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2951D1" w14:textId="77777777" w:rsidR="007122D5" w:rsidRDefault="007122D5">
      <w:pPr>
        <w:rPr>
          <w:szCs w:val="22"/>
          <w:lang w:val="el-GR"/>
        </w:rPr>
      </w:pPr>
    </w:p>
    <w:p w14:paraId="200A56DB" w14:textId="77777777" w:rsidR="007122D5" w:rsidRPr="0015303C" w:rsidRDefault="007122D5" w:rsidP="007122D5">
      <w:pPr>
        <w:pStyle w:val="Date1"/>
        <w:rPr>
          <w:szCs w:val="22"/>
          <w:lang w:val="el-GR"/>
        </w:rPr>
      </w:pPr>
      <w:r w:rsidRPr="0015303C">
        <w:rPr>
          <w:szCs w:val="22"/>
          <w:lang w:val="el-GR"/>
        </w:rPr>
        <w:t>ΓΕΝΙΚΗ ΔΙΕΥΘΥΝΣΗ ΔΙΟΙΚΗΤΙΚΩΝ ΚΑΙ ΟΙΚΟΝΟΜΙΚΩΝ ΥΠΗΡΕΣΙΩΝ</w:t>
      </w:r>
    </w:p>
    <w:p w14:paraId="47B2DFA8" w14:textId="77777777" w:rsidR="007122D5" w:rsidRPr="006C476C" w:rsidRDefault="007122D5" w:rsidP="007122D5">
      <w:pPr>
        <w:pStyle w:val="Date1"/>
        <w:rPr>
          <w:szCs w:val="22"/>
          <w:lang w:val="el-GR"/>
        </w:rPr>
      </w:pPr>
      <w:r w:rsidRPr="006C476C">
        <w:rPr>
          <w:szCs w:val="22"/>
          <w:lang w:val="el-GR"/>
        </w:rPr>
        <w:t>ΔΙΕΥΘΥΝΣΗ ΠΡΟΜΗΘΕΙΩΝ &amp; ΔΙΑΧΕΙΡΙΣΗΣ</w:t>
      </w:r>
    </w:p>
    <w:p w14:paraId="343B108A" w14:textId="77777777" w:rsidR="007122D5" w:rsidRPr="006C476C" w:rsidRDefault="007122D5" w:rsidP="007122D5">
      <w:pPr>
        <w:pStyle w:val="Date1"/>
        <w:rPr>
          <w:szCs w:val="22"/>
          <w:lang w:val="el-GR"/>
        </w:rPr>
      </w:pPr>
      <w:r>
        <w:rPr>
          <w:szCs w:val="22"/>
          <w:lang w:val="el-GR"/>
        </w:rPr>
        <w:t>ΤΜΗΜΑ ΠΡΟΜΗΘΕΙΑΣ ΑΓΑΘΩΝ</w:t>
      </w:r>
    </w:p>
    <w:p w14:paraId="58F6562C" w14:textId="77777777" w:rsidR="007122D5" w:rsidRPr="006C476C" w:rsidRDefault="007122D5" w:rsidP="007122D5">
      <w:pPr>
        <w:pStyle w:val="Date1"/>
        <w:rPr>
          <w:b/>
          <w:szCs w:val="22"/>
          <w:lang w:val="el-GR"/>
        </w:rPr>
      </w:pPr>
      <w:r w:rsidRPr="006C476C">
        <w:rPr>
          <w:szCs w:val="22"/>
          <w:lang w:val="el-GR"/>
        </w:rPr>
        <w:t xml:space="preserve">ΑΡΜΟΔΙΟΣ ΥΠΑΛΛΗΛΟΣ: </w:t>
      </w:r>
      <w:r>
        <w:rPr>
          <w:szCs w:val="22"/>
          <w:lang w:val="el-GR"/>
        </w:rPr>
        <w:t>Ε.ΑΖΑΚΑ</w:t>
      </w:r>
    </w:p>
    <w:p w14:paraId="7D54C03B" w14:textId="77777777" w:rsidR="007122D5" w:rsidRPr="006C476C" w:rsidRDefault="007122D5" w:rsidP="007122D5">
      <w:pPr>
        <w:pStyle w:val="Date1"/>
        <w:rPr>
          <w:szCs w:val="22"/>
          <w:lang w:val="el-GR"/>
        </w:rPr>
      </w:pPr>
      <w:r w:rsidRPr="006C476C">
        <w:rPr>
          <w:szCs w:val="22"/>
          <w:lang w:val="el-GR"/>
        </w:rPr>
        <w:t>ΤΑΧ. Δ/ΝΣΗ</w:t>
      </w:r>
      <w:r w:rsidRPr="006C476C">
        <w:rPr>
          <w:szCs w:val="22"/>
          <w:lang w:val="el-GR"/>
        </w:rPr>
        <w:tab/>
        <w:t xml:space="preserve">: Λ. ΜΕΣΟΓΕΙΩΝ 432 </w:t>
      </w:r>
      <w:r w:rsidRPr="006C476C">
        <w:rPr>
          <w:b/>
          <w:bCs/>
          <w:szCs w:val="22"/>
          <w:lang w:val="el-GR"/>
        </w:rPr>
        <w:t xml:space="preserve">                                  </w:t>
      </w:r>
      <w:r w:rsidRPr="006C476C">
        <w:rPr>
          <w:b/>
          <w:bCs/>
          <w:szCs w:val="22"/>
          <w:lang w:val="el-GR"/>
        </w:rPr>
        <w:tab/>
        <w:t xml:space="preserve">                                             </w:t>
      </w:r>
    </w:p>
    <w:p w14:paraId="375F8701" w14:textId="77777777" w:rsidR="007122D5" w:rsidRPr="006C476C" w:rsidRDefault="007122D5" w:rsidP="007122D5">
      <w:pPr>
        <w:pStyle w:val="Date1"/>
        <w:rPr>
          <w:b/>
          <w:szCs w:val="22"/>
          <w:lang w:val="el-GR"/>
        </w:rPr>
      </w:pPr>
      <w:r w:rsidRPr="006C476C">
        <w:rPr>
          <w:szCs w:val="22"/>
          <w:lang w:val="el-GR"/>
        </w:rPr>
        <w:t>ΤΑΧ. ΚΩΔΙΚΑΣ</w:t>
      </w:r>
      <w:r w:rsidRPr="006C476C">
        <w:rPr>
          <w:szCs w:val="22"/>
          <w:lang w:val="el-GR"/>
        </w:rPr>
        <w:tab/>
        <w:t xml:space="preserve">: 153 42  ΑΘΗΝΑ  </w:t>
      </w:r>
      <w:r w:rsidRPr="006C476C">
        <w:rPr>
          <w:szCs w:val="22"/>
          <w:lang w:val="el-GR"/>
        </w:rPr>
        <w:tab/>
      </w:r>
      <w:r w:rsidRPr="006C476C">
        <w:rPr>
          <w:szCs w:val="22"/>
          <w:lang w:val="el-GR"/>
        </w:rPr>
        <w:tab/>
      </w:r>
      <w:r w:rsidRPr="006C476C">
        <w:rPr>
          <w:szCs w:val="22"/>
          <w:lang w:val="el-GR"/>
        </w:rPr>
        <w:tab/>
      </w:r>
      <w:r w:rsidRPr="006C476C">
        <w:rPr>
          <w:szCs w:val="22"/>
          <w:lang w:val="el-GR"/>
        </w:rPr>
        <w:tab/>
      </w:r>
      <w:r w:rsidRPr="006C476C">
        <w:rPr>
          <w:b/>
          <w:szCs w:val="22"/>
          <w:lang w:val="el-GR"/>
        </w:rPr>
        <w:t>ΑΓ.</w:t>
      </w:r>
      <w:r>
        <w:rPr>
          <w:b/>
          <w:szCs w:val="22"/>
          <w:lang w:val="el-GR"/>
        </w:rPr>
        <w:t xml:space="preserve"> </w:t>
      </w:r>
      <w:r w:rsidRPr="006C476C">
        <w:rPr>
          <w:b/>
          <w:szCs w:val="22"/>
          <w:lang w:val="el-GR"/>
        </w:rPr>
        <w:t>ΠΑΡΑΣΚΕΥΗ:</w:t>
      </w:r>
    </w:p>
    <w:p w14:paraId="66CAF6AB" w14:textId="77777777" w:rsidR="007122D5" w:rsidRPr="006C476C" w:rsidRDefault="007122D5" w:rsidP="007122D5">
      <w:pPr>
        <w:pStyle w:val="Date1"/>
        <w:rPr>
          <w:szCs w:val="22"/>
          <w:lang w:val="el-GR"/>
        </w:rPr>
      </w:pPr>
      <w:r w:rsidRPr="006C476C">
        <w:rPr>
          <w:szCs w:val="22"/>
          <w:lang w:val="el-GR"/>
        </w:rPr>
        <w:t>ΤΗΛΕΦΩΝΟ</w:t>
      </w:r>
      <w:r w:rsidRPr="006C476C">
        <w:rPr>
          <w:szCs w:val="22"/>
          <w:lang w:val="el-GR"/>
        </w:rPr>
        <w:tab/>
        <w:t>: 210-60757</w:t>
      </w:r>
      <w:r>
        <w:rPr>
          <w:szCs w:val="22"/>
          <w:lang w:val="el-GR"/>
        </w:rPr>
        <w:t>35</w:t>
      </w:r>
      <w:r w:rsidRPr="006C476C">
        <w:rPr>
          <w:szCs w:val="22"/>
          <w:lang w:val="el-GR"/>
        </w:rPr>
        <w:tab/>
      </w:r>
      <w:r w:rsidRPr="006C476C">
        <w:rPr>
          <w:szCs w:val="22"/>
          <w:lang w:val="el-GR"/>
        </w:rPr>
        <w:tab/>
      </w:r>
      <w:r w:rsidRPr="006C476C">
        <w:rPr>
          <w:szCs w:val="22"/>
          <w:lang w:val="el-GR"/>
        </w:rPr>
        <w:tab/>
      </w:r>
      <w:r w:rsidRPr="006C476C">
        <w:rPr>
          <w:szCs w:val="22"/>
          <w:lang w:val="el-GR"/>
        </w:rPr>
        <w:tab/>
        <w:t xml:space="preserve">        </w:t>
      </w:r>
      <w:r>
        <w:rPr>
          <w:szCs w:val="22"/>
          <w:lang w:val="el-GR"/>
        </w:rPr>
        <w:t xml:space="preserve">      </w:t>
      </w:r>
      <w:r w:rsidRPr="006C476C">
        <w:rPr>
          <w:b/>
          <w:bCs/>
          <w:szCs w:val="22"/>
          <w:lang w:val="el-GR"/>
        </w:rPr>
        <w:t xml:space="preserve">ΑΡ. ΠΡΩΤΟΚΟΛΛΟΥ.:                 </w:t>
      </w:r>
    </w:p>
    <w:p w14:paraId="1365FF00" w14:textId="77777777" w:rsidR="007122D5" w:rsidRPr="006C476C" w:rsidRDefault="007122D5" w:rsidP="007122D5">
      <w:pPr>
        <w:pStyle w:val="Date1"/>
        <w:rPr>
          <w:b/>
          <w:bCs/>
          <w:szCs w:val="22"/>
          <w:lang w:val="el-GR"/>
        </w:rPr>
      </w:pPr>
      <w:r w:rsidRPr="006C476C">
        <w:rPr>
          <w:szCs w:val="22"/>
        </w:rPr>
        <w:t>FAX</w:t>
      </w:r>
      <w:r w:rsidRPr="006C476C">
        <w:rPr>
          <w:szCs w:val="22"/>
          <w:lang w:val="el-GR"/>
        </w:rPr>
        <w:t xml:space="preserve"> </w:t>
      </w:r>
      <w:r w:rsidRPr="006C476C">
        <w:rPr>
          <w:szCs w:val="22"/>
          <w:lang w:val="el-GR"/>
        </w:rPr>
        <w:tab/>
      </w:r>
      <w:r w:rsidRPr="006C476C">
        <w:rPr>
          <w:szCs w:val="22"/>
          <w:lang w:val="el-GR"/>
        </w:rPr>
        <w:tab/>
        <w:t xml:space="preserve">: 210-6075744                                                                      </w:t>
      </w:r>
      <w:r>
        <w:rPr>
          <w:szCs w:val="22"/>
          <w:lang w:val="el-GR"/>
        </w:rPr>
        <w:t xml:space="preserve">                     </w:t>
      </w:r>
    </w:p>
    <w:p w14:paraId="4AF466A9" w14:textId="77777777" w:rsidR="007122D5" w:rsidRPr="006C476C" w:rsidRDefault="007122D5" w:rsidP="007122D5">
      <w:pPr>
        <w:pStyle w:val="Date1"/>
        <w:rPr>
          <w:szCs w:val="22"/>
          <w:lang w:val="el-GR"/>
        </w:rPr>
      </w:pPr>
      <w:r w:rsidRPr="006C476C">
        <w:rPr>
          <w:szCs w:val="22"/>
        </w:rPr>
        <w:t>EMAIL</w:t>
      </w:r>
      <w:r w:rsidRPr="006C476C">
        <w:rPr>
          <w:szCs w:val="22"/>
          <w:lang w:val="el-GR"/>
        </w:rPr>
        <w:tab/>
      </w:r>
      <w:r w:rsidRPr="006C476C">
        <w:rPr>
          <w:szCs w:val="22"/>
          <w:lang w:val="el-GR"/>
        </w:rPr>
        <w:tab/>
        <w:t xml:space="preserve">: </w:t>
      </w:r>
      <w:r>
        <w:rPr>
          <w:szCs w:val="22"/>
        </w:rPr>
        <w:t>eazaka</w:t>
      </w:r>
      <w:r w:rsidRPr="00995E42">
        <w:rPr>
          <w:szCs w:val="22"/>
          <w:lang w:val="el-GR"/>
        </w:rPr>
        <w:t>@</w:t>
      </w:r>
      <w:r>
        <w:rPr>
          <w:szCs w:val="22"/>
        </w:rPr>
        <w:t>ert</w:t>
      </w:r>
      <w:r w:rsidRPr="00995E42">
        <w:rPr>
          <w:szCs w:val="22"/>
          <w:lang w:val="el-GR"/>
        </w:rPr>
        <w:t>.</w:t>
      </w:r>
      <w:r>
        <w:rPr>
          <w:szCs w:val="22"/>
        </w:rPr>
        <w:t>gr</w:t>
      </w:r>
      <w:r w:rsidRPr="006C476C">
        <w:rPr>
          <w:szCs w:val="22"/>
          <w:lang w:val="el-GR"/>
        </w:rPr>
        <w:tab/>
      </w:r>
      <w:r w:rsidRPr="006C476C">
        <w:rPr>
          <w:szCs w:val="22"/>
          <w:lang w:val="el-GR"/>
        </w:rPr>
        <w:tab/>
      </w:r>
      <w:r w:rsidRPr="006C476C">
        <w:rPr>
          <w:szCs w:val="22"/>
          <w:lang w:val="el-GR"/>
        </w:rPr>
        <w:tab/>
      </w:r>
      <w:r w:rsidRPr="006C476C">
        <w:rPr>
          <w:szCs w:val="22"/>
          <w:lang w:val="el-GR"/>
        </w:rPr>
        <w:tab/>
      </w:r>
      <w:r w:rsidRPr="006C476C">
        <w:rPr>
          <w:szCs w:val="22"/>
          <w:lang w:val="el-GR"/>
        </w:rPr>
        <w:tab/>
        <w:t xml:space="preserve">     </w:t>
      </w:r>
    </w:p>
    <w:p w14:paraId="1D133C0F" w14:textId="77777777" w:rsidR="007122D5" w:rsidRPr="006C476C" w:rsidRDefault="007122D5" w:rsidP="007122D5">
      <w:pPr>
        <w:pStyle w:val="Date1"/>
        <w:rPr>
          <w:szCs w:val="22"/>
          <w:lang w:val="el-GR"/>
        </w:rPr>
      </w:pPr>
      <w:r w:rsidRPr="006C476C">
        <w:rPr>
          <w:szCs w:val="22"/>
          <w:lang w:val="el-GR"/>
        </w:rPr>
        <w:t xml:space="preserve">                                                                                                                  </w:t>
      </w:r>
      <w:r>
        <w:rPr>
          <w:szCs w:val="22"/>
          <w:lang w:val="el-GR"/>
        </w:rPr>
        <w:t xml:space="preserve"> </w:t>
      </w:r>
      <w:r w:rsidRPr="006C476C">
        <w:rPr>
          <w:b/>
          <w:szCs w:val="22"/>
          <w:u w:val="single"/>
          <w:lang w:val="el-GR"/>
        </w:rPr>
        <w:t>ΚΑΤΑΧΩΡΙΣΤΕΟ</w:t>
      </w:r>
      <w:r>
        <w:rPr>
          <w:b/>
          <w:szCs w:val="22"/>
          <w:u w:val="single"/>
          <w:lang w:val="el-GR"/>
        </w:rPr>
        <w:t xml:space="preserve"> ΣΤΟ </w:t>
      </w:r>
      <w:r w:rsidRPr="006C476C">
        <w:rPr>
          <w:b/>
          <w:szCs w:val="22"/>
          <w:u w:val="single"/>
          <w:lang w:val="el-GR"/>
        </w:rPr>
        <w:t>ΚΗΜΔΗΣ</w:t>
      </w:r>
      <w:r w:rsidRPr="006C476C">
        <w:rPr>
          <w:szCs w:val="22"/>
          <w:lang w:val="el-GR"/>
        </w:rPr>
        <w:tab/>
        <w:t xml:space="preserve">     </w:t>
      </w:r>
    </w:p>
    <w:p w14:paraId="7773E7C7" w14:textId="677821F4" w:rsidR="007122D5" w:rsidRPr="007122D5" w:rsidRDefault="007122D5" w:rsidP="007122D5">
      <w:pPr>
        <w:pStyle w:val="Date1"/>
        <w:rPr>
          <w:b/>
          <w:szCs w:val="22"/>
          <w:u w:val="single"/>
          <w:lang w:val="el-GR"/>
        </w:rPr>
      </w:pPr>
      <w:r w:rsidRPr="006C476C">
        <w:rPr>
          <w:szCs w:val="22"/>
          <w:lang w:val="el-GR"/>
        </w:rPr>
        <w:t xml:space="preserve">   </w:t>
      </w:r>
      <w:r>
        <w:rPr>
          <w:szCs w:val="22"/>
          <w:lang w:val="el-GR"/>
        </w:rPr>
        <w:t xml:space="preserve">                                                                                                                </w:t>
      </w:r>
      <w:r w:rsidRPr="006C476C">
        <w:rPr>
          <w:b/>
          <w:szCs w:val="22"/>
          <w:u w:val="single"/>
          <w:lang w:val="el-GR"/>
        </w:rPr>
        <w:t>ΨΗΦΙΑΚΑ ΥΠΟΓΕΓΡΑΜΜΕΝΟ</w:t>
      </w:r>
    </w:p>
    <w:p w14:paraId="348FB601" w14:textId="77777777" w:rsidR="007122D5" w:rsidRPr="006C476C" w:rsidRDefault="007122D5" w:rsidP="007122D5">
      <w:pPr>
        <w:pStyle w:val="Style1"/>
        <w:pBdr>
          <w:left w:val="single" w:sz="18" w:space="31" w:color="000080"/>
        </w:pBdr>
        <w:ind w:left="720" w:firstLine="720"/>
        <w:jc w:val="both"/>
        <w:outlineLvl w:val="9"/>
      </w:pPr>
      <w:bookmarkStart w:id="0" w:name="_Toc190342128"/>
      <w:r w:rsidRPr="006C476C">
        <w:t>ΕΛΛΗΝΙΚΗ ΡΑΔΙΟΦΩΝΙΑ ΤΗΛΕΟΡΑΣΗ Α.Ε.</w:t>
      </w:r>
      <w:bookmarkEnd w:id="0"/>
    </w:p>
    <w:p w14:paraId="08460FD2" w14:textId="6E31C375" w:rsidR="007122D5" w:rsidRPr="006C476C" w:rsidRDefault="007122D5" w:rsidP="007122D5">
      <w:pPr>
        <w:pStyle w:val="normalwithoutspacing"/>
        <w:jc w:val="center"/>
        <w:rPr>
          <w:b/>
          <w:szCs w:val="22"/>
        </w:rPr>
      </w:pPr>
      <w:r>
        <w:rPr>
          <w:b/>
          <w:szCs w:val="22"/>
        </w:rPr>
        <w:t xml:space="preserve">ΔΙΑΚΗΡΥΞΗ ΑΡΙΘΜΟΣ : </w:t>
      </w:r>
      <w:r w:rsidR="00CC692D">
        <w:rPr>
          <w:b/>
          <w:szCs w:val="22"/>
        </w:rPr>
        <w:t>133</w:t>
      </w:r>
      <w:r w:rsidRPr="006C476C">
        <w:rPr>
          <w:b/>
          <w:szCs w:val="22"/>
        </w:rPr>
        <w:t>/202</w:t>
      </w:r>
      <w:r>
        <w:rPr>
          <w:b/>
          <w:szCs w:val="22"/>
        </w:rPr>
        <w:t>5</w:t>
      </w:r>
    </w:p>
    <w:p w14:paraId="02D99B66" w14:textId="77777777" w:rsidR="007122D5" w:rsidRDefault="007122D5" w:rsidP="007122D5">
      <w:pPr>
        <w:pStyle w:val="normalwithout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122D5" w:rsidRPr="001B46B0" w14:paraId="768F4546" w14:textId="77777777" w:rsidTr="00992BDC">
        <w:tc>
          <w:tcPr>
            <w:tcW w:w="9854" w:type="dxa"/>
            <w:shd w:val="clear" w:color="auto" w:fill="auto"/>
          </w:tcPr>
          <w:p w14:paraId="712B3CB1" w14:textId="77777777" w:rsidR="007122D5" w:rsidRDefault="007122D5" w:rsidP="00992BDC">
            <w:pPr>
              <w:pStyle w:val="Web"/>
              <w:spacing w:line="360" w:lineRule="auto"/>
              <w:jc w:val="center"/>
              <w:rPr>
                <w:rFonts w:ascii="Calibri" w:hAnsi="Calibri" w:cs="Calibri"/>
                <w:b/>
                <w:szCs w:val="22"/>
                <w:lang w:val="el-GR"/>
              </w:rPr>
            </w:pPr>
          </w:p>
          <w:p w14:paraId="5F987361" w14:textId="33370AC2" w:rsidR="007122D5" w:rsidRPr="00011868" w:rsidRDefault="007122D5" w:rsidP="007122D5">
            <w:pPr>
              <w:pStyle w:val="Web"/>
              <w:spacing w:line="360" w:lineRule="auto"/>
              <w:jc w:val="center"/>
              <w:rPr>
                <w:rFonts w:ascii="Calibri" w:hAnsi="Calibri" w:cs="Calibri"/>
                <w:b/>
                <w:szCs w:val="22"/>
                <w:lang w:val="el-GR"/>
              </w:rPr>
            </w:pPr>
            <w:r>
              <w:rPr>
                <w:rFonts w:ascii="Calibri" w:hAnsi="Calibri" w:cs="Calibri"/>
                <w:b/>
                <w:szCs w:val="22"/>
                <w:lang w:val="el-GR"/>
              </w:rPr>
              <w:t>ΑΝΟΙΚΤΟΣ ΔΙΕΘΝΗΣ ΔΗΜΟΣΙΟΣ</w:t>
            </w:r>
            <w:r w:rsidRPr="00424DA1">
              <w:rPr>
                <w:rFonts w:ascii="Calibri" w:hAnsi="Calibri" w:cs="Calibri"/>
                <w:b/>
                <w:szCs w:val="22"/>
                <w:lang w:val="el-GR"/>
              </w:rPr>
              <w:t xml:space="preserve"> ΗΛΕΚΤΡΟΝΙΚΟ</w:t>
            </w:r>
            <w:r>
              <w:rPr>
                <w:rFonts w:ascii="Calibri" w:hAnsi="Calibri" w:cs="Calibri"/>
                <w:b/>
                <w:szCs w:val="22"/>
                <w:lang w:val="el-GR"/>
              </w:rPr>
              <w:t>Σ</w:t>
            </w:r>
            <w:r w:rsidRPr="00424DA1">
              <w:rPr>
                <w:rFonts w:ascii="Calibri" w:hAnsi="Calibri" w:cs="Calibri"/>
                <w:b/>
                <w:szCs w:val="22"/>
                <w:lang w:val="el-GR"/>
              </w:rPr>
              <w:t xml:space="preserve"> ΔΙΑΓΩΝΙΣΜΟ</w:t>
            </w:r>
            <w:r>
              <w:rPr>
                <w:rFonts w:ascii="Calibri" w:hAnsi="Calibri" w:cs="Calibri"/>
                <w:b/>
                <w:szCs w:val="22"/>
                <w:lang w:val="el-GR"/>
              </w:rPr>
              <w:t>Σ</w:t>
            </w:r>
            <w:r w:rsidRPr="00424DA1">
              <w:rPr>
                <w:rFonts w:ascii="Calibri" w:hAnsi="Calibri" w:cs="Calibri"/>
                <w:b/>
                <w:szCs w:val="22"/>
                <w:lang w:val="el-GR"/>
              </w:rPr>
              <w:t xml:space="preserve"> ΑΝΩ ΤΩΝ ΟΡΙΩΝ ΓΙΑ ΤΗΝ ΠΡΟΜΗΘΕΙΑ</w:t>
            </w:r>
            <w:r>
              <w:rPr>
                <w:rFonts w:ascii="Calibri" w:hAnsi="Calibri" w:cs="Calibri"/>
                <w:b/>
                <w:szCs w:val="22"/>
                <w:lang w:val="el-GR"/>
              </w:rPr>
              <w:t xml:space="preserve"> </w:t>
            </w:r>
            <w:bookmarkStart w:id="1" w:name="_Hlk189738783"/>
            <w:r w:rsidR="00011868">
              <w:rPr>
                <w:rFonts w:ascii="Calibri" w:hAnsi="Calibri" w:cs="Calibri"/>
                <w:b/>
                <w:szCs w:val="22"/>
                <w:lang w:val="el-GR"/>
              </w:rPr>
              <w:t>ΠΟΜΠΩΝ ΕΠΙΓΕΙΑΣ ΨΗΦΙΑΚΗ</w:t>
            </w:r>
            <w:r w:rsidR="009B75E4">
              <w:rPr>
                <w:rFonts w:ascii="Calibri" w:hAnsi="Calibri" w:cs="Calibri"/>
                <w:b/>
                <w:szCs w:val="22"/>
                <w:lang w:val="el-GR"/>
              </w:rPr>
              <w:t>Σ</w:t>
            </w:r>
            <w:r w:rsidR="00011868">
              <w:rPr>
                <w:rFonts w:ascii="Calibri" w:hAnsi="Calibri" w:cs="Calibri"/>
                <w:b/>
                <w:szCs w:val="22"/>
                <w:lang w:val="el-GR"/>
              </w:rPr>
              <w:t xml:space="preserve"> ΡΑΔΙΟΦΩΝΙΑΣ </w:t>
            </w:r>
            <w:r w:rsidR="00011868">
              <w:rPr>
                <w:rFonts w:ascii="Calibri" w:hAnsi="Calibri" w:cs="Calibri"/>
                <w:b/>
                <w:szCs w:val="22"/>
                <w:lang w:val="en-US"/>
              </w:rPr>
              <w:t>DAB</w:t>
            </w:r>
            <w:r w:rsidR="00011868" w:rsidRPr="00011868">
              <w:rPr>
                <w:rFonts w:ascii="Calibri" w:hAnsi="Calibri" w:cs="Calibri"/>
                <w:b/>
                <w:szCs w:val="22"/>
                <w:lang w:val="el-GR"/>
              </w:rPr>
              <w:t>+</w:t>
            </w:r>
            <w:r w:rsidR="003840D9">
              <w:rPr>
                <w:rFonts w:ascii="Calibri" w:hAnsi="Calibri" w:cs="Calibri"/>
                <w:b/>
                <w:szCs w:val="22"/>
                <w:lang w:val="el-GR"/>
              </w:rPr>
              <w:t xml:space="preserve">ΓΙΑ ΤΗ ΔΗΜΙΟΥΡΓΙΑ ΔΙΚΤΥΟΥ ΠΟΜΠΩΝ </w:t>
            </w:r>
            <w:r w:rsidR="003840D9">
              <w:rPr>
                <w:rFonts w:ascii="Calibri" w:hAnsi="Calibri" w:cs="Calibri"/>
                <w:b/>
                <w:szCs w:val="22"/>
                <w:lang w:val="en-US"/>
              </w:rPr>
              <w:t>DAB</w:t>
            </w:r>
            <w:r w:rsidR="003840D9" w:rsidRPr="003840D9">
              <w:rPr>
                <w:rFonts w:ascii="Calibri" w:hAnsi="Calibri" w:cs="Calibri"/>
                <w:b/>
                <w:szCs w:val="22"/>
                <w:lang w:val="el-GR"/>
              </w:rPr>
              <w:t xml:space="preserve">+ </w:t>
            </w:r>
            <w:r w:rsidR="003840D9">
              <w:rPr>
                <w:rFonts w:ascii="Calibri" w:hAnsi="Calibri" w:cs="Calibri"/>
                <w:b/>
                <w:szCs w:val="22"/>
                <w:lang w:val="el-GR"/>
              </w:rPr>
              <w:t xml:space="preserve">ΤΗΣ ΕΡΤ Α.Ε </w:t>
            </w:r>
            <w:r w:rsidR="00011868" w:rsidRPr="00011868">
              <w:rPr>
                <w:rFonts w:ascii="Calibri" w:hAnsi="Calibri" w:cs="Calibri"/>
                <w:b/>
                <w:szCs w:val="22"/>
                <w:lang w:val="el-GR"/>
              </w:rPr>
              <w:t>.</w:t>
            </w:r>
            <w:bookmarkEnd w:id="1"/>
          </w:p>
        </w:tc>
      </w:tr>
    </w:tbl>
    <w:p w14:paraId="716183FD" w14:textId="77777777" w:rsidR="007122D5" w:rsidRDefault="007122D5" w:rsidP="007122D5">
      <w:pPr>
        <w:rPr>
          <w:szCs w:val="22"/>
          <w:lang w:val="el-GR"/>
        </w:rPr>
      </w:pPr>
    </w:p>
    <w:p w14:paraId="451180F6" w14:textId="77777777" w:rsidR="007122D5" w:rsidRDefault="007122D5" w:rsidP="007122D5">
      <w:pPr>
        <w:pStyle w:val="Normal2"/>
        <w:jc w:val="center"/>
        <w:rPr>
          <w:rFonts w:ascii="Calibri" w:hAnsi="Calibri" w:cs="Calibri"/>
          <w:b/>
          <w:szCs w:val="22"/>
          <w:lang w:val="el-GR"/>
        </w:rPr>
      </w:pPr>
      <w:r w:rsidRPr="00062E1D">
        <w:rPr>
          <w:rFonts w:ascii="Calibri" w:hAnsi="Calibri" w:cs="Calibri"/>
          <w:b/>
          <w:szCs w:val="22"/>
          <w:lang w:val="el-GR"/>
        </w:rPr>
        <w:t>ΜΕ ΚΡΙΤΗΡΙΟ ΚΑΤΑΚΥΡΩΣΗΣ ΤΗΝ ΠΛΕΟΝ ΣΥΜΦΕΡΟΥΣΑ  ΑΠΟ ΟΙΚΟΝΟΜΙΚΗ ΑΠΟΨΗ ΠΡΟΣΦΟΡΑ, ΒΑΣΕΙ ΜΟΝΟ ΤΙΜΗΣ</w:t>
      </w:r>
      <w:r>
        <w:rPr>
          <w:rFonts w:ascii="Calibri" w:hAnsi="Calibri" w:cs="Calibri"/>
          <w:b/>
          <w:szCs w:val="22"/>
          <w:lang w:val="el-GR"/>
        </w:rPr>
        <w:t xml:space="preserve"> ΓΙΑ ΤΟ ΣΥΝΟΛΟ ΤΗΣ ΠΡΟΜΗΘΕΙΑΣ</w:t>
      </w:r>
    </w:p>
    <w:p w14:paraId="4B8D478A" w14:textId="77777777" w:rsidR="007122D5" w:rsidRPr="00062E1D" w:rsidRDefault="007122D5" w:rsidP="007122D5">
      <w:pPr>
        <w:pStyle w:val="Normal2"/>
        <w:jc w:val="center"/>
        <w:rPr>
          <w:rFonts w:ascii="Calibri" w:hAnsi="Calibri" w:cs="Calibri"/>
          <w:b/>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122D5" w14:paraId="25BDF6C1" w14:textId="77777777" w:rsidTr="00992BDC">
        <w:tc>
          <w:tcPr>
            <w:tcW w:w="9854" w:type="dxa"/>
            <w:shd w:val="clear" w:color="auto" w:fill="auto"/>
          </w:tcPr>
          <w:p w14:paraId="05FE61BD" w14:textId="77777777" w:rsidR="007122D5" w:rsidRDefault="007122D5" w:rsidP="00992BDC">
            <w:pPr>
              <w:pStyle w:val="Normal2"/>
              <w:spacing w:line="312" w:lineRule="auto"/>
              <w:jc w:val="center"/>
              <w:rPr>
                <w:rFonts w:ascii="Calibri" w:hAnsi="Calibri" w:cs="Calibri"/>
                <w:b/>
                <w:szCs w:val="22"/>
                <w:lang w:val="el-GR"/>
              </w:rPr>
            </w:pPr>
          </w:p>
          <w:p w14:paraId="0AF832A8" w14:textId="53140A00" w:rsidR="007122D5" w:rsidRPr="00B0502A" w:rsidRDefault="007122D5" w:rsidP="00992BDC">
            <w:pPr>
              <w:pStyle w:val="Normal2"/>
              <w:spacing w:line="312" w:lineRule="auto"/>
              <w:jc w:val="center"/>
              <w:rPr>
                <w:rFonts w:ascii="Calibri" w:hAnsi="Calibri" w:cs="Calibri"/>
                <w:b/>
                <w:szCs w:val="22"/>
                <w:lang w:val="el-GR"/>
              </w:rPr>
            </w:pPr>
            <w:r>
              <w:rPr>
                <w:rFonts w:ascii="Calibri" w:hAnsi="Calibri" w:cs="Calibri"/>
                <w:b/>
                <w:szCs w:val="22"/>
                <w:lang w:val="el-GR"/>
              </w:rPr>
              <w:t>Προϋπολογισθείσα δαπάνη</w:t>
            </w:r>
            <w:r w:rsidRPr="00424DA1">
              <w:rPr>
                <w:rFonts w:ascii="Calibri" w:hAnsi="Calibri" w:cs="Calibri"/>
                <w:b/>
                <w:szCs w:val="22"/>
                <w:lang w:val="el-GR"/>
              </w:rPr>
              <w:t xml:space="preserve"> </w:t>
            </w:r>
            <w:r w:rsidR="00011868" w:rsidRPr="00011868">
              <w:rPr>
                <w:rFonts w:ascii="Calibri" w:hAnsi="Calibri" w:cs="Calibri"/>
                <w:b/>
                <w:szCs w:val="22"/>
                <w:lang w:val="el-GR"/>
              </w:rPr>
              <w:t>761.500,00</w:t>
            </w:r>
            <w:r>
              <w:rPr>
                <w:rFonts w:ascii="Calibri" w:hAnsi="Calibri" w:cs="Calibri"/>
                <w:b/>
                <w:szCs w:val="22"/>
                <w:lang w:val="el-GR"/>
              </w:rPr>
              <w:t>€ πλέον ΦΠΑ η οποία</w:t>
            </w:r>
            <w:r w:rsidRPr="00424DA1">
              <w:rPr>
                <w:rFonts w:ascii="Calibri" w:hAnsi="Calibri" w:cs="Calibri"/>
                <w:b/>
                <w:szCs w:val="22"/>
                <w:lang w:val="el-GR"/>
              </w:rPr>
              <w:t xml:space="preserve"> θα βαρύνει τον προϋπολογισμό τ</w:t>
            </w:r>
            <w:r>
              <w:rPr>
                <w:rFonts w:ascii="Calibri" w:hAnsi="Calibri" w:cs="Calibri"/>
                <w:b/>
                <w:szCs w:val="22"/>
                <w:lang w:val="el-GR"/>
              </w:rPr>
              <w:t>ου</w:t>
            </w:r>
            <w:r w:rsidRPr="00424DA1">
              <w:rPr>
                <w:rFonts w:ascii="Calibri" w:hAnsi="Calibri" w:cs="Calibri"/>
                <w:b/>
                <w:szCs w:val="22"/>
                <w:lang w:val="el-GR"/>
              </w:rPr>
              <w:t xml:space="preserve"> οικονομικ</w:t>
            </w:r>
            <w:r>
              <w:rPr>
                <w:rFonts w:ascii="Calibri" w:hAnsi="Calibri" w:cs="Calibri"/>
                <w:b/>
                <w:szCs w:val="22"/>
                <w:lang w:val="el-GR"/>
              </w:rPr>
              <w:t>ού</w:t>
            </w:r>
            <w:r w:rsidRPr="00424DA1">
              <w:rPr>
                <w:rFonts w:ascii="Calibri" w:hAnsi="Calibri" w:cs="Calibri"/>
                <w:b/>
                <w:szCs w:val="22"/>
                <w:lang w:val="el-GR"/>
              </w:rPr>
              <w:t xml:space="preserve"> </w:t>
            </w:r>
            <w:r>
              <w:rPr>
                <w:rFonts w:ascii="Calibri" w:hAnsi="Calibri" w:cs="Calibri"/>
                <w:b/>
                <w:szCs w:val="22"/>
                <w:lang w:val="el-GR"/>
              </w:rPr>
              <w:t>έτους</w:t>
            </w:r>
            <w:r w:rsidRPr="00424DA1">
              <w:rPr>
                <w:rFonts w:ascii="Calibri" w:hAnsi="Calibri" w:cs="Calibri"/>
                <w:b/>
                <w:szCs w:val="22"/>
                <w:lang w:val="el-GR"/>
              </w:rPr>
              <w:t xml:space="preserve">  202</w:t>
            </w:r>
            <w:r>
              <w:rPr>
                <w:rFonts w:ascii="Calibri" w:hAnsi="Calibri" w:cs="Calibri"/>
                <w:b/>
                <w:szCs w:val="22"/>
                <w:lang w:val="el-GR"/>
              </w:rPr>
              <w:t>5</w:t>
            </w:r>
            <w:r w:rsidRPr="00424DA1">
              <w:rPr>
                <w:rFonts w:ascii="Calibri" w:hAnsi="Calibri" w:cs="Calibri"/>
                <w:b/>
                <w:szCs w:val="22"/>
                <w:lang w:val="el-GR"/>
              </w:rPr>
              <w:t xml:space="preserve"> </w:t>
            </w:r>
          </w:p>
          <w:p w14:paraId="6EBC03D6" w14:textId="0093D0A7" w:rsidR="007122D5" w:rsidRDefault="007122D5" w:rsidP="00992BDC">
            <w:pPr>
              <w:pStyle w:val="Normal2"/>
              <w:spacing w:line="312" w:lineRule="auto"/>
              <w:jc w:val="center"/>
              <w:rPr>
                <w:rFonts w:ascii="Calibri" w:hAnsi="Calibri" w:cs="Calibri"/>
                <w:b/>
                <w:szCs w:val="22"/>
                <w:lang w:val="el-GR"/>
              </w:rPr>
            </w:pPr>
            <w:r w:rsidRPr="00424DA1">
              <w:rPr>
                <w:rFonts w:ascii="Calibri" w:hAnsi="Calibri" w:cs="Calibri"/>
                <w:szCs w:val="22"/>
                <w:lang w:val="el-GR"/>
              </w:rPr>
              <w:t>ΤΑΞΙΝΟΜΗΣΗ ΚΑΤΑ CPV:</w:t>
            </w:r>
            <w:r w:rsidRPr="00B0502A">
              <w:rPr>
                <w:rFonts w:ascii="Calibri" w:hAnsi="Calibri" w:cs="Calibri"/>
                <w:b/>
                <w:szCs w:val="22"/>
                <w:lang w:val="el-GR"/>
              </w:rPr>
              <w:t xml:space="preserve"> </w:t>
            </w:r>
            <w:r>
              <w:rPr>
                <w:rFonts w:ascii="Calibri" w:hAnsi="Calibri" w:cs="Calibri"/>
                <w:b/>
                <w:szCs w:val="22"/>
                <w:lang w:val="el-GR"/>
              </w:rPr>
              <w:t>30121420-3</w:t>
            </w:r>
          </w:p>
          <w:p w14:paraId="3DEC1A69" w14:textId="77777777" w:rsidR="007122D5" w:rsidRPr="00B0502A" w:rsidRDefault="007122D5" w:rsidP="00992BDC">
            <w:pPr>
              <w:pStyle w:val="Normal2"/>
              <w:spacing w:line="312" w:lineRule="auto"/>
              <w:jc w:val="center"/>
              <w:rPr>
                <w:rFonts w:ascii="Calibri" w:hAnsi="Calibri" w:cs="Calibri"/>
                <w:b/>
                <w:szCs w:val="22"/>
                <w:lang w:val="el-GR"/>
              </w:rPr>
            </w:pPr>
          </w:p>
        </w:tc>
      </w:tr>
    </w:tbl>
    <w:p w14:paraId="03AFFDF8" w14:textId="77777777" w:rsidR="007122D5" w:rsidRDefault="007122D5" w:rsidP="007122D5">
      <w:pPr>
        <w:rPr>
          <w:szCs w:val="22"/>
          <w:lang w:val="el-GR"/>
        </w:rPr>
      </w:pPr>
    </w:p>
    <w:p w14:paraId="662EA432" w14:textId="77777777" w:rsidR="003929DA" w:rsidRDefault="003929DA">
      <w:pPr>
        <w:rPr>
          <w:szCs w:val="22"/>
          <w:lang w:val="el-GR"/>
        </w:rPr>
      </w:pPr>
    </w:p>
    <w:p w14:paraId="265DFFDC" w14:textId="77777777" w:rsidR="003929DA" w:rsidRDefault="003929DA">
      <w:pPr>
        <w:rPr>
          <w:szCs w:val="22"/>
          <w:lang w:val="el-GR"/>
        </w:rPr>
      </w:pPr>
    </w:p>
    <w:p w14:paraId="53B64411" w14:textId="77777777" w:rsidR="003929DA" w:rsidRDefault="003929DA">
      <w:pPr>
        <w:pStyle w:val="normalwithoutspacing"/>
        <w:rPr>
          <w:b/>
          <w:bCs/>
          <w:color w:val="000000"/>
        </w:rPr>
      </w:pPr>
    </w:p>
    <w:p w14:paraId="42015BA1" w14:textId="418174EB" w:rsidR="003929DA" w:rsidRPr="00B1220E" w:rsidRDefault="003929DA" w:rsidP="007122D5">
      <w:pPr>
        <w:pStyle w:val="normalwithoutspacing"/>
        <w:sectPr w:rsidR="003929DA" w:rsidRPr="00B1220E">
          <w:headerReference w:type="default" r:id="rId8"/>
          <w:pgSz w:w="11906" w:h="16838"/>
          <w:pgMar w:top="1134" w:right="1134" w:bottom="1134" w:left="1134" w:header="720" w:footer="709" w:gutter="0"/>
          <w:cols w:space="720"/>
          <w:docGrid w:linePitch="600" w:charSpace="36864"/>
        </w:sectPr>
      </w:pPr>
    </w:p>
    <w:p w14:paraId="49250FB2" w14:textId="77777777" w:rsidR="003929DA" w:rsidRDefault="003929DA">
      <w:pPr>
        <w:pStyle w:val="Contents"/>
      </w:pPr>
      <w:bookmarkStart w:id="4" w:name="_Toc190342129"/>
      <w:r>
        <w:lastRenderedPageBreak/>
        <w:t>Περιεχόμενα</w:t>
      </w:r>
      <w:bookmarkEnd w:id="4"/>
    </w:p>
    <w:p w14:paraId="29F2DCA4" w14:textId="16FD4389" w:rsidR="001B46B0" w:rsidRDefault="003929DA">
      <w:pPr>
        <w:pStyle w:val="1b"/>
        <w:tabs>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r w:rsidRPr="00B03F31">
        <w:rPr>
          <w:rStyle w:val="-"/>
          <w:noProof/>
          <w:lang w:val="el-GR"/>
        </w:rPr>
        <w:fldChar w:fldCharType="begin"/>
      </w:r>
      <w:r w:rsidRPr="009723FE">
        <w:rPr>
          <w:rStyle w:val="-"/>
          <w:noProof/>
          <w:lang w:val="el-GR"/>
        </w:rPr>
        <w:instrText xml:space="preserve"> TOC \o "1-4" \h</w:instrText>
      </w:r>
      <w:r w:rsidRPr="00B03F31">
        <w:rPr>
          <w:rStyle w:val="-"/>
          <w:noProof/>
          <w:lang w:val="el-GR"/>
        </w:rPr>
        <w:fldChar w:fldCharType="separate"/>
      </w:r>
      <w:hyperlink w:anchor="_Toc190342128" w:history="1">
        <w:r w:rsidR="001B46B0" w:rsidRPr="00B71971">
          <w:rPr>
            <w:rStyle w:val="-"/>
            <w:noProof/>
          </w:rPr>
          <w:t>ΕΛΛΗΝΙΚΗ ΡΑΔΙΟΦΩΝΙΑ ΤΗΛΕΟΡΑΣΗ Α.Ε.</w:t>
        </w:r>
        <w:r w:rsidR="001B46B0">
          <w:rPr>
            <w:noProof/>
          </w:rPr>
          <w:tab/>
        </w:r>
        <w:r w:rsidR="001B46B0">
          <w:rPr>
            <w:noProof/>
          </w:rPr>
          <w:fldChar w:fldCharType="begin"/>
        </w:r>
        <w:r w:rsidR="001B46B0">
          <w:rPr>
            <w:noProof/>
          </w:rPr>
          <w:instrText xml:space="preserve"> PAGEREF _Toc190342128 \h </w:instrText>
        </w:r>
        <w:r w:rsidR="001B46B0">
          <w:rPr>
            <w:noProof/>
          </w:rPr>
        </w:r>
        <w:r w:rsidR="001B46B0">
          <w:rPr>
            <w:noProof/>
          </w:rPr>
          <w:fldChar w:fldCharType="separate"/>
        </w:r>
        <w:r w:rsidR="001B46B0">
          <w:rPr>
            <w:noProof/>
          </w:rPr>
          <w:t>1</w:t>
        </w:r>
        <w:r w:rsidR="001B46B0">
          <w:rPr>
            <w:noProof/>
          </w:rPr>
          <w:fldChar w:fldCharType="end"/>
        </w:r>
      </w:hyperlink>
    </w:p>
    <w:p w14:paraId="65074E8D" w14:textId="5659DEB5" w:rsidR="001B46B0" w:rsidRDefault="001B46B0">
      <w:pPr>
        <w:pStyle w:val="1b"/>
        <w:tabs>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0342129" w:history="1">
        <w:r w:rsidRPr="00B71971">
          <w:rPr>
            <w:rStyle w:val="-"/>
            <w:noProof/>
          </w:rPr>
          <w:t>Περιεχόμενα</w:t>
        </w:r>
        <w:r>
          <w:rPr>
            <w:noProof/>
          </w:rPr>
          <w:tab/>
        </w:r>
        <w:r>
          <w:rPr>
            <w:noProof/>
          </w:rPr>
          <w:fldChar w:fldCharType="begin"/>
        </w:r>
        <w:r>
          <w:rPr>
            <w:noProof/>
          </w:rPr>
          <w:instrText xml:space="preserve"> PAGEREF _Toc190342129 \h </w:instrText>
        </w:r>
        <w:r>
          <w:rPr>
            <w:noProof/>
          </w:rPr>
        </w:r>
        <w:r>
          <w:rPr>
            <w:noProof/>
          </w:rPr>
          <w:fldChar w:fldCharType="separate"/>
        </w:r>
        <w:r>
          <w:rPr>
            <w:noProof/>
          </w:rPr>
          <w:t>2</w:t>
        </w:r>
        <w:r>
          <w:rPr>
            <w:noProof/>
          </w:rPr>
          <w:fldChar w:fldCharType="end"/>
        </w:r>
      </w:hyperlink>
    </w:p>
    <w:p w14:paraId="645D624B" w14:textId="11146F10" w:rsidR="001B46B0" w:rsidRDefault="001B46B0">
      <w:pPr>
        <w:pStyle w:val="1b"/>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0342130" w:history="1">
        <w:r w:rsidRPr="00B71971">
          <w:rPr>
            <w:rStyle w:val="-"/>
            <w:noProof/>
            <w:lang w:val="el-GR"/>
          </w:rPr>
          <w:t>1.</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B71971">
          <w:rPr>
            <w:rStyle w:val="-"/>
            <w:noProof/>
            <w:lang w:val="el-GR"/>
          </w:rPr>
          <w:t>ΑΝΑΘΕΤΟΥΣΑ ΑΡΧΗ ΚΑΙ ΑΝΤΙΚΕΙΜΕΝΟ ΣΥΜΒΑΣΗΣ</w:t>
        </w:r>
        <w:r>
          <w:rPr>
            <w:noProof/>
          </w:rPr>
          <w:tab/>
        </w:r>
        <w:r>
          <w:rPr>
            <w:noProof/>
          </w:rPr>
          <w:fldChar w:fldCharType="begin"/>
        </w:r>
        <w:r>
          <w:rPr>
            <w:noProof/>
          </w:rPr>
          <w:instrText xml:space="preserve"> PAGEREF _Toc190342130 \h </w:instrText>
        </w:r>
        <w:r>
          <w:rPr>
            <w:noProof/>
          </w:rPr>
        </w:r>
        <w:r>
          <w:rPr>
            <w:noProof/>
          </w:rPr>
          <w:fldChar w:fldCharType="separate"/>
        </w:r>
        <w:r>
          <w:rPr>
            <w:noProof/>
          </w:rPr>
          <w:t>4</w:t>
        </w:r>
        <w:r>
          <w:rPr>
            <w:noProof/>
          </w:rPr>
          <w:fldChar w:fldCharType="end"/>
        </w:r>
      </w:hyperlink>
    </w:p>
    <w:p w14:paraId="6D90C6BD" w14:textId="16898B13"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31" w:history="1">
        <w:r w:rsidRPr="00B71971">
          <w:rPr>
            <w:rStyle w:val="-"/>
            <w:noProof/>
            <w:lang w:val="el-GR"/>
          </w:rPr>
          <w:t>1.1</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Στοιχεία Αναθέτουσας Αρχής</w:t>
        </w:r>
        <w:r>
          <w:rPr>
            <w:noProof/>
          </w:rPr>
          <w:tab/>
        </w:r>
        <w:r>
          <w:rPr>
            <w:noProof/>
          </w:rPr>
          <w:fldChar w:fldCharType="begin"/>
        </w:r>
        <w:r>
          <w:rPr>
            <w:noProof/>
          </w:rPr>
          <w:instrText xml:space="preserve"> PAGEREF _Toc190342131 \h </w:instrText>
        </w:r>
        <w:r>
          <w:rPr>
            <w:noProof/>
          </w:rPr>
        </w:r>
        <w:r>
          <w:rPr>
            <w:noProof/>
          </w:rPr>
          <w:fldChar w:fldCharType="separate"/>
        </w:r>
        <w:r>
          <w:rPr>
            <w:noProof/>
          </w:rPr>
          <w:t>4</w:t>
        </w:r>
        <w:r>
          <w:rPr>
            <w:noProof/>
          </w:rPr>
          <w:fldChar w:fldCharType="end"/>
        </w:r>
      </w:hyperlink>
    </w:p>
    <w:p w14:paraId="66252549" w14:textId="1F3C145A"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32" w:history="1">
        <w:r w:rsidRPr="00B71971">
          <w:rPr>
            <w:rStyle w:val="-"/>
            <w:noProof/>
            <w:lang w:val="el-GR"/>
          </w:rPr>
          <w:t>1.2</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Στοιχεία Διαδικασίας-Χρηματοδότηση</w:t>
        </w:r>
        <w:r>
          <w:rPr>
            <w:noProof/>
          </w:rPr>
          <w:tab/>
        </w:r>
        <w:r>
          <w:rPr>
            <w:noProof/>
          </w:rPr>
          <w:fldChar w:fldCharType="begin"/>
        </w:r>
        <w:r>
          <w:rPr>
            <w:noProof/>
          </w:rPr>
          <w:instrText xml:space="preserve"> PAGEREF _Toc190342132 \h </w:instrText>
        </w:r>
        <w:r>
          <w:rPr>
            <w:noProof/>
          </w:rPr>
        </w:r>
        <w:r>
          <w:rPr>
            <w:noProof/>
          </w:rPr>
          <w:fldChar w:fldCharType="separate"/>
        </w:r>
        <w:r>
          <w:rPr>
            <w:noProof/>
          </w:rPr>
          <w:t>5</w:t>
        </w:r>
        <w:r>
          <w:rPr>
            <w:noProof/>
          </w:rPr>
          <w:fldChar w:fldCharType="end"/>
        </w:r>
      </w:hyperlink>
    </w:p>
    <w:p w14:paraId="3A145FA0" w14:textId="5A7B0AF4"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33" w:history="1">
        <w:r w:rsidRPr="00B71971">
          <w:rPr>
            <w:rStyle w:val="-"/>
            <w:noProof/>
            <w:lang w:val="el-GR"/>
          </w:rPr>
          <w:t>1.3</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Συνοπτική Περιγραφή φυσικού και οικονομικού αντικειμένου της σύμβασης</w:t>
        </w:r>
        <w:r>
          <w:rPr>
            <w:noProof/>
          </w:rPr>
          <w:tab/>
        </w:r>
        <w:r>
          <w:rPr>
            <w:noProof/>
          </w:rPr>
          <w:fldChar w:fldCharType="begin"/>
        </w:r>
        <w:r>
          <w:rPr>
            <w:noProof/>
          </w:rPr>
          <w:instrText xml:space="preserve"> PAGEREF _Toc190342133 \h </w:instrText>
        </w:r>
        <w:r>
          <w:rPr>
            <w:noProof/>
          </w:rPr>
        </w:r>
        <w:r>
          <w:rPr>
            <w:noProof/>
          </w:rPr>
          <w:fldChar w:fldCharType="separate"/>
        </w:r>
        <w:r>
          <w:rPr>
            <w:noProof/>
          </w:rPr>
          <w:t>5</w:t>
        </w:r>
        <w:r>
          <w:rPr>
            <w:noProof/>
          </w:rPr>
          <w:fldChar w:fldCharType="end"/>
        </w:r>
      </w:hyperlink>
    </w:p>
    <w:p w14:paraId="3AA54B80" w14:textId="0CC5E4FB"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34" w:history="1">
        <w:r w:rsidRPr="00B71971">
          <w:rPr>
            <w:rStyle w:val="-"/>
            <w:noProof/>
            <w:lang w:val="el-GR"/>
          </w:rPr>
          <w:t>1.4</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Θεσμικό πλαίσιο</w:t>
        </w:r>
        <w:r>
          <w:rPr>
            <w:noProof/>
          </w:rPr>
          <w:tab/>
        </w:r>
        <w:r>
          <w:rPr>
            <w:noProof/>
          </w:rPr>
          <w:fldChar w:fldCharType="begin"/>
        </w:r>
        <w:r>
          <w:rPr>
            <w:noProof/>
          </w:rPr>
          <w:instrText xml:space="preserve"> PAGEREF _Toc190342134 \h </w:instrText>
        </w:r>
        <w:r>
          <w:rPr>
            <w:noProof/>
          </w:rPr>
        </w:r>
        <w:r>
          <w:rPr>
            <w:noProof/>
          </w:rPr>
          <w:fldChar w:fldCharType="separate"/>
        </w:r>
        <w:r>
          <w:rPr>
            <w:noProof/>
          </w:rPr>
          <w:t>6</w:t>
        </w:r>
        <w:r>
          <w:rPr>
            <w:noProof/>
          </w:rPr>
          <w:fldChar w:fldCharType="end"/>
        </w:r>
      </w:hyperlink>
    </w:p>
    <w:p w14:paraId="724E4730" w14:textId="5FE3742C"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35" w:history="1">
        <w:r w:rsidRPr="00B71971">
          <w:rPr>
            <w:rStyle w:val="-"/>
            <w:noProof/>
            <w:lang w:val="el-GR"/>
          </w:rPr>
          <w:t>1.5</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Προθεσμία παραλαβής προσφορών</w:t>
        </w:r>
        <w:r>
          <w:rPr>
            <w:noProof/>
          </w:rPr>
          <w:tab/>
        </w:r>
        <w:r>
          <w:rPr>
            <w:noProof/>
          </w:rPr>
          <w:fldChar w:fldCharType="begin"/>
        </w:r>
        <w:r>
          <w:rPr>
            <w:noProof/>
          </w:rPr>
          <w:instrText xml:space="preserve"> PAGEREF _Toc190342135 \h </w:instrText>
        </w:r>
        <w:r>
          <w:rPr>
            <w:noProof/>
          </w:rPr>
        </w:r>
        <w:r>
          <w:rPr>
            <w:noProof/>
          </w:rPr>
          <w:fldChar w:fldCharType="separate"/>
        </w:r>
        <w:r>
          <w:rPr>
            <w:noProof/>
          </w:rPr>
          <w:t>8</w:t>
        </w:r>
        <w:r>
          <w:rPr>
            <w:noProof/>
          </w:rPr>
          <w:fldChar w:fldCharType="end"/>
        </w:r>
      </w:hyperlink>
    </w:p>
    <w:p w14:paraId="400DE689" w14:textId="616F618C"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36" w:history="1">
        <w:r w:rsidRPr="00B71971">
          <w:rPr>
            <w:rStyle w:val="-"/>
            <w:noProof/>
            <w:lang w:val="el-GR"/>
          </w:rPr>
          <w:t>1.6</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Δημοσιότητα</w:t>
        </w:r>
        <w:r>
          <w:rPr>
            <w:noProof/>
          </w:rPr>
          <w:tab/>
        </w:r>
        <w:r>
          <w:rPr>
            <w:noProof/>
          </w:rPr>
          <w:fldChar w:fldCharType="begin"/>
        </w:r>
        <w:r>
          <w:rPr>
            <w:noProof/>
          </w:rPr>
          <w:instrText xml:space="preserve"> PAGEREF _Toc190342136 \h </w:instrText>
        </w:r>
        <w:r>
          <w:rPr>
            <w:noProof/>
          </w:rPr>
        </w:r>
        <w:r>
          <w:rPr>
            <w:noProof/>
          </w:rPr>
          <w:fldChar w:fldCharType="separate"/>
        </w:r>
        <w:r>
          <w:rPr>
            <w:noProof/>
          </w:rPr>
          <w:t>9</w:t>
        </w:r>
        <w:r>
          <w:rPr>
            <w:noProof/>
          </w:rPr>
          <w:fldChar w:fldCharType="end"/>
        </w:r>
      </w:hyperlink>
    </w:p>
    <w:p w14:paraId="7051F766" w14:textId="6285CB61"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37" w:history="1">
        <w:r w:rsidRPr="00B71971">
          <w:rPr>
            <w:rStyle w:val="-"/>
            <w:noProof/>
            <w:lang w:val="el-GR"/>
          </w:rPr>
          <w:t>1.7</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Αρχές εφαρμοζόμενες στη διαδικασία σύναψης</w:t>
        </w:r>
        <w:r>
          <w:rPr>
            <w:noProof/>
          </w:rPr>
          <w:tab/>
        </w:r>
        <w:r>
          <w:rPr>
            <w:noProof/>
          </w:rPr>
          <w:fldChar w:fldCharType="begin"/>
        </w:r>
        <w:r>
          <w:rPr>
            <w:noProof/>
          </w:rPr>
          <w:instrText xml:space="preserve"> PAGEREF _Toc190342137 \h </w:instrText>
        </w:r>
        <w:r>
          <w:rPr>
            <w:noProof/>
          </w:rPr>
        </w:r>
        <w:r>
          <w:rPr>
            <w:noProof/>
          </w:rPr>
          <w:fldChar w:fldCharType="separate"/>
        </w:r>
        <w:r>
          <w:rPr>
            <w:noProof/>
          </w:rPr>
          <w:t>9</w:t>
        </w:r>
        <w:r>
          <w:rPr>
            <w:noProof/>
          </w:rPr>
          <w:fldChar w:fldCharType="end"/>
        </w:r>
      </w:hyperlink>
    </w:p>
    <w:p w14:paraId="138CF7E6" w14:textId="1D465F4F" w:rsidR="001B46B0" w:rsidRDefault="001B46B0">
      <w:pPr>
        <w:pStyle w:val="1b"/>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0342138" w:history="1">
        <w:r w:rsidRPr="00B71971">
          <w:rPr>
            <w:rStyle w:val="-"/>
            <w:noProof/>
            <w:lang w:val="el-GR"/>
          </w:rPr>
          <w:t>2.</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B71971">
          <w:rPr>
            <w:rStyle w:val="-"/>
            <w:noProof/>
            <w:lang w:val="el-GR"/>
          </w:rPr>
          <w:t>ΓΕΝΙΚΟΙ ΚΑΙ ΕΙΔΙΚΟΙ ΟΡΟΙ ΣΥΜΜΕΤΟΧΗΣ</w:t>
        </w:r>
        <w:r>
          <w:rPr>
            <w:noProof/>
          </w:rPr>
          <w:tab/>
        </w:r>
        <w:r>
          <w:rPr>
            <w:noProof/>
          </w:rPr>
          <w:fldChar w:fldCharType="begin"/>
        </w:r>
        <w:r>
          <w:rPr>
            <w:noProof/>
          </w:rPr>
          <w:instrText xml:space="preserve"> PAGEREF _Toc190342138 \h </w:instrText>
        </w:r>
        <w:r>
          <w:rPr>
            <w:noProof/>
          </w:rPr>
        </w:r>
        <w:r>
          <w:rPr>
            <w:noProof/>
          </w:rPr>
          <w:fldChar w:fldCharType="separate"/>
        </w:r>
        <w:r>
          <w:rPr>
            <w:noProof/>
          </w:rPr>
          <w:t>10</w:t>
        </w:r>
        <w:r>
          <w:rPr>
            <w:noProof/>
          </w:rPr>
          <w:fldChar w:fldCharType="end"/>
        </w:r>
      </w:hyperlink>
    </w:p>
    <w:p w14:paraId="220EDF24" w14:textId="2B50F0C4"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39" w:history="1">
        <w:r w:rsidRPr="00B71971">
          <w:rPr>
            <w:rStyle w:val="-"/>
            <w:noProof/>
            <w:lang w:val="el-GR"/>
          </w:rPr>
          <w:t>2.1</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Γενικές Πληροφορίες</w:t>
        </w:r>
        <w:r>
          <w:rPr>
            <w:noProof/>
          </w:rPr>
          <w:tab/>
        </w:r>
        <w:r>
          <w:rPr>
            <w:noProof/>
          </w:rPr>
          <w:fldChar w:fldCharType="begin"/>
        </w:r>
        <w:r>
          <w:rPr>
            <w:noProof/>
          </w:rPr>
          <w:instrText xml:space="preserve"> PAGEREF _Toc190342139 \h </w:instrText>
        </w:r>
        <w:r>
          <w:rPr>
            <w:noProof/>
          </w:rPr>
        </w:r>
        <w:r>
          <w:rPr>
            <w:noProof/>
          </w:rPr>
          <w:fldChar w:fldCharType="separate"/>
        </w:r>
        <w:r>
          <w:rPr>
            <w:noProof/>
          </w:rPr>
          <w:t>10</w:t>
        </w:r>
        <w:r>
          <w:rPr>
            <w:noProof/>
          </w:rPr>
          <w:fldChar w:fldCharType="end"/>
        </w:r>
      </w:hyperlink>
    </w:p>
    <w:p w14:paraId="2F931E7A" w14:textId="3075CD2F" w:rsidR="001B46B0" w:rsidRDefault="001B46B0">
      <w:pPr>
        <w:pStyle w:val="36"/>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0342140" w:history="1">
        <w:r w:rsidRPr="00B71971">
          <w:rPr>
            <w:rStyle w:val="-"/>
            <w:noProof/>
            <w:lang w:val="el-GR"/>
          </w:rPr>
          <w:t>2.1.1</w:t>
        </w:r>
        <w:r>
          <w:rPr>
            <w:rFonts w:asciiTheme="minorHAnsi" w:eastAsiaTheme="minorEastAsia" w:hAnsiTheme="minorHAnsi" w:cstheme="minorBidi"/>
            <w:i w:val="0"/>
            <w:iCs w:val="0"/>
            <w:noProof/>
            <w:kern w:val="2"/>
            <w:sz w:val="24"/>
            <w:szCs w:val="24"/>
            <w:lang w:val="el-GR" w:eastAsia="el-GR"/>
            <w14:ligatures w14:val="standardContextual"/>
          </w:rPr>
          <w:tab/>
        </w:r>
        <w:r w:rsidRPr="00B71971">
          <w:rPr>
            <w:rStyle w:val="-"/>
            <w:noProof/>
            <w:lang w:val="el-GR"/>
          </w:rPr>
          <w:t>Έγγραφα της σύμβασης</w:t>
        </w:r>
        <w:r>
          <w:rPr>
            <w:noProof/>
          </w:rPr>
          <w:tab/>
        </w:r>
        <w:r>
          <w:rPr>
            <w:noProof/>
          </w:rPr>
          <w:fldChar w:fldCharType="begin"/>
        </w:r>
        <w:r>
          <w:rPr>
            <w:noProof/>
          </w:rPr>
          <w:instrText xml:space="preserve"> PAGEREF _Toc190342140 \h </w:instrText>
        </w:r>
        <w:r>
          <w:rPr>
            <w:noProof/>
          </w:rPr>
        </w:r>
        <w:r>
          <w:rPr>
            <w:noProof/>
          </w:rPr>
          <w:fldChar w:fldCharType="separate"/>
        </w:r>
        <w:r>
          <w:rPr>
            <w:noProof/>
          </w:rPr>
          <w:t>10</w:t>
        </w:r>
        <w:r>
          <w:rPr>
            <w:noProof/>
          </w:rPr>
          <w:fldChar w:fldCharType="end"/>
        </w:r>
      </w:hyperlink>
    </w:p>
    <w:p w14:paraId="3A050337" w14:textId="758E54FA" w:rsidR="001B46B0" w:rsidRDefault="001B46B0">
      <w:pPr>
        <w:pStyle w:val="36"/>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0342141" w:history="1">
        <w:r w:rsidRPr="00B71971">
          <w:rPr>
            <w:rStyle w:val="-"/>
            <w:noProof/>
            <w:lang w:val="el-GR"/>
          </w:rPr>
          <w:t>2.1.2</w:t>
        </w:r>
        <w:r>
          <w:rPr>
            <w:rFonts w:asciiTheme="minorHAnsi" w:eastAsiaTheme="minorEastAsia" w:hAnsiTheme="minorHAnsi" w:cstheme="minorBidi"/>
            <w:i w:val="0"/>
            <w:iCs w:val="0"/>
            <w:noProof/>
            <w:kern w:val="2"/>
            <w:sz w:val="24"/>
            <w:szCs w:val="24"/>
            <w:lang w:val="el-GR" w:eastAsia="el-GR"/>
            <w14:ligatures w14:val="standardContextual"/>
          </w:rPr>
          <w:tab/>
        </w:r>
        <w:r w:rsidRPr="00B71971">
          <w:rPr>
            <w:rStyle w:val="-"/>
            <w:noProof/>
            <w:lang w:val="el-GR"/>
          </w:rPr>
          <w:t>Επικοινωνία - Πρόσβαση στα έγγραφα της Σύμβασης</w:t>
        </w:r>
        <w:r>
          <w:rPr>
            <w:noProof/>
          </w:rPr>
          <w:tab/>
        </w:r>
        <w:r>
          <w:rPr>
            <w:noProof/>
          </w:rPr>
          <w:fldChar w:fldCharType="begin"/>
        </w:r>
        <w:r>
          <w:rPr>
            <w:noProof/>
          </w:rPr>
          <w:instrText xml:space="preserve"> PAGEREF _Toc190342141 \h </w:instrText>
        </w:r>
        <w:r>
          <w:rPr>
            <w:noProof/>
          </w:rPr>
        </w:r>
        <w:r>
          <w:rPr>
            <w:noProof/>
          </w:rPr>
          <w:fldChar w:fldCharType="separate"/>
        </w:r>
        <w:r>
          <w:rPr>
            <w:noProof/>
          </w:rPr>
          <w:t>10</w:t>
        </w:r>
        <w:r>
          <w:rPr>
            <w:noProof/>
          </w:rPr>
          <w:fldChar w:fldCharType="end"/>
        </w:r>
      </w:hyperlink>
    </w:p>
    <w:p w14:paraId="6D592719" w14:textId="545D9C6F" w:rsidR="001B46B0" w:rsidRDefault="001B46B0">
      <w:pPr>
        <w:pStyle w:val="36"/>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0342142" w:history="1">
        <w:r w:rsidRPr="00B71971">
          <w:rPr>
            <w:rStyle w:val="-"/>
            <w:noProof/>
            <w:lang w:val="el-GR"/>
          </w:rPr>
          <w:t>2.1.3</w:t>
        </w:r>
        <w:r>
          <w:rPr>
            <w:rFonts w:asciiTheme="minorHAnsi" w:eastAsiaTheme="minorEastAsia" w:hAnsiTheme="minorHAnsi" w:cstheme="minorBidi"/>
            <w:i w:val="0"/>
            <w:iCs w:val="0"/>
            <w:noProof/>
            <w:kern w:val="2"/>
            <w:sz w:val="24"/>
            <w:szCs w:val="24"/>
            <w:lang w:val="el-GR" w:eastAsia="el-GR"/>
            <w14:ligatures w14:val="standardContextual"/>
          </w:rPr>
          <w:tab/>
        </w:r>
        <w:r w:rsidRPr="00B71971">
          <w:rPr>
            <w:rStyle w:val="-"/>
            <w:noProof/>
            <w:lang w:val="el-GR"/>
          </w:rPr>
          <w:t>Παροχή Διευκρινίσεων</w:t>
        </w:r>
        <w:r>
          <w:rPr>
            <w:noProof/>
          </w:rPr>
          <w:tab/>
        </w:r>
        <w:r>
          <w:rPr>
            <w:noProof/>
          </w:rPr>
          <w:fldChar w:fldCharType="begin"/>
        </w:r>
        <w:r>
          <w:rPr>
            <w:noProof/>
          </w:rPr>
          <w:instrText xml:space="preserve"> PAGEREF _Toc190342142 \h </w:instrText>
        </w:r>
        <w:r>
          <w:rPr>
            <w:noProof/>
          </w:rPr>
        </w:r>
        <w:r>
          <w:rPr>
            <w:noProof/>
          </w:rPr>
          <w:fldChar w:fldCharType="separate"/>
        </w:r>
        <w:r>
          <w:rPr>
            <w:noProof/>
          </w:rPr>
          <w:t>10</w:t>
        </w:r>
        <w:r>
          <w:rPr>
            <w:noProof/>
          </w:rPr>
          <w:fldChar w:fldCharType="end"/>
        </w:r>
      </w:hyperlink>
    </w:p>
    <w:p w14:paraId="103DED49" w14:textId="0E11CC30" w:rsidR="001B46B0" w:rsidRDefault="001B46B0">
      <w:pPr>
        <w:pStyle w:val="36"/>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0342143" w:history="1">
        <w:r w:rsidRPr="00B71971">
          <w:rPr>
            <w:rStyle w:val="-"/>
            <w:noProof/>
            <w:lang w:val="el-GR"/>
          </w:rPr>
          <w:t>2.1.4</w:t>
        </w:r>
        <w:r>
          <w:rPr>
            <w:rFonts w:asciiTheme="minorHAnsi" w:eastAsiaTheme="minorEastAsia" w:hAnsiTheme="minorHAnsi" w:cstheme="minorBidi"/>
            <w:i w:val="0"/>
            <w:iCs w:val="0"/>
            <w:noProof/>
            <w:kern w:val="2"/>
            <w:sz w:val="24"/>
            <w:szCs w:val="24"/>
            <w:lang w:val="el-GR" w:eastAsia="el-GR"/>
            <w14:ligatures w14:val="standardContextual"/>
          </w:rPr>
          <w:tab/>
        </w:r>
        <w:r w:rsidRPr="00B71971">
          <w:rPr>
            <w:rStyle w:val="-"/>
            <w:noProof/>
            <w:lang w:val="el-GR"/>
          </w:rPr>
          <w:t>Γλώσσα</w:t>
        </w:r>
        <w:r>
          <w:rPr>
            <w:noProof/>
          </w:rPr>
          <w:tab/>
        </w:r>
        <w:r>
          <w:rPr>
            <w:noProof/>
          </w:rPr>
          <w:fldChar w:fldCharType="begin"/>
        </w:r>
        <w:r>
          <w:rPr>
            <w:noProof/>
          </w:rPr>
          <w:instrText xml:space="preserve"> PAGEREF _Toc190342143 \h </w:instrText>
        </w:r>
        <w:r>
          <w:rPr>
            <w:noProof/>
          </w:rPr>
        </w:r>
        <w:r>
          <w:rPr>
            <w:noProof/>
          </w:rPr>
          <w:fldChar w:fldCharType="separate"/>
        </w:r>
        <w:r>
          <w:rPr>
            <w:noProof/>
          </w:rPr>
          <w:t>11</w:t>
        </w:r>
        <w:r>
          <w:rPr>
            <w:noProof/>
          </w:rPr>
          <w:fldChar w:fldCharType="end"/>
        </w:r>
      </w:hyperlink>
    </w:p>
    <w:p w14:paraId="32C4BF18" w14:textId="5F35A731" w:rsidR="001B46B0" w:rsidRDefault="001B46B0">
      <w:pPr>
        <w:pStyle w:val="36"/>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0342144" w:history="1">
        <w:r w:rsidRPr="00B71971">
          <w:rPr>
            <w:rStyle w:val="-"/>
            <w:noProof/>
            <w:lang w:val="el-GR"/>
          </w:rPr>
          <w:t>2.1.5</w:t>
        </w:r>
        <w:r>
          <w:rPr>
            <w:rFonts w:asciiTheme="minorHAnsi" w:eastAsiaTheme="minorEastAsia" w:hAnsiTheme="minorHAnsi" w:cstheme="minorBidi"/>
            <w:i w:val="0"/>
            <w:iCs w:val="0"/>
            <w:noProof/>
            <w:kern w:val="2"/>
            <w:sz w:val="24"/>
            <w:szCs w:val="24"/>
            <w:lang w:val="el-GR" w:eastAsia="el-GR"/>
            <w14:ligatures w14:val="standardContextual"/>
          </w:rPr>
          <w:tab/>
        </w:r>
        <w:r w:rsidRPr="00B71971">
          <w:rPr>
            <w:rStyle w:val="-"/>
            <w:noProof/>
            <w:lang w:val="el-GR"/>
          </w:rPr>
          <w:t>Εγγυήσεις</w:t>
        </w:r>
        <w:r>
          <w:rPr>
            <w:noProof/>
          </w:rPr>
          <w:tab/>
        </w:r>
        <w:r>
          <w:rPr>
            <w:noProof/>
          </w:rPr>
          <w:fldChar w:fldCharType="begin"/>
        </w:r>
        <w:r>
          <w:rPr>
            <w:noProof/>
          </w:rPr>
          <w:instrText xml:space="preserve"> PAGEREF _Toc190342144 \h </w:instrText>
        </w:r>
        <w:r>
          <w:rPr>
            <w:noProof/>
          </w:rPr>
        </w:r>
        <w:r>
          <w:rPr>
            <w:noProof/>
          </w:rPr>
          <w:fldChar w:fldCharType="separate"/>
        </w:r>
        <w:r>
          <w:rPr>
            <w:noProof/>
          </w:rPr>
          <w:t>11</w:t>
        </w:r>
        <w:r>
          <w:rPr>
            <w:noProof/>
          </w:rPr>
          <w:fldChar w:fldCharType="end"/>
        </w:r>
      </w:hyperlink>
    </w:p>
    <w:p w14:paraId="40E3D0B0" w14:textId="7CA4AB90" w:rsidR="001B46B0" w:rsidRDefault="001B46B0">
      <w:pPr>
        <w:pStyle w:val="36"/>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0342145" w:history="1">
        <w:r w:rsidRPr="00B71971">
          <w:rPr>
            <w:rStyle w:val="-"/>
            <w:noProof/>
            <w:lang w:val="el-GR"/>
          </w:rPr>
          <w:t>2.1.6</w:t>
        </w:r>
        <w:r>
          <w:rPr>
            <w:rFonts w:asciiTheme="minorHAnsi" w:eastAsiaTheme="minorEastAsia" w:hAnsiTheme="minorHAnsi" w:cstheme="minorBidi"/>
            <w:i w:val="0"/>
            <w:iCs w:val="0"/>
            <w:noProof/>
            <w:kern w:val="2"/>
            <w:sz w:val="24"/>
            <w:szCs w:val="24"/>
            <w:lang w:val="el-GR" w:eastAsia="el-GR"/>
            <w14:ligatures w14:val="standardContextual"/>
          </w:rPr>
          <w:tab/>
        </w:r>
        <w:r w:rsidRPr="00B71971">
          <w:rPr>
            <w:rStyle w:val="-"/>
            <w:noProof/>
            <w:lang w:val="el-GR"/>
          </w:rPr>
          <w:t>Προστασία Προσωπικών Δεδομένων</w:t>
        </w:r>
        <w:r>
          <w:rPr>
            <w:noProof/>
          </w:rPr>
          <w:tab/>
        </w:r>
        <w:r>
          <w:rPr>
            <w:noProof/>
          </w:rPr>
          <w:fldChar w:fldCharType="begin"/>
        </w:r>
        <w:r>
          <w:rPr>
            <w:noProof/>
          </w:rPr>
          <w:instrText xml:space="preserve"> PAGEREF _Toc190342145 \h </w:instrText>
        </w:r>
        <w:r>
          <w:rPr>
            <w:noProof/>
          </w:rPr>
        </w:r>
        <w:r>
          <w:rPr>
            <w:noProof/>
          </w:rPr>
          <w:fldChar w:fldCharType="separate"/>
        </w:r>
        <w:r>
          <w:rPr>
            <w:noProof/>
          </w:rPr>
          <w:t>12</w:t>
        </w:r>
        <w:r>
          <w:rPr>
            <w:noProof/>
          </w:rPr>
          <w:fldChar w:fldCharType="end"/>
        </w:r>
      </w:hyperlink>
    </w:p>
    <w:p w14:paraId="7EC9C906" w14:textId="5EA2F3F3"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46" w:history="1">
        <w:r w:rsidRPr="00B71971">
          <w:rPr>
            <w:rStyle w:val="-"/>
            <w:noProof/>
            <w:lang w:val="el-GR"/>
          </w:rPr>
          <w:t>2.2</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Δικαίωμα Συμμετοχής - Κριτήρια Ποιοτικής Επιλογής</w:t>
        </w:r>
        <w:r>
          <w:rPr>
            <w:noProof/>
          </w:rPr>
          <w:tab/>
        </w:r>
        <w:r>
          <w:rPr>
            <w:noProof/>
          </w:rPr>
          <w:fldChar w:fldCharType="begin"/>
        </w:r>
        <w:r>
          <w:rPr>
            <w:noProof/>
          </w:rPr>
          <w:instrText xml:space="preserve"> PAGEREF _Toc190342146 \h </w:instrText>
        </w:r>
        <w:r>
          <w:rPr>
            <w:noProof/>
          </w:rPr>
        </w:r>
        <w:r>
          <w:rPr>
            <w:noProof/>
          </w:rPr>
          <w:fldChar w:fldCharType="separate"/>
        </w:r>
        <w:r>
          <w:rPr>
            <w:noProof/>
          </w:rPr>
          <w:t>12</w:t>
        </w:r>
        <w:r>
          <w:rPr>
            <w:noProof/>
          </w:rPr>
          <w:fldChar w:fldCharType="end"/>
        </w:r>
      </w:hyperlink>
    </w:p>
    <w:p w14:paraId="1E31EA43" w14:textId="66F7B336" w:rsidR="001B46B0" w:rsidRDefault="001B46B0">
      <w:pPr>
        <w:pStyle w:val="36"/>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0342147" w:history="1">
        <w:r w:rsidRPr="00B71971">
          <w:rPr>
            <w:rStyle w:val="-"/>
            <w:noProof/>
            <w:lang w:val="el-GR"/>
          </w:rPr>
          <w:t>2.2.1</w:t>
        </w:r>
        <w:r>
          <w:rPr>
            <w:rFonts w:asciiTheme="minorHAnsi" w:eastAsiaTheme="minorEastAsia" w:hAnsiTheme="minorHAnsi" w:cstheme="minorBidi"/>
            <w:i w:val="0"/>
            <w:iCs w:val="0"/>
            <w:noProof/>
            <w:kern w:val="2"/>
            <w:sz w:val="24"/>
            <w:szCs w:val="24"/>
            <w:lang w:val="el-GR" w:eastAsia="el-GR"/>
            <w14:ligatures w14:val="standardContextual"/>
          </w:rPr>
          <w:tab/>
        </w:r>
        <w:r w:rsidRPr="00B71971">
          <w:rPr>
            <w:rStyle w:val="-"/>
            <w:noProof/>
            <w:lang w:val="el-GR"/>
          </w:rPr>
          <w:t>Δικαίωμα συμμετοχής</w:t>
        </w:r>
        <w:r>
          <w:rPr>
            <w:noProof/>
          </w:rPr>
          <w:tab/>
        </w:r>
        <w:r>
          <w:rPr>
            <w:noProof/>
          </w:rPr>
          <w:fldChar w:fldCharType="begin"/>
        </w:r>
        <w:r>
          <w:rPr>
            <w:noProof/>
          </w:rPr>
          <w:instrText xml:space="preserve"> PAGEREF _Toc190342147 \h </w:instrText>
        </w:r>
        <w:r>
          <w:rPr>
            <w:noProof/>
          </w:rPr>
        </w:r>
        <w:r>
          <w:rPr>
            <w:noProof/>
          </w:rPr>
          <w:fldChar w:fldCharType="separate"/>
        </w:r>
        <w:r>
          <w:rPr>
            <w:noProof/>
          </w:rPr>
          <w:t>12</w:t>
        </w:r>
        <w:r>
          <w:rPr>
            <w:noProof/>
          </w:rPr>
          <w:fldChar w:fldCharType="end"/>
        </w:r>
      </w:hyperlink>
    </w:p>
    <w:p w14:paraId="7BF4C236" w14:textId="48A9C19D" w:rsidR="001B46B0" w:rsidRDefault="001B46B0">
      <w:pPr>
        <w:pStyle w:val="36"/>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0342148" w:history="1">
        <w:r w:rsidRPr="00B71971">
          <w:rPr>
            <w:rStyle w:val="-"/>
            <w:noProof/>
            <w:lang w:val="el-GR"/>
          </w:rPr>
          <w:t>2.2.2</w:t>
        </w:r>
        <w:r>
          <w:rPr>
            <w:rFonts w:asciiTheme="minorHAnsi" w:eastAsiaTheme="minorEastAsia" w:hAnsiTheme="minorHAnsi" w:cstheme="minorBidi"/>
            <w:i w:val="0"/>
            <w:iCs w:val="0"/>
            <w:noProof/>
            <w:kern w:val="2"/>
            <w:sz w:val="24"/>
            <w:szCs w:val="24"/>
            <w:lang w:val="el-GR" w:eastAsia="el-GR"/>
            <w14:ligatures w14:val="standardContextual"/>
          </w:rPr>
          <w:tab/>
        </w:r>
        <w:r w:rsidRPr="00B71971">
          <w:rPr>
            <w:rStyle w:val="-"/>
            <w:noProof/>
            <w:lang w:val="el-GR"/>
          </w:rPr>
          <w:t>Εγγύηση συμμετοχής</w:t>
        </w:r>
        <w:r>
          <w:rPr>
            <w:noProof/>
          </w:rPr>
          <w:tab/>
        </w:r>
        <w:r>
          <w:rPr>
            <w:noProof/>
          </w:rPr>
          <w:fldChar w:fldCharType="begin"/>
        </w:r>
        <w:r>
          <w:rPr>
            <w:noProof/>
          </w:rPr>
          <w:instrText xml:space="preserve"> PAGEREF _Toc190342148 \h </w:instrText>
        </w:r>
        <w:r>
          <w:rPr>
            <w:noProof/>
          </w:rPr>
        </w:r>
        <w:r>
          <w:rPr>
            <w:noProof/>
          </w:rPr>
          <w:fldChar w:fldCharType="separate"/>
        </w:r>
        <w:r>
          <w:rPr>
            <w:noProof/>
          </w:rPr>
          <w:t>13</w:t>
        </w:r>
        <w:r>
          <w:rPr>
            <w:noProof/>
          </w:rPr>
          <w:fldChar w:fldCharType="end"/>
        </w:r>
      </w:hyperlink>
    </w:p>
    <w:p w14:paraId="77CB8275" w14:textId="6FF34402" w:rsidR="001B46B0" w:rsidRDefault="001B46B0">
      <w:pPr>
        <w:pStyle w:val="36"/>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0342149" w:history="1">
        <w:r w:rsidRPr="00B71971">
          <w:rPr>
            <w:rStyle w:val="-"/>
            <w:noProof/>
            <w:lang w:val="el-GR"/>
          </w:rPr>
          <w:t>2.2.3</w:t>
        </w:r>
        <w:r>
          <w:rPr>
            <w:rFonts w:asciiTheme="minorHAnsi" w:eastAsiaTheme="minorEastAsia" w:hAnsiTheme="minorHAnsi" w:cstheme="minorBidi"/>
            <w:i w:val="0"/>
            <w:iCs w:val="0"/>
            <w:noProof/>
            <w:kern w:val="2"/>
            <w:sz w:val="24"/>
            <w:szCs w:val="24"/>
            <w:lang w:val="el-GR" w:eastAsia="el-GR"/>
            <w14:ligatures w14:val="standardContextual"/>
          </w:rPr>
          <w:tab/>
        </w:r>
        <w:r w:rsidRPr="00B71971">
          <w:rPr>
            <w:rStyle w:val="-"/>
            <w:noProof/>
            <w:lang w:val="el-GR"/>
          </w:rPr>
          <w:t>Λόγοι αποκλεισμού</w:t>
        </w:r>
        <w:r>
          <w:rPr>
            <w:noProof/>
          </w:rPr>
          <w:tab/>
        </w:r>
        <w:r>
          <w:rPr>
            <w:noProof/>
          </w:rPr>
          <w:fldChar w:fldCharType="begin"/>
        </w:r>
        <w:r>
          <w:rPr>
            <w:noProof/>
          </w:rPr>
          <w:instrText xml:space="preserve"> PAGEREF _Toc190342149 \h </w:instrText>
        </w:r>
        <w:r>
          <w:rPr>
            <w:noProof/>
          </w:rPr>
        </w:r>
        <w:r>
          <w:rPr>
            <w:noProof/>
          </w:rPr>
          <w:fldChar w:fldCharType="separate"/>
        </w:r>
        <w:r>
          <w:rPr>
            <w:noProof/>
          </w:rPr>
          <w:t>14</w:t>
        </w:r>
        <w:r>
          <w:rPr>
            <w:noProof/>
          </w:rPr>
          <w:fldChar w:fldCharType="end"/>
        </w:r>
      </w:hyperlink>
    </w:p>
    <w:p w14:paraId="5558B19F" w14:textId="247913EF" w:rsidR="001B46B0" w:rsidRDefault="001B46B0">
      <w:pPr>
        <w:pStyle w:val="36"/>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0342150" w:history="1">
        <w:r w:rsidRPr="00B71971">
          <w:rPr>
            <w:rStyle w:val="-"/>
            <w:noProof/>
            <w:lang w:val="el-GR"/>
          </w:rPr>
          <w:t>2.2.4</w:t>
        </w:r>
        <w:r>
          <w:rPr>
            <w:rFonts w:asciiTheme="minorHAnsi" w:eastAsiaTheme="minorEastAsia" w:hAnsiTheme="minorHAnsi" w:cstheme="minorBidi"/>
            <w:i w:val="0"/>
            <w:iCs w:val="0"/>
            <w:noProof/>
            <w:kern w:val="2"/>
            <w:sz w:val="24"/>
            <w:szCs w:val="24"/>
            <w:lang w:val="el-GR" w:eastAsia="el-GR"/>
            <w14:ligatures w14:val="standardContextual"/>
          </w:rPr>
          <w:tab/>
        </w:r>
        <w:r w:rsidRPr="00B71971">
          <w:rPr>
            <w:rStyle w:val="-"/>
            <w:noProof/>
            <w:lang w:val="el-GR"/>
          </w:rPr>
          <w:t>Καταλληλότητα άσκησης επαγγελματικής δραστηριότητας</w:t>
        </w:r>
        <w:r>
          <w:rPr>
            <w:noProof/>
          </w:rPr>
          <w:tab/>
        </w:r>
        <w:r>
          <w:rPr>
            <w:noProof/>
          </w:rPr>
          <w:fldChar w:fldCharType="begin"/>
        </w:r>
        <w:r>
          <w:rPr>
            <w:noProof/>
          </w:rPr>
          <w:instrText xml:space="preserve"> PAGEREF _Toc190342150 \h </w:instrText>
        </w:r>
        <w:r>
          <w:rPr>
            <w:noProof/>
          </w:rPr>
        </w:r>
        <w:r>
          <w:rPr>
            <w:noProof/>
          </w:rPr>
          <w:fldChar w:fldCharType="separate"/>
        </w:r>
        <w:r>
          <w:rPr>
            <w:noProof/>
          </w:rPr>
          <w:t>19</w:t>
        </w:r>
        <w:r>
          <w:rPr>
            <w:noProof/>
          </w:rPr>
          <w:fldChar w:fldCharType="end"/>
        </w:r>
      </w:hyperlink>
    </w:p>
    <w:p w14:paraId="46A308FD" w14:textId="32B8174F" w:rsidR="001B46B0" w:rsidRDefault="001B46B0">
      <w:pPr>
        <w:pStyle w:val="36"/>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0342151" w:history="1">
        <w:r w:rsidRPr="00B71971">
          <w:rPr>
            <w:rStyle w:val="-"/>
            <w:noProof/>
            <w:lang w:val="el-GR"/>
          </w:rPr>
          <w:t>2.2.5</w:t>
        </w:r>
        <w:r>
          <w:rPr>
            <w:rFonts w:asciiTheme="minorHAnsi" w:eastAsiaTheme="minorEastAsia" w:hAnsiTheme="minorHAnsi" w:cstheme="minorBidi"/>
            <w:i w:val="0"/>
            <w:iCs w:val="0"/>
            <w:noProof/>
            <w:kern w:val="2"/>
            <w:sz w:val="24"/>
            <w:szCs w:val="24"/>
            <w:lang w:val="el-GR" w:eastAsia="el-GR"/>
            <w14:ligatures w14:val="standardContextual"/>
          </w:rPr>
          <w:tab/>
        </w:r>
        <w:r w:rsidRPr="00B71971">
          <w:rPr>
            <w:rStyle w:val="-"/>
            <w:noProof/>
            <w:lang w:val="el-GR"/>
          </w:rPr>
          <w:t>Οικονομική και χρηματοοικονομική επάρκεια</w:t>
        </w:r>
        <w:r>
          <w:rPr>
            <w:noProof/>
          </w:rPr>
          <w:tab/>
        </w:r>
        <w:r>
          <w:rPr>
            <w:noProof/>
          </w:rPr>
          <w:fldChar w:fldCharType="begin"/>
        </w:r>
        <w:r>
          <w:rPr>
            <w:noProof/>
          </w:rPr>
          <w:instrText xml:space="preserve"> PAGEREF _Toc190342151 \h </w:instrText>
        </w:r>
        <w:r>
          <w:rPr>
            <w:noProof/>
          </w:rPr>
        </w:r>
        <w:r>
          <w:rPr>
            <w:noProof/>
          </w:rPr>
          <w:fldChar w:fldCharType="separate"/>
        </w:r>
        <w:r>
          <w:rPr>
            <w:noProof/>
          </w:rPr>
          <w:t>19</w:t>
        </w:r>
        <w:r>
          <w:rPr>
            <w:noProof/>
          </w:rPr>
          <w:fldChar w:fldCharType="end"/>
        </w:r>
      </w:hyperlink>
    </w:p>
    <w:p w14:paraId="779C9EC9" w14:textId="411A0B06" w:rsidR="001B46B0" w:rsidRDefault="001B46B0">
      <w:pPr>
        <w:pStyle w:val="36"/>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0342152" w:history="1">
        <w:r w:rsidRPr="00B71971">
          <w:rPr>
            <w:rStyle w:val="-"/>
            <w:noProof/>
            <w:lang w:val="el-GR"/>
          </w:rPr>
          <w:t>2.2.6</w:t>
        </w:r>
        <w:r>
          <w:rPr>
            <w:rFonts w:asciiTheme="minorHAnsi" w:eastAsiaTheme="minorEastAsia" w:hAnsiTheme="minorHAnsi" w:cstheme="minorBidi"/>
            <w:i w:val="0"/>
            <w:iCs w:val="0"/>
            <w:noProof/>
            <w:kern w:val="2"/>
            <w:sz w:val="24"/>
            <w:szCs w:val="24"/>
            <w:lang w:val="el-GR" w:eastAsia="el-GR"/>
            <w14:ligatures w14:val="standardContextual"/>
          </w:rPr>
          <w:tab/>
        </w:r>
        <w:r w:rsidRPr="00B71971">
          <w:rPr>
            <w:rStyle w:val="-"/>
            <w:noProof/>
            <w:lang w:val="el-GR"/>
          </w:rPr>
          <w:t>Τεχνική και επαγγελματική ικανότητα</w:t>
        </w:r>
        <w:r>
          <w:rPr>
            <w:noProof/>
          </w:rPr>
          <w:tab/>
        </w:r>
        <w:r>
          <w:rPr>
            <w:noProof/>
          </w:rPr>
          <w:fldChar w:fldCharType="begin"/>
        </w:r>
        <w:r>
          <w:rPr>
            <w:noProof/>
          </w:rPr>
          <w:instrText xml:space="preserve"> PAGEREF _Toc190342152 \h </w:instrText>
        </w:r>
        <w:r>
          <w:rPr>
            <w:noProof/>
          </w:rPr>
        </w:r>
        <w:r>
          <w:rPr>
            <w:noProof/>
          </w:rPr>
          <w:fldChar w:fldCharType="separate"/>
        </w:r>
        <w:r>
          <w:rPr>
            <w:noProof/>
          </w:rPr>
          <w:t>20</w:t>
        </w:r>
        <w:r>
          <w:rPr>
            <w:noProof/>
          </w:rPr>
          <w:fldChar w:fldCharType="end"/>
        </w:r>
      </w:hyperlink>
    </w:p>
    <w:p w14:paraId="4E846CCB" w14:textId="362A5408" w:rsidR="001B46B0" w:rsidRDefault="001B46B0">
      <w:pPr>
        <w:pStyle w:val="36"/>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0342153" w:history="1">
        <w:r w:rsidRPr="00B71971">
          <w:rPr>
            <w:rStyle w:val="-"/>
            <w:noProof/>
            <w:lang w:val="el-GR"/>
          </w:rPr>
          <w:t>2.2.7</w:t>
        </w:r>
        <w:r>
          <w:rPr>
            <w:rFonts w:asciiTheme="minorHAnsi" w:eastAsiaTheme="minorEastAsia" w:hAnsiTheme="minorHAnsi" w:cstheme="minorBidi"/>
            <w:i w:val="0"/>
            <w:iCs w:val="0"/>
            <w:noProof/>
            <w:kern w:val="2"/>
            <w:sz w:val="24"/>
            <w:szCs w:val="24"/>
            <w:lang w:val="el-GR" w:eastAsia="el-GR"/>
            <w14:ligatures w14:val="standardContextual"/>
          </w:rPr>
          <w:tab/>
        </w:r>
        <w:r w:rsidRPr="00B71971">
          <w:rPr>
            <w:rStyle w:val="-"/>
            <w:noProof/>
            <w:lang w:val="el-GR"/>
          </w:rPr>
          <w:t>Πρότυπα διασφάλισης ποιότητας και πρότυπα περιβαλλοντικής διαχείρισης</w:t>
        </w:r>
        <w:r>
          <w:rPr>
            <w:noProof/>
          </w:rPr>
          <w:tab/>
        </w:r>
        <w:r>
          <w:rPr>
            <w:noProof/>
          </w:rPr>
          <w:fldChar w:fldCharType="begin"/>
        </w:r>
        <w:r>
          <w:rPr>
            <w:noProof/>
          </w:rPr>
          <w:instrText xml:space="preserve"> PAGEREF _Toc190342153 \h </w:instrText>
        </w:r>
        <w:r>
          <w:rPr>
            <w:noProof/>
          </w:rPr>
        </w:r>
        <w:r>
          <w:rPr>
            <w:noProof/>
          </w:rPr>
          <w:fldChar w:fldCharType="separate"/>
        </w:r>
        <w:r>
          <w:rPr>
            <w:noProof/>
          </w:rPr>
          <w:t>20</w:t>
        </w:r>
        <w:r>
          <w:rPr>
            <w:noProof/>
          </w:rPr>
          <w:fldChar w:fldCharType="end"/>
        </w:r>
      </w:hyperlink>
    </w:p>
    <w:p w14:paraId="494E979D" w14:textId="30EB9C46" w:rsidR="001B46B0" w:rsidRDefault="001B46B0">
      <w:pPr>
        <w:pStyle w:val="36"/>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0342154" w:history="1">
        <w:r w:rsidRPr="00B71971">
          <w:rPr>
            <w:rStyle w:val="-"/>
            <w:noProof/>
            <w:lang w:val="el-GR"/>
          </w:rPr>
          <w:t>2.2.8</w:t>
        </w:r>
        <w:r>
          <w:rPr>
            <w:rFonts w:asciiTheme="minorHAnsi" w:eastAsiaTheme="minorEastAsia" w:hAnsiTheme="minorHAnsi" w:cstheme="minorBidi"/>
            <w:i w:val="0"/>
            <w:iCs w:val="0"/>
            <w:noProof/>
            <w:kern w:val="2"/>
            <w:sz w:val="24"/>
            <w:szCs w:val="24"/>
            <w:lang w:val="el-GR" w:eastAsia="el-GR"/>
            <w14:ligatures w14:val="standardContextual"/>
          </w:rPr>
          <w:tab/>
        </w:r>
        <w:r w:rsidRPr="00B71971">
          <w:rPr>
            <w:rStyle w:val="-"/>
            <w:noProof/>
            <w:lang w:val="el-GR"/>
          </w:rPr>
          <w:t>Στήριξη στην ικανότητα τρίτων – Υπεργολαβία</w:t>
        </w:r>
        <w:r>
          <w:rPr>
            <w:noProof/>
          </w:rPr>
          <w:tab/>
        </w:r>
        <w:r>
          <w:rPr>
            <w:noProof/>
          </w:rPr>
          <w:fldChar w:fldCharType="begin"/>
        </w:r>
        <w:r>
          <w:rPr>
            <w:noProof/>
          </w:rPr>
          <w:instrText xml:space="preserve"> PAGEREF _Toc190342154 \h </w:instrText>
        </w:r>
        <w:r>
          <w:rPr>
            <w:noProof/>
          </w:rPr>
        </w:r>
        <w:r>
          <w:rPr>
            <w:noProof/>
          </w:rPr>
          <w:fldChar w:fldCharType="separate"/>
        </w:r>
        <w:r>
          <w:rPr>
            <w:noProof/>
          </w:rPr>
          <w:t>20</w:t>
        </w:r>
        <w:r>
          <w:rPr>
            <w:noProof/>
          </w:rPr>
          <w:fldChar w:fldCharType="end"/>
        </w:r>
      </w:hyperlink>
    </w:p>
    <w:p w14:paraId="671B4324" w14:textId="4F7A2412" w:rsidR="001B46B0" w:rsidRDefault="001B46B0">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0342155" w:history="1">
        <w:r w:rsidRPr="00B71971">
          <w:rPr>
            <w:rStyle w:val="-"/>
            <w:noProof/>
            <w:lang w:val="el-GR"/>
          </w:rPr>
          <w:t>2.2.8.1. Στήριξη στην ικανότητα τρίτων</w:t>
        </w:r>
        <w:r>
          <w:rPr>
            <w:noProof/>
          </w:rPr>
          <w:tab/>
        </w:r>
        <w:r>
          <w:rPr>
            <w:noProof/>
          </w:rPr>
          <w:fldChar w:fldCharType="begin"/>
        </w:r>
        <w:r>
          <w:rPr>
            <w:noProof/>
          </w:rPr>
          <w:instrText xml:space="preserve"> PAGEREF _Toc190342155 \h </w:instrText>
        </w:r>
        <w:r>
          <w:rPr>
            <w:noProof/>
          </w:rPr>
        </w:r>
        <w:r>
          <w:rPr>
            <w:noProof/>
          </w:rPr>
          <w:fldChar w:fldCharType="separate"/>
        </w:r>
        <w:r>
          <w:rPr>
            <w:noProof/>
          </w:rPr>
          <w:t>20</w:t>
        </w:r>
        <w:r>
          <w:rPr>
            <w:noProof/>
          </w:rPr>
          <w:fldChar w:fldCharType="end"/>
        </w:r>
      </w:hyperlink>
    </w:p>
    <w:p w14:paraId="1BEBA581" w14:textId="4513BA23" w:rsidR="001B46B0" w:rsidRDefault="001B46B0">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0342156" w:history="1">
        <w:r w:rsidRPr="00B71971">
          <w:rPr>
            <w:rStyle w:val="-"/>
            <w:noProof/>
            <w:lang w:val="el-GR"/>
          </w:rPr>
          <w:t>2.2.8.2. Υπεργολαβία</w:t>
        </w:r>
        <w:r>
          <w:rPr>
            <w:noProof/>
          </w:rPr>
          <w:tab/>
        </w:r>
        <w:r>
          <w:rPr>
            <w:noProof/>
          </w:rPr>
          <w:fldChar w:fldCharType="begin"/>
        </w:r>
        <w:r>
          <w:rPr>
            <w:noProof/>
          </w:rPr>
          <w:instrText xml:space="preserve"> PAGEREF _Toc190342156 \h </w:instrText>
        </w:r>
        <w:r>
          <w:rPr>
            <w:noProof/>
          </w:rPr>
        </w:r>
        <w:r>
          <w:rPr>
            <w:noProof/>
          </w:rPr>
          <w:fldChar w:fldCharType="separate"/>
        </w:r>
        <w:r>
          <w:rPr>
            <w:noProof/>
          </w:rPr>
          <w:t>20</w:t>
        </w:r>
        <w:r>
          <w:rPr>
            <w:noProof/>
          </w:rPr>
          <w:fldChar w:fldCharType="end"/>
        </w:r>
      </w:hyperlink>
    </w:p>
    <w:p w14:paraId="3A390F25" w14:textId="196BF3E1" w:rsidR="001B46B0" w:rsidRDefault="001B46B0">
      <w:pPr>
        <w:pStyle w:val="36"/>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0342157" w:history="1">
        <w:r w:rsidRPr="00B71971">
          <w:rPr>
            <w:rStyle w:val="-"/>
            <w:noProof/>
            <w:lang w:val="el-GR"/>
          </w:rPr>
          <w:t>2.2.9</w:t>
        </w:r>
        <w:r>
          <w:rPr>
            <w:rFonts w:asciiTheme="minorHAnsi" w:eastAsiaTheme="minorEastAsia" w:hAnsiTheme="minorHAnsi" w:cstheme="minorBidi"/>
            <w:i w:val="0"/>
            <w:iCs w:val="0"/>
            <w:noProof/>
            <w:kern w:val="2"/>
            <w:sz w:val="24"/>
            <w:szCs w:val="24"/>
            <w:lang w:val="el-GR" w:eastAsia="el-GR"/>
            <w14:ligatures w14:val="standardContextual"/>
          </w:rPr>
          <w:tab/>
        </w:r>
        <w:r w:rsidRPr="00B71971">
          <w:rPr>
            <w:rStyle w:val="-"/>
            <w:noProof/>
            <w:lang w:val="el-GR"/>
          </w:rPr>
          <w:t>Κανόνες απόδειξης ποιοτικής επιλογής</w:t>
        </w:r>
        <w:r>
          <w:rPr>
            <w:noProof/>
          </w:rPr>
          <w:tab/>
        </w:r>
        <w:r>
          <w:rPr>
            <w:noProof/>
          </w:rPr>
          <w:fldChar w:fldCharType="begin"/>
        </w:r>
        <w:r>
          <w:rPr>
            <w:noProof/>
          </w:rPr>
          <w:instrText xml:space="preserve"> PAGEREF _Toc190342157 \h </w:instrText>
        </w:r>
        <w:r>
          <w:rPr>
            <w:noProof/>
          </w:rPr>
        </w:r>
        <w:r>
          <w:rPr>
            <w:noProof/>
          </w:rPr>
          <w:fldChar w:fldCharType="separate"/>
        </w:r>
        <w:r>
          <w:rPr>
            <w:noProof/>
          </w:rPr>
          <w:t>21</w:t>
        </w:r>
        <w:r>
          <w:rPr>
            <w:noProof/>
          </w:rPr>
          <w:fldChar w:fldCharType="end"/>
        </w:r>
      </w:hyperlink>
    </w:p>
    <w:p w14:paraId="3A06CAA5" w14:textId="3730AD82" w:rsidR="001B46B0" w:rsidRDefault="001B46B0">
      <w:pPr>
        <w:pStyle w:val="44"/>
        <w:tabs>
          <w:tab w:val="left" w:pos="1540"/>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0342158" w:history="1">
        <w:r w:rsidRPr="00B71971">
          <w:rPr>
            <w:rStyle w:val="-"/>
            <w:noProof/>
            <w:lang w:val="el-GR"/>
          </w:rPr>
          <w:t>2.2.9.1</w:t>
        </w:r>
        <w:r>
          <w:rPr>
            <w:rFonts w:asciiTheme="minorHAnsi" w:eastAsiaTheme="minorEastAsia" w:hAnsiTheme="minorHAnsi" w:cstheme="minorBidi"/>
            <w:noProof/>
            <w:kern w:val="2"/>
            <w:sz w:val="24"/>
            <w:szCs w:val="24"/>
            <w:lang w:val="el-GR" w:eastAsia="el-GR"/>
            <w14:ligatures w14:val="standardContextual"/>
          </w:rPr>
          <w:tab/>
        </w:r>
        <w:r w:rsidRPr="00B71971">
          <w:rPr>
            <w:rStyle w:val="-"/>
            <w:noProof/>
            <w:lang w:val="el-GR"/>
          </w:rPr>
          <w:t>Προκαταρκτική απόδειξη κατά την υποβολή προσφορών</w:t>
        </w:r>
        <w:r>
          <w:rPr>
            <w:noProof/>
          </w:rPr>
          <w:tab/>
        </w:r>
        <w:r>
          <w:rPr>
            <w:noProof/>
          </w:rPr>
          <w:fldChar w:fldCharType="begin"/>
        </w:r>
        <w:r>
          <w:rPr>
            <w:noProof/>
          </w:rPr>
          <w:instrText xml:space="preserve"> PAGEREF _Toc190342158 \h </w:instrText>
        </w:r>
        <w:r>
          <w:rPr>
            <w:noProof/>
          </w:rPr>
        </w:r>
        <w:r>
          <w:rPr>
            <w:noProof/>
          </w:rPr>
          <w:fldChar w:fldCharType="separate"/>
        </w:r>
        <w:r>
          <w:rPr>
            <w:noProof/>
          </w:rPr>
          <w:t>21</w:t>
        </w:r>
        <w:r>
          <w:rPr>
            <w:noProof/>
          </w:rPr>
          <w:fldChar w:fldCharType="end"/>
        </w:r>
      </w:hyperlink>
    </w:p>
    <w:p w14:paraId="3198EB5E" w14:textId="34DCEA72" w:rsidR="001B46B0" w:rsidRDefault="001B46B0">
      <w:pPr>
        <w:pStyle w:val="44"/>
        <w:tabs>
          <w:tab w:val="left" w:pos="1540"/>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0342159" w:history="1">
        <w:r w:rsidRPr="00B71971">
          <w:rPr>
            <w:rStyle w:val="-"/>
            <w:noProof/>
            <w:lang w:val="el-GR"/>
          </w:rPr>
          <w:t>2.2.9.2</w:t>
        </w:r>
        <w:r>
          <w:rPr>
            <w:rFonts w:asciiTheme="minorHAnsi" w:eastAsiaTheme="minorEastAsia" w:hAnsiTheme="minorHAnsi" w:cstheme="minorBidi"/>
            <w:noProof/>
            <w:kern w:val="2"/>
            <w:sz w:val="24"/>
            <w:szCs w:val="24"/>
            <w:lang w:val="el-GR" w:eastAsia="el-GR"/>
            <w14:ligatures w14:val="standardContextual"/>
          </w:rPr>
          <w:tab/>
        </w:r>
        <w:r w:rsidRPr="00B71971">
          <w:rPr>
            <w:rStyle w:val="-"/>
            <w:noProof/>
            <w:lang w:val="el-GR"/>
          </w:rPr>
          <w:t>Αποδεικτικά μέσα</w:t>
        </w:r>
        <w:r>
          <w:rPr>
            <w:noProof/>
          </w:rPr>
          <w:tab/>
        </w:r>
        <w:r>
          <w:rPr>
            <w:noProof/>
          </w:rPr>
          <w:fldChar w:fldCharType="begin"/>
        </w:r>
        <w:r>
          <w:rPr>
            <w:noProof/>
          </w:rPr>
          <w:instrText xml:space="preserve"> PAGEREF _Toc190342159 \h </w:instrText>
        </w:r>
        <w:r>
          <w:rPr>
            <w:noProof/>
          </w:rPr>
        </w:r>
        <w:r>
          <w:rPr>
            <w:noProof/>
          </w:rPr>
          <w:fldChar w:fldCharType="separate"/>
        </w:r>
        <w:r>
          <w:rPr>
            <w:noProof/>
          </w:rPr>
          <w:t>23</w:t>
        </w:r>
        <w:r>
          <w:rPr>
            <w:noProof/>
          </w:rPr>
          <w:fldChar w:fldCharType="end"/>
        </w:r>
      </w:hyperlink>
    </w:p>
    <w:p w14:paraId="528A3D4E" w14:textId="35664AF1"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60" w:history="1">
        <w:r w:rsidRPr="00B71971">
          <w:rPr>
            <w:rStyle w:val="-"/>
            <w:noProof/>
            <w:lang w:val="el-GR"/>
          </w:rPr>
          <w:t>2.3</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Κριτήρια Ανάθεσης</w:t>
        </w:r>
        <w:r>
          <w:rPr>
            <w:noProof/>
          </w:rPr>
          <w:tab/>
        </w:r>
        <w:r>
          <w:rPr>
            <w:noProof/>
          </w:rPr>
          <w:fldChar w:fldCharType="begin"/>
        </w:r>
        <w:r>
          <w:rPr>
            <w:noProof/>
          </w:rPr>
          <w:instrText xml:space="preserve"> PAGEREF _Toc190342160 \h </w:instrText>
        </w:r>
        <w:r>
          <w:rPr>
            <w:noProof/>
          </w:rPr>
        </w:r>
        <w:r>
          <w:rPr>
            <w:noProof/>
          </w:rPr>
          <w:fldChar w:fldCharType="separate"/>
        </w:r>
        <w:r>
          <w:rPr>
            <w:noProof/>
          </w:rPr>
          <w:t>29</w:t>
        </w:r>
        <w:r>
          <w:rPr>
            <w:noProof/>
          </w:rPr>
          <w:fldChar w:fldCharType="end"/>
        </w:r>
      </w:hyperlink>
    </w:p>
    <w:p w14:paraId="1C5EB01B" w14:textId="560BBC94" w:rsidR="001B46B0" w:rsidRDefault="001B46B0">
      <w:pPr>
        <w:pStyle w:val="36"/>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0342161" w:history="1">
        <w:r w:rsidRPr="00B71971">
          <w:rPr>
            <w:rStyle w:val="-"/>
            <w:noProof/>
            <w:lang w:val="el-GR"/>
          </w:rPr>
          <w:t>2.3.1</w:t>
        </w:r>
        <w:r>
          <w:rPr>
            <w:rFonts w:asciiTheme="minorHAnsi" w:eastAsiaTheme="minorEastAsia" w:hAnsiTheme="minorHAnsi" w:cstheme="minorBidi"/>
            <w:i w:val="0"/>
            <w:iCs w:val="0"/>
            <w:noProof/>
            <w:kern w:val="2"/>
            <w:sz w:val="24"/>
            <w:szCs w:val="24"/>
            <w:lang w:val="el-GR" w:eastAsia="el-GR"/>
            <w14:ligatures w14:val="standardContextual"/>
          </w:rPr>
          <w:tab/>
        </w:r>
        <w:r w:rsidRPr="00B71971">
          <w:rPr>
            <w:rStyle w:val="-"/>
            <w:noProof/>
            <w:lang w:val="el-GR"/>
          </w:rPr>
          <w:t>Κριτήριο ανάθεσης</w:t>
        </w:r>
        <w:r>
          <w:rPr>
            <w:noProof/>
          </w:rPr>
          <w:tab/>
        </w:r>
        <w:r>
          <w:rPr>
            <w:noProof/>
          </w:rPr>
          <w:fldChar w:fldCharType="begin"/>
        </w:r>
        <w:r>
          <w:rPr>
            <w:noProof/>
          </w:rPr>
          <w:instrText xml:space="preserve"> PAGEREF _Toc190342161 \h </w:instrText>
        </w:r>
        <w:r>
          <w:rPr>
            <w:noProof/>
          </w:rPr>
        </w:r>
        <w:r>
          <w:rPr>
            <w:noProof/>
          </w:rPr>
          <w:fldChar w:fldCharType="separate"/>
        </w:r>
        <w:r>
          <w:rPr>
            <w:noProof/>
          </w:rPr>
          <w:t>29</w:t>
        </w:r>
        <w:r>
          <w:rPr>
            <w:noProof/>
          </w:rPr>
          <w:fldChar w:fldCharType="end"/>
        </w:r>
      </w:hyperlink>
    </w:p>
    <w:p w14:paraId="7796BC52" w14:textId="5997E07A"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62" w:history="1">
        <w:r w:rsidRPr="00B71971">
          <w:rPr>
            <w:rStyle w:val="-"/>
            <w:noProof/>
            <w:lang w:val="el-GR"/>
          </w:rPr>
          <w:t>2.4</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Κατάρτιση - Περιεχόμενο Προσφορών</w:t>
        </w:r>
        <w:r>
          <w:rPr>
            <w:noProof/>
          </w:rPr>
          <w:tab/>
        </w:r>
        <w:r>
          <w:rPr>
            <w:noProof/>
          </w:rPr>
          <w:fldChar w:fldCharType="begin"/>
        </w:r>
        <w:r>
          <w:rPr>
            <w:noProof/>
          </w:rPr>
          <w:instrText xml:space="preserve"> PAGEREF _Toc190342162 \h </w:instrText>
        </w:r>
        <w:r>
          <w:rPr>
            <w:noProof/>
          </w:rPr>
        </w:r>
        <w:r>
          <w:rPr>
            <w:noProof/>
          </w:rPr>
          <w:fldChar w:fldCharType="separate"/>
        </w:r>
        <w:r>
          <w:rPr>
            <w:noProof/>
          </w:rPr>
          <w:t>29</w:t>
        </w:r>
        <w:r>
          <w:rPr>
            <w:noProof/>
          </w:rPr>
          <w:fldChar w:fldCharType="end"/>
        </w:r>
      </w:hyperlink>
    </w:p>
    <w:p w14:paraId="6CC37EB0" w14:textId="3A69CE7B" w:rsidR="001B46B0" w:rsidRDefault="001B46B0">
      <w:pPr>
        <w:pStyle w:val="36"/>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0342163" w:history="1">
        <w:r w:rsidRPr="00B71971">
          <w:rPr>
            <w:rStyle w:val="-"/>
            <w:noProof/>
            <w:lang w:val="el-GR"/>
          </w:rPr>
          <w:t>2.4.1</w:t>
        </w:r>
        <w:r>
          <w:rPr>
            <w:rFonts w:asciiTheme="minorHAnsi" w:eastAsiaTheme="minorEastAsia" w:hAnsiTheme="minorHAnsi" w:cstheme="minorBidi"/>
            <w:i w:val="0"/>
            <w:iCs w:val="0"/>
            <w:noProof/>
            <w:kern w:val="2"/>
            <w:sz w:val="24"/>
            <w:szCs w:val="24"/>
            <w:lang w:val="el-GR" w:eastAsia="el-GR"/>
            <w14:ligatures w14:val="standardContextual"/>
          </w:rPr>
          <w:tab/>
        </w:r>
        <w:r w:rsidRPr="00B71971">
          <w:rPr>
            <w:rStyle w:val="-"/>
            <w:noProof/>
            <w:lang w:val="el-GR"/>
          </w:rPr>
          <w:t>Γενικοί όροι υποβολής προσφορών</w:t>
        </w:r>
        <w:r>
          <w:rPr>
            <w:noProof/>
          </w:rPr>
          <w:tab/>
        </w:r>
        <w:r>
          <w:rPr>
            <w:noProof/>
          </w:rPr>
          <w:fldChar w:fldCharType="begin"/>
        </w:r>
        <w:r>
          <w:rPr>
            <w:noProof/>
          </w:rPr>
          <w:instrText xml:space="preserve"> PAGEREF _Toc190342163 \h </w:instrText>
        </w:r>
        <w:r>
          <w:rPr>
            <w:noProof/>
          </w:rPr>
        </w:r>
        <w:r>
          <w:rPr>
            <w:noProof/>
          </w:rPr>
          <w:fldChar w:fldCharType="separate"/>
        </w:r>
        <w:r>
          <w:rPr>
            <w:noProof/>
          </w:rPr>
          <w:t>29</w:t>
        </w:r>
        <w:r>
          <w:rPr>
            <w:noProof/>
          </w:rPr>
          <w:fldChar w:fldCharType="end"/>
        </w:r>
      </w:hyperlink>
    </w:p>
    <w:p w14:paraId="22E00B2B" w14:textId="2A70B912" w:rsidR="001B46B0" w:rsidRDefault="001B46B0">
      <w:pPr>
        <w:pStyle w:val="36"/>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0342164" w:history="1">
        <w:r w:rsidRPr="00B71971">
          <w:rPr>
            <w:rStyle w:val="-"/>
            <w:noProof/>
            <w:lang w:val="el-GR"/>
          </w:rPr>
          <w:t>2.4.2</w:t>
        </w:r>
        <w:r>
          <w:rPr>
            <w:rFonts w:asciiTheme="minorHAnsi" w:eastAsiaTheme="minorEastAsia" w:hAnsiTheme="minorHAnsi" w:cstheme="minorBidi"/>
            <w:i w:val="0"/>
            <w:iCs w:val="0"/>
            <w:noProof/>
            <w:kern w:val="2"/>
            <w:sz w:val="24"/>
            <w:szCs w:val="24"/>
            <w:lang w:val="el-GR" w:eastAsia="el-GR"/>
            <w14:ligatures w14:val="standardContextual"/>
          </w:rPr>
          <w:tab/>
        </w:r>
        <w:r w:rsidRPr="00B71971">
          <w:rPr>
            <w:rStyle w:val="-"/>
            <w:noProof/>
            <w:lang w:val="el-GR"/>
          </w:rPr>
          <w:t>Χρόνος και Τρόπος υποβολής προσφορών</w:t>
        </w:r>
        <w:r>
          <w:rPr>
            <w:noProof/>
          </w:rPr>
          <w:tab/>
        </w:r>
        <w:r>
          <w:rPr>
            <w:noProof/>
          </w:rPr>
          <w:fldChar w:fldCharType="begin"/>
        </w:r>
        <w:r>
          <w:rPr>
            <w:noProof/>
          </w:rPr>
          <w:instrText xml:space="preserve"> PAGEREF _Toc190342164 \h </w:instrText>
        </w:r>
        <w:r>
          <w:rPr>
            <w:noProof/>
          </w:rPr>
        </w:r>
        <w:r>
          <w:rPr>
            <w:noProof/>
          </w:rPr>
          <w:fldChar w:fldCharType="separate"/>
        </w:r>
        <w:r>
          <w:rPr>
            <w:noProof/>
          </w:rPr>
          <w:t>30</w:t>
        </w:r>
        <w:r>
          <w:rPr>
            <w:noProof/>
          </w:rPr>
          <w:fldChar w:fldCharType="end"/>
        </w:r>
      </w:hyperlink>
    </w:p>
    <w:p w14:paraId="08193363" w14:textId="69C544E6" w:rsidR="001B46B0" w:rsidRDefault="001B46B0">
      <w:pPr>
        <w:pStyle w:val="36"/>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0342165" w:history="1">
        <w:r w:rsidRPr="00B71971">
          <w:rPr>
            <w:rStyle w:val="-"/>
            <w:noProof/>
            <w:lang w:val="el-GR"/>
          </w:rPr>
          <w:t>2.4.3</w:t>
        </w:r>
        <w:r>
          <w:rPr>
            <w:rFonts w:asciiTheme="minorHAnsi" w:eastAsiaTheme="minorEastAsia" w:hAnsiTheme="minorHAnsi" w:cstheme="minorBidi"/>
            <w:i w:val="0"/>
            <w:iCs w:val="0"/>
            <w:noProof/>
            <w:kern w:val="2"/>
            <w:sz w:val="24"/>
            <w:szCs w:val="24"/>
            <w:lang w:val="el-GR" w:eastAsia="el-GR"/>
            <w14:ligatures w14:val="standardContextual"/>
          </w:rPr>
          <w:tab/>
        </w:r>
        <w:r w:rsidRPr="00B71971">
          <w:rPr>
            <w:rStyle w:val="-"/>
            <w:noProof/>
            <w:lang w:val="el-GR"/>
          </w:rPr>
          <w:t>Περιεχόμενα Φακέλου «Δικαιολογητικά Συμμετοχής- Τεχνική Προσφορά»</w:t>
        </w:r>
        <w:r>
          <w:rPr>
            <w:noProof/>
          </w:rPr>
          <w:tab/>
        </w:r>
        <w:r>
          <w:rPr>
            <w:noProof/>
          </w:rPr>
          <w:fldChar w:fldCharType="begin"/>
        </w:r>
        <w:r>
          <w:rPr>
            <w:noProof/>
          </w:rPr>
          <w:instrText xml:space="preserve"> PAGEREF _Toc190342165 \h </w:instrText>
        </w:r>
        <w:r>
          <w:rPr>
            <w:noProof/>
          </w:rPr>
        </w:r>
        <w:r>
          <w:rPr>
            <w:noProof/>
          </w:rPr>
          <w:fldChar w:fldCharType="separate"/>
        </w:r>
        <w:r>
          <w:rPr>
            <w:noProof/>
          </w:rPr>
          <w:t>33</w:t>
        </w:r>
        <w:r>
          <w:rPr>
            <w:noProof/>
          </w:rPr>
          <w:fldChar w:fldCharType="end"/>
        </w:r>
      </w:hyperlink>
    </w:p>
    <w:p w14:paraId="49D50A5F" w14:textId="2933F285" w:rsidR="001B46B0" w:rsidRDefault="001B46B0">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0342166" w:history="1">
        <w:r w:rsidRPr="00B71971">
          <w:rPr>
            <w:rStyle w:val="-"/>
            <w:noProof/>
            <w:lang w:val="el-GR"/>
          </w:rPr>
          <w:t>2.4.3.1 Δικαιολογητικά Συμμετοχής</w:t>
        </w:r>
        <w:r>
          <w:rPr>
            <w:noProof/>
          </w:rPr>
          <w:tab/>
        </w:r>
        <w:r>
          <w:rPr>
            <w:noProof/>
          </w:rPr>
          <w:fldChar w:fldCharType="begin"/>
        </w:r>
        <w:r>
          <w:rPr>
            <w:noProof/>
          </w:rPr>
          <w:instrText xml:space="preserve"> PAGEREF _Toc190342166 \h </w:instrText>
        </w:r>
        <w:r>
          <w:rPr>
            <w:noProof/>
          </w:rPr>
        </w:r>
        <w:r>
          <w:rPr>
            <w:noProof/>
          </w:rPr>
          <w:fldChar w:fldCharType="separate"/>
        </w:r>
        <w:r>
          <w:rPr>
            <w:noProof/>
          </w:rPr>
          <w:t>33</w:t>
        </w:r>
        <w:r>
          <w:rPr>
            <w:noProof/>
          </w:rPr>
          <w:fldChar w:fldCharType="end"/>
        </w:r>
      </w:hyperlink>
    </w:p>
    <w:p w14:paraId="0CFBBB34" w14:textId="4BD886A5" w:rsidR="001B46B0" w:rsidRDefault="001B46B0">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0342167" w:history="1">
        <w:r w:rsidRPr="00B71971">
          <w:rPr>
            <w:rStyle w:val="-"/>
            <w:noProof/>
            <w:lang w:val="el-GR"/>
          </w:rPr>
          <w:t>2.4.3.2 Τεχνική προσφορά</w:t>
        </w:r>
        <w:r>
          <w:rPr>
            <w:noProof/>
          </w:rPr>
          <w:tab/>
        </w:r>
        <w:r>
          <w:rPr>
            <w:noProof/>
          </w:rPr>
          <w:fldChar w:fldCharType="begin"/>
        </w:r>
        <w:r>
          <w:rPr>
            <w:noProof/>
          </w:rPr>
          <w:instrText xml:space="preserve"> PAGEREF _Toc190342167 \h </w:instrText>
        </w:r>
        <w:r>
          <w:rPr>
            <w:noProof/>
          </w:rPr>
        </w:r>
        <w:r>
          <w:rPr>
            <w:noProof/>
          </w:rPr>
          <w:fldChar w:fldCharType="separate"/>
        </w:r>
        <w:r>
          <w:rPr>
            <w:noProof/>
          </w:rPr>
          <w:t>33</w:t>
        </w:r>
        <w:r>
          <w:rPr>
            <w:noProof/>
          </w:rPr>
          <w:fldChar w:fldCharType="end"/>
        </w:r>
      </w:hyperlink>
    </w:p>
    <w:p w14:paraId="30496174" w14:textId="7F57E7BA" w:rsidR="001B46B0" w:rsidRDefault="001B46B0">
      <w:pPr>
        <w:pStyle w:val="36"/>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0342168" w:history="1">
        <w:r w:rsidRPr="00B71971">
          <w:rPr>
            <w:rStyle w:val="-"/>
            <w:noProof/>
            <w:lang w:val="el-GR"/>
          </w:rPr>
          <w:t>2.4.4</w:t>
        </w:r>
        <w:r>
          <w:rPr>
            <w:rFonts w:asciiTheme="minorHAnsi" w:eastAsiaTheme="minorEastAsia" w:hAnsiTheme="minorHAnsi" w:cstheme="minorBidi"/>
            <w:i w:val="0"/>
            <w:iCs w:val="0"/>
            <w:noProof/>
            <w:kern w:val="2"/>
            <w:sz w:val="24"/>
            <w:szCs w:val="24"/>
            <w:lang w:val="el-GR" w:eastAsia="el-GR"/>
            <w14:ligatures w14:val="standardContextual"/>
          </w:rPr>
          <w:tab/>
        </w:r>
        <w:r w:rsidRPr="00B71971">
          <w:rPr>
            <w:rStyle w:val="-"/>
            <w:noProof/>
            <w:lang w:val="el-GR"/>
          </w:rPr>
          <w:t>Περιεχόμενα Φακέλου «Οικονομική Προσφορά» / Τρόπος σύνταξης και υποβολής οικονομικών προσφορών</w:t>
        </w:r>
        <w:r>
          <w:rPr>
            <w:noProof/>
          </w:rPr>
          <w:tab/>
        </w:r>
        <w:r>
          <w:rPr>
            <w:noProof/>
          </w:rPr>
          <w:fldChar w:fldCharType="begin"/>
        </w:r>
        <w:r>
          <w:rPr>
            <w:noProof/>
          </w:rPr>
          <w:instrText xml:space="preserve"> PAGEREF _Toc190342168 \h </w:instrText>
        </w:r>
        <w:r>
          <w:rPr>
            <w:noProof/>
          </w:rPr>
        </w:r>
        <w:r>
          <w:rPr>
            <w:noProof/>
          </w:rPr>
          <w:fldChar w:fldCharType="separate"/>
        </w:r>
        <w:r>
          <w:rPr>
            <w:noProof/>
          </w:rPr>
          <w:t>34</w:t>
        </w:r>
        <w:r>
          <w:rPr>
            <w:noProof/>
          </w:rPr>
          <w:fldChar w:fldCharType="end"/>
        </w:r>
      </w:hyperlink>
    </w:p>
    <w:p w14:paraId="0A2C7563" w14:textId="21A58F14" w:rsidR="001B46B0" w:rsidRDefault="001B46B0">
      <w:pPr>
        <w:pStyle w:val="36"/>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0342169" w:history="1">
        <w:r w:rsidRPr="00B71971">
          <w:rPr>
            <w:rStyle w:val="-"/>
            <w:noProof/>
            <w:lang w:val="el-GR"/>
          </w:rPr>
          <w:t>2.4.5</w:t>
        </w:r>
        <w:r>
          <w:rPr>
            <w:rFonts w:asciiTheme="minorHAnsi" w:eastAsiaTheme="minorEastAsia" w:hAnsiTheme="minorHAnsi" w:cstheme="minorBidi"/>
            <w:i w:val="0"/>
            <w:iCs w:val="0"/>
            <w:noProof/>
            <w:kern w:val="2"/>
            <w:sz w:val="24"/>
            <w:szCs w:val="24"/>
            <w:lang w:val="el-GR" w:eastAsia="el-GR"/>
            <w14:ligatures w14:val="standardContextual"/>
          </w:rPr>
          <w:tab/>
        </w:r>
        <w:r w:rsidRPr="00B71971">
          <w:rPr>
            <w:rStyle w:val="-"/>
            <w:noProof/>
            <w:lang w:val="el-GR"/>
          </w:rPr>
          <w:t>Χρόνος ισχύος των προσφορών</w:t>
        </w:r>
        <w:r>
          <w:rPr>
            <w:noProof/>
          </w:rPr>
          <w:tab/>
        </w:r>
        <w:r>
          <w:rPr>
            <w:noProof/>
          </w:rPr>
          <w:fldChar w:fldCharType="begin"/>
        </w:r>
        <w:r>
          <w:rPr>
            <w:noProof/>
          </w:rPr>
          <w:instrText xml:space="preserve"> PAGEREF _Toc190342169 \h </w:instrText>
        </w:r>
        <w:r>
          <w:rPr>
            <w:noProof/>
          </w:rPr>
        </w:r>
        <w:r>
          <w:rPr>
            <w:noProof/>
          </w:rPr>
          <w:fldChar w:fldCharType="separate"/>
        </w:r>
        <w:r>
          <w:rPr>
            <w:noProof/>
          </w:rPr>
          <w:t>35</w:t>
        </w:r>
        <w:r>
          <w:rPr>
            <w:noProof/>
          </w:rPr>
          <w:fldChar w:fldCharType="end"/>
        </w:r>
      </w:hyperlink>
    </w:p>
    <w:p w14:paraId="66A00D10" w14:textId="53AF6267" w:rsidR="001B46B0" w:rsidRDefault="001B46B0">
      <w:pPr>
        <w:pStyle w:val="36"/>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0342170" w:history="1">
        <w:r w:rsidRPr="00B71971">
          <w:rPr>
            <w:rStyle w:val="-"/>
            <w:noProof/>
            <w:lang w:val="el-GR"/>
          </w:rPr>
          <w:t>2.4.6</w:t>
        </w:r>
        <w:r>
          <w:rPr>
            <w:rFonts w:asciiTheme="minorHAnsi" w:eastAsiaTheme="minorEastAsia" w:hAnsiTheme="minorHAnsi" w:cstheme="minorBidi"/>
            <w:i w:val="0"/>
            <w:iCs w:val="0"/>
            <w:noProof/>
            <w:kern w:val="2"/>
            <w:sz w:val="24"/>
            <w:szCs w:val="24"/>
            <w:lang w:val="el-GR" w:eastAsia="el-GR"/>
            <w14:ligatures w14:val="standardContextual"/>
          </w:rPr>
          <w:tab/>
        </w:r>
        <w:r w:rsidRPr="00B71971">
          <w:rPr>
            <w:rStyle w:val="-"/>
            <w:noProof/>
            <w:lang w:val="el-GR"/>
          </w:rPr>
          <w:t>Λόγοι απόρριψης προσφορών</w:t>
        </w:r>
        <w:r>
          <w:rPr>
            <w:noProof/>
          </w:rPr>
          <w:tab/>
        </w:r>
        <w:r>
          <w:rPr>
            <w:noProof/>
          </w:rPr>
          <w:fldChar w:fldCharType="begin"/>
        </w:r>
        <w:r>
          <w:rPr>
            <w:noProof/>
          </w:rPr>
          <w:instrText xml:space="preserve"> PAGEREF _Toc190342170 \h </w:instrText>
        </w:r>
        <w:r>
          <w:rPr>
            <w:noProof/>
          </w:rPr>
        </w:r>
        <w:r>
          <w:rPr>
            <w:noProof/>
          </w:rPr>
          <w:fldChar w:fldCharType="separate"/>
        </w:r>
        <w:r>
          <w:rPr>
            <w:noProof/>
          </w:rPr>
          <w:t>35</w:t>
        </w:r>
        <w:r>
          <w:rPr>
            <w:noProof/>
          </w:rPr>
          <w:fldChar w:fldCharType="end"/>
        </w:r>
      </w:hyperlink>
    </w:p>
    <w:p w14:paraId="2521FE33" w14:textId="2B2DF35E" w:rsidR="001B46B0" w:rsidRDefault="001B46B0">
      <w:pPr>
        <w:pStyle w:val="1b"/>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0342171" w:history="1">
        <w:r w:rsidRPr="00B71971">
          <w:rPr>
            <w:rStyle w:val="-"/>
            <w:noProof/>
            <w:lang w:val="el-GR"/>
          </w:rPr>
          <w:t>3.</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B71971">
          <w:rPr>
            <w:rStyle w:val="-"/>
            <w:noProof/>
            <w:lang w:val="el-GR"/>
          </w:rPr>
          <w:t>ΔΙΕΝΕΡΓΕΙΑ ΔΙΑΔΙΚΑΣΙΑΣ - ΑΞΙΟΛΟΓΗΣΗ ΠΡΟΣΦΟΡΩΝ</w:t>
        </w:r>
        <w:r>
          <w:rPr>
            <w:noProof/>
          </w:rPr>
          <w:tab/>
        </w:r>
        <w:r>
          <w:rPr>
            <w:noProof/>
          </w:rPr>
          <w:fldChar w:fldCharType="begin"/>
        </w:r>
        <w:r>
          <w:rPr>
            <w:noProof/>
          </w:rPr>
          <w:instrText xml:space="preserve"> PAGEREF _Toc190342171 \h </w:instrText>
        </w:r>
        <w:r>
          <w:rPr>
            <w:noProof/>
          </w:rPr>
        </w:r>
        <w:r>
          <w:rPr>
            <w:noProof/>
          </w:rPr>
          <w:fldChar w:fldCharType="separate"/>
        </w:r>
        <w:r>
          <w:rPr>
            <w:noProof/>
          </w:rPr>
          <w:t>37</w:t>
        </w:r>
        <w:r>
          <w:rPr>
            <w:noProof/>
          </w:rPr>
          <w:fldChar w:fldCharType="end"/>
        </w:r>
      </w:hyperlink>
    </w:p>
    <w:p w14:paraId="2421A6C6" w14:textId="382799D4"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72" w:history="1">
        <w:r w:rsidRPr="00B71971">
          <w:rPr>
            <w:rStyle w:val="-"/>
            <w:noProof/>
            <w:lang w:val="el-GR"/>
          </w:rPr>
          <w:t xml:space="preserve">3.1 </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Αποσφράγιση και αξιολόγηση προσφορών</w:t>
        </w:r>
        <w:r>
          <w:rPr>
            <w:noProof/>
          </w:rPr>
          <w:tab/>
        </w:r>
        <w:r>
          <w:rPr>
            <w:noProof/>
          </w:rPr>
          <w:fldChar w:fldCharType="begin"/>
        </w:r>
        <w:r>
          <w:rPr>
            <w:noProof/>
          </w:rPr>
          <w:instrText xml:space="preserve"> PAGEREF _Toc190342172 \h </w:instrText>
        </w:r>
        <w:r>
          <w:rPr>
            <w:noProof/>
          </w:rPr>
        </w:r>
        <w:r>
          <w:rPr>
            <w:noProof/>
          </w:rPr>
          <w:fldChar w:fldCharType="separate"/>
        </w:r>
        <w:r>
          <w:rPr>
            <w:noProof/>
          </w:rPr>
          <w:t>37</w:t>
        </w:r>
        <w:r>
          <w:rPr>
            <w:noProof/>
          </w:rPr>
          <w:fldChar w:fldCharType="end"/>
        </w:r>
      </w:hyperlink>
    </w:p>
    <w:p w14:paraId="3A07AEE8" w14:textId="4C801253" w:rsidR="001B46B0" w:rsidRDefault="001B46B0">
      <w:pPr>
        <w:pStyle w:val="36"/>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0342173" w:history="1">
        <w:r w:rsidRPr="00B71971">
          <w:rPr>
            <w:rStyle w:val="-"/>
            <w:rFonts w:cs="Arial"/>
            <w:noProof/>
            <w:kern w:val="1"/>
            <w:lang w:val="el-GR"/>
          </w:rPr>
          <w:t>3.1.1</w:t>
        </w:r>
        <w:r>
          <w:rPr>
            <w:rFonts w:asciiTheme="minorHAnsi" w:eastAsiaTheme="minorEastAsia" w:hAnsiTheme="minorHAnsi" w:cstheme="minorBidi"/>
            <w:i w:val="0"/>
            <w:iCs w:val="0"/>
            <w:noProof/>
            <w:kern w:val="2"/>
            <w:sz w:val="24"/>
            <w:szCs w:val="24"/>
            <w:lang w:val="el-GR" w:eastAsia="el-GR"/>
            <w14:ligatures w14:val="standardContextual"/>
          </w:rPr>
          <w:tab/>
        </w:r>
        <w:r w:rsidRPr="00B71971">
          <w:rPr>
            <w:rStyle w:val="-"/>
            <w:rFonts w:cs="Arial"/>
            <w:noProof/>
            <w:kern w:val="1"/>
            <w:lang w:val="el-GR"/>
          </w:rPr>
          <w:t>Ηλεκτρονική αποσφράγιση προσφορών</w:t>
        </w:r>
        <w:r>
          <w:rPr>
            <w:noProof/>
          </w:rPr>
          <w:tab/>
        </w:r>
        <w:r>
          <w:rPr>
            <w:noProof/>
          </w:rPr>
          <w:fldChar w:fldCharType="begin"/>
        </w:r>
        <w:r>
          <w:rPr>
            <w:noProof/>
          </w:rPr>
          <w:instrText xml:space="preserve"> PAGEREF _Toc190342173 \h </w:instrText>
        </w:r>
        <w:r>
          <w:rPr>
            <w:noProof/>
          </w:rPr>
        </w:r>
        <w:r>
          <w:rPr>
            <w:noProof/>
          </w:rPr>
          <w:fldChar w:fldCharType="separate"/>
        </w:r>
        <w:r>
          <w:rPr>
            <w:noProof/>
          </w:rPr>
          <w:t>37</w:t>
        </w:r>
        <w:r>
          <w:rPr>
            <w:noProof/>
          </w:rPr>
          <w:fldChar w:fldCharType="end"/>
        </w:r>
      </w:hyperlink>
    </w:p>
    <w:p w14:paraId="53CDBDDE" w14:textId="025825D8" w:rsidR="001B46B0" w:rsidRDefault="001B46B0">
      <w:pPr>
        <w:pStyle w:val="36"/>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0342174" w:history="1">
        <w:r w:rsidRPr="00B71971">
          <w:rPr>
            <w:rStyle w:val="-"/>
            <w:noProof/>
            <w:lang w:val="el-GR"/>
          </w:rPr>
          <w:t>3.1.2</w:t>
        </w:r>
        <w:r>
          <w:rPr>
            <w:rFonts w:asciiTheme="minorHAnsi" w:eastAsiaTheme="minorEastAsia" w:hAnsiTheme="minorHAnsi" w:cstheme="minorBidi"/>
            <w:i w:val="0"/>
            <w:iCs w:val="0"/>
            <w:noProof/>
            <w:kern w:val="2"/>
            <w:sz w:val="24"/>
            <w:szCs w:val="24"/>
            <w:lang w:val="el-GR" w:eastAsia="el-GR"/>
            <w14:ligatures w14:val="standardContextual"/>
          </w:rPr>
          <w:tab/>
        </w:r>
        <w:r w:rsidRPr="00B71971">
          <w:rPr>
            <w:rStyle w:val="-"/>
            <w:noProof/>
            <w:lang w:val="el-GR"/>
          </w:rPr>
          <w:t>Αξιολόγηση προσφορών</w:t>
        </w:r>
        <w:r>
          <w:rPr>
            <w:noProof/>
          </w:rPr>
          <w:tab/>
        </w:r>
        <w:r>
          <w:rPr>
            <w:noProof/>
          </w:rPr>
          <w:fldChar w:fldCharType="begin"/>
        </w:r>
        <w:r>
          <w:rPr>
            <w:noProof/>
          </w:rPr>
          <w:instrText xml:space="preserve"> PAGEREF _Toc190342174 \h </w:instrText>
        </w:r>
        <w:r>
          <w:rPr>
            <w:noProof/>
          </w:rPr>
        </w:r>
        <w:r>
          <w:rPr>
            <w:noProof/>
          </w:rPr>
          <w:fldChar w:fldCharType="separate"/>
        </w:r>
        <w:r>
          <w:rPr>
            <w:noProof/>
          </w:rPr>
          <w:t>37</w:t>
        </w:r>
        <w:r>
          <w:rPr>
            <w:noProof/>
          </w:rPr>
          <w:fldChar w:fldCharType="end"/>
        </w:r>
      </w:hyperlink>
    </w:p>
    <w:p w14:paraId="16F9C159" w14:textId="06FC5B7F"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75" w:history="1">
        <w:r w:rsidRPr="00B71971">
          <w:rPr>
            <w:rStyle w:val="-"/>
            <w:noProof/>
            <w:lang w:val="el-GR"/>
          </w:rPr>
          <w:t>3.2</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Πρόσκληση υποβολής δικαιολογητικών προσωρινού αναδόχου - Δικαιολογητικά προσωρινού αναδόχου</w:t>
        </w:r>
        <w:r>
          <w:rPr>
            <w:noProof/>
          </w:rPr>
          <w:tab/>
        </w:r>
        <w:r>
          <w:rPr>
            <w:noProof/>
          </w:rPr>
          <w:fldChar w:fldCharType="begin"/>
        </w:r>
        <w:r>
          <w:rPr>
            <w:noProof/>
          </w:rPr>
          <w:instrText xml:space="preserve"> PAGEREF _Toc190342175 \h </w:instrText>
        </w:r>
        <w:r>
          <w:rPr>
            <w:noProof/>
          </w:rPr>
        </w:r>
        <w:r>
          <w:rPr>
            <w:noProof/>
          </w:rPr>
          <w:fldChar w:fldCharType="separate"/>
        </w:r>
        <w:r>
          <w:rPr>
            <w:noProof/>
          </w:rPr>
          <w:t>39</w:t>
        </w:r>
        <w:r>
          <w:rPr>
            <w:noProof/>
          </w:rPr>
          <w:fldChar w:fldCharType="end"/>
        </w:r>
      </w:hyperlink>
    </w:p>
    <w:p w14:paraId="067B22B1" w14:textId="1862A0A5"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76" w:history="1">
        <w:r w:rsidRPr="00B71971">
          <w:rPr>
            <w:rStyle w:val="-"/>
            <w:noProof/>
            <w:lang w:val="el-GR"/>
          </w:rPr>
          <w:t>3.3</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Κατακύρωση - σύναψη σύμβασης</w:t>
        </w:r>
        <w:r>
          <w:rPr>
            <w:noProof/>
          </w:rPr>
          <w:tab/>
        </w:r>
        <w:r>
          <w:rPr>
            <w:noProof/>
          </w:rPr>
          <w:fldChar w:fldCharType="begin"/>
        </w:r>
        <w:r>
          <w:rPr>
            <w:noProof/>
          </w:rPr>
          <w:instrText xml:space="preserve"> PAGEREF _Toc190342176 \h </w:instrText>
        </w:r>
        <w:r>
          <w:rPr>
            <w:noProof/>
          </w:rPr>
        </w:r>
        <w:r>
          <w:rPr>
            <w:noProof/>
          </w:rPr>
          <w:fldChar w:fldCharType="separate"/>
        </w:r>
        <w:r>
          <w:rPr>
            <w:noProof/>
          </w:rPr>
          <w:t>41</w:t>
        </w:r>
        <w:r>
          <w:rPr>
            <w:noProof/>
          </w:rPr>
          <w:fldChar w:fldCharType="end"/>
        </w:r>
      </w:hyperlink>
    </w:p>
    <w:p w14:paraId="3CEE8BFC" w14:textId="4D47503E"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77" w:history="1">
        <w:r w:rsidRPr="00B71971">
          <w:rPr>
            <w:rStyle w:val="-"/>
            <w:noProof/>
            <w:lang w:val="el-GR"/>
          </w:rPr>
          <w:t>3.4</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Προδικαστικές Προσφυγές - Προσωρινή και οριστική Δικαστική Προστασία</w:t>
        </w:r>
        <w:r>
          <w:rPr>
            <w:noProof/>
          </w:rPr>
          <w:tab/>
        </w:r>
        <w:r>
          <w:rPr>
            <w:noProof/>
          </w:rPr>
          <w:fldChar w:fldCharType="begin"/>
        </w:r>
        <w:r>
          <w:rPr>
            <w:noProof/>
          </w:rPr>
          <w:instrText xml:space="preserve"> PAGEREF _Toc190342177 \h </w:instrText>
        </w:r>
        <w:r>
          <w:rPr>
            <w:noProof/>
          </w:rPr>
        </w:r>
        <w:r>
          <w:rPr>
            <w:noProof/>
          </w:rPr>
          <w:fldChar w:fldCharType="separate"/>
        </w:r>
        <w:r>
          <w:rPr>
            <w:noProof/>
          </w:rPr>
          <w:t>42</w:t>
        </w:r>
        <w:r>
          <w:rPr>
            <w:noProof/>
          </w:rPr>
          <w:fldChar w:fldCharType="end"/>
        </w:r>
      </w:hyperlink>
    </w:p>
    <w:p w14:paraId="267D186B" w14:textId="4D25A6A6"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78" w:history="1">
        <w:r w:rsidRPr="00B71971">
          <w:rPr>
            <w:rStyle w:val="-"/>
            <w:noProof/>
            <w:lang w:val="el-GR"/>
          </w:rPr>
          <w:t>3.5</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Ματαίωση Διαδικασίας</w:t>
        </w:r>
        <w:r>
          <w:rPr>
            <w:noProof/>
          </w:rPr>
          <w:tab/>
        </w:r>
        <w:r>
          <w:rPr>
            <w:noProof/>
          </w:rPr>
          <w:fldChar w:fldCharType="begin"/>
        </w:r>
        <w:r>
          <w:rPr>
            <w:noProof/>
          </w:rPr>
          <w:instrText xml:space="preserve"> PAGEREF _Toc190342178 \h </w:instrText>
        </w:r>
        <w:r>
          <w:rPr>
            <w:noProof/>
          </w:rPr>
        </w:r>
        <w:r>
          <w:rPr>
            <w:noProof/>
          </w:rPr>
          <w:fldChar w:fldCharType="separate"/>
        </w:r>
        <w:r>
          <w:rPr>
            <w:noProof/>
          </w:rPr>
          <w:t>44</w:t>
        </w:r>
        <w:r>
          <w:rPr>
            <w:noProof/>
          </w:rPr>
          <w:fldChar w:fldCharType="end"/>
        </w:r>
      </w:hyperlink>
    </w:p>
    <w:p w14:paraId="281E7A7E" w14:textId="417A00A0" w:rsidR="001B46B0" w:rsidRDefault="001B46B0">
      <w:pPr>
        <w:pStyle w:val="1b"/>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0342179" w:history="1">
        <w:r w:rsidRPr="00B71971">
          <w:rPr>
            <w:rStyle w:val="-"/>
            <w:noProof/>
            <w:lang w:val="el-GR"/>
          </w:rPr>
          <w:t>4.</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B71971">
          <w:rPr>
            <w:rStyle w:val="-"/>
            <w:noProof/>
            <w:lang w:val="el-GR"/>
          </w:rPr>
          <w:t>ΟΡΟΙ ΕΚΤΕΛΕΣΗΣ ΤΗΣ ΣΥΜΒΑΣΗΣ</w:t>
        </w:r>
        <w:r>
          <w:rPr>
            <w:noProof/>
          </w:rPr>
          <w:tab/>
        </w:r>
        <w:r>
          <w:rPr>
            <w:noProof/>
          </w:rPr>
          <w:fldChar w:fldCharType="begin"/>
        </w:r>
        <w:r>
          <w:rPr>
            <w:noProof/>
          </w:rPr>
          <w:instrText xml:space="preserve"> PAGEREF _Toc190342179 \h </w:instrText>
        </w:r>
        <w:r>
          <w:rPr>
            <w:noProof/>
          </w:rPr>
        </w:r>
        <w:r>
          <w:rPr>
            <w:noProof/>
          </w:rPr>
          <w:fldChar w:fldCharType="separate"/>
        </w:r>
        <w:r>
          <w:rPr>
            <w:noProof/>
          </w:rPr>
          <w:t>46</w:t>
        </w:r>
        <w:r>
          <w:rPr>
            <w:noProof/>
          </w:rPr>
          <w:fldChar w:fldCharType="end"/>
        </w:r>
      </w:hyperlink>
    </w:p>
    <w:p w14:paraId="344E0166" w14:textId="38F1B445"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80" w:history="1">
        <w:r w:rsidRPr="00B71971">
          <w:rPr>
            <w:rStyle w:val="-"/>
            <w:noProof/>
            <w:lang w:val="el-GR"/>
          </w:rPr>
          <w:t>4.1</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Εγγυήσεις  (καλής εκτέλεσης, προκαταβολής, καλής λειτουργίας)</w:t>
        </w:r>
        <w:r>
          <w:rPr>
            <w:noProof/>
          </w:rPr>
          <w:tab/>
        </w:r>
        <w:r>
          <w:rPr>
            <w:noProof/>
          </w:rPr>
          <w:fldChar w:fldCharType="begin"/>
        </w:r>
        <w:r>
          <w:rPr>
            <w:noProof/>
          </w:rPr>
          <w:instrText xml:space="preserve"> PAGEREF _Toc190342180 \h </w:instrText>
        </w:r>
        <w:r>
          <w:rPr>
            <w:noProof/>
          </w:rPr>
        </w:r>
        <w:r>
          <w:rPr>
            <w:noProof/>
          </w:rPr>
          <w:fldChar w:fldCharType="separate"/>
        </w:r>
        <w:r>
          <w:rPr>
            <w:noProof/>
          </w:rPr>
          <w:t>46</w:t>
        </w:r>
        <w:r>
          <w:rPr>
            <w:noProof/>
          </w:rPr>
          <w:fldChar w:fldCharType="end"/>
        </w:r>
      </w:hyperlink>
    </w:p>
    <w:p w14:paraId="2F9886CA" w14:textId="68E45898"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81" w:history="1">
        <w:r w:rsidRPr="00B71971">
          <w:rPr>
            <w:rStyle w:val="-"/>
            <w:noProof/>
            <w:lang w:val="el-GR"/>
          </w:rPr>
          <w:t xml:space="preserve">4.2 </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Συμβατικό Πλαίσιο - Εφαρμοστέα Νομοθεσία</w:t>
        </w:r>
        <w:r>
          <w:rPr>
            <w:noProof/>
          </w:rPr>
          <w:tab/>
        </w:r>
        <w:r>
          <w:rPr>
            <w:noProof/>
          </w:rPr>
          <w:fldChar w:fldCharType="begin"/>
        </w:r>
        <w:r>
          <w:rPr>
            <w:noProof/>
          </w:rPr>
          <w:instrText xml:space="preserve"> PAGEREF _Toc190342181 \h </w:instrText>
        </w:r>
        <w:r>
          <w:rPr>
            <w:noProof/>
          </w:rPr>
        </w:r>
        <w:r>
          <w:rPr>
            <w:noProof/>
          </w:rPr>
          <w:fldChar w:fldCharType="separate"/>
        </w:r>
        <w:r>
          <w:rPr>
            <w:noProof/>
          </w:rPr>
          <w:t>46</w:t>
        </w:r>
        <w:r>
          <w:rPr>
            <w:noProof/>
          </w:rPr>
          <w:fldChar w:fldCharType="end"/>
        </w:r>
      </w:hyperlink>
    </w:p>
    <w:p w14:paraId="0977B9F8" w14:textId="6A03AF6F"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82" w:history="1">
        <w:r w:rsidRPr="00B71971">
          <w:rPr>
            <w:rStyle w:val="-"/>
            <w:noProof/>
            <w:lang w:val="el-GR"/>
          </w:rPr>
          <w:t>4.3</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Όροι εκτέλεσης της σύμβασης</w:t>
        </w:r>
        <w:r>
          <w:rPr>
            <w:noProof/>
          </w:rPr>
          <w:tab/>
        </w:r>
        <w:r>
          <w:rPr>
            <w:noProof/>
          </w:rPr>
          <w:fldChar w:fldCharType="begin"/>
        </w:r>
        <w:r>
          <w:rPr>
            <w:noProof/>
          </w:rPr>
          <w:instrText xml:space="preserve"> PAGEREF _Toc190342182 \h </w:instrText>
        </w:r>
        <w:r>
          <w:rPr>
            <w:noProof/>
          </w:rPr>
        </w:r>
        <w:r>
          <w:rPr>
            <w:noProof/>
          </w:rPr>
          <w:fldChar w:fldCharType="separate"/>
        </w:r>
        <w:r>
          <w:rPr>
            <w:noProof/>
          </w:rPr>
          <w:t>47</w:t>
        </w:r>
        <w:r>
          <w:rPr>
            <w:noProof/>
          </w:rPr>
          <w:fldChar w:fldCharType="end"/>
        </w:r>
      </w:hyperlink>
    </w:p>
    <w:p w14:paraId="5126169D" w14:textId="3E57A7A5"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83" w:history="1">
        <w:r w:rsidRPr="00B71971">
          <w:rPr>
            <w:rStyle w:val="-"/>
            <w:noProof/>
            <w:lang w:val="el-GR"/>
          </w:rPr>
          <w:t>4.4</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Υπεργολαβία</w:t>
        </w:r>
        <w:r>
          <w:rPr>
            <w:noProof/>
          </w:rPr>
          <w:tab/>
        </w:r>
        <w:r>
          <w:rPr>
            <w:noProof/>
          </w:rPr>
          <w:fldChar w:fldCharType="begin"/>
        </w:r>
        <w:r>
          <w:rPr>
            <w:noProof/>
          </w:rPr>
          <w:instrText xml:space="preserve"> PAGEREF _Toc190342183 \h </w:instrText>
        </w:r>
        <w:r>
          <w:rPr>
            <w:noProof/>
          </w:rPr>
        </w:r>
        <w:r>
          <w:rPr>
            <w:noProof/>
          </w:rPr>
          <w:fldChar w:fldCharType="separate"/>
        </w:r>
        <w:r>
          <w:rPr>
            <w:noProof/>
          </w:rPr>
          <w:t>47</w:t>
        </w:r>
        <w:r>
          <w:rPr>
            <w:noProof/>
          </w:rPr>
          <w:fldChar w:fldCharType="end"/>
        </w:r>
      </w:hyperlink>
    </w:p>
    <w:p w14:paraId="3D3E75BA" w14:textId="018EFEC4"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84" w:history="1">
        <w:r w:rsidRPr="00B71971">
          <w:rPr>
            <w:rStyle w:val="-"/>
            <w:noProof/>
            <w:lang w:val="el-GR"/>
          </w:rPr>
          <w:t>4.5</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Τροποποίηση σύμβασης κατά τη διάρκειά της</w:t>
        </w:r>
        <w:r>
          <w:rPr>
            <w:noProof/>
          </w:rPr>
          <w:tab/>
        </w:r>
        <w:r>
          <w:rPr>
            <w:noProof/>
          </w:rPr>
          <w:fldChar w:fldCharType="begin"/>
        </w:r>
        <w:r>
          <w:rPr>
            <w:noProof/>
          </w:rPr>
          <w:instrText xml:space="preserve"> PAGEREF _Toc190342184 \h </w:instrText>
        </w:r>
        <w:r>
          <w:rPr>
            <w:noProof/>
          </w:rPr>
        </w:r>
        <w:r>
          <w:rPr>
            <w:noProof/>
          </w:rPr>
          <w:fldChar w:fldCharType="separate"/>
        </w:r>
        <w:r>
          <w:rPr>
            <w:noProof/>
          </w:rPr>
          <w:t>48</w:t>
        </w:r>
        <w:r>
          <w:rPr>
            <w:noProof/>
          </w:rPr>
          <w:fldChar w:fldCharType="end"/>
        </w:r>
      </w:hyperlink>
    </w:p>
    <w:p w14:paraId="2037419B" w14:textId="7A80D433"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85" w:history="1">
        <w:r w:rsidRPr="00B71971">
          <w:rPr>
            <w:rStyle w:val="-"/>
            <w:noProof/>
            <w:lang w:val="el-GR"/>
          </w:rPr>
          <w:t>4.6</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Δικαίωμα μονομερούς λύσης της σύμβασης</w:t>
        </w:r>
        <w:r>
          <w:rPr>
            <w:noProof/>
          </w:rPr>
          <w:tab/>
        </w:r>
        <w:r>
          <w:rPr>
            <w:noProof/>
          </w:rPr>
          <w:fldChar w:fldCharType="begin"/>
        </w:r>
        <w:r>
          <w:rPr>
            <w:noProof/>
          </w:rPr>
          <w:instrText xml:space="preserve"> PAGEREF _Toc190342185 \h </w:instrText>
        </w:r>
        <w:r>
          <w:rPr>
            <w:noProof/>
          </w:rPr>
        </w:r>
        <w:r>
          <w:rPr>
            <w:noProof/>
          </w:rPr>
          <w:fldChar w:fldCharType="separate"/>
        </w:r>
        <w:r>
          <w:rPr>
            <w:noProof/>
          </w:rPr>
          <w:t>48</w:t>
        </w:r>
        <w:r>
          <w:rPr>
            <w:noProof/>
          </w:rPr>
          <w:fldChar w:fldCharType="end"/>
        </w:r>
      </w:hyperlink>
    </w:p>
    <w:p w14:paraId="02DC9368" w14:textId="7A141979" w:rsidR="001B46B0" w:rsidRDefault="001B46B0">
      <w:pPr>
        <w:pStyle w:val="1b"/>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0342186" w:history="1">
        <w:r w:rsidRPr="00B71971">
          <w:rPr>
            <w:rStyle w:val="-"/>
            <w:noProof/>
            <w:lang w:val="el-GR"/>
          </w:rPr>
          <w:t>5.</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B71971">
          <w:rPr>
            <w:rStyle w:val="-"/>
            <w:noProof/>
            <w:lang w:val="el-GR"/>
          </w:rPr>
          <w:t>ΕΙΔΙΚΟΙ ΟΡΟΙ ΕΚΤΕΛΕΣΗΣ ΤΗΣ ΣΥΜΒΑΣΗΣ</w:t>
        </w:r>
        <w:r>
          <w:rPr>
            <w:noProof/>
          </w:rPr>
          <w:tab/>
        </w:r>
        <w:r>
          <w:rPr>
            <w:noProof/>
          </w:rPr>
          <w:fldChar w:fldCharType="begin"/>
        </w:r>
        <w:r>
          <w:rPr>
            <w:noProof/>
          </w:rPr>
          <w:instrText xml:space="preserve"> PAGEREF _Toc190342186 \h </w:instrText>
        </w:r>
        <w:r>
          <w:rPr>
            <w:noProof/>
          </w:rPr>
        </w:r>
        <w:r>
          <w:rPr>
            <w:noProof/>
          </w:rPr>
          <w:fldChar w:fldCharType="separate"/>
        </w:r>
        <w:r>
          <w:rPr>
            <w:noProof/>
          </w:rPr>
          <w:t>50</w:t>
        </w:r>
        <w:r>
          <w:rPr>
            <w:noProof/>
          </w:rPr>
          <w:fldChar w:fldCharType="end"/>
        </w:r>
      </w:hyperlink>
    </w:p>
    <w:p w14:paraId="630FA3D1" w14:textId="2C02D282"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87" w:history="1">
        <w:r w:rsidRPr="00B71971">
          <w:rPr>
            <w:rStyle w:val="-"/>
            <w:noProof/>
            <w:lang w:val="el-GR"/>
          </w:rPr>
          <w:t>5.1</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Τρόπος πληρωμής</w:t>
        </w:r>
        <w:r>
          <w:rPr>
            <w:noProof/>
          </w:rPr>
          <w:tab/>
        </w:r>
        <w:r>
          <w:rPr>
            <w:noProof/>
          </w:rPr>
          <w:fldChar w:fldCharType="begin"/>
        </w:r>
        <w:r>
          <w:rPr>
            <w:noProof/>
          </w:rPr>
          <w:instrText xml:space="preserve"> PAGEREF _Toc190342187 \h </w:instrText>
        </w:r>
        <w:r>
          <w:rPr>
            <w:noProof/>
          </w:rPr>
        </w:r>
        <w:r>
          <w:rPr>
            <w:noProof/>
          </w:rPr>
          <w:fldChar w:fldCharType="separate"/>
        </w:r>
        <w:r>
          <w:rPr>
            <w:noProof/>
          </w:rPr>
          <w:t>50</w:t>
        </w:r>
        <w:r>
          <w:rPr>
            <w:noProof/>
          </w:rPr>
          <w:fldChar w:fldCharType="end"/>
        </w:r>
      </w:hyperlink>
    </w:p>
    <w:p w14:paraId="6A0C7B1E" w14:textId="7E6C7880"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88" w:history="1">
        <w:r w:rsidRPr="00B71971">
          <w:rPr>
            <w:rStyle w:val="-"/>
            <w:noProof/>
            <w:lang w:val="el-GR"/>
          </w:rPr>
          <w:t>5.2</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Κήρυξη οικονομικού φορέα εκπτώτου - Κυρώσεις</w:t>
        </w:r>
        <w:r>
          <w:rPr>
            <w:noProof/>
          </w:rPr>
          <w:tab/>
        </w:r>
        <w:r>
          <w:rPr>
            <w:noProof/>
          </w:rPr>
          <w:fldChar w:fldCharType="begin"/>
        </w:r>
        <w:r>
          <w:rPr>
            <w:noProof/>
          </w:rPr>
          <w:instrText xml:space="preserve"> PAGEREF _Toc190342188 \h </w:instrText>
        </w:r>
        <w:r>
          <w:rPr>
            <w:noProof/>
          </w:rPr>
        </w:r>
        <w:r>
          <w:rPr>
            <w:noProof/>
          </w:rPr>
          <w:fldChar w:fldCharType="separate"/>
        </w:r>
        <w:r>
          <w:rPr>
            <w:noProof/>
          </w:rPr>
          <w:t>51</w:t>
        </w:r>
        <w:r>
          <w:rPr>
            <w:noProof/>
          </w:rPr>
          <w:fldChar w:fldCharType="end"/>
        </w:r>
      </w:hyperlink>
    </w:p>
    <w:p w14:paraId="7BDC17D8" w14:textId="40E696CF"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89" w:history="1">
        <w:r w:rsidRPr="00B71971">
          <w:rPr>
            <w:rStyle w:val="-"/>
            <w:noProof/>
            <w:lang w:val="el-GR"/>
          </w:rPr>
          <w:t>5.3</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Διοικητικές προσφυγές κατά τη διαδικασία εκτέλεσης των συμβάσεων</w:t>
        </w:r>
        <w:r>
          <w:rPr>
            <w:noProof/>
          </w:rPr>
          <w:tab/>
        </w:r>
        <w:r>
          <w:rPr>
            <w:noProof/>
          </w:rPr>
          <w:fldChar w:fldCharType="begin"/>
        </w:r>
        <w:r>
          <w:rPr>
            <w:noProof/>
          </w:rPr>
          <w:instrText xml:space="preserve"> PAGEREF _Toc190342189 \h </w:instrText>
        </w:r>
        <w:r>
          <w:rPr>
            <w:noProof/>
          </w:rPr>
        </w:r>
        <w:r>
          <w:rPr>
            <w:noProof/>
          </w:rPr>
          <w:fldChar w:fldCharType="separate"/>
        </w:r>
        <w:r>
          <w:rPr>
            <w:noProof/>
          </w:rPr>
          <w:t>53</w:t>
        </w:r>
        <w:r>
          <w:rPr>
            <w:noProof/>
          </w:rPr>
          <w:fldChar w:fldCharType="end"/>
        </w:r>
      </w:hyperlink>
    </w:p>
    <w:p w14:paraId="458BB387" w14:textId="6C0C8502"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90" w:history="1">
        <w:r w:rsidRPr="00B71971">
          <w:rPr>
            <w:rStyle w:val="-"/>
            <w:noProof/>
            <w:lang w:val="el-GR"/>
          </w:rPr>
          <w:t>5.4</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Δικαστική επίλυση διαφορών</w:t>
        </w:r>
        <w:r>
          <w:rPr>
            <w:noProof/>
          </w:rPr>
          <w:tab/>
        </w:r>
        <w:r>
          <w:rPr>
            <w:noProof/>
          </w:rPr>
          <w:fldChar w:fldCharType="begin"/>
        </w:r>
        <w:r>
          <w:rPr>
            <w:noProof/>
          </w:rPr>
          <w:instrText xml:space="preserve"> PAGEREF _Toc190342190 \h </w:instrText>
        </w:r>
        <w:r>
          <w:rPr>
            <w:noProof/>
          </w:rPr>
        </w:r>
        <w:r>
          <w:rPr>
            <w:noProof/>
          </w:rPr>
          <w:fldChar w:fldCharType="separate"/>
        </w:r>
        <w:r>
          <w:rPr>
            <w:noProof/>
          </w:rPr>
          <w:t>53</w:t>
        </w:r>
        <w:r>
          <w:rPr>
            <w:noProof/>
          </w:rPr>
          <w:fldChar w:fldCharType="end"/>
        </w:r>
      </w:hyperlink>
    </w:p>
    <w:p w14:paraId="1B7317D7" w14:textId="3520CBD6" w:rsidR="001B46B0" w:rsidRDefault="001B46B0">
      <w:pPr>
        <w:pStyle w:val="1b"/>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0342191" w:history="1">
        <w:r w:rsidRPr="00B71971">
          <w:rPr>
            <w:rStyle w:val="-"/>
            <w:noProof/>
            <w:lang w:val="el-GR"/>
          </w:rPr>
          <w:t>6.</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B71971">
          <w:rPr>
            <w:rStyle w:val="-"/>
            <w:noProof/>
            <w:lang w:val="el-GR"/>
          </w:rPr>
          <w:t>ΧΡΟΝΟΣ ΚΑΙ ΤΡΟΠΟΣ ΕΚΤΕΛΕΣΗΣ</w:t>
        </w:r>
        <w:r>
          <w:rPr>
            <w:noProof/>
          </w:rPr>
          <w:tab/>
        </w:r>
        <w:r>
          <w:rPr>
            <w:noProof/>
          </w:rPr>
          <w:fldChar w:fldCharType="begin"/>
        </w:r>
        <w:r>
          <w:rPr>
            <w:noProof/>
          </w:rPr>
          <w:instrText xml:space="preserve"> PAGEREF _Toc190342191 \h </w:instrText>
        </w:r>
        <w:r>
          <w:rPr>
            <w:noProof/>
          </w:rPr>
        </w:r>
        <w:r>
          <w:rPr>
            <w:noProof/>
          </w:rPr>
          <w:fldChar w:fldCharType="separate"/>
        </w:r>
        <w:r>
          <w:rPr>
            <w:noProof/>
          </w:rPr>
          <w:t>54</w:t>
        </w:r>
        <w:r>
          <w:rPr>
            <w:noProof/>
          </w:rPr>
          <w:fldChar w:fldCharType="end"/>
        </w:r>
      </w:hyperlink>
    </w:p>
    <w:p w14:paraId="296645C2" w14:textId="35C55EA4"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92" w:history="1">
        <w:r w:rsidRPr="00B71971">
          <w:rPr>
            <w:rStyle w:val="-"/>
            <w:noProof/>
            <w:lang w:val="el-GR"/>
          </w:rPr>
          <w:t xml:space="preserve">6.1 </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Χρόνος παράδοσης αγαθών</w:t>
        </w:r>
        <w:r>
          <w:rPr>
            <w:noProof/>
          </w:rPr>
          <w:tab/>
        </w:r>
        <w:r>
          <w:rPr>
            <w:noProof/>
          </w:rPr>
          <w:fldChar w:fldCharType="begin"/>
        </w:r>
        <w:r>
          <w:rPr>
            <w:noProof/>
          </w:rPr>
          <w:instrText xml:space="preserve"> PAGEREF _Toc190342192 \h </w:instrText>
        </w:r>
        <w:r>
          <w:rPr>
            <w:noProof/>
          </w:rPr>
        </w:r>
        <w:r>
          <w:rPr>
            <w:noProof/>
          </w:rPr>
          <w:fldChar w:fldCharType="separate"/>
        </w:r>
        <w:r>
          <w:rPr>
            <w:noProof/>
          </w:rPr>
          <w:t>54</w:t>
        </w:r>
        <w:r>
          <w:rPr>
            <w:noProof/>
          </w:rPr>
          <w:fldChar w:fldCharType="end"/>
        </w:r>
      </w:hyperlink>
    </w:p>
    <w:p w14:paraId="538EF539" w14:textId="21085ED0"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93" w:history="1">
        <w:r w:rsidRPr="00B71971">
          <w:rPr>
            <w:rStyle w:val="-"/>
            <w:noProof/>
            <w:lang w:val="el-GR"/>
          </w:rPr>
          <w:t xml:space="preserve">6.2 </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Παραλαβή αγαθών - Χρόνος και τρόπος παραλαβής αγαθών</w:t>
        </w:r>
        <w:r>
          <w:rPr>
            <w:noProof/>
          </w:rPr>
          <w:tab/>
        </w:r>
        <w:r>
          <w:rPr>
            <w:noProof/>
          </w:rPr>
          <w:fldChar w:fldCharType="begin"/>
        </w:r>
        <w:r>
          <w:rPr>
            <w:noProof/>
          </w:rPr>
          <w:instrText xml:space="preserve"> PAGEREF _Toc190342193 \h </w:instrText>
        </w:r>
        <w:r>
          <w:rPr>
            <w:noProof/>
          </w:rPr>
        </w:r>
        <w:r>
          <w:rPr>
            <w:noProof/>
          </w:rPr>
          <w:fldChar w:fldCharType="separate"/>
        </w:r>
        <w:r>
          <w:rPr>
            <w:noProof/>
          </w:rPr>
          <w:t>54</w:t>
        </w:r>
        <w:r>
          <w:rPr>
            <w:noProof/>
          </w:rPr>
          <w:fldChar w:fldCharType="end"/>
        </w:r>
      </w:hyperlink>
    </w:p>
    <w:p w14:paraId="2E626C11" w14:textId="45FBF9CF"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94" w:history="1">
        <w:r w:rsidRPr="00B71971">
          <w:rPr>
            <w:rStyle w:val="-"/>
            <w:noProof/>
            <w:lang w:val="el-GR"/>
          </w:rPr>
          <w:t xml:space="preserve">6.3 </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Ειδικοί όροι ναύλωσης – ασφάλισης - ανακοίνωσης φόρτωσης και ποιοτικού ελέγχου στο εξωτερικό</w:t>
        </w:r>
        <w:r>
          <w:rPr>
            <w:noProof/>
          </w:rPr>
          <w:tab/>
        </w:r>
        <w:r>
          <w:rPr>
            <w:noProof/>
          </w:rPr>
          <w:fldChar w:fldCharType="begin"/>
        </w:r>
        <w:r>
          <w:rPr>
            <w:noProof/>
          </w:rPr>
          <w:instrText xml:space="preserve"> PAGEREF _Toc190342194 \h </w:instrText>
        </w:r>
        <w:r>
          <w:rPr>
            <w:noProof/>
          </w:rPr>
        </w:r>
        <w:r>
          <w:rPr>
            <w:noProof/>
          </w:rPr>
          <w:fldChar w:fldCharType="separate"/>
        </w:r>
        <w:r>
          <w:rPr>
            <w:noProof/>
          </w:rPr>
          <w:t>56</w:t>
        </w:r>
        <w:r>
          <w:rPr>
            <w:noProof/>
          </w:rPr>
          <w:fldChar w:fldCharType="end"/>
        </w:r>
      </w:hyperlink>
    </w:p>
    <w:p w14:paraId="10D89248" w14:textId="0F4C7411"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95" w:history="1">
        <w:r w:rsidRPr="00B71971">
          <w:rPr>
            <w:rStyle w:val="-"/>
            <w:noProof/>
            <w:lang w:val="el-GR"/>
          </w:rPr>
          <w:t xml:space="preserve">6.4 </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Απόρριψη συμβατικών αγαθών – Αντικατάσταση</w:t>
        </w:r>
        <w:r>
          <w:rPr>
            <w:noProof/>
          </w:rPr>
          <w:tab/>
        </w:r>
        <w:r>
          <w:rPr>
            <w:noProof/>
          </w:rPr>
          <w:fldChar w:fldCharType="begin"/>
        </w:r>
        <w:r>
          <w:rPr>
            <w:noProof/>
          </w:rPr>
          <w:instrText xml:space="preserve"> PAGEREF _Toc190342195 \h </w:instrText>
        </w:r>
        <w:r>
          <w:rPr>
            <w:noProof/>
          </w:rPr>
        </w:r>
        <w:r>
          <w:rPr>
            <w:noProof/>
          </w:rPr>
          <w:fldChar w:fldCharType="separate"/>
        </w:r>
        <w:r>
          <w:rPr>
            <w:noProof/>
          </w:rPr>
          <w:t>56</w:t>
        </w:r>
        <w:r>
          <w:rPr>
            <w:noProof/>
          </w:rPr>
          <w:fldChar w:fldCharType="end"/>
        </w:r>
      </w:hyperlink>
    </w:p>
    <w:p w14:paraId="5F70A048" w14:textId="4BC037AE"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96" w:history="1">
        <w:r w:rsidRPr="00B71971">
          <w:rPr>
            <w:rStyle w:val="-"/>
            <w:noProof/>
            <w:lang w:val="el-GR"/>
          </w:rPr>
          <w:t xml:space="preserve">6.5 </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Δείγματα – Δειγματοληψία – Εργαστηριακές εξετάσεις</w:t>
        </w:r>
        <w:r>
          <w:rPr>
            <w:noProof/>
          </w:rPr>
          <w:tab/>
        </w:r>
        <w:r>
          <w:rPr>
            <w:noProof/>
          </w:rPr>
          <w:fldChar w:fldCharType="begin"/>
        </w:r>
        <w:r>
          <w:rPr>
            <w:noProof/>
          </w:rPr>
          <w:instrText xml:space="preserve"> PAGEREF _Toc190342196 \h </w:instrText>
        </w:r>
        <w:r>
          <w:rPr>
            <w:noProof/>
          </w:rPr>
        </w:r>
        <w:r>
          <w:rPr>
            <w:noProof/>
          </w:rPr>
          <w:fldChar w:fldCharType="separate"/>
        </w:r>
        <w:r>
          <w:rPr>
            <w:noProof/>
          </w:rPr>
          <w:t>56</w:t>
        </w:r>
        <w:r>
          <w:rPr>
            <w:noProof/>
          </w:rPr>
          <w:fldChar w:fldCharType="end"/>
        </w:r>
      </w:hyperlink>
    </w:p>
    <w:p w14:paraId="7EC1D8F9" w14:textId="265887D0"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97" w:history="1">
        <w:r w:rsidRPr="00B71971">
          <w:rPr>
            <w:rStyle w:val="-"/>
            <w:noProof/>
            <w:lang w:val="el-GR"/>
          </w:rPr>
          <w:t xml:space="preserve">6.6 </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Εγγυημένη λειτουργία προμήθειας</w:t>
        </w:r>
        <w:r>
          <w:rPr>
            <w:noProof/>
          </w:rPr>
          <w:tab/>
        </w:r>
        <w:r>
          <w:rPr>
            <w:noProof/>
          </w:rPr>
          <w:fldChar w:fldCharType="begin"/>
        </w:r>
        <w:r>
          <w:rPr>
            <w:noProof/>
          </w:rPr>
          <w:instrText xml:space="preserve"> PAGEREF _Toc190342197 \h </w:instrText>
        </w:r>
        <w:r>
          <w:rPr>
            <w:noProof/>
          </w:rPr>
        </w:r>
        <w:r>
          <w:rPr>
            <w:noProof/>
          </w:rPr>
          <w:fldChar w:fldCharType="separate"/>
        </w:r>
        <w:r>
          <w:rPr>
            <w:noProof/>
          </w:rPr>
          <w:t>56</w:t>
        </w:r>
        <w:r>
          <w:rPr>
            <w:noProof/>
          </w:rPr>
          <w:fldChar w:fldCharType="end"/>
        </w:r>
      </w:hyperlink>
    </w:p>
    <w:p w14:paraId="6DADBB18" w14:textId="7C39125D" w:rsidR="001B46B0" w:rsidRDefault="001B46B0">
      <w:pPr>
        <w:pStyle w:val="2b"/>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198" w:history="1">
        <w:r w:rsidRPr="00B71971">
          <w:rPr>
            <w:rStyle w:val="-"/>
            <w:noProof/>
            <w:lang w:val="el-GR"/>
          </w:rPr>
          <w:t xml:space="preserve">6.7 </w:t>
        </w:r>
        <w:r>
          <w:rPr>
            <w:rFonts w:asciiTheme="minorHAnsi" w:eastAsiaTheme="minorEastAsia" w:hAnsiTheme="minorHAnsi" w:cstheme="minorBidi"/>
            <w:smallCaps w:val="0"/>
            <w:noProof/>
            <w:kern w:val="2"/>
            <w:sz w:val="24"/>
            <w:szCs w:val="24"/>
            <w:lang w:val="el-GR" w:eastAsia="el-GR"/>
            <w14:ligatures w14:val="standardContextual"/>
          </w:rPr>
          <w:tab/>
        </w:r>
        <w:r w:rsidRPr="00B71971">
          <w:rPr>
            <w:rStyle w:val="-"/>
            <w:noProof/>
            <w:lang w:val="el-GR"/>
          </w:rPr>
          <w:t>Αναπροσαρμογή τιμής ΔΕΝ ΕΦΑΡΜΟΖΕΤΑΙ</w:t>
        </w:r>
        <w:r>
          <w:rPr>
            <w:noProof/>
          </w:rPr>
          <w:tab/>
        </w:r>
        <w:r>
          <w:rPr>
            <w:noProof/>
          </w:rPr>
          <w:fldChar w:fldCharType="begin"/>
        </w:r>
        <w:r>
          <w:rPr>
            <w:noProof/>
          </w:rPr>
          <w:instrText xml:space="preserve"> PAGEREF _Toc190342198 \h </w:instrText>
        </w:r>
        <w:r>
          <w:rPr>
            <w:noProof/>
          </w:rPr>
        </w:r>
        <w:r>
          <w:rPr>
            <w:noProof/>
          </w:rPr>
          <w:fldChar w:fldCharType="separate"/>
        </w:r>
        <w:r>
          <w:rPr>
            <w:noProof/>
          </w:rPr>
          <w:t>56</w:t>
        </w:r>
        <w:r>
          <w:rPr>
            <w:noProof/>
          </w:rPr>
          <w:fldChar w:fldCharType="end"/>
        </w:r>
      </w:hyperlink>
    </w:p>
    <w:p w14:paraId="3CEF84A0" w14:textId="1844C899" w:rsidR="001B46B0" w:rsidRDefault="001B46B0">
      <w:pPr>
        <w:pStyle w:val="1b"/>
        <w:tabs>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0342199" w:history="1">
        <w:r w:rsidRPr="00B71971">
          <w:rPr>
            <w:rStyle w:val="-"/>
            <w:noProof/>
            <w:lang w:val="el-GR"/>
          </w:rPr>
          <w:t>ΠΑΡΑΡΤΗΜΑΤΑ</w:t>
        </w:r>
        <w:r>
          <w:rPr>
            <w:noProof/>
          </w:rPr>
          <w:tab/>
        </w:r>
        <w:r>
          <w:rPr>
            <w:noProof/>
          </w:rPr>
          <w:fldChar w:fldCharType="begin"/>
        </w:r>
        <w:r>
          <w:rPr>
            <w:noProof/>
          </w:rPr>
          <w:instrText xml:space="preserve"> PAGEREF _Toc190342199 \h </w:instrText>
        </w:r>
        <w:r>
          <w:rPr>
            <w:noProof/>
          </w:rPr>
        </w:r>
        <w:r>
          <w:rPr>
            <w:noProof/>
          </w:rPr>
          <w:fldChar w:fldCharType="separate"/>
        </w:r>
        <w:r>
          <w:rPr>
            <w:noProof/>
          </w:rPr>
          <w:t>58</w:t>
        </w:r>
        <w:r>
          <w:rPr>
            <w:noProof/>
          </w:rPr>
          <w:fldChar w:fldCharType="end"/>
        </w:r>
      </w:hyperlink>
    </w:p>
    <w:p w14:paraId="4BBFC02C" w14:textId="798AFEFD" w:rsidR="001B46B0" w:rsidRDefault="001B46B0">
      <w:pPr>
        <w:pStyle w:val="2b"/>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200" w:history="1">
        <w:r w:rsidRPr="00B71971">
          <w:rPr>
            <w:rStyle w:val="-"/>
            <w:noProof/>
            <w:lang w:val="el-GR"/>
          </w:rPr>
          <w:t>ΠΑΡΑΡΤΗΜΑ Ι -ΑΠΑΙΤΗΣΕΙΣ -ΤΕΧΝΙΚΕΣ ΠΡΟΔΙΑΓΡΑΦΕΣ</w:t>
        </w:r>
        <w:r>
          <w:rPr>
            <w:noProof/>
          </w:rPr>
          <w:tab/>
        </w:r>
        <w:r>
          <w:rPr>
            <w:noProof/>
          </w:rPr>
          <w:fldChar w:fldCharType="begin"/>
        </w:r>
        <w:r>
          <w:rPr>
            <w:noProof/>
          </w:rPr>
          <w:instrText xml:space="preserve"> PAGEREF _Toc190342200 \h </w:instrText>
        </w:r>
        <w:r>
          <w:rPr>
            <w:noProof/>
          </w:rPr>
        </w:r>
        <w:r>
          <w:rPr>
            <w:noProof/>
          </w:rPr>
          <w:fldChar w:fldCharType="separate"/>
        </w:r>
        <w:r>
          <w:rPr>
            <w:noProof/>
          </w:rPr>
          <w:t>58</w:t>
        </w:r>
        <w:r>
          <w:rPr>
            <w:noProof/>
          </w:rPr>
          <w:fldChar w:fldCharType="end"/>
        </w:r>
      </w:hyperlink>
    </w:p>
    <w:p w14:paraId="163C2DDB" w14:textId="30E3330F" w:rsidR="001B46B0" w:rsidRDefault="001B46B0">
      <w:pPr>
        <w:pStyle w:val="2b"/>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201" w:history="1">
        <w:r w:rsidRPr="00B71971">
          <w:rPr>
            <w:rStyle w:val="-"/>
            <w:noProof/>
            <w:lang w:val="el-GR"/>
          </w:rPr>
          <w:t>ΠΑΡΑΡΤΗΜΑ ΙΙ – ΕΕΕΣ</w:t>
        </w:r>
        <w:r>
          <w:rPr>
            <w:noProof/>
          </w:rPr>
          <w:tab/>
        </w:r>
        <w:r>
          <w:rPr>
            <w:noProof/>
          </w:rPr>
          <w:fldChar w:fldCharType="begin"/>
        </w:r>
        <w:r>
          <w:rPr>
            <w:noProof/>
          </w:rPr>
          <w:instrText xml:space="preserve"> PAGEREF _Toc190342201 \h </w:instrText>
        </w:r>
        <w:r>
          <w:rPr>
            <w:noProof/>
          </w:rPr>
        </w:r>
        <w:r>
          <w:rPr>
            <w:noProof/>
          </w:rPr>
          <w:fldChar w:fldCharType="separate"/>
        </w:r>
        <w:r>
          <w:rPr>
            <w:noProof/>
          </w:rPr>
          <w:t>68</w:t>
        </w:r>
        <w:r>
          <w:rPr>
            <w:noProof/>
          </w:rPr>
          <w:fldChar w:fldCharType="end"/>
        </w:r>
      </w:hyperlink>
    </w:p>
    <w:p w14:paraId="1DB7E42E" w14:textId="2F19FD53" w:rsidR="001B46B0" w:rsidRDefault="001B46B0">
      <w:pPr>
        <w:pStyle w:val="2b"/>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202" w:history="1">
        <w:r w:rsidRPr="00B71971">
          <w:rPr>
            <w:rStyle w:val="-"/>
            <w:noProof/>
            <w:lang w:val="el-GR"/>
          </w:rPr>
          <w:t>ΠΑΡΑΡΤΗΜΑ ΙIΙ – Υπόδειγμα Οικονομικής Προσφοράς</w:t>
        </w:r>
        <w:r>
          <w:rPr>
            <w:noProof/>
          </w:rPr>
          <w:tab/>
        </w:r>
        <w:r>
          <w:rPr>
            <w:noProof/>
          </w:rPr>
          <w:fldChar w:fldCharType="begin"/>
        </w:r>
        <w:r>
          <w:rPr>
            <w:noProof/>
          </w:rPr>
          <w:instrText xml:space="preserve"> PAGEREF _Toc190342202 \h </w:instrText>
        </w:r>
        <w:r>
          <w:rPr>
            <w:noProof/>
          </w:rPr>
        </w:r>
        <w:r>
          <w:rPr>
            <w:noProof/>
          </w:rPr>
          <w:fldChar w:fldCharType="separate"/>
        </w:r>
        <w:r>
          <w:rPr>
            <w:noProof/>
          </w:rPr>
          <w:t>69</w:t>
        </w:r>
        <w:r>
          <w:rPr>
            <w:noProof/>
          </w:rPr>
          <w:fldChar w:fldCharType="end"/>
        </w:r>
      </w:hyperlink>
    </w:p>
    <w:p w14:paraId="32B98656" w14:textId="25CAFCF7" w:rsidR="001B46B0" w:rsidRDefault="001B46B0">
      <w:pPr>
        <w:pStyle w:val="2b"/>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203" w:history="1">
        <w:r w:rsidRPr="00B71971">
          <w:rPr>
            <w:rStyle w:val="-"/>
            <w:noProof/>
            <w:lang w:val="el-GR"/>
          </w:rPr>
          <w:t xml:space="preserve">ΠΑΡΑΡΤΗΜΑ </w:t>
        </w:r>
        <w:r w:rsidRPr="00B71971">
          <w:rPr>
            <w:rStyle w:val="-"/>
            <w:noProof/>
            <w:lang w:val="en-US"/>
          </w:rPr>
          <w:t>IV</w:t>
        </w:r>
        <w:r w:rsidRPr="00B71971">
          <w:rPr>
            <w:rStyle w:val="-"/>
            <w:noProof/>
            <w:lang w:val="el-GR"/>
          </w:rPr>
          <w:t xml:space="preserve"> – Υποδείγματα Εγγυητικών Επιστολών</w:t>
        </w:r>
        <w:r>
          <w:rPr>
            <w:noProof/>
          </w:rPr>
          <w:tab/>
        </w:r>
        <w:r>
          <w:rPr>
            <w:noProof/>
          </w:rPr>
          <w:fldChar w:fldCharType="begin"/>
        </w:r>
        <w:r>
          <w:rPr>
            <w:noProof/>
          </w:rPr>
          <w:instrText xml:space="preserve"> PAGEREF _Toc190342203 \h </w:instrText>
        </w:r>
        <w:r>
          <w:rPr>
            <w:noProof/>
          </w:rPr>
        </w:r>
        <w:r>
          <w:rPr>
            <w:noProof/>
          </w:rPr>
          <w:fldChar w:fldCharType="separate"/>
        </w:r>
        <w:r>
          <w:rPr>
            <w:noProof/>
          </w:rPr>
          <w:t>70</w:t>
        </w:r>
        <w:r>
          <w:rPr>
            <w:noProof/>
          </w:rPr>
          <w:fldChar w:fldCharType="end"/>
        </w:r>
      </w:hyperlink>
    </w:p>
    <w:p w14:paraId="126371FA" w14:textId="5038D8F6" w:rsidR="001B46B0" w:rsidRDefault="001B46B0">
      <w:pPr>
        <w:pStyle w:val="2b"/>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204" w:history="1">
        <w:r w:rsidRPr="00B71971">
          <w:rPr>
            <w:rStyle w:val="-"/>
            <w:noProof/>
            <w:lang w:val="el-GR"/>
          </w:rPr>
          <w:t xml:space="preserve">ΠΑΡΑΡΤΗΜΑ </w:t>
        </w:r>
        <w:r w:rsidRPr="00B71971">
          <w:rPr>
            <w:rStyle w:val="-"/>
            <w:noProof/>
            <w:lang w:val="en-US"/>
          </w:rPr>
          <w:t>V</w:t>
        </w:r>
        <w:r w:rsidRPr="00B71971">
          <w:rPr>
            <w:rStyle w:val="-"/>
            <w:noProof/>
            <w:lang w:val="el-GR"/>
          </w:rPr>
          <w:t xml:space="preserve"> – Ενημέρωση φυσικών προσώπων για την επεξεργασία προσωπικών δεδομένων</w:t>
        </w:r>
        <w:r>
          <w:rPr>
            <w:noProof/>
          </w:rPr>
          <w:tab/>
        </w:r>
        <w:r>
          <w:rPr>
            <w:noProof/>
          </w:rPr>
          <w:fldChar w:fldCharType="begin"/>
        </w:r>
        <w:r>
          <w:rPr>
            <w:noProof/>
          </w:rPr>
          <w:instrText xml:space="preserve"> PAGEREF _Toc190342204 \h </w:instrText>
        </w:r>
        <w:r>
          <w:rPr>
            <w:noProof/>
          </w:rPr>
        </w:r>
        <w:r>
          <w:rPr>
            <w:noProof/>
          </w:rPr>
          <w:fldChar w:fldCharType="separate"/>
        </w:r>
        <w:r>
          <w:rPr>
            <w:noProof/>
          </w:rPr>
          <w:t>76</w:t>
        </w:r>
        <w:r>
          <w:rPr>
            <w:noProof/>
          </w:rPr>
          <w:fldChar w:fldCharType="end"/>
        </w:r>
      </w:hyperlink>
    </w:p>
    <w:p w14:paraId="0C184A68" w14:textId="216DA28E" w:rsidR="001B46B0" w:rsidRDefault="001B46B0">
      <w:pPr>
        <w:pStyle w:val="2b"/>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0342205" w:history="1">
        <w:r w:rsidRPr="00B71971">
          <w:rPr>
            <w:rStyle w:val="-"/>
            <w:noProof/>
            <w:lang w:val="el-GR"/>
          </w:rPr>
          <w:t xml:space="preserve">ΠΑΡΑΡΤΗΜΑ </w:t>
        </w:r>
        <w:r w:rsidRPr="00B71971">
          <w:rPr>
            <w:rStyle w:val="-"/>
            <w:noProof/>
            <w:lang w:val="en-US"/>
          </w:rPr>
          <w:t>VI</w:t>
        </w:r>
        <w:r w:rsidRPr="00B71971">
          <w:rPr>
            <w:rStyle w:val="-"/>
            <w:noProof/>
            <w:lang w:val="el-GR"/>
          </w:rPr>
          <w:t xml:space="preserve"> – Υπόδειγμα περιεχομένου Υ.Δ. περί μη ρωσικής εμπλοκής</w:t>
        </w:r>
        <w:r>
          <w:rPr>
            <w:noProof/>
          </w:rPr>
          <w:tab/>
        </w:r>
        <w:r>
          <w:rPr>
            <w:noProof/>
          </w:rPr>
          <w:fldChar w:fldCharType="begin"/>
        </w:r>
        <w:r>
          <w:rPr>
            <w:noProof/>
          </w:rPr>
          <w:instrText xml:space="preserve"> PAGEREF _Toc190342205 \h </w:instrText>
        </w:r>
        <w:r>
          <w:rPr>
            <w:noProof/>
          </w:rPr>
        </w:r>
        <w:r>
          <w:rPr>
            <w:noProof/>
          </w:rPr>
          <w:fldChar w:fldCharType="separate"/>
        </w:r>
        <w:r>
          <w:rPr>
            <w:noProof/>
          </w:rPr>
          <w:t>77</w:t>
        </w:r>
        <w:r>
          <w:rPr>
            <w:noProof/>
          </w:rPr>
          <w:fldChar w:fldCharType="end"/>
        </w:r>
      </w:hyperlink>
    </w:p>
    <w:p w14:paraId="7207ECC8" w14:textId="1AEB2F4E" w:rsidR="003929DA" w:rsidRDefault="003929DA">
      <w:pPr>
        <w:rPr>
          <w:rFonts w:eastAsia="MS Mincho" w:cs="Times New Roman"/>
          <w:b/>
          <w:bCs/>
          <w:caps/>
          <w:sz w:val="20"/>
          <w:szCs w:val="22"/>
          <w:lang w:val="el-GR"/>
        </w:rPr>
      </w:pPr>
      <w:r w:rsidRPr="00B03F31">
        <w:fldChar w:fldCharType="end"/>
      </w:r>
    </w:p>
    <w:p w14:paraId="3513B323" w14:textId="77777777" w:rsidR="003929DA" w:rsidRDefault="003929DA">
      <w:pPr>
        <w:pStyle w:val="12"/>
        <w:numPr>
          <w:ilvl w:val="0"/>
          <w:numId w:val="3"/>
        </w:numPr>
        <w:tabs>
          <w:tab w:val="left" w:pos="567"/>
        </w:tabs>
        <w:ind w:left="567" w:hanging="567"/>
        <w:rPr>
          <w:lang w:val="el-GR"/>
        </w:rPr>
      </w:pPr>
      <w:bookmarkStart w:id="5" w:name="_Toc190342130"/>
      <w:r>
        <w:rPr>
          <w:lang w:val="el-GR"/>
        </w:rPr>
        <w:lastRenderedPageBreak/>
        <w:t>ΑΝΑΘΕΤΟΥΣΑ ΑΡΧΗ ΚΑΙ ΑΝΤΙΚΕΙΜΕΝΟ ΣΥΜΒΑΣΗΣ</w:t>
      </w:r>
      <w:bookmarkEnd w:id="5"/>
    </w:p>
    <w:p w14:paraId="4FCC1091" w14:textId="77777777" w:rsidR="003929DA" w:rsidRDefault="003929DA">
      <w:pPr>
        <w:pStyle w:val="20"/>
      </w:pPr>
      <w:bookmarkStart w:id="6" w:name="_Toc190342131"/>
      <w:r>
        <w:rPr>
          <w:lang w:val="el-GR"/>
        </w:rPr>
        <w:t>1.1</w:t>
      </w:r>
      <w:r>
        <w:rPr>
          <w:lang w:val="el-GR"/>
        </w:rPr>
        <w:tab/>
        <w:t>Στοιχεία Αναθέτουσας Αρχής</w:t>
      </w:r>
      <w:bookmarkEnd w:id="6"/>
      <w:r>
        <w:rPr>
          <w:lang w:val="el-GR"/>
        </w:rPr>
        <w:t xml:space="preserve"> </w:t>
      </w:r>
    </w:p>
    <w:p w14:paraId="62A4761F" w14:textId="77777777" w:rsidR="003929DA" w:rsidRDefault="003929DA">
      <w:pPr>
        <w:pStyle w:val="normalwithoutspacing"/>
        <w:rPr>
          <w:b/>
        </w:rPr>
      </w:pPr>
    </w:p>
    <w:tbl>
      <w:tblPr>
        <w:tblW w:w="0" w:type="auto"/>
        <w:tblInd w:w="108" w:type="dxa"/>
        <w:tblLayout w:type="fixed"/>
        <w:tblLook w:val="0000" w:firstRow="0" w:lastRow="0" w:firstColumn="0" w:lastColumn="0" w:noHBand="0" w:noVBand="0"/>
      </w:tblPr>
      <w:tblGrid>
        <w:gridCol w:w="5245"/>
        <w:gridCol w:w="4319"/>
      </w:tblGrid>
      <w:tr w:rsidR="007122D5" w:rsidRPr="001B46B0" w14:paraId="29A72059" w14:textId="77777777" w:rsidTr="00992BDC">
        <w:tc>
          <w:tcPr>
            <w:tcW w:w="5245" w:type="dxa"/>
            <w:tcBorders>
              <w:top w:val="single" w:sz="4" w:space="0" w:color="000000"/>
              <w:left w:val="single" w:sz="4" w:space="0" w:color="000000"/>
              <w:bottom w:val="single" w:sz="4" w:space="0" w:color="000000"/>
            </w:tcBorders>
            <w:shd w:val="clear" w:color="auto" w:fill="auto"/>
          </w:tcPr>
          <w:p w14:paraId="53B71EDF" w14:textId="77777777" w:rsidR="007122D5" w:rsidRPr="00F42DC0" w:rsidRDefault="007122D5" w:rsidP="00992BDC">
            <w:pPr>
              <w:pStyle w:val="normalwithoutspacing"/>
              <w:rPr>
                <w:szCs w:val="22"/>
              </w:rPr>
            </w:pPr>
            <w:r w:rsidRPr="00F42DC0">
              <w:rPr>
                <w:szCs w:val="22"/>
              </w:rPr>
              <w:t>Επωνυμία</w:t>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33283C89" w14:textId="77777777" w:rsidR="007122D5" w:rsidRDefault="007122D5" w:rsidP="00992BDC">
            <w:pPr>
              <w:pStyle w:val="normalwithoutspacing"/>
              <w:snapToGrid w:val="0"/>
            </w:pPr>
            <w:r w:rsidRPr="0064093E">
              <w:t>Ελληνική Ραδιοφωνία Τηλεόραση Α.Ε</w:t>
            </w:r>
          </w:p>
        </w:tc>
      </w:tr>
      <w:tr w:rsidR="007122D5" w14:paraId="61E38BC1" w14:textId="77777777" w:rsidTr="00992BDC">
        <w:tc>
          <w:tcPr>
            <w:tcW w:w="5245" w:type="dxa"/>
            <w:tcBorders>
              <w:top w:val="single" w:sz="4" w:space="0" w:color="000000"/>
              <w:left w:val="single" w:sz="4" w:space="0" w:color="000000"/>
              <w:bottom w:val="single" w:sz="4" w:space="0" w:color="000000"/>
            </w:tcBorders>
            <w:shd w:val="clear" w:color="auto" w:fill="auto"/>
          </w:tcPr>
          <w:p w14:paraId="0B90C23D" w14:textId="77777777" w:rsidR="007122D5" w:rsidRPr="00F42DC0" w:rsidRDefault="007122D5" w:rsidP="00992BDC">
            <w:pPr>
              <w:pStyle w:val="normalwithoutspacing"/>
              <w:rPr>
                <w:szCs w:val="22"/>
              </w:rPr>
            </w:pPr>
            <w:r w:rsidRPr="00F42DC0">
              <w:rPr>
                <w:szCs w:val="22"/>
              </w:rPr>
              <w:t>Αριθμός Φορολογικού Μητρώου (Α.Φ.Μ.)</w:t>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4B7851B6" w14:textId="77777777" w:rsidR="007122D5" w:rsidRPr="0064093E" w:rsidRDefault="007122D5" w:rsidP="00992BDC">
            <w:pPr>
              <w:pStyle w:val="normalwithoutspacing"/>
              <w:snapToGrid w:val="0"/>
              <w:rPr>
                <w:lang w:val="en-US"/>
              </w:rPr>
            </w:pPr>
            <w:r>
              <w:rPr>
                <w:lang w:val="en-US"/>
              </w:rPr>
              <w:t>EL997476074</w:t>
            </w:r>
          </w:p>
        </w:tc>
      </w:tr>
      <w:tr w:rsidR="007122D5" w14:paraId="7AE86136" w14:textId="77777777" w:rsidTr="00992BDC">
        <w:tc>
          <w:tcPr>
            <w:tcW w:w="5245" w:type="dxa"/>
            <w:tcBorders>
              <w:top w:val="single" w:sz="4" w:space="0" w:color="000000"/>
              <w:left w:val="single" w:sz="4" w:space="0" w:color="000000"/>
              <w:bottom w:val="single" w:sz="4" w:space="0" w:color="000000"/>
            </w:tcBorders>
            <w:shd w:val="clear" w:color="auto" w:fill="auto"/>
          </w:tcPr>
          <w:p w14:paraId="717566BE" w14:textId="77777777" w:rsidR="007122D5" w:rsidRPr="00F42DC0" w:rsidRDefault="007122D5" w:rsidP="00992BDC">
            <w:pPr>
              <w:pStyle w:val="normalwithoutspacing"/>
              <w:rPr>
                <w:szCs w:val="22"/>
              </w:rPr>
            </w:pPr>
            <w:r w:rsidRPr="00F42DC0">
              <w:rPr>
                <w:szCs w:val="22"/>
              </w:rPr>
              <w:t>Κωδικός ηλεκτρονικής τιμολόγησης</w:t>
            </w:r>
            <w:r>
              <w:rPr>
                <w:rStyle w:val="0"/>
                <w:szCs w:val="22"/>
              </w:rPr>
              <w:footnoteReference w:id="1"/>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3FF37BFD" w14:textId="77777777" w:rsidR="007122D5" w:rsidRDefault="007122D5" w:rsidP="00992BDC">
            <w:pPr>
              <w:pStyle w:val="normalwithoutspacing"/>
              <w:snapToGrid w:val="0"/>
            </w:pPr>
          </w:p>
        </w:tc>
      </w:tr>
      <w:tr w:rsidR="007122D5" w14:paraId="66DC29E7" w14:textId="77777777" w:rsidTr="00992BDC">
        <w:tc>
          <w:tcPr>
            <w:tcW w:w="5245" w:type="dxa"/>
            <w:tcBorders>
              <w:top w:val="single" w:sz="4" w:space="0" w:color="000000"/>
              <w:left w:val="single" w:sz="4" w:space="0" w:color="000000"/>
              <w:bottom w:val="single" w:sz="4" w:space="0" w:color="000000"/>
            </w:tcBorders>
            <w:shd w:val="clear" w:color="auto" w:fill="auto"/>
          </w:tcPr>
          <w:p w14:paraId="3FE65FAF" w14:textId="77777777" w:rsidR="007122D5" w:rsidRPr="00F42DC0" w:rsidRDefault="007122D5" w:rsidP="00992BDC">
            <w:pPr>
              <w:pStyle w:val="normalwithoutspacing"/>
              <w:rPr>
                <w:szCs w:val="22"/>
              </w:rPr>
            </w:pPr>
            <w:r w:rsidRPr="00F42DC0">
              <w:rPr>
                <w:szCs w:val="22"/>
              </w:rPr>
              <w:t>Ταχυδρομική διεύθυνση</w:t>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03F19B36" w14:textId="77777777" w:rsidR="007122D5" w:rsidRPr="0064093E" w:rsidRDefault="007122D5" w:rsidP="00992BDC">
            <w:pPr>
              <w:pStyle w:val="normalwithoutspacing"/>
              <w:snapToGrid w:val="0"/>
            </w:pPr>
            <w:r>
              <w:t>ΚΑΤΕΧΑΚΗ ΚΑΙ ΜΕΣΟΓΕΙΩΝ 136</w:t>
            </w:r>
          </w:p>
        </w:tc>
      </w:tr>
      <w:tr w:rsidR="007122D5" w14:paraId="268A98DB" w14:textId="77777777" w:rsidTr="00992BDC">
        <w:tc>
          <w:tcPr>
            <w:tcW w:w="5245" w:type="dxa"/>
            <w:tcBorders>
              <w:top w:val="single" w:sz="4" w:space="0" w:color="000000"/>
              <w:left w:val="single" w:sz="4" w:space="0" w:color="000000"/>
              <w:bottom w:val="single" w:sz="4" w:space="0" w:color="000000"/>
            </w:tcBorders>
            <w:shd w:val="clear" w:color="auto" w:fill="auto"/>
          </w:tcPr>
          <w:p w14:paraId="2740611B" w14:textId="77777777" w:rsidR="007122D5" w:rsidRPr="00F42DC0" w:rsidRDefault="007122D5" w:rsidP="00992BDC">
            <w:pPr>
              <w:pStyle w:val="normalwithoutspacing"/>
              <w:rPr>
                <w:szCs w:val="22"/>
              </w:rPr>
            </w:pPr>
            <w:r w:rsidRPr="00F42DC0">
              <w:rPr>
                <w:szCs w:val="22"/>
              </w:rPr>
              <w:t>Πόλη</w:t>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6BDA08A5" w14:textId="77777777" w:rsidR="007122D5" w:rsidRDefault="007122D5" w:rsidP="00992BDC">
            <w:pPr>
              <w:pStyle w:val="normalwithoutspacing"/>
              <w:snapToGrid w:val="0"/>
            </w:pPr>
            <w:r>
              <w:t>ΑΘΗΝΑ - ΑΤΤΙΚΗΣ</w:t>
            </w:r>
          </w:p>
        </w:tc>
      </w:tr>
      <w:tr w:rsidR="007122D5" w14:paraId="1B5DDF13" w14:textId="77777777" w:rsidTr="00992BDC">
        <w:tc>
          <w:tcPr>
            <w:tcW w:w="5245" w:type="dxa"/>
            <w:tcBorders>
              <w:top w:val="single" w:sz="4" w:space="0" w:color="000000"/>
              <w:left w:val="single" w:sz="4" w:space="0" w:color="000000"/>
              <w:bottom w:val="single" w:sz="4" w:space="0" w:color="000000"/>
            </w:tcBorders>
            <w:shd w:val="clear" w:color="auto" w:fill="auto"/>
          </w:tcPr>
          <w:p w14:paraId="2E16C73A" w14:textId="77777777" w:rsidR="007122D5" w:rsidRPr="00F42DC0" w:rsidRDefault="007122D5" w:rsidP="00992BDC">
            <w:pPr>
              <w:pStyle w:val="normalwithoutspacing"/>
              <w:rPr>
                <w:szCs w:val="22"/>
              </w:rPr>
            </w:pPr>
            <w:r w:rsidRPr="00F42DC0">
              <w:rPr>
                <w:szCs w:val="22"/>
              </w:rPr>
              <w:t>Ταχυδρομικός Κωδικός</w:t>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3AE5C25B" w14:textId="77777777" w:rsidR="007122D5" w:rsidRDefault="007122D5" w:rsidP="00992BDC">
            <w:pPr>
              <w:pStyle w:val="normalwithoutspacing"/>
              <w:snapToGrid w:val="0"/>
            </w:pPr>
            <w:r>
              <w:t>11527</w:t>
            </w:r>
          </w:p>
        </w:tc>
      </w:tr>
      <w:tr w:rsidR="007122D5" w14:paraId="76AD1DAF" w14:textId="77777777" w:rsidTr="00992BDC">
        <w:tc>
          <w:tcPr>
            <w:tcW w:w="5245" w:type="dxa"/>
            <w:tcBorders>
              <w:top w:val="single" w:sz="4" w:space="0" w:color="000000"/>
              <w:left w:val="single" w:sz="4" w:space="0" w:color="000000"/>
              <w:bottom w:val="single" w:sz="4" w:space="0" w:color="000000"/>
            </w:tcBorders>
            <w:shd w:val="clear" w:color="auto" w:fill="auto"/>
          </w:tcPr>
          <w:p w14:paraId="7B439059" w14:textId="77777777" w:rsidR="007122D5" w:rsidRPr="00F42DC0" w:rsidRDefault="007122D5" w:rsidP="00992BDC">
            <w:pPr>
              <w:pStyle w:val="normalwithoutspacing"/>
              <w:rPr>
                <w:szCs w:val="22"/>
              </w:rPr>
            </w:pPr>
            <w:r w:rsidRPr="00F42DC0">
              <w:rPr>
                <w:szCs w:val="22"/>
              </w:rPr>
              <w:t>Χώρα</w:t>
            </w:r>
            <w:r>
              <w:rPr>
                <w:rStyle w:val="WW-FootnoteReference"/>
                <w:szCs w:val="22"/>
              </w:rPr>
              <w:footnoteReference w:id="2"/>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6A05AC3A" w14:textId="77777777" w:rsidR="007122D5" w:rsidRDefault="007122D5" w:rsidP="00992BDC">
            <w:pPr>
              <w:pStyle w:val="normalwithoutspacing"/>
              <w:snapToGrid w:val="0"/>
            </w:pPr>
            <w:r>
              <w:t>ΕΛΛΑΔΑ</w:t>
            </w:r>
          </w:p>
        </w:tc>
      </w:tr>
      <w:tr w:rsidR="007122D5" w14:paraId="5DA46388" w14:textId="77777777" w:rsidTr="00992BDC">
        <w:tc>
          <w:tcPr>
            <w:tcW w:w="5245" w:type="dxa"/>
            <w:tcBorders>
              <w:top w:val="single" w:sz="4" w:space="0" w:color="000000"/>
              <w:left w:val="single" w:sz="4" w:space="0" w:color="000000"/>
              <w:bottom w:val="single" w:sz="4" w:space="0" w:color="000000"/>
            </w:tcBorders>
            <w:shd w:val="clear" w:color="auto" w:fill="auto"/>
          </w:tcPr>
          <w:p w14:paraId="6A58C300" w14:textId="77777777" w:rsidR="007122D5" w:rsidRPr="00F42DC0" w:rsidRDefault="007122D5" w:rsidP="00992BDC">
            <w:pPr>
              <w:pStyle w:val="normalwithoutspacing"/>
              <w:rPr>
                <w:szCs w:val="22"/>
              </w:rPr>
            </w:pPr>
            <w:r w:rsidRPr="00F42DC0">
              <w:rPr>
                <w:szCs w:val="22"/>
              </w:rPr>
              <w:t>Κωδικός ΝUTS</w:t>
            </w:r>
            <w:r>
              <w:rPr>
                <w:rStyle w:val="WW-FootnoteReference"/>
                <w:szCs w:val="22"/>
              </w:rPr>
              <w:footnoteReference w:id="3"/>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6A3DBDB9" w14:textId="77777777" w:rsidR="007122D5" w:rsidRPr="005306B2" w:rsidRDefault="007122D5" w:rsidP="00992BDC">
            <w:pPr>
              <w:pStyle w:val="normalwithoutspacing"/>
              <w:snapToGrid w:val="0"/>
            </w:pPr>
            <w:r>
              <w:rPr>
                <w:lang w:val="en-US"/>
              </w:rPr>
              <w:t xml:space="preserve">EL3 - </w:t>
            </w:r>
            <w:r>
              <w:t>ΑΤΤΙΚΗ</w:t>
            </w:r>
          </w:p>
        </w:tc>
      </w:tr>
      <w:tr w:rsidR="007122D5" w14:paraId="5148E2B1" w14:textId="77777777" w:rsidTr="00992BDC">
        <w:tc>
          <w:tcPr>
            <w:tcW w:w="5245" w:type="dxa"/>
            <w:tcBorders>
              <w:top w:val="single" w:sz="4" w:space="0" w:color="000000"/>
              <w:left w:val="single" w:sz="4" w:space="0" w:color="000000"/>
              <w:bottom w:val="single" w:sz="4" w:space="0" w:color="000000"/>
            </w:tcBorders>
            <w:shd w:val="clear" w:color="auto" w:fill="auto"/>
          </w:tcPr>
          <w:p w14:paraId="068B45E1" w14:textId="77777777" w:rsidR="007122D5" w:rsidRPr="00F42DC0" w:rsidRDefault="007122D5" w:rsidP="00992BDC">
            <w:pPr>
              <w:pStyle w:val="normalwithoutspacing"/>
              <w:rPr>
                <w:szCs w:val="22"/>
              </w:rPr>
            </w:pPr>
            <w:r w:rsidRPr="00F42DC0">
              <w:rPr>
                <w:szCs w:val="22"/>
              </w:rPr>
              <w:t>Τηλέφωνο</w:t>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28048AAD" w14:textId="77777777" w:rsidR="007122D5" w:rsidRDefault="007122D5" w:rsidP="00992BDC">
            <w:pPr>
              <w:pStyle w:val="normalwithoutspacing"/>
              <w:snapToGrid w:val="0"/>
            </w:pPr>
            <w:r>
              <w:t>2106075735</w:t>
            </w:r>
          </w:p>
        </w:tc>
      </w:tr>
      <w:tr w:rsidR="007122D5" w14:paraId="639A36E4" w14:textId="77777777" w:rsidTr="00992BDC">
        <w:tc>
          <w:tcPr>
            <w:tcW w:w="5245" w:type="dxa"/>
            <w:tcBorders>
              <w:top w:val="single" w:sz="4" w:space="0" w:color="000000"/>
              <w:left w:val="single" w:sz="4" w:space="0" w:color="000000"/>
              <w:bottom w:val="single" w:sz="4" w:space="0" w:color="000000"/>
            </w:tcBorders>
            <w:shd w:val="clear" w:color="auto" w:fill="auto"/>
          </w:tcPr>
          <w:p w14:paraId="742D83F4" w14:textId="77777777" w:rsidR="007122D5" w:rsidRPr="00F42DC0" w:rsidRDefault="007122D5" w:rsidP="00992BDC">
            <w:pPr>
              <w:pStyle w:val="normalwithoutspacing"/>
              <w:rPr>
                <w:szCs w:val="22"/>
                <w:lang w:val="en-US"/>
              </w:rPr>
            </w:pPr>
            <w:r w:rsidRPr="00F42DC0">
              <w:rPr>
                <w:szCs w:val="22"/>
              </w:rPr>
              <w:t>Ηλεκτρονικό Ταχυδρομείο (</w:t>
            </w:r>
            <w:r w:rsidRPr="00F42DC0">
              <w:rPr>
                <w:szCs w:val="22"/>
                <w:lang w:val="en-US"/>
              </w:rPr>
              <w:t>e-mail)</w:t>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112C17D0" w14:textId="77777777" w:rsidR="007122D5" w:rsidRPr="00301768" w:rsidRDefault="007122D5" w:rsidP="00992BDC">
            <w:pPr>
              <w:pStyle w:val="normalwithoutspacing"/>
              <w:snapToGrid w:val="0"/>
              <w:rPr>
                <w:lang w:val="en-US"/>
              </w:rPr>
            </w:pPr>
            <w:r>
              <w:rPr>
                <w:lang w:val="en-US"/>
              </w:rPr>
              <w:t>eazaka@ert.gr</w:t>
            </w:r>
          </w:p>
        </w:tc>
      </w:tr>
      <w:tr w:rsidR="007122D5" w14:paraId="09410548" w14:textId="77777777" w:rsidTr="00992BDC">
        <w:tc>
          <w:tcPr>
            <w:tcW w:w="5245" w:type="dxa"/>
            <w:tcBorders>
              <w:top w:val="single" w:sz="4" w:space="0" w:color="000000"/>
              <w:left w:val="single" w:sz="4" w:space="0" w:color="000000"/>
              <w:bottom w:val="single" w:sz="4" w:space="0" w:color="000000"/>
            </w:tcBorders>
            <w:shd w:val="clear" w:color="auto" w:fill="auto"/>
          </w:tcPr>
          <w:p w14:paraId="2E38A8BD" w14:textId="77777777" w:rsidR="007122D5" w:rsidRPr="00F42DC0" w:rsidRDefault="007122D5" w:rsidP="00992BDC">
            <w:pPr>
              <w:pStyle w:val="normalwithoutspacing"/>
              <w:rPr>
                <w:szCs w:val="22"/>
              </w:rPr>
            </w:pPr>
            <w:r w:rsidRPr="00F42DC0">
              <w:rPr>
                <w:szCs w:val="22"/>
              </w:rPr>
              <w:t>Αρμόδιος για πληροφορίες</w:t>
            </w:r>
            <w:r>
              <w:rPr>
                <w:rStyle w:val="WW-FootnoteReference"/>
                <w:szCs w:val="22"/>
              </w:rPr>
              <w:footnoteReference w:id="4"/>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4EAE2151" w14:textId="77777777" w:rsidR="007122D5" w:rsidRDefault="007122D5" w:rsidP="00992BDC">
            <w:pPr>
              <w:pStyle w:val="normalwithoutspacing"/>
              <w:snapToGrid w:val="0"/>
            </w:pPr>
            <w:r>
              <w:t>ΕΛΕΥΘΕΡΙΑ ΑΖΑΚΑ</w:t>
            </w:r>
          </w:p>
        </w:tc>
      </w:tr>
      <w:tr w:rsidR="007122D5" w14:paraId="22D54CBD" w14:textId="77777777" w:rsidTr="00992BDC">
        <w:tc>
          <w:tcPr>
            <w:tcW w:w="5245" w:type="dxa"/>
            <w:tcBorders>
              <w:top w:val="single" w:sz="4" w:space="0" w:color="000000"/>
              <w:left w:val="single" w:sz="4" w:space="0" w:color="000000"/>
              <w:bottom w:val="single" w:sz="4" w:space="0" w:color="000000"/>
            </w:tcBorders>
            <w:shd w:val="clear" w:color="auto" w:fill="auto"/>
          </w:tcPr>
          <w:p w14:paraId="1E74615E" w14:textId="77777777" w:rsidR="007122D5" w:rsidRPr="00F42DC0" w:rsidRDefault="007122D5" w:rsidP="00992BDC">
            <w:pPr>
              <w:pStyle w:val="normalwithoutspacing"/>
              <w:rPr>
                <w:szCs w:val="22"/>
              </w:rPr>
            </w:pPr>
            <w:r w:rsidRPr="00F42DC0">
              <w:rPr>
                <w:szCs w:val="22"/>
              </w:rPr>
              <w:t>Γενική Διεύθυνση στο διαδίκτυο  (URL)</w:t>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71C80E30" w14:textId="77777777" w:rsidR="007122D5" w:rsidRDefault="007122D5" w:rsidP="00992BDC">
            <w:pPr>
              <w:pStyle w:val="normalwithoutspacing"/>
              <w:snapToGrid w:val="0"/>
            </w:pPr>
            <w:r>
              <w:rPr>
                <w:lang w:val="en-US"/>
              </w:rPr>
              <w:t>www.ert.gr</w:t>
            </w:r>
          </w:p>
        </w:tc>
      </w:tr>
      <w:tr w:rsidR="007122D5" w14:paraId="2F0779A2" w14:textId="77777777" w:rsidTr="00992BDC">
        <w:tc>
          <w:tcPr>
            <w:tcW w:w="5245" w:type="dxa"/>
            <w:tcBorders>
              <w:top w:val="single" w:sz="4" w:space="0" w:color="000000"/>
              <w:left w:val="single" w:sz="4" w:space="0" w:color="000000"/>
              <w:bottom w:val="single" w:sz="4" w:space="0" w:color="000000"/>
            </w:tcBorders>
            <w:shd w:val="clear" w:color="auto" w:fill="auto"/>
          </w:tcPr>
          <w:p w14:paraId="6BEDA787" w14:textId="77777777" w:rsidR="007122D5" w:rsidRPr="00F42DC0" w:rsidRDefault="007122D5" w:rsidP="00992BDC">
            <w:pPr>
              <w:pStyle w:val="normalwithoutspacing"/>
              <w:rPr>
                <w:szCs w:val="22"/>
              </w:rPr>
            </w:pPr>
            <w:r w:rsidRPr="00F42DC0">
              <w:rPr>
                <w:szCs w:val="22"/>
              </w:rPr>
              <w:t>Διεύθυνση του προφίλ αγοραστή στο διαδίκτυο (URL)</w:t>
            </w:r>
            <w:r>
              <w:rPr>
                <w:rStyle w:val="WW-FootnoteReference"/>
                <w:szCs w:val="22"/>
              </w:rPr>
              <w:footnoteReference w:id="5"/>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1740E114" w14:textId="77777777" w:rsidR="007122D5" w:rsidRPr="00C237F6" w:rsidRDefault="007122D5" w:rsidP="00992BDC">
            <w:pPr>
              <w:pStyle w:val="normalwithoutspacing"/>
              <w:snapToGrid w:val="0"/>
              <w:rPr>
                <w:lang w:val="en-US"/>
              </w:rPr>
            </w:pPr>
            <w:r>
              <w:rPr>
                <w:lang w:val="en-US"/>
              </w:rPr>
              <w:t>www.ert.gr</w:t>
            </w:r>
          </w:p>
        </w:tc>
      </w:tr>
    </w:tbl>
    <w:p w14:paraId="43ADD163" w14:textId="77777777" w:rsidR="003929DA" w:rsidRDefault="003929DA">
      <w:pPr>
        <w:pStyle w:val="normalwithoutspacing"/>
      </w:pPr>
    </w:p>
    <w:p w14:paraId="7E46948F" w14:textId="77777777" w:rsidR="003929DA" w:rsidRDefault="003929DA">
      <w:pPr>
        <w:pStyle w:val="normalwithoutspacing"/>
      </w:pPr>
      <w:r>
        <w:rPr>
          <w:b/>
        </w:rPr>
        <w:t xml:space="preserve">Είδος Αναθέτουσας Αρχής </w:t>
      </w:r>
    </w:p>
    <w:p w14:paraId="74BE2ABB" w14:textId="7DAF5581" w:rsidR="003929DA" w:rsidRDefault="003929DA">
      <w:pPr>
        <w:pStyle w:val="normalwithoutspacing"/>
        <w:rPr>
          <w:rFonts w:eastAsia="Calibri"/>
        </w:rPr>
      </w:pPr>
      <w:r>
        <w:t xml:space="preserve">Η Αναθέτουσα Αρχή είναι </w:t>
      </w:r>
      <w:r>
        <w:rPr>
          <w:rStyle w:val="ab"/>
          <w:rFonts w:cs="Calibri"/>
          <w:szCs w:val="22"/>
        </w:rPr>
        <w:footnoteReference w:id="6"/>
      </w:r>
      <w:r>
        <w:t xml:space="preserve">  </w:t>
      </w:r>
      <w:r w:rsidR="007122D5">
        <w:t>Ανώνυμη Εταιρεία  και ανήκει στον Δημόσιο Τομέα</w:t>
      </w:r>
      <w:r>
        <w:rPr>
          <w:rStyle w:val="ab"/>
          <w:rFonts w:cs="Calibri"/>
          <w:szCs w:val="22"/>
        </w:rPr>
        <w:footnoteReference w:id="7"/>
      </w:r>
      <w:r w:rsidR="007122D5">
        <w:t>.</w:t>
      </w:r>
    </w:p>
    <w:p w14:paraId="3E7A40A5" w14:textId="77777777" w:rsidR="003929DA" w:rsidRDefault="003929DA">
      <w:pPr>
        <w:pStyle w:val="normalwithoutspacing"/>
        <w:rPr>
          <w:b/>
        </w:rPr>
      </w:pPr>
      <w:r>
        <w:rPr>
          <w:rFonts w:eastAsia="Calibri"/>
        </w:rPr>
        <w:t xml:space="preserve">  </w:t>
      </w:r>
    </w:p>
    <w:p w14:paraId="730EC564" w14:textId="77777777" w:rsidR="003929DA" w:rsidRDefault="003929DA">
      <w:pPr>
        <w:pStyle w:val="normalwithoutspacing"/>
      </w:pPr>
      <w:r>
        <w:rPr>
          <w:b/>
        </w:rPr>
        <w:t>Κύρια δραστηριότητα Α.Α.</w:t>
      </w:r>
      <w:r>
        <w:rPr>
          <w:rStyle w:val="ab"/>
          <w:rFonts w:cs="Calibri"/>
          <w:b/>
          <w:szCs w:val="22"/>
        </w:rPr>
        <w:footnoteReference w:id="8"/>
      </w:r>
    </w:p>
    <w:p w14:paraId="7D89F39A" w14:textId="77777777" w:rsidR="007122D5" w:rsidRPr="005306B2" w:rsidRDefault="007122D5" w:rsidP="007122D5">
      <w:pPr>
        <w:pStyle w:val="normalwithoutspacing"/>
      </w:pPr>
      <w:r w:rsidRPr="005306B2">
        <w:t>Η κύρια δραστηριότητα της Αναθέτουσας Αρχής , σύμφωνα με τις ιδρυτικές της διατάξεις, αποβλέπει στην εκπλήρωση των σκοπών της δημόσιας ραδιοτηλεοπτικής υπηρεσίας, με την οργάνωση, εκμετάλλευση και λειτουργία τηλεοπτικών, διαδικτυακών και ραδιοφωνικών σταθμών, καθώς και την παροχή κάθε είδους οπτικοακουστικών υπηρεσιών, καλύπτει γεωγραφικά το σύνολο της Επικράτειας.</w:t>
      </w:r>
    </w:p>
    <w:p w14:paraId="30535887" w14:textId="77777777" w:rsidR="007122D5" w:rsidRDefault="007122D5" w:rsidP="007122D5">
      <w:pPr>
        <w:pStyle w:val="normalwithoutspacing"/>
      </w:pPr>
    </w:p>
    <w:p w14:paraId="18B78A29" w14:textId="6D977677" w:rsidR="003929DA" w:rsidRDefault="007122D5">
      <w:pPr>
        <w:pStyle w:val="normalwithoutspacing"/>
      </w:pPr>
      <w:r>
        <w:t>Εφαρμοστέο εθνικό δίκαιο  είναι το: Ελληνικό</w:t>
      </w:r>
      <w:r>
        <w:rPr>
          <w:rStyle w:val="ab"/>
          <w:szCs w:val="22"/>
        </w:rPr>
        <w:footnoteReference w:id="9"/>
      </w:r>
      <w:r>
        <w:t xml:space="preserve"> . </w:t>
      </w:r>
    </w:p>
    <w:p w14:paraId="543C120C" w14:textId="77777777" w:rsidR="003929DA" w:rsidRDefault="003929DA">
      <w:pPr>
        <w:pStyle w:val="normalwithoutspacing"/>
      </w:pPr>
    </w:p>
    <w:p w14:paraId="18F1C7DD" w14:textId="77777777" w:rsidR="003929DA" w:rsidRDefault="003929DA">
      <w:pPr>
        <w:pStyle w:val="normalwithoutspacing"/>
      </w:pPr>
    </w:p>
    <w:p w14:paraId="3B94D6C4" w14:textId="77777777" w:rsidR="00954A6F" w:rsidRDefault="00954A6F">
      <w:pPr>
        <w:pStyle w:val="normalwithoutspacing"/>
      </w:pPr>
    </w:p>
    <w:p w14:paraId="0E8D1964" w14:textId="77777777" w:rsidR="003929DA" w:rsidRDefault="003929DA">
      <w:pPr>
        <w:pStyle w:val="normalwithoutspacing"/>
        <w:rPr>
          <w:kern w:val="1"/>
        </w:rPr>
      </w:pPr>
      <w:r>
        <w:rPr>
          <w:b/>
        </w:rPr>
        <w:lastRenderedPageBreak/>
        <w:t xml:space="preserve">Στοιχεία Επικοινωνίας </w:t>
      </w:r>
      <w:r>
        <w:rPr>
          <w:rStyle w:val="ab"/>
          <w:b/>
          <w:szCs w:val="22"/>
        </w:rPr>
        <w:footnoteReference w:id="10"/>
      </w:r>
      <w:r>
        <w:rPr>
          <w:b/>
        </w:rPr>
        <w:t xml:space="preserve"> </w:t>
      </w:r>
    </w:p>
    <w:p w14:paraId="5613DC55" w14:textId="3E1C0F10" w:rsidR="003929DA" w:rsidRDefault="003929DA">
      <w:pPr>
        <w:pStyle w:val="normalwithoutspacing"/>
        <w:ind w:left="567" w:hanging="567"/>
      </w:pPr>
      <w:r>
        <w:rPr>
          <w:kern w:val="1"/>
        </w:rPr>
        <w:t>α)</w:t>
      </w:r>
      <w:r>
        <w:rPr>
          <w:kern w:val="1"/>
        </w:rPr>
        <w:tab/>
        <w:t xml:space="preserve">Τα έγγραφα της σύμβασης είναι διαθέσιμα για ελεύθερη, πλήρη, άμεση &amp; δωρεάν ηλεκτρονική πρόσβαση μέσω της </w:t>
      </w:r>
      <w:r w:rsidR="00996A20">
        <w:rPr>
          <w:kern w:val="1"/>
        </w:rPr>
        <w:t>Δ</w:t>
      </w:r>
      <w:r>
        <w:rPr>
          <w:kern w:val="1"/>
        </w:rPr>
        <w:t xml:space="preserve">ιαδικτυακής </w:t>
      </w:r>
      <w:r w:rsidR="00996A20">
        <w:rPr>
          <w:kern w:val="1"/>
        </w:rPr>
        <w:t>Π</w:t>
      </w:r>
      <w:r>
        <w:rPr>
          <w:kern w:val="1"/>
        </w:rPr>
        <w:t xml:space="preserve">ύλης </w:t>
      </w:r>
      <w:r w:rsidR="00996A20">
        <w:rPr>
          <w:kern w:val="1"/>
        </w:rPr>
        <w:t>(</w:t>
      </w:r>
      <w:hyperlink r:id="rId9" w:history="1">
        <w:r w:rsidR="00954A6F" w:rsidRPr="00A838EF">
          <w:rPr>
            <w:rStyle w:val="-"/>
            <w:lang w:val="en-US"/>
          </w:rPr>
          <w:t>www</w:t>
        </w:r>
        <w:r w:rsidR="00954A6F" w:rsidRPr="00A838EF">
          <w:rPr>
            <w:rStyle w:val="-"/>
          </w:rPr>
          <w:t>.</w:t>
        </w:r>
        <w:r w:rsidR="00954A6F" w:rsidRPr="00A838EF">
          <w:rPr>
            <w:rStyle w:val="-"/>
            <w:lang w:val="en-US"/>
          </w:rPr>
          <w:t>promitheus</w:t>
        </w:r>
        <w:r w:rsidR="00954A6F" w:rsidRPr="00A838EF">
          <w:rPr>
            <w:rStyle w:val="-"/>
          </w:rPr>
          <w:t>.</w:t>
        </w:r>
        <w:r w:rsidR="00954A6F" w:rsidRPr="00A838EF">
          <w:rPr>
            <w:rStyle w:val="-"/>
            <w:lang w:val="en-US"/>
          </w:rPr>
          <w:t>gov</w:t>
        </w:r>
        <w:r w:rsidR="00954A6F" w:rsidRPr="00A838EF">
          <w:rPr>
            <w:rStyle w:val="-"/>
          </w:rPr>
          <w:t>.</w:t>
        </w:r>
        <w:r w:rsidR="00954A6F" w:rsidRPr="00A838EF">
          <w:rPr>
            <w:rStyle w:val="-"/>
            <w:lang w:val="en-US"/>
          </w:rPr>
          <w:t>gr</w:t>
        </w:r>
      </w:hyperlink>
      <w:r w:rsidR="00996A20">
        <w:rPr>
          <w:kern w:val="1"/>
        </w:rPr>
        <w:t>)</w:t>
      </w:r>
      <w:r>
        <w:rPr>
          <w:kern w:val="1"/>
        </w:rPr>
        <w:t xml:space="preserve"> του </w:t>
      </w:r>
      <w:r w:rsidR="00996A20">
        <w:rPr>
          <w:kern w:val="1"/>
        </w:rPr>
        <w:t xml:space="preserve">ΟΠΣ </w:t>
      </w:r>
      <w:r>
        <w:rPr>
          <w:kern w:val="1"/>
        </w:rPr>
        <w:t>ΕΣΗΔΗΣ.</w:t>
      </w:r>
      <w:r>
        <w:rPr>
          <w:rStyle w:val="WW-FootnoteReference"/>
          <w:kern w:val="1"/>
        </w:rPr>
        <w:footnoteReference w:id="11"/>
      </w:r>
    </w:p>
    <w:p w14:paraId="52F87BE6" w14:textId="77777777" w:rsidR="003929DA" w:rsidRDefault="003929DA">
      <w:pPr>
        <w:pStyle w:val="normalwithoutspacing"/>
        <w:ind w:left="567" w:hanging="567"/>
      </w:pPr>
      <w:r>
        <w:t>β)</w:t>
      </w:r>
      <w:r>
        <w:tab/>
        <w:t xml:space="preserve">Κάθε είδους επικοινωνία και ανταλλαγή πληροφοριών πραγματοποιείται μέσω </w:t>
      </w:r>
      <w:r w:rsidR="00996A20">
        <w:t>του ΕΣΗΔΗΣ</w:t>
      </w:r>
      <w:r w:rsidR="00AE1044">
        <w:t xml:space="preserve"> Προμήθειες και Υπηρεσίες (εφεξής ΕΣΗΔΗΣ)</w:t>
      </w:r>
      <w:r w:rsidR="00996A20">
        <w:t>, το οποίο είναι προσβάσιμο από τη</w:t>
      </w:r>
      <w:r>
        <w:t xml:space="preserve"> </w:t>
      </w:r>
      <w:r w:rsidR="00996A20">
        <w:t>Δ</w:t>
      </w:r>
      <w:r>
        <w:t xml:space="preserve">ιαδικτυακή </w:t>
      </w:r>
      <w:r w:rsidR="00494CB1">
        <w:t>Π</w:t>
      </w:r>
      <w:r>
        <w:t xml:space="preserve">ύλη </w:t>
      </w:r>
      <w:r w:rsidR="00494CB1">
        <w:t>(</w:t>
      </w:r>
      <w:r>
        <w:t>www.promitheus.gov.gr</w:t>
      </w:r>
      <w:r w:rsidR="00494CB1">
        <w:t>)</w:t>
      </w:r>
      <w:r>
        <w:t xml:space="preserve"> του </w:t>
      </w:r>
      <w:r w:rsidR="00996A20">
        <w:t xml:space="preserve">ΟΠΣ </w:t>
      </w:r>
      <w:r w:rsidR="00494CB1">
        <w:t>ΕΣΗΔΗΣ.</w:t>
      </w:r>
    </w:p>
    <w:p w14:paraId="21B60A49" w14:textId="77777777" w:rsidR="003929DA" w:rsidRDefault="003929DA" w:rsidP="006F597B">
      <w:pPr>
        <w:pStyle w:val="normalwithoutspacing"/>
        <w:ind w:left="567" w:hanging="567"/>
        <w:rPr>
          <w:kern w:val="1"/>
        </w:rPr>
      </w:pPr>
      <w:r>
        <w:t>γ)</w:t>
      </w:r>
      <w:r w:rsidR="006F597B">
        <w:tab/>
      </w:r>
      <w:r>
        <w:t>Περαιτέρω πληροφορίες είναι διαθέσιμες από:</w:t>
      </w:r>
    </w:p>
    <w:p w14:paraId="5FB5634A" w14:textId="4756AE7B" w:rsidR="003929DA" w:rsidRPr="00954A6F" w:rsidRDefault="003929DA" w:rsidP="00954A6F">
      <w:pPr>
        <w:pStyle w:val="normalwithoutspacing"/>
        <w:ind w:left="426" w:hanging="426"/>
      </w:pPr>
      <w:r>
        <w:rPr>
          <w:kern w:val="1"/>
        </w:rPr>
        <w:tab/>
        <w:t xml:space="preserve">την προαναφερθείσα </w:t>
      </w:r>
      <w:r w:rsidR="00996A20" w:rsidRPr="00996A20">
        <w:rPr>
          <w:kern w:val="1"/>
        </w:rPr>
        <w:t>Γενική Διεύθυνση στο διαδίκτυο (URL)</w:t>
      </w:r>
      <w:r>
        <w:rPr>
          <w:kern w:val="1"/>
        </w:rPr>
        <w:t xml:space="preserve">: </w:t>
      </w:r>
      <w:r w:rsidR="00954A6F" w:rsidRPr="00E551CA">
        <w:t>:</w:t>
      </w:r>
      <w:r w:rsidR="00954A6F" w:rsidRPr="00E551CA">
        <w:rPr>
          <w:lang w:val="en-GB"/>
        </w:rPr>
        <w:t> </w:t>
      </w:r>
      <w:r w:rsidR="00954A6F" w:rsidRPr="00E551CA">
        <w:t xml:space="preserve"> </w:t>
      </w:r>
      <w:r w:rsidR="00954A6F" w:rsidRPr="00E551CA">
        <w:rPr>
          <w:lang w:val="en-GB"/>
        </w:rPr>
        <w:t> </w:t>
      </w:r>
      <w:bookmarkStart w:id="7" w:name="_Hlk188963880"/>
      <w:r w:rsidR="00954A6F" w:rsidRPr="00E551CA">
        <w:rPr>
          <w:lang w:val="en-GB"/>
        </w:rPr>
        <w:t> </w:t>
      </w:r>
      <w:hyperlink r:id="rId10" w:history="1">
        <w:r w:rsidR="00954A6F" w:rsidRPr="00E551CA">
          <w:rPr>
            <w:rStyle w:val="-"/>
          </w:rPr>
          <w:t>https://company.ert.gr/category/diagonismoi/</w:t>
        </w:r>
      </w:hyperlink>
      <w:bookmarkEnd w:id="7"/>
      <w:r w:rsidR="00954A6F" w:rsidRPr="00E551CA">
        <w:rPr>
          <w:u w:val="single"/>
        </w:rPr>
        <w:t>.</w:t>
      </w:r>
    </w:p>
    <w:p w14:paraId="4CAF06BE" w14:textId="472BA8A6" w:rsidR="003929DA" w:rsidRPr="006A1E60" w:rsidRDefault="003929DA" w:rsidP="006A1E60">
      <w:pPr>
        <w:rPr>
          <w:lang w:val="el-GR" w:eastAsia="el-GR"/>
        </w:rPr>
      </w:pPr>
      <w:r w:rsidRPr="00011868">
        <w:rPr>
          <w:lang w:val="el-GR"/>
        </w:rPr>
        <w:t>δ)</w:t>
      </w:r>
      <w:r w:rsidRPr="00011868">
        <w:rPr>
          <w:i/>
          <w:lang w:val="el-GR"/>
        </w:rPr>
        <w:tab/>
      </w:r>
      <w:r>
        <w:rPr>
          <w:lang w:val="en-US"/>
        </w:rPr>
        <w:t>H</w:t>
      </w:r>
      <w:r w:rsidRPr="00011868">
        <w:rPr>
          <w:lang w:val="el-GR"/>
        </w:rPr>
        <w:t xml:space="preserve"> ηλεκτρονική επικοινωνία απαιτεί την χρήση εργαλείων και συσκευών που δεν είναι γενικώς διαθέσιμα. </w:t>
      </w:r>
      <w:r w:rsidRPr="006A1E60">
        <w:rPr>
          <w:lang w:val="el-GR"/>
        </w:rPr>
        <w:t>Η απεριόριστη, πλήρης, άμεση και δωρεάν πρόσβαση στα εν λόγω εργαλεία και συσκευές είναι δυνατή στην διεύθυνση (</w:t>
      </w:r>
      <w:r>
        <w:t>URL</w:t>
      </w:r>
      <w:r w:rsidRPr="006A1E60">
        <w:rPr>
          <w:lang w:val="el-GR"/>
        </w:rPr>
        <w:t>) :</w:t>
      </w:r>
      <w:r w:rsidR="006A1E60" w:rsidRPr="006A1E60">
        <w:rPr>
          <w:lang w:val="el-GR" w:eastAsia="el-GR"/>
        </w:rPr>
        <w:t xml:space="preserve"> </w:t>
      </w:r>
      <w:r w:rsidR="006A1E60" w:rsidRPr="008C53F2">
        <w:rPr>
          <w:lang w:val="el-GR" w:eastAsia="el-GR"/>
        </w:rPr>
        <w:t>https://portal.eprocurement.gov.gr/webcenter/portal/TestPortal</w:t>
      </w:r>
      <w:r w:rsidR="006A1E60" w:rsidRPr="006A1E60">
        <w:rPr>
          <w:lang w:val="el-GR" w:eastAsia="el-GR"/>
        </w:rPr>
        <w:t xml:space="preserve"> </w:t>
      </w:r>
      <w:r w:rsidR="006A1E60">
        <w:rPr>
          <w:lang w:val="el-GR" w:eastAsia="el-GR"/>
        </w:rPr>
        <w:t xml:space="preserve">(Διαδικτυακή Πύλη </w:t>
      </w:r>
      <w:hyperlink r:id="rId11" w:history="1">
        <w:r w:rsidR="006A1E60" w:rsidRPr="00C20DE7">
          <w:rPr>
            <w:rStyle w:val="-"/>
            <w:lang w:val="el-GR" w:eastAsia="el-GR"/>
          </w:rPr>
          <w:t>www.promitheus.gov.gr</w:t>
        </w:r>
      </w:hyperlink>
      <w:r w:rsidR="006A1E60">
        <w:rPr>
          <w:lang w:val="el-GR" w:eastAsia="el-GR"/>
        </w:rPr>
        <w:t>).</w:t>
      </w:r>
    </w:p>
    <w:p w14:paraId="71A28056" w14:textId="28210F13" w:rsidR="003929DA" w:rsidRPr="0008133F" w:rsidRDefault="00B425B2" w:rsidP="00954A6F">
      <w:pPr>
        <w:pStyle w:val="normalwithoutspacing"/>
      </w:pPr>
      <w:r>
        <w:tab/>
      </w:r>
      <w:r w:rsidR="0008133F" w:rsidRPr="0008133F">
        <w:t xml:space="preserve"> </w:t>
      </w:r>
    </w:p>
    <w:p w14:paraId="022250DE" w14:textId="77777777" w:rsidR="00AE4565" w:rsidRDefault="00AE4565" w:rsidP="00B425B2">
      <w:pPr>
        <w:pStyle w:val="normalwithoutspacing"/>
        <w:ind w:left="567"/>
      </w:pPr>
    </w:p>
    <w:p w14:paraId="7984FE3B" w14:textId="77777777" w:rsidR="003929DA" w:rsidRDefault="003929DA">
      <w:pPr>
        <w:pStyle w:val="20"/>
        <w:rPr>
          <w:lang w:val="el-GR"/>
        </w:rPr>
      </w:pPr>
      <w:bookmarkStart w:id="8" w:name="_Toc190342132"/>
      <w:r>
        <w:rPr>
          <w:lang w:val="el-GR"/>
        </w:rPr>
        <w:t>1.2</w:t>
      </w:r>
      <w:r>
        <w:rPr>
          <w:lang w:val="el-GR"/>
        </w:rPr>
        <w:tab/>
        <w:t>Στοιχεία Διαδικασίας-Χρηματοδότηση</w:t>
      </w:r>
      <w:bookmarkEnd w:id="8"/>
    </w:p>
    <w:p w14:paraId="7E1A165E" w14:textId="77777777" w:rsidR="003929DA" w:rsidRPr="007037EB" w:rsidRDefault="003929DA">
      <w:pPr>
        <w:rPr>
          <w:lang w:val="el-GR"/>
        </w:rPr>
      </w:pPr>
      <w:r>
        <w:rPr>
          <w:b/>
          <w:lang w:val="el-GR"/>
        </w:rPr>
        <w:t xml:space="preserve">Είδος διαδικασίας </w:t>
      </w:r>
    </w:p>
    <w:p w14:paraId="49D90B82" w14:textId="77777777" w:rsidR="003929DA" w:rsidRDefault="003929DA">
      <w:pPr>
        <w:pStyle w:val="normalwithoutspacing"/>
        <w:rPr>
          <w:lang w:eastAsia="el-GR"/>
        </w:rPr>
      </w:pPr>
      <w:r>
        <w:t xml:space="preserve">Ο διαγωνισμός θα διεξαχθεί με την ανοικτή διαδικασία του άρθρου 27 του ν. 4412/16. </w:t>
      </w:r>
    </w:p>
    <w:p w14:paraId="46986352" w14:textId="77777777" w:rsidR="003929DA" w:rsidRDefault="003929DA">
      <w:pPr>
        <w:pStyle w:val="normalwithoutspacing"/>
      </w:pPr>
      <w:r>
        <w:rPr>
          <w:b/>
        </w:rPr>
        <w:t>Χρηματοδότηση της σύμβασης</w:t>
      </w:r>
      <w:r>
        <w:rPr>
          <w:rStyle w:val="ab"/>
          <w:b/>
          <w:szCs w:val="22"/>
        </w:rPr>
        <w:footnoteReference w:id="12"/>
      </w:r>
    </w:p>
    <w:p w14:paraId="56C9AD19" w14:textId="74F66216" w:rsidR="00954A6F" w:rsidRDefault="00E36D16" w:rsidP="00E36D16">
      <w:pPr>
        <w:pStyle w:val="normalwithoutspacing"/>
      </w:pPr>
      <w:r w:rsidRPr="00186B76">
        <w:t xml:space="preserve">Φορέας χρηματοδότησης της παρούσας σύμβασης είναι </w:t>
      </w:r>
      <w:r w:rsidR="00954A6F">
        <w:t>η Ελληνική Ραδιοφωνία Τηλεόραση Α.Ε.</w:t>
      </w:r>
    </w:p>
    <w:p w14:paraId="3625F1B3" w14:textId="77777777" w:rsidR="00C95F12" w:rsidRDefault="00C95F12" w:rsidP="00E36D16">
      <w:pPr>
        <w:pStyle w:val="normalwithoutspacing"/>
      </w:pPr>
    </w:p>
    <w:p w14:paraId="1A26D5B8" w14:textId="3BDDEFFA" w:rsidR="00E36D16" w:rsidRDefault="00E36D16" w:rsidP="00E36D16">
      <w:pPr>
        <w:pStyle w:val="normalwithoutspacing"/>
      </w:pPr>
      <w:r w:rsidRPr="00186B76">
        <w:t xml:space="preserve">Η δαπάνη για την εν λόγω σύμβαση βαρύνει </w:t>
      </w:r>
      <w:r w:rsidR="00C95F12">
        <w:t xml:space="preserve">τον </w:t>
      </w:r>
      <w:r w:rsidR="00C95F12" w:rsidRPr="00366D80">
        <w:t xml:space="preserve">Λογαριασμό </w:t>
      </w:r>
      <w:r w:rsidR="00C95F12">
        <w:t>12.00.00</w:t>
      </w:r>
      <w:r w:rsidR="00C95F12" w:rsidRPr="00D91029">
        <w:t xml:space="preserve"> </w:t>
      </w:r>
      <w:r w:rsidR="00C95F12" w:rsidRPr="00366D80">
        <w:t>με αριθμούς</w:t>
      </w:r>
      <w:r w:rsidR="00C95F12">
        <w:t xml:space="preserve"> δέσμευσης:  ΔΕΣΜ-16-</w:t>
      </w:r>
      <w:r w:rsidR="00011868">
        <w:t xml:space="preserve">06123 </w:t>
      </w:r>
      <w:r w:rsidR="00C95F12">
        <w:t>με</w:t>
      </w:r>
      <w:r w:rsidRPr="00186B76">
        <w:t xml:space="preserve"> σχετική πίστωση του  προϋπολογισμού του οικονομικού έτους </w:t>
      </w:r>
      <w:r w:rsidR="00C95F12">
        <w:t>2025.</w:t>
      </w:r>
      <w:r w:rsidRPr="006F7866">
        <w:t xml:space="preserve"> </w:t>
      </w:r>
    </w:p>
    <w:p w14:paraId="5EE1AA04" w14:textId="57D6DD5D" w:rsidR="00430D31" w:rsidRPr="006F7866" w:rsidRDefault="0037683F" w:rsidP="0037683F">
      <w:pPr>
        <w:pStyle w:val="normalwithoutspacing"/>
      </w:pPr>
      <w:r w:rsidRPr="006F7866">
        <w:t>Για την παρούσα διαδικασία έχει εκδοθεί η απόφαση με αρ.</w:t>
      </w:r>
      <w:r w:rsidR="00AE4565" w:rsidRPr="006F7866">
        <w:t xml:space="preserve"> </w:t>
      </w:r>
      <w:r w:rsidRPr="006F7866">
        <w:t xml:space="preserve">πρωτ.  </w:t>
      </w:r>
      <w:r w:rsidR="00011868">
        <w:t xml:space="preserve">120/08.01.2025 </w:t>
      </w:r>
      <w:r w:rsidRPr="006F7866">
        <w:t xml:space="preserve"> </w:t>
      </w:r>
      <w:r w:rsidR="007B18F5" w:rsidRPr="006F7866">
        <w:t>(ΑΔΑΜ</w:t>
      </w:r>
      <w:r w:rsidR="00011868">
        <w:t xml:space="preserve"> 25</w:t>
      </w:r>
      <w:r w:rsidR="00011868">
        <w:rPr>
          <w:lang w:val="en-US"/>
        </w:rPr>
        <w:t>REQ</w:t>
      </w:r>
      <w:r w:rsidR="00011868" w:rsidRPr="00011868">
        <w:t>016214521</w:t>
      </w:r>
      <w:r w:rsidR="007B18F5" w:rsidRPr="006F7866">
        <w:t>, ΑΔΑ</w:t>
      </w:r>
      <w:r w:rsidR="00011868" w:rsidRPr="00011868">
        <w:t>:9</w:t>
      </w:r>
      <w:r w:rsidR="00011868">
        <w:t>ΜΑ4465Θ1Ε-ΝΛΞ</w:t>
      </w:r>
      <w:r w:rsidR="007B18F5" w:rsidRPr="006F7866">
        <w:t xml:space="preserve">) </w:t>
      </w:r>
      <w:r w:rsidRPr="006F7866">
        <w:t>για την ανάληψη υποχρέωσης/έγκριση δέσμευσης πίστωσης για το οικονομικό έτος 20</w:t>
      </w:r>
      <w:r w:rsidR="007B18F5" w:rsidRPr="006F7866">
        <w:t>2</w:t>
      </w:r>
      <w:r w:rsidR="00C95F12">
        <w:t>5</w:t>
      </w:r>
      <w:r w:rsidR="00011868">
        <w:t xml:space="preserve"> </w:t>
      </w:r>
      <w:r w:rsidR="007B18F5" w:rsidRPr="006F7866">
        <w:t>του φορέα</w:t>
      </w:r>
      <w:r w:rsidR="00430D31" w:rsidRPr="006F7866">
        <w:rPr>
          <w:rStyle w:val="af4"/>
        </w:rPr>
        <w:footnoteReference w:id="13"/>
      </w:r>
      <w:r w:rsidR="002A0571" w:rsidRPr="006F7866">
        <w:t>.</w:t>
      </w:r>
      <w:r w:rsidRPr="006F7866">
        <w:t xml:space="preserve"> </w:t>
      </w:r>
    </w:p>
    <w:p w14:paraId="1E49865E" w14:textId="77777777" w:rsidR="00AE4565" w:rsidRDefault="00AE4565">
      <w:pPr>
        <w:pStyle w:val="normalwithoutspacing"/>
      </w:pPr>
    </w:p>
    <w:p w14:paraId="05B47FB8" w14:textId="77777777" w:rsidR="003929DA" w:rsidRDefault="003929DA">
      <w:pPr>
        <w:pStyle w:val="20"/>
        <w:rPr>
          <w:lang w:val="el-GR"/>
        </w:rPr>
      </w:pPr>
      <w:bookmarkStart w:id="9" w:name="_Toc190342133"/>
      <w:r>
        <w:rPr>
          <w:lang w:val="el-GR"/>
        </w:rPr>
        <w:t>1.3</w:t>
      </w:r>
      <w:r>
        <w:rPr>
          <w:lang w:val="el-GR"/>
        </w:rPr>
        <w:tab/>
        <w:t>Συνοπτική Περιγραφή φυσικού και οικονομικού αντικειμένου της σύμβασης</w:t>
      </w:r>
      <w:bookmarkEnd w:id="9"/>
      <w:r>
        <w:rPr>
          <w:lang w:val="el-GR"/>
        </w:rPr>
        <w:t xml:space="preserve"> </w:t>
      </w:r>
    </w:p>
    <w:p w14:paraId="46B6A750" w14:textId="31F7C993" w:rsidR="00D5083C" w:rsidRPr="00D5083C" w:rsidRDefault="005F09E1" w:rsidP="00D5083C">
      <w:pPr>
        <w:pStyle w:val="Default"/>
        <w:rPr>
          <w:rFonts w:ascii="Times New Roman" w:eastAsia="Times New Roman" w:hAnsi="Times New Roman" w:cs="Times New Roman"/>
          <w:lang w:eastAsia="el-GR" w:bidi="ar-SA"/>
        </w:rPr>
      </w:pPr>
      <w:r w:rsidRPr="00CA1D69">
        <w:t xml:space="preserve">Αντικείμενο της σύμβασης  είναι η </w:t>
      </w:r>
      <w:bookmarkStart w:id="10" w:name="_Hlk65658302"/>
      <w:r w:rsidRPr="00F9334D">
        <w:rPr>
          <w:rFonts w:asciiTheme="minorHAnsi" w:eastAsia="Calibri" w:hAnsiTheme="minorHAnsi" w:cstheme="minorHAnsi"/>
          <w:bCs/>
        </w:rPr>
        <w:t>προμήθεια</w:t>
      </w:r>
      <w:bookmarkEnd w:id="10"/>
      <w:r>
        <w:rPr>
          <w:rFonts w:asciiTheme="minorHAnsi" w:eastAsia="Calibri" w:hAnsiTheme="minorHAnsi" w:cstheme="minorHAnsi"/>
          <w:bCs/>
        </w:rPr>
        <w:t xml:space="preserve"> </w:t>
      </w:r>
      <w:r w:rsidR="00076E92">
        <w:rPr>
          <w:rFonts w:asciiTheme="minorHAnsi" w:eastAsia="Calibri" w:hAnsiTheme="minorHAnsi" w:cstheme="minorHAnsi"/>
          <w:bCs/>
        </w:rPr>
        <w:t xml:space="preserve">των παρακάτω αναφερόμενων ειδών </w:t>
      </w:r>
      <w:r w:rsidR="00D5083C" w:rsidRPr="00D5083C">
        <w:rPr>
          <w:rFonts w:asciiTheme="minorHAnsi" w:eastAsia="Calibri" w:hAnsiTheme="minorHAnsi" w:cstheme="minorHAnsi"/>
          <w:bCs/>
        </w:rPr>
        <w:t>:</w:t>
      </w:r>
    </w:p>
    <w:p w14:paraId="2A11E6C7" w14:textId="74D9F5C9" w:rsidR="00D5083C" w:rsidRPr="00D5083C" w:rsidRDefault="00D5083C" w:rsidP="00D5083C">
      <w:pPr>
        <w:rPr>
          <w:rFonts w:ascii="Times New Roman" w:hAnsi="Times New Roman" w:cs="Times New Roman"/>
          <w:color w:val="000000"/>
          <w:sz w:val="21"/>
          <w:szCs w:val="21"/>
          <w:lang w:val="el-GR" w:eastAsia="el-GR"/>
        </w:rPr>
      </w:pPr>
      <w:r>
        <w:rPr>
          <w:rFonts w:ascii="Times New Roman" w:hAnsi="Times New Roman" w:cs="Times New Roman"/>
          <w:color w:val="000000"/>
          <w:sz w:val="24"/>
          <w:lang w:val="el-GR" w:eastAsia="el-GR"/>
        </w:rPr>
        <w:t>Α)</w:t>
      </w:r>
      <w:r w:rsidRPr="00D5083C">
        <w:rPr>
          <w:rFonts w:ascii="Times New Roman" w:hAnsi="Times New Roman" w:cs="Times New Roman"/>
          <w:b/>
          <w:bCs/>
          <w:color w:val="404040"/>
          <w:sz w:val="21"/>
          <w:szCs w:val="21"/>
          <w:lang w:val="el-GR" w:eastAsia="el-GR"/>
        </w:rPr>
        <w:t>ΠΟΜΠΟ</w:t>
      </w:r>
      <w:r>
        <w:rPr>
          <w:rFonts w:ascii="Times New Roman" w:hAnsi="Times New Roman" w:cs="Times New Roman"/>
          <w:b/>
          <w:bCs/>
          <w:color w:val="404040"/>
          <w:sz w:val="21"/>
          <w:szCs w:val="21"/>
          <w:lang w:val="en-US" w:eastAsia="el-GR"/>
        </w:rPr>
        <w:t>I</w:t>
      </w:r>
      <w:r w:rsidRPr="00D5083C">
        <w:rPr>
          <w:rFonts w:ascii="Times New Roman" w:hAnsi="Times New Roman" w:cs="Times New Roman"/>
          <w:b/>
          <w:bCs/>
          <w:color w:val="404040"/>
          <w:sz w:val="21"/>
          <w:szCs w:val="21"/>
          <w:lang w:val="el-GR" w:eastAsia="el-GR"/>
        </w:rPr>
        <w:t xml:space="preserve"> ΕΠΙΓΕΙΑΣ ΨΗΦΙΑΚΗΣ ΡΑΔΙΟΦΩΝΙΑΣ DAB+ ΙΣΧΥΟΣ 1200 W RMS ME ΖΩΝΟΠΕΡΑΤΟ ΦΙΛΤΡΟ ΕΞΟΔΟΥ (Ποσ</w:t>
      </w:r>
      <w:r w:rsidR="00076E92">
        <w:rPr>
          <w:rFonts w:ascii="Times New Roman" w:hAnsi="Times New Roman" w:cs="Times New Roman"/>
          <w:b/>
          <w:bCs/>
          <w:color w:val="404040"/>
          <w:sz w:val="21"/>
          <w:szCs w:val="21"/>
          <w:lang w:val="el-GR" w:eastAsia="el-GR"/>
        </w:rPr>
        <w:t>ότητα</w:t>
      </w:r>
      <w:r w:rsidRPr="00D5083C">
        <w:rPr>
          <w:rFonts w:ascii="Times New Roman" w:hAnsi="Times New Roman" w:cs="Times New Roman"/>
          <w:b/>
          <w:bCs/>
          <w:color w:val="404040"/>
          <w:sz w:val="21"/>
          <w:szCs w:val="21"/>
          <w:lang w:val="el-GR" w:eastAsia="el-GR"/>
        </w:rPr>
        <w:t>:4)</w:t>
      </w:r>
      <w:r>
        <w:rPr>
          <w:rFonts w:ascii="Times New Roman" w:hAnsi="Times New Roman" w:cs="Times New Roman"/>
          <w:color w:val="000000"/>
          <w:sz w:val="21"/>
          <w:szCs w:val="21"/>
          <w:lang w:val="el-GR" w:eastAsia="el-GR"/>
        </w:rPr>
        <w:t>,</w:t>
      </w:r>
    </w:p>
    <w:p w14:paraId="0E7A6086" w14:textId="68B71E59" w:rsidR="00D5083C" w:rsidRPr="00D5083C" w:rsidRDefault="00D5083C" w:rsidP="00D5083C">
      <w:pPr>
        <w:rPr>
          <w:rFonts w:ascii="Times New Roman" w:hAnsi="Times New Roman" w:cs="Times New Roman"/>
          <w:color w:val="000000"/>
          <w:sz w:val="21"/>
          <w:szCs w:val="21"/>
          <w:lang w:val="el-GR" w:eastAsia="el-GR"/>
        </w:rPr>
      </w:pPr>
      <w:r>
        <w:rPr>
          <w:rFonts w:ascii="Times New Roman" w:hAnsi="Times New Roman" w:cs="Times New Roman"/>
          <w:b/>
          <w:bCs/>
          <w:color w:val="404040"/>
          <w:sz w:val="21"/>
          <w:szCs w:val="21"/>
          <w:lang w:val="el-GR" w:eastAsia="el-GR"/>
        </w:rPr>
        <w:lastRenderedPageBreak/>
        <w:t>Β)</w:t>
      </w:r>
      <w:r w:rsidRPr="00D5083C">
        <w:rPr>
          <w:rFonts w:ascii="Times New Roman" w:hAnsi="Times New Roman" w:cs="Times New Roman"/>
          <w:b/>
          <w:bCs/>
          <w:color w:val="404040"/>
          <w:sz w:val="21"/>
          <w:szCs w:val="21"/>
          <w:lang w:val="el-GR" w:eastAsia="el-GR"/>
        </w:rPr>
        <w:t>ΠΟΜΠΟ</w:t>
      </w:r>
      <w:r>
        <w:rPr>
          <w:rFonts w:ascii="Times New Roman" w:hAnsi="Times New Roman" w:cs="Times New Roman"/>
          <w:b/>
          <w:bCs/>
          <w:color w:val="404040"/>
          <w:sz w:val="21"/>
          <w:szCs w:val="21"/>
          <w:lang w:val="en-US" w:eastAsia="el-GR"/>
        </w:rPr>
        <w:t>I</w:t>
      </w:r>
      <w:r w:rsidRPr="00D5083C">
        <w:rPr>
          <w:rFonts w:ascii="Times New Roman" w:hAnsi="Times New Roman" w:cs="Times New Roman"/>
          <w:b/>
          <w:bCs/>
          <w:color w:val="404040"/>
          <w:sz w:val="21"/>
          <w:szCs w:val="21"/>
          <w:lang w:val="el-GR" w:eastAsia="el-GR"/>
        </w:rPr>
        <w:t xml:space="preserve"> ΕΠΙΓΕΙΑΣ ΨΗΦΙΑΚΗΣ ΡΑΔΙΟΦΩΝΙΑΣ </w:t>
      </w:r>
      <w:r w:rsidRPr="00D5083C">
        <w:rPr>
          <w:rFonts w:ascii="Times New Roman" w:hAnsi="Times New Roman" w:cs="Times New Roman"/>
          <w:b/>
          <w:bCs/>
          <w:color w:val="404040"/>
          <w:sz w:val="21"/>
          <w:szCs w:val="21"/>
          <w:lang w:val="en-US" w:eastAsia="el-GR"/>
        </w:rPr>
        <w:t>DAB</w:t>
      </w:r>
      <w:r w:rsidRPr="00D5083C">
        <w:rPr>
          <w:rFonts w:ascii="Times New Roman" w:hAnsi="Times New Roman" w:cs="Times New Roman"/>
          <w:b/>
          <w:bCs/>
          <w:color w:val="404040"/>
          <w:sz w:val="21"/>
          <w:szCs w:val="21"/>
          <w:lang w:val="el-GR" w:eastAsia="el-GR"/>
        </w:rPr>
        <w:t xml:space="preserve">+ ΙΣΧΥΟΣ 600 </w:t>
      </w:r>
      <w:r w:rsidRPr="00D5083C">
        <w:rPr>
          <w:rFonts w:ascii="Times New Roman" w:hAnsi="Times New Roman" w:cs="Times New Roman"/>
          <w:b/>
          <w:bCs/>
          <w:color w:val="404040"/>
          <w:sz w:val="21"/>
          <w:szCs w:val="21"/>
          <w:lang w:val="en-US" w:eastAsia="el-GR"/>
        </w:rPr>
        <w:t>W</w:t>
      </w:r>
      <w:r w:rsidRPr="00D5083C">
        <w:rPr>
          <w:rFonts w:ascii="Times New Roman" w:hAnsi="Times New Roman" w:cs="Times New Roman"/>
          <w:b/>
          <w:bCs/>
          <w:color w:val="404040"/>
          <w:sz w:val="21"/>
          <w:szCs w:val="21"/>
          <w:lang w:val="el-GR" w:eastAsia="el-GR"/>
        </w:rPr>
        <w:t xml:space="preserve"> </w:t>
      </w:r>
      <w:r w:rsidRPr="00D5083C">
        <w:rPr>
          <w:rFonts w:ascii="Times New Roman" w:hAnsi="Times New Roman" w:cs="Times New Roman"/>
          <w:b/>
          <w:bCs/>
          <w:color w:val="404040"/>
          <w:sz w:val="21"/>
          <w:szCs w:val="21"/>
          <w:lang w:val="en-US" w:eastAsia="el-GR"/>
        </w:rPr>
        <w:t>RMS</w:t>
      </w:r>
      <w:r w:rsidRPr="00D5083C">
        <w:rPr>
          <w:rFonts w:ascii="Times New Roman" w:hAnsi="Times New Roman" w:cs="Times New Roman"/>
          <w:b/>
          <w:bCs/>
          <w:color w:val="404040"/>
          <w:sz w:val="21"/>
          <w:szCs w:val="21"/>
          <w:lang w:val="el-GR" w:eastAsia="el-GR"/>
        </w:rPr>
        <w:t xml:space="preserve"> </w:t>
      </w:r>
      <w:r w:rsidRPr="00D5083C">
        <w:rPr>
          <w:rFonts w:ascii="Times New Roman" w:hAnsi="Times New Roman" w:cs="Times New Roman"/>
          <w:b/>
          <w:bCs/>
          <w:color w:val="404040"/>
          <w:sz w:val="21"/>
          <w:szCs w:val="21"/>
          <w:lang w:val="en-US" w:eastAsia="el-GR"/>
        </w:rPr>
        <w:t>ME</w:t>
      </w:r>
      <w:r w:rsidRPr="00D5083C">
        <w:rPr>
          <w:rFonts w:ascii="Times New Roman" w:hAnsi="Times New Roman" w:cs="Times New Roman"/>
          <w:b/>
          <w:bCs/>
          <w:color w:val="404040"/>
          <w:sz w:val="21"/>
          <w:szCs w:val="21"/>
          <w:lang w:val="el-GR" w:eastAsia="el-GR"/>
        </w:rPr>
        <w:t xml:space="preserve"> ΖΩΝΟΠΕΡΑΤΟ ΦΙΛΤΡΟ ΕΞΟΔΟΥ (Ποσ</w:t>
      </w:r>
      <w:r w:rsidR="00076E92">
        <w:rPr>
          <w:rFonts w:ascii="Times New Roman" w:hAnsi="Times New Roman" w:cs="Times New Roman"/>
          <w:b/>
          <w:bCs/>
          <w:color w:val="404040"/>
          <w:sz w:val="21"/>
          <w:szCs w:val="21"/>
          <w:lang w:val="el-GR" w:eastAsia="el-GR"/>
        </w:rPr>
        <w:t xml:space="preserve">ότητα </w:t>
      </w:r>
      <w:r w:rsidRPr="00D5083C">
        <w:rPr>
          <w:rFonts w:ascii="Times New Roman" w:hAnsi="Times New Roman" w:cs="Times New Roman"/>
          <w:b/>
          <w:bCs/>
          <w:color w:val="404040"/>
          <w:sz w:val="21"/>
          <w:szCs w:val="21"/>
          <w:lang w:val="el-GR" w:eastAsia="el-GR"/>
        </w:rPr>
        <w:t>16)</w:t>
      </w:r>
      <w:r w:rsidRPr="00D5083C">
        <w:rPr>
          <w:rFonts w:ascii="Times New Roman" w:hAnsi="Times New Roman" w:cs="Times New Roman"/>
          <w:color w:val="000000"/>
          <w:sz w:val="21"/>
          <w:szCs w:val="21"/>
          <w:lang w:val="el-GR" w:eastAsia="el-GR"/>
        </w:rPr>
        <w:t xml:space="preserve">, </w:t>
      </w:r>
    </w:p>
    <w:p w14:paraId="2FFF2A24" w14:textId="54141FC3" w:rsidR="005F09E1" w:rsidRPr="00D5083C" w:rsidRDefault="00D5083C" w:rsidP="00D5083C">
      <w:pPr>
        <w:rPr>
          <w:b/>
          <w:bCs/>
          <w:lang w:val="el-GR"/>
        </w:rPr>
      </w:pPr>
      <w:r>
        <w:rPr>
          <w:rFonts w:ascii="Times New Roman" w:hAnsi="Times New Roman" w:cs="Times New Roman"/>
          <w:b/>
          <w:bCs/>
          <w:color w:val="404040"/>
          <w:sz w:val="21"/>
          <w:szCs w:val="21"/>
          <w:lang w:val="el-GR" w:eastAsia="el-GR"/>
        </w:rPr>
        <w:t>Γ)</w:t>
      </w:r>
      <w:r w:rsidRPr="00D5083C">
        <w:rPr>
          <w:rFonts w:ascii="Times New Roman" w:hAnsi="Times New Roman" w:cs="Times New Roman"/>
          <w:b/>
          <w:bCs/>
          <w:color w:val="404040"/>
          <w:sz w:val="21"/>
          <w:szCs w:val="21"/>
          <w:lang w:val="en-US" w:eastAsia="el-GR"/>
        </w:rPr>
        <w:t>EXCITER</w:t>
      </w:r>
      <w:r w:rsidRPr="00D5083C">
        <w:rPr>
          <w:rFonts w:ascii="Times New Roman" w:hAnsi="Times New Roman" w:cs="Times New Roman"/>
          <w:b/>
          <w:bCs/>
          <w:color w:val="404040"/>
          <w:sz w:val="21"/>
          <w:szCs w:val="21"/>
          <w:lang w:val="el-GR" w:eastAsia="el-GR"/>
        </w:rPr>
        <w:t xml:space="preserve"> ΕΠΙΓΕΙΟΥ ΨΗΦΙΑΚΟΥ ΡΑΔΙΟΦΩΝΟΥ </w:t>
      </w:r>
      <w:r w:rsidRPr="00D5083C">
        <w:rPr>
          <w:rFonts w:ascii="Times New Roman" w:hAnsi="Times New Roman" w:cs="Times New Roman"/>
          <w:b/>
          <w:bCs/>
          <w:color w:val="404040"/>
          <w:sz w:val="21"/>
          <w:szCs w:val="21"/>
          <w:lang w:val="en-US" w:eastAsia="el-GR"/>
        </w:rPr>
        <w:t>DAB</w:t>
      </w:r>
      <w:r w:rsidRPr="00D5083C">
        <w:rPr>
          <w:rFonts w:ascii="Times New Roman" w:hAnsi="Times New Roman" w:cs="Times New Roman"/>
          <w:b/>
          <w:bCs/>
          <w:color w:val="404040"/>
          <w:sz w:val="21"/>
          <w:szCs w:val="21"/>
          <w:lang w:val="el-GR" w:eastAsia="el-GR"/>
        </w:rPr>
        <w:t>+ (</w:t>
      </w:r>
      <w:r>
        <w:rPr>
          <w:rFonts w:ascii="Times New Roman" w:hAnsi="Times New Roman" w:cs="Times New Roman"/>
          <w:b/>
          <w:bCs/>
          <w:color w:val="404040"/>
          <w:sz w:val="21"/>
          <w:szCs w:val="21"/>
          <w:lang w:val="el-GR" w:eastAsia="el-GR"/>
        </w:rPr>
        <w:t>ποσ</w:t>
      </w:r>
      <w:r w:rsidR="00076E92">
        <w:rPr>
          <w:rFonts w:ascii="Times New Roman" w:hAnsi="Times New Roman" w:cs="Times New Roman"/>
          <w:b/>
          <w:bCs/>
          <w:color w:val="404040"/>
          <w:sz w:val="21"/>
          <w:szCs w:val="21"/>
          <w:lang w:val="el-GR" w:eastAsia="el-GR"/>
        </w:rPr>
        <w:t xml:space="preserve">ότητα </w:t>
      </w:r>
      <w:r>
        <w:rPr>
          <w:rFonts w:ascii="Times New Roman" w:hAnsi="Times New Roman" w:cs="Times New Roman"/>
          <w:b/>
          <w:bCs/>
          <w:color w:val="404040"/>
          <w:sz w:val="21"/>
          <w:szCs w:val="21"/>
          <w:lang w:val="el-GR" w:eastAsia="el-GR"/>
        </w:rPr>
        <w:t>1)</w:t>
      </w:r>
      <w:r>
        <w:rPr>
          <w:rFonts w:asciiTheme="minorHAnsi" w:hAnsiTheme="minorHAnsi" w:cstheme="minorHAnsi"/>
          <w:lang w:val="el-GR"/>
        </w:rPr>
        <w:t>,</w:t>
      </w:r>
      <w:r w:rsidR="005F09E1" w:rsidRPr="00CA1D69">
        <w:rPr>
          <w:lang w:val="el-GR"/>
        </w:rPr>
        <w:t>όπως</w:t>
      </w:r>
      <w:r w:rsidR="005F09E1" w:rsidRPr="00D5083C">
        <w:rPr>
          <w:lang w:val="el-GR"/>
        </w:rPr>
        <w:t xml:space="preserve"> </w:t>
      </w:r>
      <w:r w:rsidR="005F09E1" w:rsidRPr="00CA1D69">
        <w:rPr>
          <w:lang w:val="el-GR"/>
        </w:rPr>
        <w:t>αναλυτικά</w:t>
      </w:r>
      <w:r w:rsidR="005F09E1" w:rsidRPr="00D5083C">
        <w:rPr>
          <w:lang w:val="el-GR"/>
        </w:rPr>
        <w:t xml:space="preserve"> </w:t>
      </w:r>
      <w:r w:rsidR="005F09E1" w:rsidRPr="00CA1D69">
        <w:rPr>
          <w:lang w:val="el-GR"/>
        </w:rPr>
        <w:t>προβλέπεται</w:t>
      </w:r>
      <w:r w:rsidR="005F09E1" w:rsidRPr="00D5083C">
        <w:rPr>
          <w:lang w:val="el-GR"/>
        </w:rPr>
        <w:t xml:space="preserve"> </w:t>
      </w:r>
      <w:r w:rsidR="005F09E1" w:rsidRPr="00D5083C">
        <w:rPr>
          <w:lang w:val="el-GR" w:eastAsia="zh-CN"/>
        </w:rPr>
        <w:t xml:space="preserve"> </w:t>
      </w:r>
      <w:r w:rsidR="005F09E1" w:rsidRPr="00CA1D69">
        <w:rPr>
          <w:lang w:val="el-GR" w:eastAsia="zh-CN"/>
        </w:rPr>
        <w:t>στο</w:t>
      </w:r>
      <w:r w:rsidR="005F09E1" w:rsidRPr="00D5083C">
        <w:rPr>
          <w:lang w:val="el-GR" w:eastAsia="zh-CN"/>
        </w:rPr>
        <w:t xml:space="preserve"> </w:t>
      </w:r>
      <w:r w:rsidR="005F09E1" w:rsidRPr="000102C4">
        <w:rPr>
          <w:b/>
          <w:lang w:val="el-GR" w:eastAsia="zh-CN"/>
        </w:rPr>
        <w:t>Παράρτημα</w:t>
      </w:r>
      <w:r w:rsidR="005F09E1" w:rsidRPr="00D5083C">
        <w:rPr>
          <w:b/>
          <w:lang w:val="el-GR" w:eastAsia="zh-CN"/>
        </w:rPr>
        <w:t xml:space="preserve"> </w:t>
      </w:r>
      <w:r w:rsidR="005F09E1" w:rsidRPr="000102C4">
        <w:rPr>
          <w:b/>
          <w:lang w:val="el-GR" w:eastAsia="zh-CN"/>
        </w:rPr>
        <w:t>Ι</w:t>
      </w:r>
      <w:r w:rsidR="005F09E1" w:rsidRPr="00D5083C">
        <w:rPr>
          <w:lang w:val="el-GR" w:eastAsia="zh-CN"/>
        </w:rPr>
        <w:t xml:space="preserve"> </w:t>
      </w:r>
      <w:r w:rsidR="005F09E1" w:rsidRPr="000102C4">
        <w:rPr>
          <w:lang w:val="el-GR" w:eastAsia="zh-CN"/>
        </w:rPr>
        <w:t>της</w:t>
      </w:r>
      <w:r w:rsidR="005F09E1" w:rsidRPr="00D5083C">
        <w:rPr>
          <w:lang w:val="el-GR" w:eastAsia="zh-CN"/>
        </w:rPr>
        <w:t xml:space="preserve"> </w:t>
      </w:r>
      <w:r w:rsidR="005F09E1" w:rsidRPr="000102C4">
        <w:rPr>
          <w:lang w:val="el-GR" w:eastAsia="zh-CN"/>
        </w:rPr>
        <w:t>παρούσας</w:t>
      </w:r>
      <w:r w:rsidR="005F09E1" w:rsidRPr="00D5083C">
        <w:rPr>
          <w:b/>
          <w:bCs/>
          <w:lang w:val="el-GR"/>
        </w:rPr>
        <w:t xml:space="preserve"> </w:t>
      </w:r>
      <w:r w:rsidR="005F09E1" w:rsidRPr="000102C4">
        <w:rPr>
          <w:b/>
          <w:bCs/>
          <w:lang w:val="el-GR"/>
        </w:rPr>
        <w:t>διακήρυξης</w:t>
      </w:r>
      <w:r w:rsidR="005F09E1" w:rsidRPr="00D5083C">
        <w:rPr>
          <w:b/>
          <w:bCs/>
          <w:lang w:val="el-GR"/>
        </w:rPr>
        <w:t xml:space="preserve">, </w:t>
      </w:r>
      <w:r w:rsidR="005F09E1" w:rsidRPr="000102C4">
        <w:rPr>
          <w:b/>
          <w:bCs/>
          <w:lang w:val="el-GR"/>
        </w:rPr>
        <w:t>το</w:t>
      </w:r>
      <w:r w:rsidR="005F09E1" w:rsidRPr="00D5083C">
        <w:rPr>
          <w:b/>
          <w:bCs/>
          <w:lang w:val="el-GR"/>
        </w:rPr>
        <w:t xml:space="preserve"> </w:t>
      </w:r>
      <w:r w:rsidR="005F09E1" w:rsidRPr="000102C4">
        <w:rPr>
          <w:b/>
          <w:bCs/>
          <w:lang w:val="el-GR"/>
        </w:rPr>
        <w:t>οποίο</w:t>
      </w:r>
      <w:r w:rsidR="005F09E1" w:rsidRPr="00D5083C">
        <w:rPr>
          <w:b/>
          <w:bCs/>
          <w:lang w:val="el-GR"/>
        </w:rPr>
        <w:t xml:space="preserve"> </w:t>
      </w:r>
      <w:r w:rsidR="005F09E1" w:rsidRPr="000102C4">
        <w:rPr>
          <w:b/>
          <w:bCs/>
          <w:lang w:val="el-GR"/>
        </w:rPr>
        <w:t>αποτελεί</w:t>
      </w:r>
      <w:r w:rsidR="005F09E1" w:rsidRPr="00D5083C">
        <w:rPr>
          <w:b/>
          <w:bCs/>
          <w:lang w:val="el-GR"/>
        </w:rPr>
        <w:t xml:space="preserve"> </w:t>
      </w:r>
      <w:r w:rsidR="005F09E1" w:rsidRPr="000102C4">
        <w:rPr>
          <w:b/>
          <w:bCs/>
          <w:lang w:val="el-GR"/>
        </w:rPr>
        <w:t>αναπόσπαστο</w:t>
      </w:r>
      <w:r w:rsidR="005F09E1" w:rsidRPr="00D5083C">
        <w:rPr>
          <w:b/>
          <w:bCs/>
          <w:lang w:val="el-GR"/>
        </w:rPr>
        <w:t xml:space="preserve"> </w:t>
      </w:r>
      <w:r w:rsidR="005F09E1" w:rsidRPr="000102C4">
        <w:rPr>
          <w:b/>
          <w:bCs/>
          <w:lang w:val="el-GR"/>
        </w:rPr>
        <w:t>μέρος</w:t>
      </w:r>
      <w:r w:rsidR="005F09E1" w:rsidRPr="00D5083C">
        <w:rPr>
          <w:b/>
          <w:bCs/>
          <w:lang w:val="el-GR"/>
        </w:rPr>
        <w:t xml:space="preserve"> </w:t>
      </w:r>
      <w:r w:rsidR="005F09E1" w:rsidRPr="000102C4">
        <w:rPr>
          <w:b/>
          <w:bCs/>
          <w:lang w:val="el-GR"/>
        </w:rPr>
        <w:t>αυτής</w:t>
      </w:r>
      <w:r w:rsidR="005F09E1" w:rsidRPr="00D5083C">
        <w:rPr>
          <w:b/>
          <w:bCs/>
          <w:lang w:val="el-GR"/>
        </w:rPr>
        <w:t>.</w:t>
      </w:r>
      <w:r w:rsidR="005F09E1" w:rsidRPr="00D5083C">
        <w:rPr>
          <w:lang w:val="el-GR"/>
        </w:rPr>
        <w:t xml:space="preserve">              </w:t>
      </w:r>
    </w:p>
    <w:p w14:paraId="6B006BCA" w14:textId="07B40EFF" w:rsidR="005F09E1" w:rsidRPr="005E48A8" w:rsidRDefault="005F09E1" w:rsidP="005F09E1">
      <w:pPr>
        <w:pStyle w:val="af7"/>
        <w:spacing w:after="120"/>
        <w:rPr>
          <w:u w:val="single"/>
          <w:lang w:val="el-GR"/>
        </w:rPr>
      </w:pPr>
      <w:r>
        <w:rPr>
          <w:lang w:val="el-GR"/>
        </w:rPr>
        <w:t>Τα προς προμήθεια είδη κατατάσσονται στον ακόλουθο κωδικό του Κοινού Λεξιλογίου δημοσίων συμβάσεων (</w:t>
      </w:r>
      <w:r>
        <w:t>CPV</w:t>
      </w:r>
      <w:r>
        <w:rPr>
          <w:lang w:val="el-GR"/>
        </w:rPr>
        <w:t xml:space="preserve">) : </w:t>
      </w:r>
      <w:r>
        <w:rPr>
          <w:u w:val="single"/>
          <w:lang w:val="el-GR"/>
        </w:rPr>
        <w:t>30121420-3</w:t>
      </w:r>
    </w:p>
    <w:p w14:paraId="0A340485" w14:textId="2CD92B30" w:rsidR="005F09E1" w:rsidRPr="005E48A8" w:rsidRDefault="005F09E1" w:rsidP="005F09E1">
      <w:pPr>
        <w:pStyle w:val="af7"/>
        <w:spacing w:after="120"/>
        <w:rPr>
          <w:lang w:val="el-GR"/>
        </w:rPr>
      </w:pPr>
      <w:r w:rsidRPr="005E48A8">
        <w:rPr>
          <w:lang w:val="el-GR"/>
        </w:rPr>
        <w:t xml:space="preserve">Η εκτιμώμενη αξία της σύμβασης </w:t>
      </w:r>
      <w:bookmarkStart w:id="11" w:name="_Hlk138763343"/>
      <w:r w:rsidRPr="005E48A8">
        <w:rPr>
          <w:lang w:val="el-GR"/>
        </w:rPr>
        <w:t xml:space="preserve">ανέρχεται στο ποσό των </w:t>
      </w:r>
      <w:bookmarkStart w:id="12" w:name="_Hlk161232200"/>
      <w:bookmarkStart w:id="13" w:name="_Hlk189570521"/>
      <w:r w:rsidR="00011868" w:rsidRPr="00011868">
        <w:rPr>
          <w:b/>
          <w:bCs/>
          <w:lang w:val="el-GR"/>
        </w:rPr>
        <w:t>Επτακοσίων εξήντα μία</w:t>
      </w:r>
      <w:r w:rsidR="00011868">
        <w:rPr>
          <w:lang w:val="el-GR"/>
        </w:rPr>
        <w:t xml:space="preserve"> </w:t>
      </w:r>
      <w:r w:rsidRPr="000102C4">
        <w:rPr>
          <w:rFonts w:asciiTheme="minorHAnsi" w:hAnsiTheme="minorHAnsi" w:cstheme="minorHAnsi"/>
          <w:b/>
          <w:bCs/>
          <w:lang w:val="el-GR"/>
        </w:rPr>
        <w:t xml:space="preserve"> Χιλιάδων (</w:t>
      </w:r>
      <w:r>
        <w:rPr>
          <w:rFonts w:asciiTheme="minorHAnsi" w:hAnsiTheme="minorHAnsi" w:cstheme="minorHAnsi"/>
          <w:b/>
          <w:bCs/>
          <w:lang w:val="el-GR"/>
        </w:rPr>
        <w:t>761.500,00</w:t>
      </w:r>
      <w:r w:rsidRPr="000102C4">
        <w:rPr>
          <w:rFonts w:asciiTheme="minorHAnsi" w:hAnsiTheme="minorHAnsi" w:cstheme="minorHAnsi"/>
          <w:b/>
          <w:bCs/>
          <w:lang w:val="el-GR"/>
        </w:rPr>
        <w:t>€)</w:t>
      </w:r>
      <w:r w:rsidR="00011868">
        <w:rPr>
          <w:rFonts w:asciiTheme="minorHAnsi" w:hAnsiTheme="minorHAnsi" w:cstheme="minorHAnsi"/>
          <w:b/>
          <w:bCs/>
          <w:lang w:val="el-GR"/>
        </w:rPr>
        <w:t xml:space="preserve"> και πεντακοσίων</w:t>
      </w:r>
      <w:r w:rsidRPr="000102C4">
        <w:rPr>
          <w:rFonts w:asciiTheme="minorHAnsi" w:hAnsiTheme="minorHAnsi" w:cstheme="minorHAnsi"/>
          <w:b/>
          <w:bCs/>
          <w:lang w:val="el-GR"/>
        </w:rPr>
        <w:t xml:space="preserve"> ευρώ</w:t>
      </w:r>
      <w:bookmarkEnd w:id="12"/>
      <w:r w:rsidRPr="000102C4">
        <w:rPr>
          <w:rFonts w:asciiTheme="minorHAnsi" w:hAnsiTheme="minorHAnsi" w:cstheme="minorHAnsi"/>
          <w:b/>
          <w:bCs/>
          <w:lang w:val="el-GR"/>
        </w:rPr>
        <w:t xml:space="preserve"> </w:t>
      </w:r>
      <w:bookmarkEnd w:id="13"/>
      <w:r w:rsidRPr="001A0CFE">
        <w:rPr>
          <w:rFonts w:asciiTheme="minorHAnsi" w:hAnsiTheme="minorHAnsi" w:cstheme="minorHAnsi"/>
          <w:lang w:val="el-GR"/>
        </w:rPr>
        <w:t xml:space="preserve">μη συμπεριλαμβανομένου ΦΠΑ 24% </w:t>
      </w:r>
      <w:r w:rsidR="005973A1">
        <w:rPr>
          <w:rFonts w:asciiTheme="minorHAnsi" w:hAnsiTheme="minorHAnsi" w:cstheme="minorHAnsi"/>
          <w:lang w:val="el-GR"/>
        </w:rPr>
        <w:t xml:space="preserve">(182.760,00€) </w:t>
      </w:r>
      <w:r w:rsidRPr="001A0CFE">
        <w:rPr>
          <w:rFonts w:asciiTheme="minorHAnsi" w:hAnsiTheme="minorHAnsi" w:cstheme="minorHAnsi"/>
          <w:lang w:val="el-GR"/>
        </w:rPr>
        <w:t xml:space="preserve">(εκτιμώμενη αξία συμπεριλαμβανομένου ΦΠΑ: </w:t>
      </w:r>
      <w:r w:rsidR="005973A1">
        <w:rPr>
          <w:rFonts w:asciiTheme="minorHAnsi" w:hAnsiTheme="minorHAnsi" w:cstheme="minorHAnsi"/>
          <w:lang w:val="el-GR"/>
        </w:rPr>
        <w:t>944.260,00</w:t>
      </w:r>
      <w:r>
        <w:rPr>
          <w:rFonts w:asciiTheme="minorHAnsi" w:hAnsiTheme="minorHAnsi" w:cstheme="minorHAnsi"/>
          <w:lang w:val="el-GR"/>
        </w:rPr>
        <w:t>€</w:t>
      </w:r>
      <w:r w:rsidRPr="001A0CFE">
        <w:rPr>
          <w:rFonts w:asciiTheme="minorHAnsi" w:hAnsiTheme="minorHAnsi" w:cstheme="minorHAnsi"/>
          <w:lang w:val="el-GR"/>
        </w:rPr>
        <w:t xml:space="preserve"> )</w:t>
      </w:r>
    </w:p>
    <w:bookmarkEnd w:id="11"/>
    <w:p w14:paraId="34866D94" w14:textId="69566EB9" w:rsidR="00386F62" w:rsidRDefault="00386F62" w:rsidP="00386F62">
      <w:pPr>
        <w:tabs>
          <w:tab w:val="num" w:pos="680"/>
        </w:tabs>
        <w:rPr>
          <w:b/>
          <w:bCs/>
          <w:lang w:val="el-GR"/>
        </w:rPr>
      </w:pPr>
      <w:r w:rsidRPr="0069083C">
        <w:rPr>
          <w:b/>
          <w:bCs/>
          <w:lang w:val="el-GR"/>
        </w:rPr>
        <w:t>Κατά τη διακριτική ευχέρεια της ΕΡΤ Α.Ε. και εφόσον η οικονομική προσφορά του αναδόχου υπολείπεται της συνολικής προϋπολογισθείσας δαπάνης, η ΕΡΤ Α.Ε. δύναται να ζητήσει επί τη βάσει των προσφερθεισών τιμών μονάδας, την προσαύξηση της προμήθειας  μέχρι εξαντλήσεως του προϋπολογισμού.</w:t>
      </w:r>
    </w:p>
    <w:p w14:paraId="5F1124FA" w14:textId="10C4CD92" w:rsidR="00386F62" w:rsidRPr="00386F62" w:rsidRDefault="00386F62" w:rsidP="00386F62">
      <w:pPr>
        <w:spacing w:before="120"/>
        <w:rPr>
          <w:bCs/>
          <w:lang w:val="el-GR"/>
        </w:rPr>
      </w:pPr>
      <w:r w:rsidRPr="000A09BD">
        <w:rPr>
          <w:bCs/>
          <w:lang w:val="el-GR"/>
        </w:rPr>
        <w:t xml:space="preserve">Προσφορές γίνονται αποδεκτές για το σύνολο </w:t>
      </w:r>
      <w:r>
        <w:rPr>
          <w:bCs/>
          <w:lang w:val="el-GR"/>
        </w:rPr>
        <w:t>της προμήθειας.</w:t>
      </w:r>
    </w:p>
    <w:p w14:paraId="33FBDB51" w14:textId="77777777" w:rsidR="005F09E1" w:rsidRDefault="005F09E1" w:rsidP="005F09E1">
      <w:pPr>
        <w:pStyle w:val="normalwithoutspacing"/>
      </w:pPr>
      <w:r>
        <w:t xml:space="preserve">Η σύμβαση θα ανατεθεί με το κριτήριο της πλέον συμφέρουσας από οικονομική άποψη προσφοράς, βάσει </w:t>
      </w:r>
      <w:r>
        <w:rPr>
          <w:rStyle w:val="ab"/>
          <w:szCs w:val="22"/>
        </w:rPr>
        <w:footnoteReference w:id="14"/>
      </w:r>
      <w:r>
        <w:t xml:space="preserve"> </w:t>
      </w:r>
      <w:r w:rsidRPr="00987026">
        <w:t>της τιμής</w:t>
      </w:r>
      <w:r>
        <w:t>.</w:t>
      </w:r>
    </w:p>
    <w:p w14:paraId="6F51E334" w14:textId="7FC1F19A" w:rsidR="005F09E1" w:rsidRDefault="005F09E1">
      <w:pPr>
        <w:rPr>
          <w:lang w:val="el-GR"/>
        </w:rPr>
      </w:pPr>
      <w:r>
        <w:rPr>
          <w:lang w:val="el-GR"/>
        </w:rPr>
        <w:t xml:space="preserve">Αναλυτική περιγραφή του φυσικού  αντικειμένου της σύμβασης δίδεται στο </w:t>
      </w:r>
      <w:r w:rsidRPr="00FB01EC">
        <w:rPr>
          <w:b/>
          <w:bCs/>
          <w:lang w:val="el-GR"/>
        </w:rPr>
        <w:t>ΠΑΡΑΡΤΗΜΑ Ι:</w:t>
      </w:r>
      <w:r>
        <w:rPr>
          <w:lang w:val="el-GR"/>
        </w:rPr>
        <w:t xml:space="preserve"> ΑΠΑΙΤΗΣΕΙΣ-ΤΕΧΝΙΚΕΣ ΠΡΟΔΙΑΓΡΑΦΕΣ  της παρούσας διακήρυξης. </w:t>
      </w:r>
    </w:p>
    <w:p w14:paraId="76B001AA" w14:textId="77777777" w:rsidR="0031698B" w:rsidRDefault="0031698B">
      <w:pPr>
        <w:pStyle w:val="normalwithoutspacing"/>
        <w:rPr>
          <w:i/>
          <w:iCs/>
          <w:color w:val="5B9BD5"/>
        </w:rPr>
      </w:pPr>
    </w:p>
    <w:p w14:paraId="79EA30D9" w14:textId="77777777" w:rsidR="003929DA" w:rsidRDefault="003929DA">
      <w:pPr>
        <w:pStyle w:val="20"/>
        <w:rPr>
          <w:lang w:val="el-GR"/>
        </w:rPr>
      </w:pPr>
      <w:bookmarkStart w:id="14" w:name="_Toc190342134"/>
      <w:r>
        <w:rPr>
          <w:lang w:val="el-GR"/>
        </w:rPr>
        <w:t>1.4</w:t>
      </w:r>
      <w:r>
        <w:rPr>
          <w:lang w:val="el-GR"/>
        </w:rPr>
        <w:tab/>
        <w:t>Θεσμικό πλαίσιο</w:t>
      </w:r>
      <w:bookmarkEnd w:id="14"/>
      <w:r>
        <w:rPr>
          <w:lang w:val="el-GR"/>
        </w:rPr>
        <w:t xml:space="preserve"> </w:t>
      </w:r>
    </w:p>
    <w:p w14:paraId="2860DF62" w14:textId="77777777" w:rsidR="00DE2F44" w:rsidRDefault="00DE2F44" w:rsidP="00DE2F44">
      <w:pPr>
        <w:rPr>
          <w:lang w:val="el-GR"/>
        </w:rPr>
      </w:pPr>
      <w:r>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r>
        <w:rPr>
          <w:rStyle w:val="af"/>
          <w:szCs w:val="22"/>
        </w:rPr>
        <w:footnoteReference w:id="15"/>
      </w:r>
      <w:r>
        <w:rPr>
          <w:lang w:val="el-GR"/>
        </w:rPr>
        <w:t>:</w:t>
      </w:r>
    </w:p>
    <w:p w14:paraId="27667178" w14:textId="77777777" w:rsidR="00DE2F44" w:rsidRPr="006A4F24" w:rsidRDefault="00DE2F44" w:rsidP="006A4F24">
      <w:pPr>
        <w:pStyle w:val="normalwithoutspacing"/>
        <w:rPr>
          <w:i/>
          <w:color w:val="5B9BD5"/>
        </w:rPr>
      </w:pPr>
      <w:r w:rsidRPr="006A4F24">
        <w:rPr>
          <w:i/>
          <w:color w:val="5B9BD5"/>
        </w:rPr>
        <w:t>[Γενικές διατάξεις δημοσίων συμβάσεων]</w:t>
      </w:r>
    </w:p>
    <w:p w14:paraId="201BCB48" w14:textId="688C751F" w:rsidR="00DE2F44" w:rsidRPr="006A4F24" w:rsidRDefault="00DE2F44" w:rsidP="00A60E27">
      <w:pPr>
        <w:numPr>
          <w:ilvl w:val="0"/>
          <w:numId w:val="8"/>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r w:rsidR="00493DD6">
        <w:rPr>
          <w:lang w:val="el-GR"/>
        </w:rPr>
        <w:t>,</w:t>
      </w:r>
    </w:p>
    <w:p w14:paraId="655255F5" w14:textId="319FA570" w:rsidR="008D54C9" w:rsidRPr="006A4F24" w:rsidRDefault="008D54C9" w:rsidP="00A60E27">
      <w:pPr>
        <w:numPr>
          <w:ilvl w:val="0"/>
          <w:numId w:val="8"/>
        </w:numPr>
        <w:ind w:left="284" w:hanging="284"/>
        <w:rPr>
          <w:lang w:val="el-GR"/>
        </w:rPr>
      </w:pPr>
      <w:r w:rsidRPr="006A4F24">
        <w:rPr>
          <w:lang w:val="el-GR"/>
        </w:rPr>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sidR="00493DD6">
        <w:rPr>
          <w:lang w:val="el-GR"/>
        </w:rPr>
        <w:t>,</w:t>
      </w:r>
    </w:p>
    <w:p w14:paraId="22B878D0" w14:textId="414DB923" w:rsidR="00DE2F44" w:rsidRPr="006A4F24" w:rsidRDefault="00DE2F44" w:rsidP="00A60E27">
      <w:pPr>
        <w:numPr>
          <w:ilvl w:val="0"/>
          <w:numId w:val="8"/>
        </w:numPr>
        <w:ind w:left="284" w:hanging="284"/>
        <w:rPr>
          <w:lang w:val="el-GR"/>
        </w:rPr>
      </w:pPr>
      <w:r w:rsidRPr="006A4F24">
        <w:rPr>
          <w:lang w:val="el-GR"/>
        </w:rPr>
        <w:t>του ν. 4622/</w:t>
      </w:r>
      <w:r w:rsidR="009E23A8">
        <w:rPr>
          <w:lang w:val="el-GR"/>
        </w:rPr>
        <w:t>20</w:t>
      </w:r>
      <w:r w:rsidRPr="006A4F24">
        <w:rPr>
          <w:lang w:val="el-GR"/>
        </w:rPr>
        <w:t>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493DD6">
        <w:rPr>
          <w:lang w:val="el-GR"/>
        </w:rPr>
        <w:t>,</w:t>
      </w:r>
      <w:r w:rsidRPr="006A4F24">
        <w:rPr>
          <w:lang w:val="el-GR"/>
        </w:rPr>
        <w:t xml:space="preserve"> </w:t>
      </w:r>
    </w:p>
    <w:p w14:paraId="7C6EDF4C" w14:textId="06570A01" w:rsidR="00BC0066" w:rsidRPr="001C1814" w:rsidRDefault="00BC0066" w:rsidP="00A60E27">
      <w:pPr>
        <w:numPr>
          <w:ilvl w:val="0"/>
          <w:numId w:val="8"/>
        </w:numPr>
        <w:ind w:left="284" w:hanging="284"/>
        <w:rPr>
          <w:lang w:val="el-GR"/>
        </w:rPr>
      </w:pPr>
      <w:r w:rsidRPr="001C1814">
        <w:rPr>
          <w:lang w:val="el-GR"/>
        </w:rPr>
        <w:t xml:space="preserve">του ν. 4601/2019 (Α’ 44) </w:t>
      </w:r>
      <w:r>
        <w:rPr>
          <w:lang w:val="el-GR"/>
        </w:rPr>
        <w:t>«</w:t>
      </w:r>
      <w:r w:rsidRPr="001C1814">
        <w:rPr>
          <w:i/>
          <w:lang w:val="el-GR"/>
        </w:rPr>
        <w:t>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r>
        <w:rPr>
          <w:i/>
          <w:lang w:val="el-GR"/>
        </w:rPr>
        <w:t>»</w:t>
      </w:r>
      <w:r w:rsidR="00493DD6">
        <w:rPr>
          <w:i/>
          <w:lang w:val="el-GR"/>
        </w:rPr>
        <w:t>,</w:t>
      </w:r>
    </w:p>
    <w:p w14:paraId="447957AD" w14:textId="77777777" w:rsidR="00DE2F44" w:rsidRPr="006A4F24" w:rsidRDefault="00DE2F44" w:rsidP="00A60E27">
      <w:pPr>
        <w:numPr>
          <w:ilvl w:val="0"/>
          <w:numId w:val="8"/>
        </w:numPr>
        <w:ind w:left="284" w:hanging="284"/>
        <w:rPr>
          <w:lang w:val="el-GR"/>
        </w:rPr>
      </w:pPr>
      <w:r w:rsidRPr="006A4F24">
        <w:rPr>
          <w:lang w:val="el-GR"/>
        </w:rPr>
        <w:t xml:space="preserve">του </w:t>
      </w:r>
      <w:r w:rsidR="00BC0066">
        <w:rPr>
          <w:lang w:val="el-GR"/>
        </w:rPr>
        <w:t xml:space="preserve">άρθρου 11 του </w:t>
      </w:r>
      <w:r w:rsidRPr="006A4F24">
        <w:rPr>
          <w:lang w:val="el-GR"/>
        </w:rPr>
        <w:t>ν. 4013/2011 (Α’ 204) «Σύσταση ενιαίας Ανεξάρτητης Αρχής Δημοσίων Συμβάσεων και Κεντρικού Ηλεκτρονικού Μητρώου Δημοσίων Συμβάσεων…»,</w:t>
      </w:r>
    </w:p>
    <w:p w14:paraId="7E25656E" w14:textId="77777777" w:rsidR="00344E52" w:rsidRPr="006B36B5" w:rsidRDefault="003C7A40" w:rsidP="00A60E27">
      <w:pPr>
        <w:numPr>
          <w:ilvl w:val="0"/>
          <w:numId w:val="8"/>
        </w:numPr>
        <w:ind w:left="284" w:hanging="284"/>
        <w:rPr>
          <w:i/>
          <w:iCs/>
          <w:color w:val="5B9BD5"/>
          <w:lang w:val="el-GR"/>
        </w:rPr>
      </w:pPr>
      <w:r>
        <w:rPr>
          <w:lang w:val="el-GR"/>
        </w:rPr>
        <w:t>του ν. 3548/2007 (Α’ 68) «</w:t>
      </w:r>
      <w:r w:rsidRPr="001C1814">
        <w:rPr>
          <w:lang w:val="el-GR"/>
        </w:rPr>
        <w:t>Καταχώριση δημοσιεύσεων των φορέων του Δημοσίου στο νομαρχιακό και τοπικό Τύπο και άλλες διατάξεις</w:t>
      </w:r>
      <w:r>
        <w:rPr>
          <w:lang w:val="el-GR"/>
        </w:rPr>
        <w:t xml:space="preserve">», </w:t>
      </w:r>
    </w:p>
    <w:p w14:paraId="7BB12824" w14:textId="64EDAB63" w:rsidR="00344E52" w:rsidRPr="006A4F24" w:rsidRDefault="003C7A40" w:rsidP="00A60E27">
      <w:pPr>
        <w:numPr>
          <w:ilvl w:val="0"/>
          <w:numId w:val="8"/>
        </w:numPr>
        <w:ind w:left="284" w:hanging="284"/>
        <w:rPr>
          <w:i/>
          <w:iCs/>
          <w:color w:val="5B9BD5"/>
          <w:lang w:val="el-GR"/>
        </w:rPr>
      </w:pPr>
      <w:r>
        <w:rPr>
          <w:lang w:val="el-GR"/>
        </w:rPr>
        <w:t xml:space="preserve"> </w:t>
      </w:r>
      <w:r w:rsidR="00344E52" w:rsidRPr="006A4F24">
        <w:rPr>
          <w:lang w:val="el-GR"/>
        </w:rPr>
        <w:t>του άρθρου 4 του π.δ. 118/</w:t>
      </w:r>
      <w:r w:rsidR="009E23A8">
        <w:rPr>
          <w:lang w:val="el-GR"/>
        </w:rPr>
        <w:t>20</w:t>
      </w:r>
      <w:r w:rsidR="00344E52" w:rsidRPr="006A4F24">
        <w:rPr>
          <w:lang w:val="el-GR"/>
        </w:rPr>
        <w:t xml:space="preserve">07 (Α’ 150) </w:t>
      </w:r>
      <w:r w:rsidR="00344E52" w:rsidRPr="006A4F24">
        <w:rPr>
          <w:i/>
          <w:iCs/>
          <w:color w:val="5B9BD5"/>
          <w:lang w:val="el-GR"/>
        </w:rPr>
        <w:t>[συμπληρώνεται κατά περίπτωση]</w:t>
      </w:r>
      <w:r w:rsidR="00493DD6">
        <w:rPr>
          <w:i/>
          <w:iCs/>
          <w:color w:val="5B9BD5"/>
          <w:lang w:val="el-GR"/>
        </w:rPr>
        <w:t>,</w:t>
      </w:r>
    </w:p>
    <w:p w14:paraId="565DDE98" w14:textId="1530C2ED" w:rsidR="00344E52" w:rsidRDefault="00344E52" w:rsidP="00A60E27">
      <w:pPr>
        <w:numPr>
          <w:ilvl w:val="0"/>
          <w:numId w:val="8"/>
        </w:numPr>
        <w:ind w:left="284" w:hanging="284"/>
        <w:rPr>
          <w:lang w:val="el-GR"/>
        </w:rPr>
      </w:pPr>
      <w:r w:rsidRPr="006A4F24">
        <w:rPr>
          <w:lang w:val="el-GR"/>
        </w:rPr>
        <w:lastRenderedPageBreak/>
        <w:t>του άρθρου 5 της απόφασης με αριθμ. 11389/1993 (Β΄ 185) του Υπουργού Εσωτερικών</w:t>
      </w:r>
      <w:r>
        <w:rPr>
          <w:i/>
          <w:iCs/>
          <w:color w:val="5B9BD5"/>
          <w:lang w:val="el-GR"/>
        </w:rPr>
        <w:t xml:space="preserve"> [συμπληρώνεται κατά περίπτωση]</w:t>
      </w:r>
      <w:r w:rsidR="00493DD6">
        <w:rPr>
          <w:i/>
          <w:iCs/>
          <w:color w:val="5B9BD5"/>
          <w:lang w:val="el-GR"/>
        </w:rPr>
        <w:t>,</w:t>
      </w:r>
    </w:p>
    <w:p w14:paraId="41942028" w14:textId="2E8ABB20" w:rsidR="009C31D5" w:rsidRPr="00454B72" w:rsidRDefault="00DE2F44" w:rsidP="00A60E27">
      <w:pPr>
        <w:numPr>
          <w:ilvl w:val="0"/>
          <w:numId w:val="8"/>
        </w:numPr>
        <w:ind w:left="284" w:hanging="284"/>
        <w:rPr>
          <w:i/>
          <w:lang w:val="el-GR"/>
        </w:rPr>
      </w:pPr>
      <w:r w:rsidRPr="00454B72">
        <w:rPr>
          <w:lang w:val="el-GR"/>
        </w:rPr>
        <w:t xml:space="preserve">του π.δ. 39/2017 (Α’ 64) </w:t>
      </w:r>
      <w:r w:rsidRPr="00454B72">
        <w:rPr>
          <w:i/>
          <w:lang w:val="el-GR"/>
        </w:rPr>
        <w:t>«Κανονισμός εξέτασης προδικαστικών προσφυγών ενώπιων της Α.Ε.Π.Π.</w:t>
      </w:r>
      <w:r w:rsidR="001C1814" w:rsidRPr="00454B72">
        <w:rPr>
          <w:i/>
          <w:lang w:val="el-GR"/>
        </w:rPr>
        <w:t>»</w:t>
      </w:r>
      <w:r w:rsidR="00493DD6">
        <w:rPr>
          <w:i/>
          <w:lang w:val="el-GR"/>
        </w:rPr>
        <w:t>,</w:t>
      </w:r>
    </w:p>
    <w:p w14:paraId="71380B12" w14:textId="239994CC" w:rsidR="00DC1095" w:rsidRPr="005B7461" w:rsidRDefault="00DC1095" w:rsidP="00A60E27">
      <w:pPr>
        <w:numPr>
          <w:ilvl w:val="0"/>
          <w:numId w:val="8"/>
        </w:numPr>
        <w:ind w:left="284" w:hanging="284"/>
        <w:rPr>
          <w:i/>
          <w:lang w:val="el-GR"/>
        </w:rPr>
      </w:pPr>
      <w:r>
        <w:rPr>
          <w:lang w:val="el-GR"/>
        </w:rPr>
        <w:t>της υπ’ α</w:t>
      </w:r>
      <w:r w:rsidRPr="005B7461">
        <w:rPr>
          <w:lang w:val="el-GR"/>
        </w:rPr>
        <w:t xml:space="preserve">ριθμ. </w:t>
      </w:r>
      <w:r w:rsidRPr="009460DF">
        <w:rPr>
          <w:lang w:val="el-GR"/>
        </w:rPr>
        <w:t>της</w:t>
      </w:r>
      <w:r w:rsidRPr="009460DF">
        <w:rPr>
          <w:i/>
          <w:lang w:val="el-GR"/>
        </w:rPr>
        <w:t xml:space="preserve"> </w:t>
      </w:r>
      <w:r w:rsidRPr="006B36B5">
        <w:rPr>
          <w:lang w:val="el-GR"/>
        </w:rPr>
        <w:t>υπ΄</w:t>
      </w:r>
      <w:r>
        <w:rPr>
          <w:lang w:val="el-GR"/>
        </w:rPr>
        <w:t xml:space="preserve"> </w:t>
      </w:r>
      <w:r w:rsidRPr="009460DF">
        <w:rPr>
          <w:lang w:val="el-GR"/>
        </w:rPr>
        <w:t>αριθμ</w:t>
      </w:r>
      <w:r w:rsidRPr="009460DF">
        <w:rPr>
          <w:i/>
          <w:lang w:val="el-GR"/>
        </w:rPr>
        <w:t xml:space="preserve">. Κ.Υ.Α. </w:t>
      </w:r>
      <w:r w:rsidRPr="00197A10">
        <w:rPr>
          <w:lang w:val="el-GR"/>
        </w:rPr>
        <w:t xml:space="preserve">52445 ΕΞ 2023 </w:t>
      </w:r>
      <w:r w:rsidRPr="009460DF">
        <w:rPr>
          <w:i/>
          <w:lang w:val="el-GR"/>
        </w:rPr>
        <w:t xml:space="preserve">(B’ </w:t>
      </w:r>
      <w:r>
        <w:rPr>
          <w:i/>
          <w:lang w:val="el-GR"/>
        </w:rPr>
        <w:t>2385</w:t>
      </w:r>
      <w:r w:rsidRPr="009460DF">
        <w:rPr>
          <w:i/>
          <w:lang w:val="el-GR"/>
        </w:rPr>
        <w:t>/</w:t>
      </w:r>
      <w:r>
        <w:rPr>
          <w:i/>
          <w:lang w:val="el-GR"/>
        </w:rPr>
        <w:t>12.04.2023</w:t>
      </w:r>
      <w:r w:rsidRPr="009460DF">
        <w:rPr>
          <w:i/>
          <w:lang w:val="el-GR"/>
        </w:rPr>
        <w:t>) «</w:t>
      </w:r>
      <w:r w:rsidRPr="005B7461">
        <w:rPr>
          <w:i/>
          <w:lang w:val="el-GR"/>
        </w:rPr>
        <w:t>Υποχρέωση υποβολής ηλεκτρονικών τιμολογίων από τους οικονομικούς φορείς</w:t>
      </w:r>
      <w:r>
        <w:rPr>
          <w:i/>
          <w:lang w:val="el-GR"/>
        </w:rPr>
        <w:t>»</w:t>
      </w:r>
      <w:r w:rsidR="00493DD6">
        <w:rPr>
          <w:i/>
          <w:lang w:val="el-GR"/>
        </w:rPr>
        <w:t>,</w:t>
      </w:r>
    </w:p>
    <w:p w14:paraId="6AA26A5C" w14:textId="3B1E3931" w:rsidR="00347DC1" w:rsidRPr="0033792C" w:rsidRDefault="00347DC1" w:rsidP="00A60E27">
      <w:pPr>
        <w:numPr>
          <w:ilvl w:val="0"/>
          <w:numId w:val="8"/>
        </w:numPr>
        <w:ind w:left="284" w:hanging="284"/>
        <w:rPr>
          <w:i/>
          <w:iCs/>
          <w:color w:val="5B9BD5"/>
          <w:lang w:val="el-GR"/>
        </w:rPr>
      </w:pPr>
      <w:r w:rsidRPr="005A6FC1">
        <w:rPr>
          <w:lang w:val="el-GR"/>
        </w:rPr>
        <w:t>της υπ’ αριθμ. 102080/24-10-2022 (Β΄5623/02.11.2022) απόφασης του Υπουργού Ανάπτυξης και</w:t>
      </w:r>
      <w:r w:rsidRPr="00344E52">
        <w:rPr>
          <w:iCs/>
          <w:color w:val="5B9BD5"/>
          <w:lang w:val="el-GR"/>
        </w:rPr>
        <w:t xml:space="preserve"> </w:t>
      </w:r>
      <w:r w:rsidRPr="005A6FC1">
        <w:rPr>
          <w:i/>
          <w:lang w:val="el-GR"/>
        </w:rPr>
        <w:t>Επενδύσεων  «Ρύθμιση θεμάτων σχετικά με την εξέταση επανορθωτικών μέτρων από την Επιτροπή της παρ.  9 του άρθρου 73 του ν. 4412/2016»</w:t>
      </w:r>
      <w:r w:rsidR="00493DD6">
        <w:rPr>
          <w:i/>
          <w:lang w:val="el-GR"/>
        </w:rPr>
        <w:t>,</w:t>
      </w:r>
      <w:r w:rsidRPr="00344E52">
        <w:rPr>
          <w:i/>
          <w:iCs/>
          <w:color w:val="5B9BD5"/>
          <w:lang w:val="el-GR"/>
        </w:rPr>
        <w:t xml:space="preserve"> </w:t>
      </w:r>
    </w:p>
    <w:p w14:paraId="73D729D4" w14:textId="3496EA44" w:rsidR="009C31D5" w:rsidRDefault="00DE2F44" w:rsidP="00A60E27">
      <w:pPr>
        <w:numPr>
          <w:ilvl w:val="0"/>
          <w:numId w:val="8"/>
        </w:numPr>
        <w:ind w:left="284" w:hanging="284"/>
        <w:rPr>
          <w:i/>
          <w:lang w:val="el-GR"/>
        </w:rPr>
      </w:pPr>
      <w:r w:rsidRPr="006F597B">
        <w:rPr>
          <w:lang w:val="el-GR"/>
        </w:rPr>
        <w:t>της</w:t>
      </w:r>
      <w:r w:rsidRPr="009C31D5">
        <w:rPr>
          <w:i/>
          <w:lang w:val="el-GR"/>
        </w:rPr>
        <w:t xml:space="preserve"> </w:t>
      </w:r>
      <w:r w:rsidR="00785934" w:rsidRPr="009460DF">
        <w:rPr>
          <w:lang w:val="el-GR"/>
        </w:rPr>
        <w:t xml:space="preserve">υπ' αριθμ. </w:t>
      </w:r>
      <w:r w:rsidR="00870C1A" w:rsidRPr="00870C1A">
        <w:rPr>
          <w:lang w:val="el-GR"/>
        </w:rPr>
        <w:t>76928</w:t>
      </w:r>
      <w:r w:rsidR="00785934" w:rsidRPr="009460DF">
        <w:rPr>
          <w:lang w:val="el-GR"/>
        </w:rPr>
        <w:t>/</w:t>
      </w:r>
      <w:r w:rsidR="00870C1A" w:rsidRPr="00870C1A">
        <w:rPr>
          <w:lang w:val="el-GR"/>
        </w:rPr>
        <w:t>13</w:t>
      </w:r>
      <w:r w:rsidR="00785934" w:rsidRPr="009460DF">
        <w:rPr>
          <w:lang w:val="el-GR"/>
        </w:rPr>
        <w:t>.0</w:t>
      </w:r>
      <w:r w:rsidR="00870C1A" w:rsidRPr="00870C1A">
        <w:rPr>
          <w:lang w:val="el-GR"/>
        </w:rPr>
        <w:t>7</w:t>
      </w:r>
      <w:r w:rsidR="00785934" w:rsidRPr="009460DF">
        <w:rPr>
          <w:lang w:val="el-GR"/>
        </w:rPr>
        <w:t>.20</w:t>
      </w:r>
      <w:r w:rsidR="00870C1A" w:rsidRPr="00870C1A">
        <w:rPr>
          <w:lang w:val="el-GR"/>
        </w:rPr>
        <w:t>2</w:t>
      </w:r>
      <w:r w:rsidR="00785934" w:rsidRPr="009460DF">
        <w:rPr>
          <w:lang w:val="el-GR"/>
        </w:rPr>
        <w:t>1 Απόφασης τ</w:t>
      </w:r>
      <w:r w:rsidR="00870C1A">
        <w:rPr>
          <w:lang w:val="el-GR"/>
        </w:rPr>
        <w:t>ων</w:t>
      </w:r>
      <w:r w:rsidR="00785934" w:rsidRPr="009460DF">
        <w:rPr>
          <w:lang w:val="el-GR"/>
        </w:rPr>
        <w:t xml:space="preserve"> Υπουργ</w:t>
      </w:r>
      <w:r w:rsidR="00870C1A">
        <w:rPr>
          <w:lang w:val="el-GR"/>
        </w:rPr>
        <w:t>ών</w:t>
      </w:r>
      <w:r w:rsidR="00785934" w:rsidRPr="009460DF">
        <w:rPr>
          <w:lang w:val="el-GR"/>
        </w:rPr>
        <w:t xml:space="preserve"> Ανάπτυξης </w:t>
      </w:r>
      <w:r w:rsidR="00870C1A">
        <w:rPr>
          <w:lang w:val="el-GR"/>
        </w:rPr>
        <w:t>και Επενδύσεων και Επικρατείας,</w:t>
      </w:r>
      <w:r w:rsidR="00785934" w:rsidRPr="009C31D5">
        <w:rPr>
          <w:i/>
          <w:lang w:val="el-GR"/>
        </w:rPr>
        <w:t xml:space="preserve">: “Ρύθμιση ειδικότερων θεμάτων λειτουργίας και διαχείρισης του Κεντρικού Ηλεκτρονικού Μητρώου Δημοσίων Συμβάσεων (ΚΗΜΔΗΣ)” (Β’ </w:t>
      </w:r>
      <w:r w:rsidR="00870C1A">
        <w:rPr>
          <w:i/>
          <w:lang w:val="el-GR"/>
        </w:rPr>
        <w:t>3075</w:t>
      </w:r>
      <w:r w:rsidR="00785934" w:rsidRPr="009C31D5">
        <w:rPr>
          <w:i/>
          <w:lang w:val="el-GR"/>
        </w:rPr>
        <w:t>)</w:t>
      </w:r>
      <w:r w:rsidR="00493DD6">
        <w:rPr>
          <w:i/>
          <w:lang w:val="el-GR"/>
        </w:rPr>
        <w:t>,</w:t>
      </w:r>
      <w:r w:rsidRPr="009C31D5">
        <w:rPr>
          <w:i/>
          <w:lang w:val="el-GR"/>
        </w:rPr>
        <w:t xml:space="preserve"> </w:t>
      </w:r>
    </w:p>
    <w:p w14:paraId="206CA520" w14:textId="7911AFD5" w:rsidR="00347DC1" w:rsidRDefault="009460DF" w:rsidP="00A60E27">
      <w:pPr>
        <w:numPr>
          <w:ilvl w:val="0"/>
          <w:numId w:val="8"/>
        </w:numPr>
        <w:ind w:left="284" w:hanging="284"/>
        <w:rPr>
          <w:i/>
          <w:lang w:val="el-GR"/>
        </w:rPr>
      </w:pPr>
      <w:r w:rsidRPr="009460DF">
        <w:rPr>
          <w:lang w:val="el-GR"/>
        </w:rPr>
        <w:t>της υπ΄αριθμ. 64233/08.06.2021 (Β΄2453/ 09.06.2021) Κοινής Απόφασης των Υπουργών Ανάπτυξης και Επενδύσεων  και Ψηφιακής Διακυβέρνησης</w:t>
      </w:r>
      <w:r w:rsidR="00544A4E">
        <w:rPr>
          <w:lang w:val="el-GR"/>
        </w:rPr>
        <w:t>,</w:t>
      </w:r>
      <w:r w:rsidRPr="009460DF">
        <w:rPr>
          <w:i/>
          <w:lang w:val="el-GR"/>
        </w:rPr>
        <w:t xml:space="preserve"> </w:t>
      </w:r>
      <w:r w:rsidRPr="009460DF">
        <w:rPr>
          <w:lang w:val="el-GR"/>
        </w:rPr>
        <w:t>με θέμα</w:t>
      </w:r>
      <w:r w:rsidRPr="009460DF">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493DD6">
        <w:rPr>
          <w:i/>
          <w:lang w:val="el-GR"/>
        </w:rPr>
        <w:t>,</w:t>
      </w:r>
    </w:p>
    <w:p w14:paraId="030780E4" w14:textId="406548CD" w:rsidR="00347DC1" w:rsidRPr="009C31D5" w:rsidRDefault="00347DC1" w:rsidP="00A60E27">
      <w:pPr>
        <w:numPr>
          <w:ilvl w:val="0"/>
          <w:numId w:val="8"/>
        </w:numPr>
        <w:ind w:left="284" w:hanging="284"/>
        <w:rPr>
          <w:i/>
          <w:lang w:val="el-GR"/>
        </w:rPr>
      </w:pPr>
      <w:r w:rsidRPr="00347DC1">
        <w:rPr>
          <w:lang w:val="el-GR"/>
        </w:rPr>
        <w:t xml:space="preserve"> </w:t>
      </w:r>
      <w:r w:rsidRPr="00947EF4">
        <w:rPr>
          <w:lang w:val="el-GR"/>
        </w:rPr>
        <w:t>της</w:t>
      </w:r>
      <w:r w:rsidRPr="009C31D5">
        <w:rPr>
          <w:i/>
          <w:lang w:val="el-GR"/>
        </w:rPr>
        <w:t xml:space="preserve"> </w:t>
      </w:r>
      <w:r>
        <w:rPr>
          <w:lang w:val="el-GR"/>
        </w:rPr>
        <w:t xml:space="preserve">υπ’ </w:t>
      </w:r>
      <w:r w:rsidRPr="006F597B">
        <w:rPr>
          <w:lang w:val="el-GR"/>
        </w:rPr>
        <w:t>αριθμ</w:t>
      </w:r>
      <w:r w:rsidRPr="009C31D5">
        <w:rPr>
          <w:i/>
          <w:lang w:val="el-GR"/>
        </w:rPr>
        <w:t>. 63446/2021 Κ.Υ.Α. (B’ 2338/02.06.202</w:t>
      </w:r>
      <w:r w:rsidR="0026679F" w:rsidRPr="006B36B5">
        <w:rPr>
          <w:i/>
          <w:lang w:val="el-GR"/>
        </w:rPr>
        <w:t>1</w:t>
      </w:r>
      <w:r w:rsidRPr="009C31D5">
        <w:rPr>
          <w:i/>
          <w:lang w:val="el-GR"/>
        </w:rPr>
        <w:t>) «Καθορισμός Εθνικού Μορφότυπου ηλεκτρονικού τιμολογίου στο πλαίσιο των Δημοσίων Συμβάσεων»</w:t>
      </w:r>
      <w:r w:rsidR="00493DD6">
        <w:rPr>
          <w:i/>
          <w:lang w:val="el-GR"/>
        </w:rPr>
        <w:t>,</w:t>
      </w:r>
    </w:p>
    <w:p w14:paraId="51E84A26" w14:textId="76CB5514" w:rsidR="009C31D5" w:rsidRPr="009460DF" w:rsidRDefault="009460DF" w:rsidP="00A60E27">
      <w:pPr>
        <w:numPr>
          <w:ilvl w:val="0"/>
          <w:numId w:val="8"/>
        </w:numPr>
        <w:ind w:left="284" w:hanging="284"/>
        <w:rPr>
          <w:i/>
          <w:lang w:val="el-GR"/>
        </w:rPr>
      </w:pPr>
      <w:r w:rsidRPr="009460DF">
        <w:rPr>
          <w:i/>
          <w:lang w:val="el-GR"/>
        </w:rPr>
        <w:t xml:space="preserve"> </w:t>
      </w:r>
      <w:r w:rsidR="009C31D5" w:rsidRPr="009460DF">
        <w:rPr>
          <w:lang w:val="el-GR"/>
        </w:rPr>
        <w:t>της</w:t>
      </w:r>
      <w:r w:rsidR="00DE2F44" w:rsidRPr="009460DF">
        <w:rPr>
          <w:i/>
          <w:lang w:val="el-GR"/>
        </w:rPr>
        <w:t xml:space="preserve"> </w:t>
      </w:r>
      <w:r w:rsidR="008E32B1" w:rsidRPr="006B36B5">
        <w:rPr>
          <w:lang w:val="el-GR"/>
        </w:rPr>
        <w:t>υπ΄</w:t>
      </w:r>
      <w:r w:rsidR="008E32B1">
        <w:rPr>
          <w:lang w:val="el-GR"/>
        </w:rPr>
        <w:t xml:space="preserve"> </w:t>
      </w:r>
      <w:r w:rsidR="00DE2F44" w:rsidRPr="009460DF">
        <w:rPr>
          <w:lang w:val="el-GR"/>
        </w:rPr>
        <w:t>αριθμ</w:t>
      </w:r>
      <w:r w:rsidR="00DE2F44" w:rsidRPr="009460DF">
        <w:rPr>
          <w:i/>
          <w:lang w:val="el-GR"/>
        </w:rPr>
        <w:t xml:space="preserve">. Κ.Υ.Α. οικ. </w:t>
      </w:r>
      <w:r w:rsidR="00965E8C" w:rsidRPr="00965E8C">
        <w:rPr>
          <w:i/>
          <w:lang w:val="el-GR"/>
        </w:rPr>
        <w:t>98979 ΕΞ</w:t>
      </w:r>
      <w:r w:rsidR="00965E8C">
        <w:rPr>
          <w:i/>
          <w:lang w:val="el-GR"/>
        </w:rPr>
        <w:t>2021</w:t>
      </w:r>
      <w:r w:rsidR="00965E8C" w:rsidRPr="00965E8C">
        <w:rPr>
          <w:i/>
          <w:lang w:val="el-GR"/>
        </w:rPr>
        <w:t xml:space="preserve"> </w:t>
      </w:r>
      <w:r w:rsidR="00DE2F44" w:rsidRPr="009460DF">
        <w:rPr>
          <w:i/>
          <w:lang w:val="el-GR"/>
        </w:rPr>
        <w:t xml:space="preserve">(B’ </w:t>
      </w:r>
      <w:r w:rsidR="0026679F" w:rsidRPr="006B36B5">
        <w:rPr>
          <w:i/>
          <w:lang w:val="el-GR"/>
        </w:rPr>
        <w:t>3766</w:t>
      </w:r>
      <w:r w:rsidR="00DE2F44" w:rsidRPr="009460DF">
        <w:rPr>
          <w:i/>
          <w:lang w:val="el-GR"/>
        </w:rPr>
        <w:t>/1</w:t>
      </w:r>
      <w:r w:rsidR="0026679F" w:rsidRPr="006B36B5">
        <w:rPr>
          <w:i/>
          <w:lang w:val="el-GR"/>
        </w:rPr>
        <w:t>3</w:t>
      </w:r>
      <w:r w:rsidR="00DE2F44" w:rsidRPr="009460DF">
        <w:rPr>
          <w:i/>
          <w:lang w:val="el-GR"/>
        </w:rPr>
        <w:t>.0</w:t>
      </w:r>
      <w:r w:rsidR="0026679F" w:rsidRPr="006B36B5">
        <w:rPr>
          <w:i/>
          <w:lang w:val="el-GR"/>
        </w:rPr>
        <w:t>8</w:t>
      </w:r>
      <w:r w:rsidR="00DE2F44" w:rsidRPr="009460DF">
        <w:rPr>
          <w:i/>
          <w:lang w:val="el-GR"/>
        </w:rPr>
        <w:t>.202</w:t>
      </w:r>
      <w:r w:rsidR="0026679F" w:rsidRPr="006B36B5">
        <w:rPr>
          <w:i/>
          <w:lang w:val="el-GR"/>
        </w:rPr>
        <w:t>1</w:t>
      </w:r>
      <w:r w:rsidR="00DE2F44" w:rsidRPr="009460DF">
        <w:rPr>
          <w:i/>
          <w:lang w:val="el-GR"/>
        </w:rPr>
        <w:t>) «Ηλεκτρονική Τιμολόγηση στο πλαίσιο των Δημόσιων Συμβάσεων δυνάμει του ν. 4601/2019» (Α΄44)</w:t>
      </w:r>
      <w:r w:rsidR="00493DD6">
        <w:rPr>
          <w:i/>
          <w:lang w:val="el-GR"/>
        </w:rPr>
        <w:t>,</w:t>
      </w:r>
    </w:p>
    <w:p w14:paraId="351B0088" w14:textId="4FD61D73" w:rsidR="00DE2F44" w:rsidRPr="001C1814" w:rsidRDefault="00DE2F44" w:rsidP="00DE2F44">
      <w:pPr>
        <w:rPr>
          <w:i/>
          <w:iCs/>
          <w:color w:val="5B9BD5"/>
          <w:lang w:val="el-GR"/>
        </w:rPr>
      </w:pPr>
      <w:r w:rsidRPr="001C1814">
        <w:rPr>
          <w:i/>
          <w:iCs/>
          <w:color w:val="5B9BD5"/>
          <w:lang w:val="el-GR"/>
        </w:rPr>
        <w:t>[Άλλο θεσμικό πλαίσιο]</w:t>
      </w:r>
    </w:p>
    <w:p w14:paraId="2EC594E9" w14:textId="3E0816EF" w:rsidR="00710C1D" w:rsidRPr="00710C1D" w:rsidRDefault="00710C1D" w:rsidP="00A60E27">
      <w:pPr>
        <w:numPr>
          <w:ilvl w:val="0"/>
          <w:numId w:val="8"/>
        </w:numPr>
        <w:ind w:left="284" w:hanging="284"/>
        <w:rPr>
          <w:i/>
          <w:lang w:val="el-GR"/>
        </w:rPr>
      </w:pPr>
      <w:r w:rsidRPr="00710C1D">
        <w:rPr>
          <w:lang w:val="el-GR"/>
        </w:rPr>
        <w:t>του ν. 5005/2022 (Α’ 236) «</w:t>
      </w:r>
      <w:r w:rsidRPr="00710C1D">
        <w:rPr>
          <w:i/>
          <w:lang w:val="el-GR"/>
        </w:rPr>
        <w:t>Ενίσχυση δημοσιότητας και διαφάνειας στον έντυπο και ηλεκτρονικό Τύπο - Σύσταση ηλεκτρονικών μητρώων εντύπου και ηλεκτρονικού</w:t>
      </w:r>
      <w:r w:rsidRPr="00710C1D">
        <w:rPr>
          <w:i/>
        </w:rPr>
        <w:t> </w:t>
      </w:r>
      <w:r w:rsidRPr="00710C1D">
        <w:rPr>
          <w:i/>
          <w:lang w:val="el-GR"/>
        </w:rPr>
        <w:t>Τύπου - Διατάξεις αρμοδιότητας της Γενικής</w:t>
      </w:r>
      <w:r w:rsidRPr="00710C1D">
        <w:rPr>
          <w:i/>
        </w:rPr>
        <w:t> </w:t>
      </w:r>
      <w:r w:rsidRPr="00710C1D">
        <w:rPr>
          <w:i/>
          <w:lang w:val="el-GR"/>
        </w:rPr>
        <w:t>Γραμματείας Επικοινωνίας και Ενημέρωσης και</w:t>
      </w:r>
      <w:r w:rsidRPr="00710C1D">
        <w:rPr>
          <w:i/>
        </w:rPr>
        <w:t> </w:t>
      </w:r>
      <w:r w:rsidRPr="00710C1D">
        <w:rPr>
          <w:i/>
          <w:lang w:val="el-GR"/>
        </w:rPr>
        <w:t>λοιπές επείγουσες ρυθμίσεις</w:t>
      </w:r>
      <w:r w:rsidRPr="00710C1D">
        <w:rPr>
          <w:lang w:val="el-GR"/>
        </w:rPr>
        <w:t>»</w:t>
      </w:r>
      <w:r>
        <w:rPr>
          <w:lang w:val="el-GR"/>
        </w:rPr>
        <w:t>,</w:t>
      </w:r>
    </w:p>
    <w:p w14:paraId="67F034E0" w14:textId="6EA0ED89" w:rsidR="00EA7949" w:rsidRDefault="00EA7949" w:rsidP="00A60E27">
      <w:pPr>
        <w:numPr>
          <w:ilvl w:val="0"/>
          <w:numId w:val="8"/>
        </w:numPr>
        <w:ind w:left="284" w:hanging="284"/>
        <w:rPr>
          <w:i/>
          <w:lang w:val="el-GR"/>
        </w:rPr>
      </w:pPr>
      <w:r w:rsidRPr="00344E52">
        <w:rPr>
          <w:lang w:val="el-GR"/>
        </w:rPr>
        <w:t>του ν. 4919/2022 (</w:t>
      </w:r>
      <w:r>
        <w:rPr>
          <w:lang w:val="el-GR"/>
        </w:rPr>
        <w:t xml:space="preserve">Α’ </w:t>
      </w:r>
      <w:r w:rsidRPr="00344E52">
        <w:rPr>
          <w:lang w:val="el-GR"/>
        </w:rPr>
        <w:t>71)</w:t>
      </w:r>
      <w:r>
        <w:rPr>
          <w:i/>
          <w:lang w:val="el-GR"/>
        </w:rPr>
        <w:t xml:space="preserve"> «</w:t>
      </w:r>
      <w:r w:rsidRPr="00344E52">
        <w:rPr>
          <w:i/>
          <w:lang w:val="el-GR"/>
        </w:rPr>
        <w:t xml:space="preserve">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EA7949">
        <w:rPr>
          <w:i/>
        </w:rPr>
        <w:t>O</w:t>
      </w:r>
      <w:r w:rsidRPr="00344E52">
        <w:rPr>
          <w:i/>
          <w:lang w:val="el-GR"/>
        </w:rPr>
        <w:t>δηγίας (ΕΕ) 2017/1132, όσον αφορά τη χρήση ψηφιακών εργαλείων και διαδικασιών στον τομέα του εταιρικού δικαίου (</w:t>
      </w:r>
      <w:r w:rsidRPr="00EA7949">
        <w:rPr>
          <w:i/>
        </w:rPr>
        <w:t>L</w:t>
      </w:r>
      <w:r w:rsidRPr="00344E52">
        <w:rPr>
          <w:i/>
          <w:lang w:val="el-GR"/>
        </w:rPr>
        <w:t xml:space="preserve"> 186) και λοιπές επείγουσες διατάξεις</w:t>
      </w:r>
      <w:r>
        <w:rPr>
          <w:i/>
          <w:lang w:val="el-GR"/>
        </w:rPr>
        <w:t>»</w:t>
      </w:r>
      <w:r w:rsidR="00493DD6">
        <w:rPr>
          <w:i/>
          <w:lang w:val="el-GR"/>
        </w:rPr>
        <w:t>,</w:t>
      </w:r>
    </w:p>
    <w:p w14:paraId="05295C8E" w14:textId="0ADED93C" w:rsidR="00957158" w:rsidRPr="00957158" w:rsidRDefault="00957158" w:rsidP="00A60E27">
      <w:pPr>
        <w:numPr>
          <w:ilvl w:val="0"/>
          <w:numId w:val="8"/>
        </w:numPr>
        <w:ind w:left="284" w:hanging="284"/>
        <w:rPr>
          <w:i/>
          <w:lang w:val="el-GR"/>
        </w:rPr>
      </w:pPr>
      <w:r w:rsidRPr="00957158">
        <w:rPr>
          <w:i/>
          <w:lang w:val="el-GR"/>
        </w:rPr>
        <w:t>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r w:rsidR="00493DD6">
        <w:rPr>
          <w:i/>
          <w:lang w:val="el-GR"/>
        </w:rPr>
        <w:t>,</w:t>
      </w:r>
      <w:r>
        <w:rPr>
          <w:i/>
          <w:lang w:val="el-GR"/>
        </w:rPr>
        <w:t xml:space="preserve"> </w:t>
      </w:r>
    </w:p>
    <w:p w14:paraId="1ED06BA2" w14:textId="77777777" w:rsidR="00D455D4" w:rsidRDefault="00D455D4" w:rsidP="00A60E27">
      <w:pPr>
        <w:numPr>
          <w:ilvl w:val="0"/>
          <w:numId w:val="8"/>
        </w:numPr>
        <w:ind w:left="284" w:hanging="284"/>
        <w:rPr>
          <w:lang w:val="el-GR"/>
        </w:rPr>
      </w:pPr>
      <w:r w:rsidRPr="00BB3B2C">
        <w:rPr>
          <w:lang w:val="el-GR"/>
        </w:rPr>
        <w:t xml:space="preserve">του  ν. 4727/2020 (Α’ 184) </w:t>
      </w:r>
      <w:r w:rsidRPr="00BB3B2C">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D455D4">
        <w:rPr>
          <w:lang w:val="el-GR"/>
        </w:rPr>
        <w:t xml:space="preserve"> </w:t>
      </w:r>
    </w:p>
    <w:p w14:paraId="3CBDFA99" w14:textId="77777777" w:rsidR="00C906A6" w:rsidRPr="00C906A6" w:rsidRDefault="00C906A6" w:rsidP="00A60E27">
      <w:pPr>
        <w:numPr>
          <w:ilvl w:val="0"/>
          <w:numId w:val="8"/>
        </w:numPr>
        <w:ind w:left="284" w:hanging="284"/>
        <w:rPr>
          <w:i/>
          <w:lang w:val="el-GR"/>
        </w:rPr>
      </w:pPr>
      <w:r w:rsidRPr="00C906A6">
        <w:rPr>
          <w:lang w:val="el-GR"/>
        </w:rPr>
        <w:t xml:space="preserve">του ν. 4624/2019 (Α’ 137) </w:t>
      </w:r>
      <w:r w:rsidRPr="00C906A6">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F4383C4" w14:textId="52E56BAF" w:rsidR="00D455D4" w:rsidRPr="00957158" w:rsidRDefault="00D455D4" w:rsidP="00A60E27">
      <w:pPr>
        <w:numPr>
          <w:ilvl w:val="0"/>
          <w:numId w:val="8"/>
        </w:numPr>
        <w:ind w:left="284" w:hanging="284"/>
        <w:rPr>
          <w:lang w:val="el-GR"/>
        </w:rPr>
      </w:pPr>
      <w:r w:rsidRPr="00957158">
        <w:rPr>
          <w:lang w:val="el-GR"/>
        </w:rPr>
        <w:t xml:space="preserve">του ν. 4270/2014 (Α’ 143) </w:t>
      </w:r>
      <w:r w:rsidRPr="00957158">
        <w:rPr>
          <w:i/>
          <w:lang w:val="el-GR"/>
        </w:rPr>
        <w:t>«Αρχές δημοσιονομικής διαχείρισης και εποπτείας (ενσωμάτωση της Οδηγίας 2011/85/ΕΕ) – δημόσιο λογιστικό και άλλες διατάξεις»</w:t>
      </w:r>
      <w:r w:rsidR="00493DD6">
        <w:rPr>
          <w:i/>
          <w:lang w:val="el-GR"/>
        </w:rPr>
        <w:t>,</w:t>
      </w:r>
    </w:p>
    <w:p w14:paraId="3C22DB48" w14:textId="69A8132A" w:rsidR="00D455D4" w:rsidRPr="001C1814" w:rsidRDefault="00D455D4" w:rsidP="00A60E27">
      <w:pPr>
        <w:numPr>
          <w:ilvl w:val="0"/>
          <w:numId w:val="8"/>
        </w:numPr>
        <w:ind w:left="284" w:hanging="284"/>
        <w:rPr>
          <w:lang w:val="el-GR"/>
        </w:rPr>
      </w:pPr>
      <w:r w:rsidRPr="001C1814">
        <w:rPr>
          <w:lang w:val="el-GR"/>
        </w:rPr>
        <w:t xml:space="preserve">της παρ. Ζ του </w:t>
      </w:r>
      <w:r w:rsidR="00544A4E">
        <w:rPr>
          <w:lang w:val="el-GR"/>
        </w:rPr>
        <w:t>ν</w:t>
      </w:r>
      <w:r w:rsidRPr="001C1814">
        <w:rPr>
          <w:lang w:val="el-GR"/>
        </w:rPr>
        <w:t xml:space="preserve">.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00493DD6">
        <w:rPr>
          <w:i/>
          <w:lang w:val="el-GR"/>
        </w:rPr>
        <w:t>,</w:t>
      </w:r>
    </w:p>
    <w:p w14:paraId="20433445" w14:textId="021C938E" w:rsidR="00BA3A40" w:rsidRDefault="00BA3A40" w:rsidP="00A60E27">
      <w:pPr>
        <w:numPr>
          <w:ilvl w:val="0"/>
          <w:numId w:val="8"/>
        </w:numPr>
        <w:ind w:left="284" w:hanging="284"/>
        <w:rPr>
          <w:i/>
          <w:lang w:val="el-GR"/>
        </w:rPr>
      </w:pPr>
      <w:r w:rsidRPr="001C1814">
        <w:rPr>
          <w:lang w:val="el-GR"/>
        </w:rPr>
        <w:t>του ν. 3419/2005 (Α’ 297)</w:t>
      </w:r>
      <w:r w:rsidR="00C330D2" w:rsidRPr="001C1814">
        <w:rPr>
          <w:lang w:val="el-GR"/>
        </w:rPr>
        <w:t xml:space="preserve"> </w:t>
      </w:r>
      <w:r w:rsidR="001C1814" w:rsidRPr="001C1814">
        <w:rPr>
          <w:i/>
          <w:lang w:val="el-GR"/>
        </w:rPr>
        <w:t>«</w:t>
      </w:r>
      <w:r w:rsidRPr="001C1814">
        <w:rPr>
          <w:i/>
          <w:lang w:val="el-GR"/>
        </w:rPr>
        <w:t>Γενικό Εμπορικό Μητρώο (Γ.Ε.ΜΗ.) και εκσυγχρονισμός της Επιμελητηριακής Νομοθεσίας</w:t>
      </w:r>
      <w:r w:rsidR="001C1814" w:rsidRPr="001C1814">
        <w:rPr>
          <w:i/>
          <w:lang w:val="el-GR"/>
        </w:rPr>
        <w:t>»</w:t>
      </w:r>
      <w:r w:rsidR="00493DD6">
        <w:rPr>
          <w:i/>
          <w:lang w:val="el-GR"/>
        </w:rPr>
        <w:t>,</w:t>
      </w:r>
    </w:p>
    <w:p w14:paraId="4D39101C" w14:textId="25321897" w:rsidR="004624A4" w:rsidRPr="004624A4" w:rsidRDefault="004624A4" w:rsidP="00A60E27">
      <w:pPr>
        <w:numPr>
          <w:ilvl w:val="0"/>
          <w:numId w:val="8"/>
        </w:numPr>
        <w:ind w:left="284" w:hanging="284"/>
        <w:rPr>
          <w:lang w:val="el-GR"/>
        </w:rPr>
      </w:pPr>
      <w:r w:rsidRPr="004624A4">
        <w:rPr>
          <w:lang w:val="el-GR"/>
        </w:rPr>
        <w:t xml:space="preserve">του ν. 2859/2000 (Α’ 248) </w:t>
      </w:r>
      <w:r w:rsidRPr="004624A4">
        <w:rPr>
          <w:i/>
          <w:lang w:val="el-GR"/>
        </w:rPr>
        <w:t>«Κύρωση Κώδικα Φόρου Προστιθέμενης Αξίας»</w:t>
      </w:r>
      <w:r w:rsidR="00493DD6">
        <w:rPr>
          <w:i/>
          <w:lang w:val="el-GR"/>
        </w:rPr>
        <w:t>,</w:t>
      </w:r>
      <w:r w:rsidRPr="004624A4">
        <w:rPr>
          <w:lang w:val="el-GR"/>
        </w:rPr>
        <w:t xml:space="preserve"> </w:t>
      </w:r>
    </w:p>
    <w:p w14:paraId="212BE23B" w14:textId="20C2D19F" w:rsidR="004624A4" w:rsidRPr="004624A4" w:rsidRDefault="004624A4" w:rsidP="00A60E27">
      <w:pPr>
        <w:numPr>
          <w:ilvl w:val="0"/>
          <w:numId w:val="8"/>
        </w:numPr>
        <w:ind w:left="284" w:hanging="284"/>
        <w:rPr>
          <w:lang w:val="el-GR"/>
        </w:rPr>
      </w:pPr>
      <w:r w:rsidRPr="004624A4">
        <w:rPr>
          <w:lang w:val="el-GR"/>
        </w:rPr>
        <w:lastRenderedPageBreak/>
        <w:t xml:space="preserve">του ν.2690/1999 (Α’ 45) </w:t>
      </w:r>
      <w:r w:rsidRPr="004624A4">
        <w:rPr>
          <w:i/>
          <w:lang w:val="el-GR"/>
        </w:rPr>
        <w:t>«Κύρωση του Κώδικα Διοικητικής Διαδικασίας και άλλες διατάξεις»</w:t>
      </w:r>
      <w:r w:rsidRPr="004624A4">
        <w:rPr>
          <w:lang w:val="el-GR"/>
        </w:rPr>
        <w:t xml:space="preserve">  και ιδίως των άρθρων 1,2, 7, 11 και 13 έως 15</w:t>
      </w:r>
      <w:r w:rsidR="00493DD6">
        <w:rPr>
          <w:lang w:val="el-GR"/>
        </w:rPr>
        <w:t>,</w:t>
      </w:r>
    </w:p>
    <w:p w14:paraId="2B92C607" w14:textId="49873971" w:rsidR="004624A4" w:rsidRPr="004624A4" w:rsidRDefault="004624A4" w:rsidP="00A60E27">
      <w:pPr>
        <w:numPr>
          <w:ilvl w:val="0"/>
          <w:numId w:val="8"/>
        </w:numPr>
        <w:ind w:left="284" w:hanging="284"/>
        <w:rPr>
          <w:lang w:val="el-GR"/>
        </w:rPr>
      </w:pPr>
      <w:r w:rsidRPr="004624A4">
        <w:rPr>
          <w:lang w:val="el-GR"/>
        </w:rPr>
        <w:t xml:space="preserve">του ν. 2121/1993 (Α’ 25) </w:t>
      </w:r>
      <w:r w:rsidRPr="004624A4">
        <w:rPr>
          <w:i/>
          <w:lang w:val="el-GR"/>
        </w:rPr>
        <w:t>«Πνευματική Ιδιοκτησία, Συγγενικά Δικαιώματα και Πολιτιστικά Θέματα»</w:t>
      </w:r>
      <w:r w:rsidR="00493DD6">
        <w:rPr>
          <w:i/>
          <w:lang w:val="el-GR"/>
        </w:rPr>
        <w:t>,</w:t>
      </w:r>
      <w:r w:rsidRPr="004624A4">
        <w:rPr>
          <w:lang w:val="el-GR"/>
        </w:rPr>
        <w:t xml:space="preserve"> </w:t>
      </w:r>
    </w:p>
    <w:p w14:paraId="38C3D728" w14:textId="5318942C" w:rsidR="003C7A40" w:rsidRPr="001C1814" w:rsidRDefault="003C7A40" w:rsidP="00A60E27">
      <w:pPr>
        <w:numPr>
          <w:ilvl w:val="0"/>
          <w:numId w:val="8"/>
        </w:numPr>
        <w:ind w:left="284" w:hanging="284"/>
        <w:rPr>
          <w:i/>
          <w:lang w:val="el-GR"/>
        </w:rPr>
      </w:pPr>
      <w:r w:rsidRPr="001C1814">
        <w:rPr>
          <w:lang w:val="el-GR"/>
        </w:rPr>
        <w:t xml:space="preserve">του π.δ. 80/2016 (Α’ 145) </w:t>
      </w:r>
      <w:r w:rsidR="001C1814" w:rsidRPr="001C1814">
        <w:rPr>
          <w:i/>
          <w:lang w:val="el-GR"/>
        </w:rPr>
        <w:t>«</w:t>
      </w:r>
      <w:r w:rsidRPr="001C1814">
        <w:rPr>
          <w:i/>
          <w:lang w:val="el-GR"/>
        </w:rPr>
        <w:t>Ανάληψη υποχρεώσεων από τους Διατάκτες</w:t>
      </w:r>
      <w:r w:rsidR="001C1814" w:rsidRPr="001C1814">
        <w:rPr>
          <w:i/>
          <w:lang w:val="el-GR"/>
        </w:rPr>
        <w:t>»</w:t>
      </w:r>
      <w:r w:rsidR="00493DD6">
        <w:rPr>
          <w:i/>
          <w:lang w:val="el-GR"/>
        </w:rPr>
        <w:t>,</w:t>
      </w:r>
    </w:p>
    <w:p w14:paraId="4C21E07D" w14:textId="77777777" w:rsidR="003C7A40" w:rsidRPr="001C1814" w:rsidRDefault="003C7A40" w:rsidP="00A60E27">
      <w:pPr>
        <w:numPr>
          <w:ilvl w:val="0"/>
          <w:numId w:val="8"/>
        </w:numPr>
        <w:ind w:left="284" w:hanging="284"/>
        <w:rPr>
          <w:i/>
          <w:szCs w:val="22"/>
          <w:lang w:val="el-GR"/>
        </w:rPr>
      </w:pPr>
      <w:r w:rsidRPr="005A0EC7">
        <w:rPr>
          <w:szCs w:val="22"/>
          <w:lang w:val="el-GR"/>
        </w:rPr>
        <w:t xml:space="preserve">του π.δ 28/2015 (Α’ 34) </w:t>
      </w:r>
      <w:r w:rsidR="001C1814" w:rsidRPr="001C1814">
        <w:rPr>
          <w:i/>
          <w:szCs w:val="22"/>
          <w:lang w:val="el-GR"/>
        </w:rPr>
        <w:t>«</w:t>
      </w:r>
      <w:r w:rsidRPr="001C1814">
        <w:rPr>
          <w:i/>
          <w:szCs w:val="22"/>
          <w:lang w:val="el-GR"/>
        </w:rPr>
        <w:t>Κωδικοποίηση διατάξεων για την πρόσβαση σε δημόσια έγγραφα και στοιχεία</w:t>
      </w:r>
      <w:r w:rsidR="001C1814" w:rsidRPr="001C1814">
        <w:rPr>
          <w:i/>
          <w:szCs w:val="22"/>
          <w:lang w:val="el-GR"/>
        </w:rPr>
        <w:t>»</w:t>
      </w:r>
      <w:r w:rsidR="0031698B">
        <w:rPr>
          <w:i/>
          <w:szCs w:val="22"/>
          <w:lang w:val="el-GR"/>
        </w:rPr>
        <w:t>,</w:t>
      </w:r>
      <w:r w:rsidRPr="001C1814">
        <w:rPr>
          <w:i/>
          <w:szCs w:val="22"/>
          <w:lang w:val="el-GR"/>
        </w:rPr>
        <w:t xml:space="preserve"> </w:t>
      </w:r>
    </w:p>
    <w:p w14:paraId="4AADF5C6" w14:textId="20ADD2E3" w:rsidR="005E1BED" w:rsidRPr="00386F62" w:rsidRDefault="005E1BED" w:rsidP="00A60E27">
      <w:pPr>
        <w:numPr>
          <w:ilvl w:val="0"/>
          <w:numId w:val="8"/>
        </w:numPr>
        <w:ind w:left="284" w:hanging="284"/>
        <w:rPr>
          <w:lang w:val="el-GR"/>
        </w:rPr>
      </w:pPr>
      <w:r w:rsidRPr="00386F62">
        <w:rPr>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r w:rsidR="00493DD6" w:rsidRPr="00386F62">
        <w:rPr>
          <w:lang w:val="el-GR"/>
        </w:rPr>
        <w:t>,</w:t>
      </w:r>
    </w:p>
    <w:p w14:paraId="0EBA8905" w14:textId="77777777" w:rsidR="005054D1" w:rsidRPr="005A0EC7" w:rsidRDefault="005054D1" w:rsidP="00A60E27">
      <w:pPr>
        <w:numPr>
          <w:ilvl w:val="0"/>
          <w:numId w:val="8"/>
        </w:numPr>
        <w:ind w:left="284" w:hanging="284"/>
        <w:rPr>
          <w:szCs w:val="22"/>
          <w:lang w:val="el-GR"/>
        </w:rPr>
      </w:pPr>
      <w:r>
        <w:rPr>
          <w:szCs w:val="22"/>
          <w:lang w:val="el-GR"/>
        </w:rPr>
        <w:t xml:space="preserve">του </w:t>
      </w:r>
      <w:r w:rsidRPr="006F597B">
        <w:rPr>
          <w:lang w:val="el-GR"/>
        </w:rPr>
        <w:t>Κανονισμού</w:t>
      </w:r>
      <w:r w:rsidRPr="005054D1">
        <w:rPr>
          <w:szCs w:val="22"/>
          <w:lang w:val="el-GR"/>
        </w:rPr>
        <w:t xml:space="preserve"> (ΕΕ) 2016/679 του Ε</w:t>
      </w:r>
      <w:r>
        <w:rPr>
          <w:szCs w:val="22"/>
          <w:lang w:val="el-GR"/>
        </w:rPr>
        <w:t>Κ</w:t>
      </w:r>
      <w:r w:rsidRPr="005054D1">
        <w:rPr>
          <w:szCs w:val="22"/>
          <w:lang w:val="el-GR"/>
        </w:rPr>
        <w:t xml:space="preserve">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w:t>
      </w:r>
      <w:r>
        <w:rPr>
          <w:szCs w:val="22"/>
          <w:lang w:val="el-GR"/>
        </w:rPr>
        <w:t xml:space="preserve"> </w:t>
      </w:r>
      <w:r w:rsidRPr="005054D1">
        <w:rPr>
          <w:szCs w:val="22"/>
          <w:lang w:val="el-GR"/>
        </w:rPr>
        <w:t xml:space="preserve">OJ L 119 </w:t>
      </w:r>
    </w:p>
    <w:p w14:paraId="2527415C" w14:textId="521ABC6D" w:rsidR="00DE2F44" w:rsidRDefault="00C906A6" w:rsidP="00DE2F44">
      <w:pPr>
        <w:rPr>
          <w:i/>
          <w:iCs/>
          <w:color w:val="5B9BD5"/>
          <w:lang w:val="el-GR"/>
        </w:rPr>
      </w:pPr>
      <w:r>
        <w:rPr>
          <w:szCs w:val="22"/>
          <w:lang w:val="el-GR"/>
        </w:rPr>
        <w:t xml:space="preserve"> </w:t>
      </w:r>
      <w:r w:rsidR="00DE2F44" w:rsidRPr="00AD7834">
        <w:rPr>
          <w:i/>
          <w:iCs/>
          <w:color w:val="5B9BD5"/>
          <w:lang w:val="el-GR"/>
        </w:rPr>
        <w:t>[Ειδικό κανονιστικό πλαίσιο που διέπει την ανάθεση και εκτέλεση της προκηρυσσόμενης σύμβασης]</w:t>
      </w:r>
    </w:p>
    <w:p w14:paraId="10088F22" w14:textId="49F7DE0F" w:rsidR="00B37E98" w:rsidRPr="00075F99" w:rsidRDefault="00B37E98" w:rsidP="00A60E27">
      <w:pPr>
        <w:numPr>
          <w:ilvl w:val="0"/>
          <w:numId w:val="8"/>
        </w:numPr>
        <w:ind w:left="284" w:hanging="284"/>
        <w:rPr>
          <w:szCs w:val="22"/>
          <w:lang w:val="el-GR"/>
        </w:rPr>
      </w:pPr>
      <w:r w:rsidRPr="00075F99">
        <w:rPr>
          <w:rFonts w:asciiTheme="minorHAnsi" w:eastAsia="Calibri" w:hAnsiTheme="minorHAnsi" w:cstheme="minorHAnsi"/>
          <w:lang w:val="el-GR"/>
        </w:rPr>
        <w:t>Την με Αριθμ. Πρωτ.:</w:t>
      </w:r>
      <w:r w:rsidR="005973A1">
        <w:rPr>
          <w:rFonts w:asciiTheme="minorHAnsi" w:eastAsia="Calibri" w:hAnsiTheme="minorHAnsi" w:cstheme="minorHAnsi"/>
          <w:lang w:val="el-GR"/>
        </w:rPr>
        <w:t>6921/19.12.2024</w:t>
      </w:r>
      <w:r w:rsidRPr="00075F99">
        <w:rPr>
          <w:rFonts w:asciiTheme="minorHAnsi" w:eastAsia="Calibri" w:hAnsiTheme="minorHAnsi" w:cstheme="minorHAnsi"/>
          <w:lang w:val="el-GR"/>
        </w:rPr>
        <w:t xml:space="preserve"> απόφαση του Διοικητικού Συμβουλίου της ΕΡΤ Α.Ε  (Πρακτικό </w:t>
      </w:r>
      <w:r w:rsidR="005973A1">
        <w:rPr>
          <w:rFonts w:asciiTheme="minorHAnsi" w:eastAsia="Calibri" w:hAnsiTheme="minorHAnsi" w:cstheme="minorHAnsi"/>
          <w:lang w:val="el-GR"/>
        </w:rPr>
        <w:t>388</w:t>
      </w:r>
      <w:r w:rsidRPr="00075F99">
        <w:rPr>
          <w:rFonts w:asciiTheme="minorHAnsi" w:eastAsia="Calibri" w:hAnsiTheme="minorHAnsi" w:cstheme="minorHAnsi"/>
          <w:lang w:val="el-GR"/>
        </w:rPr>
        <w:t>/</w:t>
      </w:r>
      <w:r w:rsidR="005973A1">
        <w:rPr>
          <w:rFonts w:asciiTheme="minorHAnsi" w:eastAsia="Calibri" w:hAnsiTheme="minorHAnsi" w:cstheme="minorHAnsi"/>
          <w:lang w:val="el-GR"/>
        </w:rPr>
        <w:t>19.12.24,</w:t>
      </w:r>
      <w:r w:rsidRPr="00075F99">
        <w:rPr>
          <w:rFonts w:asciiTheme="minorHAnsi" w:eastAsia="Calibri" w:hAnsiTheme="minorHAnsi" w:cstheme="minorHAnsi"/>
          <w:lang w:val="el-GR"/>
        </w:rPr>
        <w:t xml:space="preserve"> Θ. </w:t>
      </w:r>
      <w:r w:rsidR="005973A1">
        <w:rPr>
          <w:rFonts w:asciiTheme="minorHAnsi" w:eastAsia="Calibri" w:hAnsiTheme="minorHAnsi" w:cstheme="minorHAnsi"/>
          <w:lang w:val="el-GR"/>
        </w:rPr>
        <w:t>90</w:t>
      </w:r>
      <w:r w:rsidR="005973A1" w:rsidRPr="005973A1">
        <w:rPr>
          <w:rFonts w:asciiTheme="minorHAnsi" w:eastAsia="Calibri" w:hAnsiTheme="minorHAnsi" w:cstheme="minorHAnsi"/>
          <w:vertAlign w:val="superscript"/>
          <w:lang w:val="el-GR"/>
        </w:rPr>
        <w:t>ο</w:t>
      </w:r>
      <w:r w:rsidR="005973A1">
        <w:rPr>
          <w:rFonts w:asciiTheme="minorHAnsi" w:eastAsia="Calibri" w:hAnsiTheme="minorHAnsi" w:cstheme="minorHAnsi"/>
          <w:lang w:val="el-GR"/>
        </w:rPr>
        <w:t xml:space="preserve"> </w:t>
      </w:r>
      <w:r w:rsidRPr="00075F99">
        <w:rPr>
          <w:rFonts w:asciiTheme="minorHAnsi" w:eastAsia="Calibri" w:hAnsiTheme="minorHAnsi" w:cstheme="minorHAnsi"/>
          <w:lang w:val="el-GR"/>
        </w:rPr>
        <w:t xml:space="preserve">) με θέμα «Έγκριση αναγκαιότητας προμήθειας </w:t>
      </w:r>
      <w:r w:rsidR="005973A1">
        <w:rPr>
          <w:rFonts w:asciiTheme="minorHAnsi" w:eastAsia="Calibri" w:hAnsiTheme="minorHAnsi" w:cstheme="minorHAnsi"/>
          <w:lang w:val="el-GR"/>
        </w:rPr>
        <w:t xml:space="preserve">πομπών επίγειας ψηφιακής ραδιοφωνίας </w:t>
      </w:r>
      <w:r w:rsidR="005973A1">
        <w:rPr>
          <w:rFonts w:asciiTheme="minorHAnsi" w:eastAsia="Calibri" w:hAnsiTheme="minorHAnsi" w:cstheme="minorHAnsi"/>
          <w:lang w:val="en-US"/>
        </w:rPr>
        <w:t>DAB</w:t>
      </w:r>
      <w:r w:rsidR="005973A1" w:rsidRPr="005973A1">
        <w:rPr>
          <w:rFonts w:asciiTheme="minorHAnsi" w:eastAsia="Calibri" w:hAnsiTheme="minorHAnsi" w:cstheme="minorHAnsi"/>
          <w:lang w:val="el-GR"/>
        </w:rPr>
        <w:t>+</w:t>
      </w:r>
      <w:r w:rsidR="005973A1">
        <w:rPr>
          <w:rFonts w:asciiTheme="minorHAnsi" w:eastAsia="Calibri" w:hAnsiTheme="minorHAnsi" w:cstheme="minorHAnsi"/>
          <w:lang w:val="el-GR"/>
        </w:rPr>
        <w:t xml:space="preserve">για τη δημιουργία δικτύου πομπών </w:t>
      </w:r>
      <w:r w:rsidR="005973A1">
        <w:rPr>
          <w:rFonts w:asciiTheme="minorHAnsi" w:eastAsia="Calibri" w:hAnsiTheme="minorHAnsi" w:cstheme="minorHAnsi"/>
          <w:lang w:val="en-US"/>
        </w:rPr>
        <w:t>DAB</w:t>
      </w:r>
      <w:r w:rsidR="005973A1" w:rsidRPr="005973A1">
        <w:rPr>
          <w:rFonts w:asciiTheme="minorHAnsi" w:eastAsia="Calibri" w:hAnsiTheme="minorHAnsi" w:cstheme="minorHAnsi"/>
          <w:lang w:val="el-GR"/>
        </w:rPr>
        <w:t xml:space="preserve">+ </w:t>
      </w:r>
      <w:r w:rsidR="005973A1">
        <w:rPr>
          <w:rFonts w:asciiTheme="minorHAnsi" w:eastAsia="Calibri" w:hAnsiTheme="minorHAnsi" w:cstheme="minorHAnsi"/>
          <w:lang w:val="el-GR"/>
        </w:rPr>
        <w:t xml:space="preserve">της ΕΡΤ Α.Ε </w:t>
      </w:r>
      <w:r w:rsidRPr="00B37E98">
        <w:rPr>
          <w:rFonts w:asciiTheme="minorHAnsi" w:eastAsia="Calibri" w:hAnsiTheme="minorHAnsi" w:cstheme="minorHAnsi"/>
          <w:lang w:val="el-GR"/>
        </w:rPr>
        <w:t xml:space="preserve">(ΑΔΑ: </w:t>
      </w:r>
      <w:r w:rsidR="005973A1">
        <w:rPr>
          <w:rFonts w:asciiTheme="minorHAnsi" w:eastAsia="Calibri" w:hAnsiTheme="minorHAnsi" w:cstheme="minorHAnsi"/>
          <w:lang w:val="el-GR"/>
        </w:rPr>
        <w:t>Ρ4Β5465Θ1Ε-Υ65</w:t>
      </w:r>
      <w:r w:rsidRPr="00B37E98">
        <w:rPr>
          <w:rFonts w:asciiTheme="minorHAnsi" w:eastAsia="Calibri" w:hAnsiTheme="minorHAnsi" w:cstheme="minorHAnsi"/>
          <w:lang w:val="el-GR"/>
        </w:rPr>
        <w:t>)</w:t>
      </w:r>
    </w:p>
    <w:p w14:paraId="3367D010" w14:textId="53B6E464" w:rsidR="00B37E98" w:rsidRDefault="00B37E98" w:rsidP="00A60E27">
      <w:pPr>
        <w:numPr>
          <w:ilvl w:val="0"/>
          <w:numId w:val="8"/>
        </w:numPr>
        <w:ind w:left="284" w:hanging="284"/>
        <w:rPr>
          <w:szCs w:val="22"/>
          <w:lang w:val="el-GR"/>
        </w:rPr>
      </w:pPr>
      <w:r w:rsidRPr="000102C4">
        <w:rPr>
          <w:rFonts w:asciiTheme="minorHAnsi" w:hAnsiTheme="minorHAnsi" w:cstheme="minorHAnsi"/>
          <w:lang w:val="el-GR"/>
        </w:rPr>
        <w:t>Την με αριθμ.πρωτ.</w:t>
      </w:r>
      <w:bookmarkStart w:id="15" w:name="_Hlk161232409"/>
      <w:r>
        <w:rPr>
          <w:rFonts w:asciiTheme="minorHAnsi" w:hAnsiTheme="minorHAnsi" w:cstheme="minorHAnsi"/>
          <w:lang w:val="el-GR"/>
        </w:rPr>
        <w:t>:</w:t>
      </w:r>
      <w:r w:rsidR="005973A1">
        <w:rPr>
          <w:rFonts w:asciiTheme="minorHAnsi" w:hAnsiTheme="minorHAnsi" w:cstheme="minorHAnsi"/>
          <w:lang w:val="el-GR"/>
        </w:rPr>
        <w:t>120/08.01.2025</w:t>
      </w:r>
      <w:r>
        <w:rPr>
          <w:rFonts w:asciiTheme="minorHAnsi" w:hAnsiTheme="minorHAnsi" w:cstheme="minorHAnsi"/>
          <w:lang w:val="el-GR"/>
        </w:rPr>
        <w:t xml:space="preserve"> </w:t>
      </w:r>
      <w:r w:rsidRPr="000102C4">
        <w:rPr>
          <w:rFonts w:asciiTheme="minorHAnsi" w:hAnsiTheme="minorHAnsi" w:cstheme="minorHAnsi"/>
          <w:lang w:val="el-GR"/>
        </w:rPr>
        <w:t xml:space="preserve"> Απόφαση Ανάληψης Υποχρέωσης του Γ.Δ.Τ.&amp;Λ.Μ έτους 202</w:t>
      </w:r>
      <w:r>
        <w:rPr>
          <w:rFonts w:asciiTheme="minorHAnsi" w:hAnsiTheme="minorHAnsi" w:cstheme="minorHAnsi"/>
          <w:lang w:val="el-GR"/>
        </w:rPr>
        <w:t xml:space="preserve">5 </w:t>
      </w:r>
      <w:r w:rsidRPr="000102C4">
        <w:rPr>
          <w:rFonts w:asciiTheme="minorHAnsi" w:hAnsiTheme="minorHAnsi" w:cstheme="minorHAnsi"/>
          <w:lang w:val="el-GR"/>
        </w:rPr>
        <w:t>της ΕΡΤ Α.Ε (ΑΔΑ:</w:t>
      </w:r>
      <w:r w:rsidR="005973A1">
        <w:rPr>
          <w:rFonts w:asciiTheme="minorHAnsi" w:hAnsiTheme="minorHAnsi" w:cstheme="minorHAnsi"/>
          <w:lang w:val="el-GR"/>
        </w:rPr>
        <w:t>9ΜΑ4465Θ1Ε-ΝΛΞ</w:t>
      </w:r>
      <w:r w:rsidRPr="000102C4">
        <w:rPr>
          <w:rFonts w:asciiTheme="minorHAnsi" w:hAnsiTheme="minorHAnsi" w:cstheme="minorHAnsi"/>
          <w:lang w:val="el-GR"/>
        </w:rPr>
        <w:t xml:space="preserve">) </w:t>
      </w:r>
      <w:bookmarkEnd w:id="15"/>
      <w:r w:rsidRPr="000102C4">
        <w:rPr>
          <w:rFonts w:asciiTheme="minorHAnsi" w:hAnsiTheme="minorHAnsi" w:cstheme="minorHAnsi"/>
          <w:lang w:val="el-GR"/>
        </w:rPr>
        <w:t>ΑΤΕ:</w:t>
      </w:r>
      <w:bookmarkStart w:id="16" w:name="_Hlk161232302"/>
      <w:r w:rsidRPr="000102C4">
        <w:rPr>
          <w:rFonts w:asciiTheme="minorHAnsi" w:hAnsiTheme="minorHAnsi" w:cstheme="minorHAnsi"/>
          <w:lang w:val="el-GR"/>
        </w:rPr>
        <w:t>16-</w:t>
      </w:r>
      <w:r w:rsidR="005973A1">
        <w:rPr>
          <w:rFonts w:asciiTheme="minorHAnsi" w:hAnsiTheme="minorHAnsi" w:cstheme="minorHAnsi"/>
          <w:lang w:val="el-GR"/>
        </w:rPr>
        <w:t>06416</w:t>
      </w:r>
      <w:r w:rsidRPr="000102C4">
        <w:rPr>
          <w:rFonts w:asciiTheme="minorHAnsi" w:hAnsiTheme="minorHAnsi" w:cstheme="minorHAnsi"/>
          <w:lang w:val="el-GR"/>
        </w:rPr>
        <w:t>,ΔΕΣΜ-16-</w:t>
      </w:r>
      <w:bookmarkEnd w:id="16"/>
      <w:r w:rsidR="005973A1">
        <w:rPr>
          <w:rFonts w:asciiTheme="minorHAnsi" w:hAnsiTheme="minorHAnsi" w:cstheme="minorHAnsi"/>
          <w:lang w:val="el-GR"/>
        </w:rPr>
        <w:t>06123</w:t>
      </w:r>
      <w:r w:rsidRPr="000102C4">
        <w:rPr>
          <w:rFonts w:asciiTheme="minorHAnsi" w:hAnsiTheme="minorHAnsi" w:cstheme="minorHAnsi"/>
          <w:lang w:val="el-GR"/>
        </w:rPr>
        <w:t>, ΛΟΓ.12.00.00.</w:t>
      </w:r>
    </w:p>
    <w:p w14:paraId="30A5BEF2" w14:textId="1F8FD4DC" w:rsidR="00B37E98" w:rsidRDefault="00B37E98" w:rsidP="00A60E27">
      <w:pPr>
        <w:numPr>
          <w:ilvl w:val="0"/>
          <w:numId w:val="8"/>
        </w:numPr>
        <w:ind w:left="284" w:hanging="284"/>
        <w:rPr>
          <w:szCs w:val="22"/>
          <w:lang w:val="el-GR"/>
        </w:rPr>
      </w:pPr>
      <w:r w:rsidRPr="00075F99">
        <w:rPr>
          <w:rFonts w:asciiTheme="minorHAnsi" w:eastAsia="Calibri" w:hAnsiTheme="minorHAnsi" w:cstheme="minorHAnsi"/>
          <w:szCs w:val="22"/>
          <w:lang w:val="el-GR"/>
        </w:rPr>
        <w:t xml:space="preserve">Την </w:t>
      </w:r>
      <w:r w:rsidRPr="00075F99">
        <w:rPr>
          <w:rFonts w:asciiTheme="minorHAnsi" w:eastAsia="Calibri" w:hAnsiTheme="minorHAnsi" w:cstheme="minorHAnsi"/>
          <w:lang w:val="el-GR"/>
        </w:rPr>
        <w:t xml:space="preserve">με Αριθμ. Πρωτ.: </w:t>
      </w:r>
      <w:r w:rsidR="007F7937" w:rsidRPr="007F7937">
        <w:rPr>
          <w:rFonts w:asciiTheme="minorHAnsi" w:eastAsia="Calibri" w:hAnsiTheme="minorHAnsi" w:cstheme="minorHAnsi"/>
          <w:lang w:val="el-GR"/>
        </w:rPr>
        <w:t>3115/12.02.2025</w:t>
      </w:r>
      <w:r w:rsidR="007F7937" w:rsidRPr="007F7937">
        <w:rPr>
          <w:rFonts w:asciiTheme="minorHAnsi" w:eastAsia="Calibri" w:hAnsiTheme="minorHAnsi" w:cstheme="minorHAnsi"/>
          <w:b/>
          <w:bCs/>
          <w:lang w:val="el-GR"/>
        </w:rPr>
        <w:t xml:space="preserve"> </w:t>
      </w:r>
      <w:r w:rsidRPr="00075F99">
        <w:rPr>
          <w:rFonts w:asciiTheme="minorHAnsi" w:hAnsiTheme="minorHAnsi" w:cstheme="minorHAnsi"/>
          <w:bCs/>
          <w:szCs w:val="22"/>
          <w:lang w:val="el-GR"/>
        </w:rPr>
        <w:t>απόφαση της Γενικής Διεύθυνσης  Τεχνολογίας &amp; Λειτουργίας Μέσων της Ε.Ρ.Τ. Α.Ε. με θέμα: «</w:t>
      </w:r>
      <w:r w:rsidRPr="00075F99">
        <w:rPr>
          <w:rFonts w:asciiTheme="minorHAnsi" w:eastAsia="Calibri" w:hAnsiTheme="minorHAnsi" w:cstheme="minorHAnsi"/>
          <w:lang w:val="el-GR"/>
        </w:rPr>
        <w:t xml:space="preserve">Έγκριση διενέργειας </w:t>
      </w:r>
      <w:r w:rsidRPr="00075F99">
        <w:rPr>
          <w:rFonts w:asciiTheme="minorHAnsi" w:hAnsiTheme="minorHAnsi" w:cstheme="minorHAnsi"/>
          <w:lang w:val="el-GR"/>
        </w:rPr>
        <w:t>ηλεκτρονικού ανοιχτού δημοσίου διαγωνισμού</w:t>
      </w:r>
      <w:r w:rsidRPr="00075F99">
        <w:rPr>
          <w:rFonts w:asciiTheme="minorHAnsi" w:eastAsia="Calibri" w:hAnsiTheme="minorHAnsi" w:cstheme="minorHAnsi"/>
          <w:lang w:val="el-GR"/>
        </w:rPr>
        <w:t xml:space="preserve"> </w:t>
      </w:r>
      <w:r w:rsidRPr="00075F99">
        <w:rPr>
          <w:rFonts w:asciiTheme="minorHAnsi" w:hAnsiTheme="minorHAnsi" w:cstheme="minorHAnsi"/>
          <w:lang w:val="el-GR"/>
        </w:rPr>
        <w:t xml:space="preserve"> με αντικείμενο την επιλογή Αναδόχου για την </w:t>
      </w:r>
      <w:r w:rsidRPr="00075F99">
        <w:rPr>
          <w:rFonts w:asciiTheme="minorHAnsi" w:eastAsia="Calibri" w:hAnsiTheme="minorHAnsi" w:cstheme="minorHAnsi"/>
          <w:bCs/>
          <w:lang w:val="el-GR"/>
        </w:rPr>
        <w:t>προμήθεια</w:t>
      </w:r>
      <w:r w:rsidRPr="00075F99">
        <w:rPr>
          <w:rFonts w:asciiTheme="minorHAnsi" w:hAnsiTheme="minorHAnsi" w:cstheme="minorHAnsi"/>
          <w:lang w:val="el-GR"/>
        </w:rPr>
        <w:t xml:space="preserve"> </w:t>
      </w:r>
      <w:r w:rsidR="008A6DEC" w:rsidRPr="0042395C">
        <w:rPr>
          <w:rFonts w:asciiTheme="minorHAnsi" w:hAnsiTheme="minorHAnsi" w:cstheme="minorHAnsi"/>
          <w:szCs w:val="22"/>
          <w:lang w:val="el-GR"/>
        </w:rPr>
        <w:t xml:space="preserve">πομπών επίγειας ψηφιακής ραδιοφωνίας </w:t>
      </w:r>
      <w:r w:rsidR="008A6DEC" w:rsidRPr="00A25619">
        <w:rPr>
          <w:rFonts w:asciiTheme="minorHAnsi" w:hAnsiTheme="minorHAnsi" w:cstheme="minorHAnsi"/>
          <w:szCs w:val="22"/>
          <w:lang w:val="en-US"/>
        </w:rPr>
        <w:t>DAB</w:t>
      </w:r>
      <w:r w:rsidR="008A6DEC" w:rsidRPr="0042395C">
        <w:rPr>
          <w:rFonts w:asciiTheme="minorHAnsi" w:hAnsiTheme="minorHAnsi" w:cstheme="minorHAnsi"/>
          <w:szCs w:val="22"/>
          <w:lang w:val="el-GR"/>
        </w:rPr>
        <w:t xml:space="preserve">+ για την δημιουργία δικτύου πομπών </w:t>
      </w:r>
      <w:r w:rsidR="008A6DEC" w:rsidRPr="00A25619">
        <w:rPr>
          <w:rFonts w:asciiTheme="minorHAnsi" w:hAnsiTheme="minorHAnsi" w:cstheme="minorHAnsi"/>
          <w:szCs w:val="22"/>
          <w:lang w:val="en-US"/>
        </w:rPr>
        <w:t>DAB</w:t>
      </w:r>
      <w:r w:rsidR="008A6DEC" w:rsidRPr="0042395C">
        <w:rPr>
          <w:rFonts w:asciiTheme="minorHAnsi" w:hAnsiTheme="minorHAnsi" w:cstheme="minorHAnsi"/>
          <w:szCs w:val="22"/>
          <w:lang w:val="el-GR"/>
        </w:rPr>
        <w:t>+ της ΕΡΤ Α.Ε</w:t>
      </w:r>
      <w:r w:rsidR="008A6DEC">
        <w:rPr>
          <w:rFonts w:asciiTheme="minorHAnsi" w:hAnsiTheme="minorHAnsi" w:cstheme="minorHAnsi"/>
          <w:szCs w:val="22"/>
          <w:lang w:val="el-GR"/>
        </w:rPr>
        <w:t xml:space="preserve"> </w:t>
      </w:r>
      <w:r w:rsidR="008A6DEC" w:rsidRPr="0042395C">
        <w:rPr>
          <w:rFonts w:asciiTheme="minorHAnsi" w:hAnsiTheme="minorHAnsi" w:cstheme="minorHAnsi"/>
          <w:szCs w:val="22"/>
          <w:lang w:val="el-GR"/>
        </w:rPr>
        <w:t>(</w:t>
      </w:r>
      <w:r w:rsidR="008A6DEC" w:rsidRPr="007C0532">
        <w:rPr>
          <w:rFonts w:asciiTheme="minorHAnsi" w:hAnsiTheme="minorHAnsi" w:cstheme="minorHAnsi"/>
          <w:bCs/>
          <w:szCs w:val="22"/>
        </w:rPr>
        <w:t>CPV</w:t>
      </w:r>
      <w:r w:rsidR="008A6DEC" w:rsidRPr="0042395C">
        <w:rPr>
          <w:rFonts w:asciiTheme="minorHAnsi" w:hAnsiTheme="minorHAnsi" w:cstheme="minorHAnsi"/>
          <w:bCs/>
          <w:szCs w:val="22"/>
          <w:lang w:val="el-GR"/>
        </w:rPr>
        <w:t xml:space="preserve">:30121420-3 </w:t>
      </w:r>
      <w:r w:rsidR="008A6DEC">
        <w:rPr>
          <w:rFonts w:asciiTheme="minorHAnsi" w:hAnsiTheme="minorHAnsi" w:cstheme="minorHAnsi"/>
          <w:lang w:val="el-GR"/>
        </w:rPr>
        <w:t>)</w:t>
      </w:r>
      <w:r w:rsidR="007F7937">
        <w:rPr>
          <w:rFonts w:asciiTheme="minorHAnsi" w:hAnsiTheme="minorHAnsi" w:cstheme="minorHAnsi"/>
          <w:lang w:val="el-GR"/>
        </w:rPr>
        <w:t>(</w:t>
      </w:r>
      <w:r w:rsidR="008A6DEC">
        <w:rPr>
          <w:rFonts w:asciiTheme="minorHAnsi" w:hAnsiTheme="minorHAnsi" w:cstheme="minorHAnsi"/>
          <w:lang w:val="el-GR"/>
        </w:rPr>
        <w:t xml:space="preserve"> </w:t>
      </w:r>
      <w:r w:rsidRPr="00075F99">
        <w:rPr>
          <w:rFonts w:asciiTheme="minorHAnsi" w:hAnsiTheme="minorHAnsi" w:cstheme="minorHAnsi"/>
          <w:b/>
          <w:bCs/>
          <w:lang w:val="el-GR"/>
        </w:rPr>
        <w:t>ΑΔΑ:</w:t>
      </w:r>
      <w:r w:rsidR="007F7937">
        <w:rPr>
          <w:rFonts w:asciiTheme="minorHAnsi" w:hAnsiTheme="minorHAnsi" w:cstheme="minorHAnsi"/>
          <w:b/>
          <w:bCs/>
          <w:lang w:val="el-GR"/>
        </w:rPr>
        <w:t>6Γ2Ρ465Θ1Ε-ΧΟΣ)</w:t>
      </w:r>
      <w:r w:rsidRPr="00075F99">
        <w:rPr>
          <w:b/>
          <w:bCs/>
          <w:szCs w:val="22"/>
          <w:lang w:val="el-GR"/>
        </w:rPr>
        <w:t>.</w:t>
      </w:r>
    </w:p>
    <w:p w14:paraId="619B082E" w14:textId="6FDE5AA2" w:rsidR="00B37E98" w:rsidRDefault="00B37E98" w:rsidP="00A60E27">
      <w:pPr>
        <w:numPr>
          <w:ilvl w:val="0"/>
          <w:numId w:val="8"/>
        </w:numPr>
        <w:ind w:left="284" w:hanging="284"/>
        <w:rPr>
          <w:szCs w:val="22"/>
          <w:lang w:val="el-GR"/>
        </w:rPr>
      </w:pPr>
      <w:r w:rsidRPr="00075F99">
        <w:rPr>
          <w:rFonts w:asciiTheme="minorHAnsi" w:eastAsia="Calibri" w:hAnsiTheme="minorHAnsi" w:cstheme="minorHAnsi"/>
          <w:szCs w:val="22"/>
          <w:lang w:val="el-GR"/>
        </w:rPr>
        <w:t xml:space="preserve">Την </w:t>
      </w:r>
      <w:r w:rsidRPr="00075F99">
        <w:rPr>
          <w:rFonts w:asciiTheme="minorHAnsi" w:eastAsia="Calibri" w:hAnsiTheme="minorHAnsi" w:cstheme="minorHAnsi"/>
          <w:lang w:val="el-GR"/>
        </w:rPr>
        <w:t xml:space="preserve">με Αριθμ. Πρωτ.: </w:t>
      </w:r>
      <w:r w:rsidR="007F7937">
        <w:rPr>
          <w:rFonts w:asciiTheme="minorHAnsi" w:eastAsia="Calibri" w:hAnsiTheme="minorHAnsi" w:cstheme="minorHAnsi"/>
          <w:lang w:val="el-GR"/>
        </w:rPr>
        <w:t>3117/12.02.2025</w:t>
      </w:r>
      <w:r>
        <w:rPr>
          <w:rFonts w:asciiTheme="minorHAnsi" w:hAnsiTheme="minorHAnsi" w:cstheme="minorHAnsi"/>
          <w:bCs/>
          <w:szCs w:val="22"/>
          <w:lang w:val="el-GR"/>
        </w:rPr>
        <w:t xml:space="preserve"> </w:t>
      </w:r>
      <w:r w:rsidRPr="00075F99">
        <w:rPr>
          <w:rFonts w:asciiTheme="minorHAnsi" w:hAnsiTheme="minorHAnsi" w:cstheme="minorHAnsi"/>
          <w:bCs/>
          <w:szCs w:val="22"/>
          <w:lang w:val="el-GR"/>
        </w:rPr>
        <w:t>απόφαση της Γενικής Διεύθυνσης  Τεχνολογίας &amp; Λειτουργίας Μέσων της Ε.Ρ.Τ. Α.Ε. με θέμα: «</w:t>
      </w:r>
      <w:r w:rsidR="008A6DEC" w:rsidRPr="00C267F6">
        <w:rPr>
          <w:rFonts w:asciiTheme="minorHAnsi" w:eastAsia="Calibri" w:hAnsiTheme="minorHAnsi" w:cstheme="minorHAnsi"/>
          <w:lang w:val="el-GR"/>
        </w:rPr>
        <w:t xml:space="preserve">Έγκριση όρων του τεύχους της διακήρυξης και Ορισμός Επιτροπής διενέργειας και  τεχνικοοικονομικής αξιολόγησης των προσφορών, </w:t>
      </w:r>
      <w:r w:rsidR="008A6DEC" w:rsidRPr="00C267F6">
        <w:rPr>
          <w:rFonts w:asciiTheme="minorHAnsi" w:hAnsiTheme="minorHAnsi" w:cstheme="minorHAnsi"/>
          <w:lang w:val="el-GR"/>
        </w:rPr>
        <w:t xml:space="preserve">επιτροπής  παραλαβής-παρακολούθησης  </w:t>
      </w:r>
      <w:r w:rsidR="008A6DEC" w:rsidRPr="00C267F6">
        <w:rPr>
          <w:rFonts w:asciiTheme="minorHAnsi" w:eastAsia="Calibri" w:hAnsiTheme="minorHAnsi" w:cstheme="minorHAnsi"/>
          <w:lang w:val="el-GR"/>
        </w:rPr>
        <w:t xml:space="preserve">για τον  </w:t>
      </w:r>
      <w:bookmarkStart w:id="17" w:name="_Hlk125545739"/>
      <w:r w:rsidR="008A6DEC" w:rsidRPr="00C267F6">
        <w:rPr>
          <w:rFonts w:asciiTheme="minorHAnsi" w:hAnsiTheme="minorHAnsi" w:cstheme="minorHAnsi"/>
          <w:lang w:val="el-GR"/>
        </w:rPr>
        <w:t xml:space="preserve">Ηλεκτρονικό Ανοικτό Δημόσιο  διαγωνισμό με αντικείμενο την επιλογή Αναδόχου για την </w:t>
      </w:r>
      <w:r w:rsidR="008A6DEC" w:rsidRPr="00C267F6">
        <w:rPr>
          <w:rFonts w:asciiTheme="minorHAnsi" w:eastAsia="Calibri" w:hAnsiTheme="minorHAnsi" w:cstheme="minorHAnsi"/>
          <w:bCs/>
          <w:lang w:val="el-GR"/>
        </w:rPr>
        <w:t>προμήθεια</w:t>
      </w:r>
      <w:r w:rsidR="008A6DEC" w:rsidRPr="00C267F6">
        <w:rPr>
          <w:rFonts w:asciiTheme="minorHAnsi" w:hAnsiTheme="minorHAnsi" w:cstheme="minorHAnsi"/>
          <w:lang w:val="el-GR"/>
        </w:rPr>
        <w:t xml:space="preserve"> </w:t>
      </w:r>
      <w:bookmarkStart w:id="18" w:name="_Hlk138763307"/>
      <w:bookmarkEnd w:id="17"/>
      <w:r w:rsidR="008A6DEC" w:rsidRPr="00C267F6">
        <w:rPr>
          <w:rFonts w:asciiTheme="minorHAnsi" w:eastAsia="Calibri" w:hAnsiTheme="minorHAnsi" w:cstheme="minorHAnsi"/>
          <w:bCs/>
          <w:lang w:val="el-GR"/>
        </w:rPr>
        <w:t xml:space="preserve"> </w:t>
      </w:r>
      <w:bookmarkStart w:id="19" w:name="_Hlk164249230"/>
      <w:r w:rsidR="008A6DEC" w:rsidRPr="0042395C">
        <w:rPr>
          <w:rFonts w:asciiTheme="minorHAnsi" w:hAnsiTheme="minorHAnsi" w:cstheme="minorHAnsi"/>
          <w:szCs w:val="22"/>
          <w:lang w:val="el-GR"/>
        </w:rPr>
        <w:t xml:space="preserve">πομπών επίγειας ψηφιακής ραδιοφωνίας </w:t>
      </w:r>
      <w:r w:rsidR="008A6DEC" w:rsidRPr="00A25619">
        <w:rPr>
          <w:rFonts w:asciiTheme="minorHAnsi" w:hAnsiTheme="minorHAnsi" w:cstheme="minorHAnsi"/>
          <w:szCs w:val="22"/>
          <w:lang w:val="en-US"/>
        </w:rPr>
        <w:t>DAB</w:t>
      </w:r>
      <w:r w:rsidR="008A6DEC" w:rsidRPr="0042395C">
        <w:rPr>
          <w:rFonts w:asciiTheme="minorHAnsi" w:hAnsiTheme="minorHAnsi" w:cstheme="minorHAnsi"/>
          <w:szCs w:val="22"/>
          <w:lang w:val="el-GR"/>
        </w:rPr>
        <w:t xml:space="preserve">+ για την δημιουργία δικτύου πομπών </w:t>
      </w:r>
      <w:r w:rsidR="008A6DEC" w:rsidRPr="00A25619">
        <w:rPr>
          <w:rFonts w:asciiTheme="minorHAnsi" w:hAnsiTheme="minorHAnsi" w:cstheme="minorHAnsi"/>
          <w:szCs w:val="22"/>
          <w:lang w:val="en-US"/>
        </w:rPr>
        <w:t>DAB</w:t>
      </w:r>
      <w:r w:rsidR="008A6DEC" w:rsidRPr="0042395C">
        <w:rPr>
          <w:rFonts w:asciiTheme="minorHAnsi" w:hAnsiTheme="minorHAnsi" w:cstheme="minorHAnsi"/>
          <w:szCs w:val="22"/>
          <w:lang w:val="el-GR"/>
        </w:rPr>
        <w:t>+ της ΕΡΤ Α.Ε(</w:t>
      </w:r>
      <w:r w:rsidR="008A6DEC" w:rsidRPr="007C0532">
        <w:rPr>
          <w:rFonts w:asciiTheme="minorHAnsi" w:hAnsiTheme="minorHAnsi" w:cstheme="minorHAnsi"/>
          <w:bCs/>
          <w:szCs w:val="22"/>
        </w:rPr>
        <w:t>CPV</w:t>
      </w:r>
      <w:r w:rsidR="008A6DEC" w:rsidRPr="0042395C">
        <w:rPr>
          <w:rFonts w:asciiTheme="minorHAnsi" w:hAnsiTheme="minorHAnsi" w:cstheme="minorHAnsi"/>
          <w:bCs/>
          <w:szCs w:val="22"/>
          <w:lang w:val="el-GR"/>
        </w:rPr>
        <w:t xml:space="preserve">:30121420-3 </w:t>
      </w:r>
      <w:r w:rsidR="008A6DEC">
        <w:rPr>
          <w:rFonts w:asciiTheme="minorHAnsi" w:hAnsiTheme="minorHAnsi" w:cstheme="minorHAnsi"/>
          <w:lang w:val="el-GR"/>
        </w:rPr>
        <w:t>)</w:t>
      </w:r>
      <w:r w:rsidR="008A6DEC" w:rsidRPr="00C267F6">
        <w:rPr>
          <w:rFonts w:asciiTheme="minorHAnsi" w:hAnsiTheme="minorHAnsi" w:cstheme="minorHAnsi"/>
          <w:lang w:val="el-GR"/>
        </w:rPr>
        <w:t>»</w:t>
      </w:r>
      <w:bookmarkEnd w:id="18"/>
      <w:bookmarkEnd w:id="19"/>
      <w:r w:rsidR="008A6DEC">
        <w:rPr>
          <w:rFonts w:asciiTheme="minorHAnsi" w:hAnsiTheme="minorHAnsi" w:cstheme="minorHAnsi"/>
          <w:lang w:val="el-GR"/>
        </w:rPr>
        <w:t xml:space="preserve"> </w:t>
      </w:r>
      <w:r w:rsidRPr="001E435C">
        <w:rPr>
          <w:rFonts w:asciiTheme="minorHAnsi" w:hAnsiTheme="minorHAnsi" w:cstheme="minorHAnsi"/>
          <w:b/>
          <w:bCs/>
          <w:lang w:val="el-GR"/>
        </w:rPr>
        <w:t>(ΑΔΑ:</w:t>
      </w:r>
      <w:r w:rsidR="007F7937">
        <w:rPr>
          <w:rFonts w:asciiTheme="minorHAnsi" w:hAnsiTheme="minorHAnsi" w:cstheme="minorHAnsi"/>
          <w:b/>
          <w:bCs/>
          <w:lang w:val="el-GR"/>
        </w:rPr>
        <w:t>99ΣΚ465Θ1Ε-ΘΞ7</w:t>
      </w:r>
      <w:r w:rsidRPr="001E435C">
        <w:rPr>
          <w:rFonts w:asciiTheme="minorHAnsi" w:hAnsiTheme="minorHAnsi" w:cstheme="minorHAnsi"/>
          <w:b/>
          <w:bCs/>
          <w:szCs w:val="22"/>
          <w:lang w:val="el-GR"/>
        </w:rPr>
        <w:t>)</w:t>
      </w:r>
      <w:r>
        <w:rPr>
          <w:rFonts w:asciiTheme="minorHAnsi" w:hAnsiTheme="minorHAnsi" w:cstheme="minorHAnsi"/>
          <w:b/>
          <w:bCs/>
          <w:szCs w:val="22"/>
          <w:lang w:val="el-GR"/>
        </w:rPr>
        <w:t>.</w:t>
      </w:r>
    </w:p>
    <w:p w14:paraId="6E033744" w14:textId="20EAFE65" w:rsidR="00DE2F44" w:rsidRPr="00AD7834" w:rsidRDefault="00DE2F44" w:rsidP="00A60E27">
      <w:pPr>
        <w:numPr>
          <w:ilvl w:val="0"/>
          <w:numId w:val="8"/>
        </w:numPr>
        <w:ind w:left="284" w:hanging="284"/>
        <w:rPr>
          <w:szCs w:val="22"/>
          <w:lang w:val="el-GR"/>
        </w:rPr>
      </w:pPr>
      <w:r>
        <w:rPr>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r w:rsidR="00493DD6">
        <w:rPr>
          <w:szCs w:val="22"/>
          <w:lang w:val="el-GR"/>
        </w:rPr>
        <w:t>,</w:t>
      </w:r>
    </w:p>
    <w:p w14:paraId="2CCED5C0" w14:textId="77777777" w:rsidR="003929DA" w:rsidRDefault="003929DA">
      <w:pPr>
        <w:ind w:left="284"/>
        <w:rPr>
          <w:lang w:val="el-GR"/>
        </w:rPr>
      </w:pPr>
    </w:p>
    <w:p w14:paraId="15EAFC52" w14:textId="77777777" w:rsidR="003929DA" w:rsidRDefault="003929DA">
      <w:pPr>
        <w:pStyle w:val="20"/>
        <w:rPr>
          <w:lang w:val="el-GR" w:eastAsia="el-GR"/>
        </w:rPr>
      </w:pPr>
      <w:bookmarkStart w:id="20" w:name="_Toc190342135"/>
      <w:r>
        <w:rPr>
          <w:lang w:val="el-GR"/>
        </w:rPr>
        <w:t>1.5</w:t>
      </w:r>
      <w:r>
        <w:rPr>
          <w:lang w:val="el-GR"/>
        </w:rPr>
        <w:tab/>
        <w:t>Προθεσμία παραλαβής προσφορών</w:t>
      </w:r>
      <w:bookmarkEnd w:id="20"/>
      <w:r>
        <w:rPr>
          <w:lang w:val="el-GR"/>
        </w:rPr>
        <w:t xml:space="preserve"> </w:t>
      </w:r>
    </w:p>
    <w:p w14:paraId="72DE99E5" w14:textId="41B73B09" w:rsidR="003929DA" w:rsidRPr="00FB01EC" w:rsidRDefault="003929DA">
      <w:pPr>
        <w:rPr>
          <w:b/>
          <w:bCs/>
          <w:lang w:val="el-GR" w:eastAsia="el-GR"/>
        </w:rPr>
      </w:pPr>
      <w:r w:rsidRPr="00FB01EC">
        <w:rPr>
          <w:b/>
          <w:bCs/>
          <w:lang w:val="el-GR" w:eastAsia="el-GR"/>
        </w:rPr>
        <w:t xml:space="preserve">Η καταληκτική ημερομηνία παραλαβής των προσφορών είναι η </w:t>
      </w:r>
      <w:r w:rsidR="00F61777">
        <w:rPr>
          <w:b/>
          <w:bCs/>
          <w:lang w:val="el-GR" w:eastAsia="el-GR"/>
        </w:rPr>
        <w:t xml:space="preserve">27/03/2025 </w:t>
      </w:r>
      <w:r w:rsidRPr="00FB01EC">
        <w:rPr>
          <w:b/>
          <w:bCs/>
          <w:lang w:val="el-GR" w:eastAsia="el-GR"/>
        </w:rPr>
        <w:t xml:space="preserve">και ώρα </w:t>
      </w:r>
      <w:r w:rsidR="00F61777">
        <w:rPr>
          <w:b/>
          <w:bCs/>
          <w:lang w:val="el-GR" w:eastAsia="el-GR"/>
        </w:rPr>
        <w:t>15</w:t>
      </w:r>
      <w:r w:rsidR="00F61777" w:rsidRPr="00F61777">
        <w:rPr>
          <w:b/>
          <w:bCs/>
          <w:lang w:val="el-GR" w:eastAsia="el-GR"/>
        </w:rPr>
        <w:t>:00</w:t>
      </w:r>
      <w:r w:rsidRPr="00FB01EC">
        <w:rPr>
          <w:rStyle w:val="WW-FootnoteReference7"/>
          <w:b/>
          <w:bCs/>
          <w:lang w:val="el-GR" w:eastAsia="el-GR"/>
        </w:rPr>
        <w:footnoteReference w:id="16"/>
      </w:r>
    </w:p>
    <w:p w14:paraId="30B15AFE" w14:textId="39F92802" w:rsidR="003929DA" w:rsidRDefault="003929DA">
      <w:pPr>
        <w:rPr>
          <w:lang w:val="el-GR" w:eastAsia="el-GR"/>
        </w:rPr>
      </w:pPr>
      <w:r>
        <w:rPr>
          <w:lang w:val="el-GR" w:eastAsia="el-GR"/>
        </w:rPr>
        <w:t xml:space="preserve">Η διαδικασία θα διενεργηθεί με χρήση </w:t>
      </w:r>
      <w:r w:rsidR="004D680D">
        <w:rPr>
          <w:lang w:val="el-GR" w:eastAsia="el-GR"/>
        </w:rPr>
        <w:t xml:space="preserve">του </w:t>
      </w:r>
      <w:r w:rsidR="002913F6">
        <w:rPr>
          <w:lang w:val="el-GR" w:eastAsia="el-GR"/>
        </w:rPr>
        <w:t>Εθνικού Συστήματος Ηλεκτρονικών Δημόσιων Συμβάσεων (</w:t>
      </w:r>
      <w:r w:rsidR="004D680D">
        <w:rPr>
          <w:lang w:val="el-GR" w:eastAsia="el-GR"/>
        </w:rPr>
        <w:t>ΕΣΗΔΗΣ</w:t>
      </w:r>
      <w:r w:rsidR="002913F6">
        <w:rPr>
          <w:lang w:val="el-GR" w:eastAsia="el-GR"/>
        </w:rPr>
        <w:t>)</w:t>
      </w:r>
      <w:r w:rsidR="004D680D">
        <w:rPr>
          <w:lang w:val="el-GR" w:eastAsia="el-GR"/>
        </w:rPr>
        <w:t xml:space="preserve"> </w:t>
      </w:r>
      <w:r w:rsidR="002913F6">
        <w:rPr>
          <w:lang w:val="el-GR" w:eastAsia="el-GR"/>
        </w:rPr>
        <w:t xml:space="preserve">Προμήθειες και Υπηρεσίες του </w:t>
      </w:r>
      <w:r>
        <w:rPr>
          <w:lang w:val="el-GR" w:eastAsia="el-GR"/>
        </w:rPr>
        <w:t xml:space="preserve"> </w:t>
      </w:r>
      <w:r w:rsidR="002913F6">
        <w:rPr>
          <w:lang w:val="el-GR" w:eastAsia="el-GR"/>
        </w:rPr>
        <w:t xml:space="preserve">ΟΠΣ ΕΣΗΔΗΣ </w:t>
      </w:r>
      <w:bookmarkStart w:id="21" w:name="_Hlk188364346"/>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12" w:history="1">
        <w:r w:rsidR="00AD7834" w:rsidRPr="00C20DE7">
          <w:rPr>
            <w:rStyle w:val="-"/>
            <w:lang w:val="el-GR" w:eastAsia="el-GR"/>
          </w:rPr>
          <w:t>www.promitheus.gov.gr</w:t>
        </w:r>
      </w:hyperlink>
      <w:r w:rsidR="004D680D">
        <w:rPr>
          <w:lang w:val="el-GR" w:eastAsia="el-GR"/>
        </w:rPr>
        <w:t>)</w:t>
      </w:r>
      <w:r w:rsidR="00AD7834">
        <w:rPr>
          <w:lang w:val="el-GR" w:eastAsia="el-GR"/>
        </w:rPr>
        <w:t xml:space="preserve"> </w:t>
      </w:r>
      <w:r w:rsidR="008C53F2" w:rsidRPr="008C53F2">
        <w:rPr>
          <w:lang w:val="el-GR" w:eastAsia="el-GR"/>
        </w:rPr>
        <w:t>https://portal.eprocurement.gov.gr/webcenter/portal/TestPortal</w:t>
      </w:r>
    </w:p>
    <w:bookmarkEnd w:id="21"/>
    <w:p w14:paraId="1EFC96F2" w14:textId="77777777" w:rsidR="00AE4565" w:rsidRDefault="00AE4565">
      <w:pPr>
        <w:rPr>
          <w:lang w:val="el-GR"/>
        </w:rPr>
      </w:pPr>
    </w:p>
    <w:p w14:paraId="5B377F21" w14:textId="77777777" w:rsidR="003929DA" w:rsidRDefault="003929DA">
      <w:pPr>
        <w:pStyle w:val="20"/>
        <w:rPr>
          <w:lang w:val="el-GR"/>
        </w:rPr>
      </w:pPr>
      <w:bookmarkStart w:id="22" w:name="_Toc190342136"/>
      <w:r>
        <w:rPr>
          <w:lang w:val="el-GR"/>
        </w:rPr>
        <w:lastRenderedPageBreak/>
        <w:t>1.6</w:t>
      </w:r>
      <w:r>
        <w:rPr>
          <w:lang w:val="el-GR"/>
        </w:rPr>
        <w:tab/>
        <w:t>Δημοσιότητα</w:t>
      </w:r>
      <w:bookmarkEnd w:id="22"/>
    </w:p>
    <w:p w14:paraId="7B14FE2F" w14:textId="77777777" w:rsidR="003929DA" w:rsidRDefault="003929DA" w:rsidP="00AE4565">
      <w:pPr>
        <w:tabs>
          <w:tab w:val="left" w:pos="709"/>
        </w:tabs>
        <w:rPr>
          <w:lang w:val="el-GR"/>
        </w:rPr>
      </w:pPr>
      <w:r>
        <w:rPr>
          <w:b/>
          <w:lang w:val="el-GR"/>
        </w:rPr>
        <w:t>Α.</w:t>
      </w:r>
      <w:r>
        <w:rPr>
          <w:b/>
          <w:lang w:val="el-GR"/>
        </w:rPr>
        <w:tab/>
        <w:t>Δημοσίευση στην Επίσημη Εφημερίδα της Ευρωπαϊκής Ένωσης</w:t>
      </w:r>
      <w:r>
        <w:rPr>
          <w:rStyle w:val="ab"/>
          <w:rFonts w:cs="Calibri"/>
          <w:szCs w:val="22"/>
        </w:rPr>
        <w:footnoteReference w:id="17"/>
      </w:r>
      <w:r>
        <w:rPr>
          <w:b/>
          <w:lang w:val="el-GR"/>
        </w:rPr>
        <w:t xml:space="preserve"> </w:t>
      </w:r>
    </w:p>
    <w:p w14:paraId="6F68522C" w14:textId="6AFBCE75" w:rsidR="003929DA" w:rsidRDefault="003929DA">
      <w:pPr>
        <w:rPr>
          <w:lang w:val="el-GR"/>
        </w:rPr>
      </w:pPr>
      <w:r>
        <w:rPr>
          <w:lang w:val="el-GR"/>
        </w:rPr>
        <w:t>Προκήρυξη</w:t>
      </w:r>
      <w:r>
        <w:rPr>
          <w:rStyle w:val="WW-FootnoteReference7"/>
          <w:lang w:val="el-GR"/>
        </w:rPr>
        <w:footnoteReference w:id="18"/>
      </w:r>
      <w:r>
        <w:rPr>
          <w:lang w:val="el-GR"/>
        </w:rPr>
        <w:t xml:space="preserve"> της παρούσας σύμβασης απεστάλη με ηλεκτρονικά μέσα για δημοσίευση </w:t>
      </w:r>
      <w:r w:rsidRPr="00FB01EC">
        <w:rPr>
          <w:b/>
          <w:bCs/>
          <w:lang w:val="el-GR"/>
        </w:rPr>
        <w:t xml:space="preserve">στις </w:t>
      </w:r>
      <w:r w:rsidR="00A36342" w:rsidRPr="00A36342">
        <w:rPr>
          <w:b/>
          <w:bCs/>
          <w:lang w:val="el-GR"/>
        </w:rPr>
        <w:t>12/02/2025</w:t>
      </w:r>
      <w:r>
        <w:rPr>
          <w:lang w:val="el-GR"/>
        </w:rPr>
        <w:t xml:space="preserve"> στην Υπηρεσία Εκδόσεων της Ευρωπαϊκής Ένωσης. </w:t>
      </w:r>
      <w:r>
        <w:rPr>
          <w:i/>
          <w:iCs/>
          <w:color w:val="5B9BD5"/>
          <w:kern w:val="1"/>
          <w:lang w:val="el-GR"/>
        </w:rPr>
        <w:t>[</w:t>
      </w:r>
      <w:r w:rsidR="001820CA">
        <w:rPr>
          <w:i/>
          <w:iCs/>
          <w:color w:val="5B9BD5"/>
          <w:kern w:val="1"/>
          <w:lang w:val="el-GR"/>
        </w:rPr>
        <w:t xml:space="preserve">αριθμός και ημερομηνία δημοσίευσης </w:t>
      </w:r>
      <w:r w:rsidR="001820CA" w:rsidRPr="00E065AE">
        <w:rPr>
          <w:i/>
          <w:iCs/>
          <w:color w:val="5B9BD5"/>
          <w:kern w:val="1"/>
          <w:lang w:val="el-GR"/>
        </w:rPr>
        <w:t>:</w:t>
      </w:r>
      <w:r w:rsidR="001820CA" w:rsidRPr="001820CA">
        <w:rPr>
          <w:i/>
          <w:iCs/>
          <w:color w:val="5B9BD5"/>
          <w:kern w:val="1"/>
          <w:lang w:val="el-GR"/>
        </w:rPr>
        <w:t>99727-2025 13.02.2025 (</w:t>
      </w:r>
      <w:r w:rsidR="001820CA">
        <w:rPr>
          <w:i/>
          <w:iCs/>
          <w:color w:val="5B9BD5"/>
          <w:kern w:val="1"/>
          <w:lang w:val="el-GR"/>
        </w:rPr>
        <w:t>αριθμ.τεύχους ΕΕ</w:t>
      </w:r>
      <w:r w:rsidR="001820CA" w:rsidRPr="001820CA">
        <w:rPr>
          <w:i/>
          <w:iCs/>
          <w:color w:val="5B9BD5"/>
          <w:kern w:val="1"/>
          <w:lang w:val="el-GR"/>
        </w:rPr>
        <w:t xml:space="preserve"> </w:t>
      </w:r>
      <w:r w:rsidR="001820CA">
        <w:rPr>
          <w:i/>
          <w:iCs/>
          <w:color w:val="5B9BD5"/>
          <w:kern w:val="1"/>
          <w:lang w:val="en-US"/>
        </w:rPr>
        <w:t>S</w:t>
      </w:r>
      <w:r w:rsidR="001820CA" w:rsidRPr="001820CA">
        <w:rPr>
          <w:i/>
          <w:iCs/>
          <w:color w:val="5B9BD5"/>
          <w:kern w:val="1"/>
          <w:lang w:val="el-GR"/>
        </w:rPr>
        <w:t>:31/2025)</w:t>
      </w:r>
      <w:r w:rsidR="001820CA">
        <w:rPr>
          <w:i/>
          <w:iCs/>
          <w:color w:val="5B9BD5"/>
          <w:kern w:val="1"/>
          <w:lang w:val="el-GR"/>
        </w:rPr>
        <w:t xml:space="preserve"> </w:t>
      </w:r>
      <w:r>
        <w:rPr>
          <w:i/>
          <w:iCs/>
          <w:color w:val="5B9BD5"/>
          <w:kern w:val="1"/>
          <w:lang w:val="el-GR"/>
        </w:rPr>
        <w:t>]</w:t>
      </w:r>
    </w:p>
    <w:p w14:paraId="05069F42" w14:textId="77777777" w:rsidR="003929DA" w:rsidRDefault="003929DA">
      <w:pPr>
        <w:rPr>
          <w:lang w:val="el-GR"/>
        </w:rPr>
      </w:pPr>
      <w:r>
        <w:rPr>
          <w:b/>
          <w:lang w:val="el-GR"/>
        </w:rPr>
        <w:t>Β.</w:t>
      </w:r>
      <w:r w:rsidR="00AE4565">
        <w:rPr>
          <w:b/>
          <w:lang w:val="el-GR"/>
        </w:rPr>
        <w:t xml:space="preserve"> </w:t>
      </w:r>
      <w:r w:rsidR="00AE4565">
        <w:rPr>
          <w:b/>
          <w:lang w:val="el-GR"/>
        </w:rPr>
        <w:tab/>
      </w:r>
      <w:r>
        <w:rPr>
          <w:b/>
          <w:lang w:val="el-GR"/>
        </w:rPr>
        <w:t xml:space="preserve">Δημοσίευση σε εθνικό επίπεδο </w:t>
      </w:r>
      <w:r>
        <w:rPr>
          <w:rStyle w:val="ab"/>
          <w:rFonts w:cs="Calibri"/>
          <w:b/>
          <w:szCs w:val="22"/>
        </w:rPr>
        <w:footnoteReference w:id="19"/>
      </w:r>
    </w:p>
    <w:p w14:paraId="6A18562E" w14:textId="77777777" w:rsidR="003929DA" w:rsidRDefault="003929DA">
      <w:pPr>
        <w:rPr>
          <w:lang w:val="el-GR"/>
        </w:rPr>
      </w:pPr>
      <w:r>
        <w:rPr>
          <w:lang w:val="el-GR"/>
        </w:rPr>
        <w:t>Η προκήρυξη</w:t>
      </w:r>
      <w:r w:rsidR="00F91EAC">
        <w:rPr>
          <w:rStyle w:val="af4"/>
          <w:lang w:val="el-GR"/>
        </w:rPr>
        <w:footnoteReference w:id="20"/>
      </w:r>
      <w:r>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42AF0D2F" w14:textId="4FD8FF0C" w:rsidR="00F50CA4" w:rsidRDefault="006B3C5C">
      <w:pPr>
        <w:rPr>
          <w:lang w:val="el-GR"/>
        </w:rPr>
      </w:pPr>
      <w:r w:rsidRPr="00390D33">
        <w:rPr>
          <w:lang w:val="el-GR"/>
        </w:rPr>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w:t>
      </w:r>
      <w:r w:rsidRPr="00FB01EC">
        <w:rPr>
          <w:b/>
          <w:bCs/>
          <w:lang w:val="el-GR"/>
        </w:rPr>
        <w:t xml:space="preserve">: </w:t>
      </w:r>
      <w:r w:rsidR="00566F79" w:rsidRPr="00FB01EC">
        <w:rPr>
          <w:b/>
          <w:bCs/>
          <w:lang w:val="el-GR"/>
        </w:rPr>
        <w:t>367246</w:t>
      </w:r>
      <w:r w:rsidR="00544A4E">
        <w:rPr>
          <w:i/>
          <w:iCs/>
          <w:color w:val="5B9BD5"/>
          <w:kern w:val="1"/>
          <w:lang w:val="el-GR"/>
        </w:rPr>
        <w:t xml:space="preserve"> </w:t>
      </w:r>
      <w:r w:rsidRPr="00390D33">
        <w:rPr>
          <w:lang w:val="el-GR"/>
        </w:rPr>
        <w:t xml:space="preserve"> και αναρτήθηκαν στη Διαδικτυακή Πύλη (www.promitheus.gov.gr) του ΟΠΣ ΕΣΗΔΗΣ</w:t>
      </w:r>
      <w:r w:rsidR="005A0EC7" w:rsidRPr="00390D33">
        <w:rPr>
          <w:lang w:val="el-GR"/>
        </w:rPr>
        <w:t>.</w:t>
      </w:r>
      <w:r w:rsidR="004D680D">
        <w:rPr>
          <w:lang w:val="el-GR"/>
        </w:rPr>
        <w:t xml:space="preserve"> </w:t>
      </w:r>
    </w:p>
    <w:p w14:paraId="4867FCBA" w14:textId="25354216" w:rsidR="003929DA" w:rsidRDefault="004D680D">
      <w:pPr>
        <w:rPr>
          <w:lang w:val="el-GR"/>
        </w:rPr>
      </w:pPr>
      <w:r>
        <w:rPr>
          <w:lang w:val="el-GR"/>
        </w:rPr>
        <w:t>Π</w:t>
      </w:r>
      <w:r w:rsidR="003929DA">
        <w:rPr>
          <w:lang w:val="el-GR"/>
        </w:rPr>
        <w:t>ερίληψη της παρούσας Διακήρυξης</w:t>
      </w:r>
      <w:r w:rsidR="00544A4E">
        <w:rPr>
          <w:lang w:val="el-GR"/>
        </w:rPr>
        <w:t>,</w:t>
      </w:r>
      <w:r w:rsidR="003929DA">
        <w:rPr>
          <w:lang w:val="el-GR"/>
        </w:rPr>
        <w:t xml:space="preserve"> </w:t>
      </w:r>
      <w:r w:rsidR="003929DA">
        <w:rPr>
          <w:lang w:val="el-GR" w:eastAsia="el-GR"/>
        </w:rPr>
        <w:t xml:space="preserve">όπως προβλέπεται στην περίπτωση (ιστ) της παραγράφου 3 του άρθρου 76 του Ν.4727/2020, αναρτήθηκε στο διαδίκτυο, στον ιστότοπο </w:t>
      </w:r>
      <w:hyperlink r:id="rId13" w:history="1">
        <w:r w:rsidR="003929DA">
          <w:rPr>
            <w:rStyle w:val="-"/>
            <w:color w:val="000000"/>
            <w:szCs w:val="22"/>
            <w:lang w:val="el-GR" w:eastAsia="el-GR"/>
          </w:rPr>
          <w:t>http://et.diavgeia.gov.gr/</w:t>
        </w:r>
      </w:hyperlink>
      <w:r w:rsidR="003929DA">
        <w:rPr>
          <w:lang w:val="el-GR" w:eastAsia="el-GR"/>
        </w:rPr>
        <w:t xml:space="preserve"> (ΠΡΟΓΡΑΜΜΑ ΔΙΑΥΓΕΙΑ)</w:t>
      </w:r>
      <w:r w:rsidR="00D16BE7">
        <w:rPr>
          <w:lang w:val="el-GR" w:eastAsia="el-GR"/>
        </w:rPr>
        <w:t>.</w:t>
      </w:r>
      <w:r w:rsidR="000F3AC7">
        <w:rPr>
          <w:rStyle w:val="WW-0"/>
          <w:lang w:val="el-GR" w:eastAsia="el-GR"/>
        </w:rPr>
        <w:t xml:space="preserve"> </w:t>
      </w:r>
      <w:hyperlink r:id="rId14" w:history="1"/>
      <w:r w:rsidR="003929DA">
        <w:rPr>
          <w:lang w:val="el-GR" w:eastAsia="el-GR"/>
        </w:rPr>
        <w:t xml:space="preserve"> </w:t>
      </w:r>
    </w:p>
    <w:p w14:paraId="52E513FB" w14:textId="1B2503A3" w:rsidR="00507902" w:rsidRDefault="003929DA" w:rsidP="00507902">
      <w:pPr>
        <w:spacing w:before="120"/>
        <w:rPr>
          <w:lang w:val="el-GR"/>
        </w:rPr>
      </w:pPr>
      <w:r>
        <w:rPr>
          <w:lang w:val="el-GR"/>
        </w:rPr>
        <w:t>Η Διακήρυξη καταχωρήθηκε στο διαδίκτυο, στην ιστοσελίδα της αναθέτουσας αρχής, στη διεύθυνση (</w:t>
      </w:r>
      <w:r>
        <w:t>URL</w:t>
      </w:r>
      <w:r>
        <w:rPr>
          <w:lang w:val="el-GR"/>
        </w:rPr>
        <w:t xml:space="preserve">):  </w:t>
      </w:r>
      <w:hyperlink r:id="rId15" w:history="1">
        <w:r w:rsidR="00507902" w:rsidRPr="00A54315">
          <w:rPr>
            <w:rStyle w:val="-"/>
            <w:lang w:val="en-US"/>
          </w:rPr>
          <w:t>www</w:t>
        </w:r>
        <w:r w:rsidR="00507902" w:rsidRPr="0035361B">
          <w:rPr>
            <w:rStyle w:val="-"/>
            <w:lang w:val="el-GR"/>
          </w:rPr>
          <w:t>.</w:t>
        </w:r>
        <w:r w:rsidR="00507902" w:rsidRPr="00A54315">
          <w:rPr>
            <w:rStyle w:val="-"/>
            <w:lang w:val="en-US"/>
          </w:rPr>
          <w:t>ert</w:t>
        </w:r>
        <w:r w:rsidR="00507902" w:rsidRPr="0035361B">
          <w:rPr>
            <w:rStyle w:val="-"/>
            <w:lang w:val="el-GR"/>
          </w:rPr>
          <w:t>.</w:t>
        </w:r>
        <w:r w:rsidR="00507902" w:rsidRPr="00A54315">
          <w:rPr>
            <w:rStyle w:val="-"/>
            <w:lang w:val="en-US"/>
          </w:rPr>
          <w:t>gr</w:t>
        </w:r>
      </w:hyperlink>
      <w:r w:rsidR="00507902">
        <w:rPr>
          <w:lang w:val="el-GR"/>
        </w:rPr>
        <w:t xml:space="preserve"> </w:t>
      </w:r>
      <w:r>
        <w:rPr>
          <w:lang w:val="el-GR"/>
        </w:rPr>
        <w:t>στη διαδρομή:</w:t>
      </w:r>
      <w:r w:rsidR="00507902" w:rsidRPr="00507902">
        <w:rPr>
          <w:lang w:val="el-GR"/>
        </w:rPr>
        <w:t xml:space="preserve"> </w:t>
      </w:r>
      <w:r w:rsidR="00507902" w:rsidRPr="00E551CA">
        <w:t> </w:t>
      </w:r>
      <w:hyperlink r:id="rId16" w:history="1">
        <w:r w:rsidR="00507902" w:rsidRPr="00E551CA">
          <w:rPr>
            <w:rStyle w:val="-"/>
          </w:rPr>
          <w:t>https</w:t>
        </w:r>
        <w:r w:rsidR="00507902" w:rsidRPr="00507902">
          <w:rPr>
            <w:rStyle w:val="-"/>
            <w:lang w:val="el-GR"/>
          </w:rPr>
          <w:t>://</w:t>
        </w:r>
        <w:r w:rsidR="00507902" w:rsidRPr="00E551CA">
          <w:rPr>
            <w:rStyle w:val="-"/>
          </w:rPr>
          <w:t>company</w:t>
        </w:r>
        <w:r w:rsidR="00507902" w:rsidRPr="00507902">
          <w:rPr>
            <w:rStyle w:val="-"/>
            <w:lang w:val="el-GR"/>
          </w:rPr>
          <w:t>.</w:t>
        </w:r>
        <w:r w:rsidR="00507902" w:rsidRPr="00E551CA">
          <w:rPr>
            <w:rStyle w:val="-"/>
          </w:rPr>
          <w:t>ert</w:t>
        </w:r>
        <w:r w:rsidR="00507902" w:rsidRPr="00507902">
          <w:rPr>
            <w:rStyle w:val="-"/>
            <w:lang w:val="el-GR"/>
          </w:rPr>
          <w:t>.</w:t>
        </w:r>
        <w:r w:rsidR="00507902" w:rsidRPr="00E551CA">
          <w:rPr>
            <w:rStyle w:val="-"/>
          </w:rPr>
          <w:t>gr</w:t>
        </w:r>
        <w:r w:rsidR="00507902" w:rsidRPr="00507902">
          <w:rPr>
            <w:rStyle w:val="-"/>
            <w:lang w:val="el-GR"/>
          </w:rPr>
          <w:t>/</w:t>
        </w:r>
        <w:r w:rsidR="00507902" w:rsidRPr="00E551CA">
          <w:rPr>
            <w:rStyle w:val="-"/>
          </w:rPr>
          <w:t>category</w:t>
        </w:r>
        <w:r w:rsidR="00507902" w:rsidRPr="00507902">
          <w:rPr>
            <w:rStyle w:val="-"/>
            <w:lang w:val="el-GR"/>
          </w:rPr>
          <w:t>/</w:t>
        </w:r>
        <w:r w:rsidR="00507902" w:rsidRPr="00E551CA">
          <w:rPr>
            <w:rStyle w:val="-"/>
          </w:rPr>
          <w:t>diagonismoi</w:t>
        </w:r>
        <w:r w:rsidR="00507902" w:rsidRPr="00507902">
          <w:rPr>
            <w:rStyle w:val="-"/>
            <w:lang w:val="el-GR"/>
          </w:rPr>
          <w:t>/</w:t>
        </w:r>
      </w:hyperlink>
      <w:r w:rsidR="00507902">
        <w:rPr>
          <w:lang w:val="el-GR"/>
        </w:rPr>
        <w:t>.</w:t>
      </w:r>
      <w:r>
        <w:rPr>
          <w:lang w:val="el-GR"/>
        </w:rPr>
        <w:t xml:space="preserve"> </w:t>
      </w:r>
    </w:p>
    <w:p w14:paraId="55C829F0" w14:textId="77777777" w:rsidR="003929DA" w:rsidRDefault="003929DA">
      <w:pPr>
        <w:rPr>
          <w:lang w:val="el-GR"/>
        </w:rPr>
      </w:pPr>
    </w:p>
    <w:p w14:paraId="7AFDBF50" w14:textId="77777777" w:rsidR="003929DA" w:rsidRDefault="003929DA">
      <w:pPr>
        <w:pStyle w:val="20"/>
        <w:rPr>
          <w:lang w:val="el-GR"/>
        </w:rPr>
      </w:pPr>
      <w:bookmarkStart w:id="23" w:name="_Toc190342137"/>
      <w:r>
        <w:rPr>
          <w:lang w:val="el-GR"/>
        </w:rPr>
        <w:t>1.7</w:t>
      </w:r>
      <w:r>
        <w:rPr>
          <w:lang w:val="el-GR"/>
        </w:rPr>
        <w:tab/>
        <w:t>Αρχές εφαρμοζόμενες στη διαδικασία σύναψης</w:t>
      </w:r>
      <w:bookmarkEnd w:id="23"/>
      <w:r>
        <w:rPr>
          <w:lang w:val="el-GR"/>
        </w:rPr>
        <w:t xml:space="preserve"> </w:t>
      </w:r>
    </w:p>
    <w:p w14:paraId="73A16C2D" w14:textId="77777777" w:rsidR="003929DA" w:rsidRDefault="003929DA">
      <w:pPr>
        <w:rPr>
          <w:lang w:val="el-GR"/>
        </w:rPr>
      </w:pPr>
      <w:r>
        <w:rPr>
          <w:lang w:val="el-GR"/>
        </w:rPr>
        <w:t>Οι οικονομικοί φορείς δεσμεύονται ότι:</w:t>
      </w:r>
    </w:p>
    <w:p w14:paraId="12BFEDF7" w14:textId="77777777"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rStyle w:val="WW-FootnoteReference7"/>
          <w:lang w:val="el-GR"/>
        </w:rPr>
        <w:footnoteReference w:id="21"/>
      </w:r>
      <w:r>
        <w:rPr>
          <w:lang w:val="el-GR"/>
        </w:rPr>
        <w:t xml:space="preserve"> </w:t>
      </w:r>
    </w:p>
    <w:p w14:paraId="6818DAB2" w14:textId="77777777" w:rsidR="003929DA" w:rsidRPr="009C31D5" w:rsidRDefault="003929DA">
      <w:pPr>
        <w:rPr>
          <w:lang w:val="el-GR"/>
        </w:rPr>
      </w:pPr>
      <w:r w:rsidRPr="002510A3">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14:paraId="1C8AC0D3" w14:textId="77777777" w:rsidR="003929DA"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14:paraId="1214102F" w14:textId="77777777" w:rsidR="003929DA" w:rsidRDefault="003929DA">
      <w:pPr>
        <w:pStyle w:val="12"/>
        <w:tabs>
          <w:tab w:val="left" w:pos="567"/>
        </w:tabs>
        <w:ind w:left="567" w:hanging="567"/>
        <w:rPr>
          <w:lang w:val="el-GR"/>
        </w:rPr>
      </w:pPr>
      <w:bookmarkStart w:id="24" w:name="_Toc190342138"/>
      <w:r>
        <w:rPr>
          <w:rFonts w:ascii="Calibri" w:hAnsi="Calibri" w:cs="Calibri"/>
          <w:lang w:val="el-GR"/>
        </w:rPr>
        <w:lastRenderedPageBreak/>
        <w:t>2.</w:t>
      </w:r>
      <w:r>
        <w:rPr>
          <w:rFonts w:ascii="Calibri" w:hAnsi="Calibri" w:cs="Calibri"/>
          <w:lang w:val="el-GR"/>
        </w:rPr>
        <w:tab/>
        <w:t>ΓΕΝΙΚΟΙ ΚΑΙ ΕΙΔΙΚΟΙ ΟΡΟΙ ΣΥΜΜΕΤΟΧΗΣ</w:t>
      </w:r>
      <w:bookmarkEnd w:id="24"/>
    </w:p>
    <w:p w14:paraId="26BD9106" w14:textId="77777777" w:rsidR="003929DA" w:rsidRDefault="003929DA">
      <w:pPr>
        <w:pStyle w:val="20"/>
        <w:rPr>
          <w:lang w:val="el-GR"/>
        </w:rPr>
      </w:pPr>
      <w:bookmarkStart w:id="25" w:name="_Toc190342139"/>
      <w:r>
        <w:rPr>
          <w:lang w:val="el-GR"/>
        </w:rPr>
        <w:t>2.1</w:t>
      </w:r>
      <w:r>
        <w:rPr>
          <w:lang w:val="el-GR"/>
        </w:rPr>
        <w:tab/>
        <w:t>Γενικές Πληροφορίες</w:t>
      </w:r>
      <w:bookmarkEnd w:id="25"/>
    </w:p>
    <w:p w14:paraId="517164A0" w14:textId="77777777" w:rsidR="003929DA" w:rsidRPr="0076749E" w:rsidRDefault="003929DA">
      <w:pPr>
        <w:pStyle w:val="31"/>
        <w:rPr>
          <w:lang w:val="el-GR"/>
        </w:rPr>
      </w:pPr>
      <w:bookmarkStart w:id="26" w:name="_Toc190342140"/>
      <w:r w:rsidRPr="0076749E">
        <w:rPr>
          <w:lang w:val="el-GR"/>
        </w:rPr>
        <w:t>2.1.1</w:t>
      </w:r>
      <w:r w:rsidRPr="0076749E">
        <w:rPr>
          <w:lang w:val="el-GR"/>
        </w:rPr>
        <w:tab/>
        <w:t>Έγγραφα της σύμβασης</w:t>
      </w:r>
      <w:bookmarkEnd w:id="26"/>
    </w:p>
    <w:p w14:paraId="062E38FA" w14:textId="77777777" w:rsidR="003929DA" w:rsidRPr="00CC76C4" w:rsidRDefault="003929DA">
      <w:pPr>
        <w:rPr>
          <w:lang w:val="el-GR"/>
        </w:rPr>
      </w:pPr>
      <w:r w:rsidRPr="0076749E">
        <w:rPr>
          <w:lang w:val="el-GR"/>
        </w:rPr>
        <w:t xml:space="preserve">Τα έγγραφα της παρούσας </w:t>
      </w:r>
      <w:r w:rsidRPr="00CC76C4">
        <w:rPr>
          <w:lang w:val="el-GR"/>
        </w:rPr>
        <w:t>διαδικασίας σύναψης,</w:t>
      </w:r>
      <w:r w:rsidRPr="00CC76C4">
        <w:rPr>
          <w:rStyle w:val="FootnoteReference2"/>
          <w:lang w:val="el-GR"/>
        </w:rPr>
        <w:footnoteReference w:id="22"/>
      </w:r>
      <w:r w:rsidRPr="00CC76C4">
        <w:rPr>
          <w:lang w:val="el-GR"/>
        </w:rPr>
        <w:t xml:space="preserve">  είναι τα ακόλουθα:</w:t>
      </w:r>
    </w:p>
    <w:p w14:paraId="304C2DFD" w14:textId="6CC2B6B3" w:rsidR="003929DA" w:rsidRPr="00CC76C4" w:rsidRDefault="003929DA" w:rsidP="00A60E27">
      <w:pPr>
        <w:numPr>
          <w:ilvl w:val="0"/>
          <w:numId w:val="7"/>
        </w:numPr>
        <w:spacing w:after="40"/>
        <w:ind w:left="567" w:hanging="425"/>
        <w:rPr>
          <w:lang w:val="el-GR"/>
        </w:rPr>
      </w:pPr>
      <w:r w:rsidRPr="00CC76C4">
        <w:rPr>
          <w:lang w:val="el-GR"/>
        </w:rPr>
        <w:t xml:space="preserve">η με </w:t>
      </w:r>
      <w:r w:rsidRPr="00FB01EC">
        <w:rPr>
          <w:b/>
          <w:bCs/>
          <w:lang w:val="el-GR"/>
        </w:rPr>
        <w:t xml:space="preserve">αρ. </w:t>
      </w:r>
      <w:r w:rsidR="001820CA" w:rsidRPr="001820CA">
        <w:rPr>
          <w:b/>
          <w:bCs/>
          <w:lang w:val="el-GR"/>
        </w:rPr>
        <w:t xml:space="preserve">99727-2025 13.02.2025 </w:t>
      </w:r>
      <w:r w:rsidRPr="00FB01EC">
        <w:rPr>
          <w:b/>
          <w:bCs/>
          <w:lang w:val="el-GR"/>
        </w:rPr>
        <w:t>Προκήρυξη</w:t>
      </w:r>
      <w:r w:rsidRPr="00CC76C4">
        <w:rPr>
          <w:lang w:val="el-GR"/>
        </w:rPr>
        <w:t xml:space="preserve"> της Σύμβασης (ΑΔΑΜ</w:t>
      </w:r>
      <w:r w:rsidR="00E065AE">
        <w:rPr>
          <w:lang w:val="el-GR"/>
        </w:rPr>
        <w:t>.25</w:t>
      </w:r>
      <w:r w:rsidR="00E065AE">
        <w:rPr>
          <w:lang w:val="en-US"/>
        </w:rPr>
        <w:t>PROC</w:t>
      </w:r>
      <w:r w:rsidR="00E065AE" w:rsidRPr="00E065AE">
        <w:rPr>
          <w:lang w:val="el-GR"/>
        </w:rPr>
        <w:t>016303022 2025-02-13</w:t>
      </w:r>
      <w:r w:rsidRPr="00CC76C4">
        <w:rPr>
          <w:lang w:val="el-GR"/>
        </w:rPr>
        <w:t xml:space="preserve">), όπως αυτή έχει δημοσιευτεί στην Επίσημη Εφημερίδα της Ευρωπαϊκής Ένωσης </w:t>
      </w:r>
    </w:p>
    <w:p w14:paraId="758D1973" w14:textId="77777777" w:rsidR="00D6713A" w:rsidRPr="00CC76C4" w:rsidRDefault="003929DA" w:rsidP="00A60E27">
      <w:pPr>
        <w:numPr>
          <w:ilvl w:val="0"/>
          <w:numId w:val="7"/>
        </w:numPr>
        <w:ind w:left="567" w:hanging="425"/>
        <w:rPr>
          <w:lang w:val="el-GR"/>
        </w:rPr>
      </w:pPr>
      <w:r w:rsidRPr="00CC76C4">
        <w:rPr>
          <w:lang w:val="el-GR"/>
        </w:rPr>
        <w:t xml:space="preserve">το  Ευρωπαϊκό Ενιαίο Έγγραφο Σύμβασης [ΕΕΕΣ] </w:t>
      </w:r>
    </w:p>
    <w:p w14:paraId="4116491D" w14:textId="77777777" w:rsidR="00B63FC9" w:rsidRPr="00CC76C4" w:rsidRDefault="0074788C" w:rsidP="00A60E27">
      <w:pPr>
        <w:numPr>
          <w:ilvl w:val="0"/>
          <w:numId w:val="7"/>
        </w:numPr>
        <w:ind w:left="567" w:hanging="425"/>
        <w:rPr>
          <w:lang w:val="el-GR"/>
        </w:rPr>
      </w:pPr>
      <w:r w:rsidRPr="00CC76C4">
        <w:rPr>
          <w:lang w:val="el-GR"/>
        </w:rPr>
        <w:t xml:space="preserve">η </w:t>
      </w:r>
      <w:r w:rsidR="003929DA" w:rsidRPr="00CC76C4">
        <w:rPr>
          <w:lang w:val="el-GR"/>
        </w:rPr>
        <w:t xml:space="preserve">παρούσα διακήρυξη </w:t>
      </w:r>
      <w:r w:rsidR="003929DA" w:rsidRPr="00CC76C4">
        <w:rPr>
          <w:kern w:val="1"/>
          <w:lang w:val="el-GR"/>
        </w:rPr>
        <w:t>και τα παραρτήματά</w:t>
      </w:r>
      <w:r w:rsidR="003929DA" w:rsidRPr="00CC76C4">
        <w:rPr>
          <w:color w:val="5B9BD5"/>
          <w:kern w:val="1"/>
          <w:lang w:val="el-GR"/>
        </w:rPr>
        <w:t xml:space="preserve"> </w:t>
      </w:r>
      <w:r w:rsidR="003929DA" w:rsidRPr="00CC76C4">
        <w:rPr>
          <w:lang w:val="el-GR"/>
        </w:rPr>
        <w:t>της</w:t>
      </w:r>
    </w:p>
    <w:p w14:paraId="0EFFAC96" w14:textId="77777777" w:rsidR="00CB75BD" w:rsidRDefault="003929DA" w:rsidP="00A60E27">
      <w:pPr>
        <w:numPr>
          <w:ilvl w:val="0"/>
          <w:numId w:val="7"/>
        </w:numPr>
        <w:ind w:left="567" w:hanging="425"/>
        <w:rPr>
          <w:lang w:val="el-GR"/>
        </w:rPr>
      </w:pPr>
      <w:r w:rsidRPr="00CC76C4">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31A1B347" w14:textId="77777777" w:rsidR="003929DA" w:rsidRDefault="003929DA" w:rsidP="00CC76C4">
      <w:pPr>
        <w:pStyle w:val="31"/>
        <w:rPr>
          <w:lang w:val="el-GR"/>
        </w:rPr>
      </w:pPr>
      <w:bookmarkStart w:id="27" w:name="_Toc190342141"/>
      <w:r>
        <w:rPr>
          <w:lang w:val="el-GR"/>
        </w:rPr>
        <w:t>2.1.2</w:t>
      </w:r>
      <w:r>
        <w:rPr>
          <w:lang w:val="el-GR"/>
        </w:rPr>
        <w:tab/>
        <w:t>Επικοινωνία - Πρόσβαση στα έγγραφα της Σύμβασης</w:t>
      </w:r>
      <w:bookmarkEnd w:id="27"/>
    </w:p>
    <w:p w14:paraId="23678A71" w14:textId="77777777" w:rsidR="003929DA" w:rsidRDefault="003929DA">
      <w:pPr>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w:t>
      </w:r>
      <w:r w:rsidR="00352042">
        <w:rPr>
          <w:lang w:val="el-GR"/>
        </w:rPr>
        <w:t>Π</w:t>
      </w:r>
      <w:r>
        <w:rPr>
          <w:lang w:val="el-GR"/>
        </w:rPr>
        <w:t xml:space="preserve">ύλης </w:t>
      </w:r>
      <w:r w:rsidR="00352042">
        <w:rPr>
          <w:lang w:val="el-GR"/>
        </w:rPr>
        <w:t>(</w:t>
      </w:r>
      <w:r>
        <w:rPr>
          <w:lang w:val="el-GR"/>
        </w:rPr>
        <w:t>www.promitheus.gov.gr</w:t>
      </w:r>
      <w:r w:rsidR="00352042">
        <w:rPr>
          <w:lang w:val="el-GR"/>
        </w:rPr>
        <w:t>)</w:t>
      </w:r>
      <w:r>
        <w:rPr>
          <w:rStyle w:val="WW-FootnoteReference7"/>
          <w:lang w:val="el-GR"/>
        </w:rPr>
        <w:footnoteReference w:id="23"/>
      </w:r>
      <w:r>
        <w:rPr>
          <w:lang w:val="el-GR"/>
        </w:rPr>
        <w:t>.</w:t>
      </w:r>
    </w:p>
    <w:p w14:paraId="76C49F96" w14:textId="77777777" w:rsidR="003929DA" w:rsidRDefault="003929DA">
      <w:pPr>
        <w:pStyle w:val="31"/>
        <w:rPr>
          <w:lang w:val="el-GR"/>
        </w:rPr>
      </w:pPr>
      <w:bookmarkStart w:id="28" w:name="_Toc190342142"/>
      <w:r>
        <w:rPr>
          <w:lang w:val="el-GR"/>
        </w:rPr>
        <w:t>2.1.3</w:t>
      </w:r>
      <w:r>
        <w:rPr>
          <w:lang w:val="el-GR"/>
        </w:rPr>
        <w:tab/>
        <w:t>Παροχή Διευκρινίσεων</w:t>
      </w:r>
      <w:bookmarkEnd w:id="28"/>
    </w:p>
    <w:p w14:paraId="702B3FA4" w14:textId="6AF8D288" w:rsidR="00DE2CF4" w:rsidRPr="005A0EC7" w:rsidRDefault="003929DA" w:rsidP="005A0EC7">
      <w:pPr>
        <w:pStyle w:val="Standard"/>
        <w:spacing w:line="276" w:lineRule="auto"/>
        <w:jc w:val="both"/>
        <w:rPr>
          <w:rFonts w:ascii="Calibri" w:eastAsia="Times New Roman" w:hAnsi="Calibri" w:cs="Calibri"/>
          <w:kern w:val="0"/>
          <w:sz w:val="22"/>
          <w:lang w:eastAsia="ar-SA" w:bidi="ar-SA"/>
        </w:rPr>
      </w:pPr>
      <w:r w:rsidRPr="005A0EC7">
        <w:rPr>
          <w:rFonts w:ascii="Calibri" w:eastAsia="Times New Roman" w:hAnsi="Calibri" w:cs="Calibri"/>
          <w:kern w:val="0"/>
          <w:sz w:val="22"/>
          <w:lang w:eastAsia="ar-SA" w:bidi="ar-SA"/>
        </w:rPr>
        <w:t xml:space="preserve">Τα σχετικά αιτήματα παροχής διευκρινίσεων υποβάλλονται ηλεκτρονικά,  το αργότερο </w:t>
      </w:r>
      <w:r w:rsidR="008536BE">
        <w:rPr>
          <w:rFonts w:ascii="Calibri" w:eastAsia="Times New Roman" w:hAnsi="Calibri" w:cs="Calibri"/>
          <w:kern w:val="0"/>
          <w:sz w:val="22"/>
          <w:lang w:eastAsia="ar-SA" w:bidi="ar-SA"/>
        </w:rPr>
        <w:t>δέκα πέντε</w:t>
      </w:r>
      <w:r w:rsidR="00507902">
        <w:rPr>
          <w:rFonts w:ascii="Calibri" w:eastAsia="Times New Roman" w:hAnsi="Calibri" w:cs="Calibri"/>
          <w:kern w:val="0"/>
          <w:sz w:val="22"/>
          <w:lang w:eastAsia="ar-SA" w:bidi="ar-SA"/>
        </w:rPr>
        <w:t>(15)</w:t>
      </w:r>
      <w:r w:rsidRPr="005A0EC7">
        <w:rPr>
          <w:rFonts w:ascii="Calibri" w:eastAsia="Times New Roman" w:hAnsi="Calibri" w:cs="Calibri"/>
          <w:kern w:val="0"/>
          <w:sz w:val="22"/>
          <w:lang w:eastAsia="ar-SA" w:bidi="ar-SA"/>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w:t>
      </w:r>
      <w:r w:rsidR="00352042" w:rsidRPr="005A0EC7">
        <w:rPr>
          <w:rFonts w:ascii="Calibri" w:eastAsia="Times New Roman" w:hAnsi="Calibri" w:cs="Calibri"/>
          <w:kern w:val="0"/>
          <w:sz w:val="22"/>
          <w:lang w:eastAsia="ar-SA" w:bidi="ar-SA"/>
        </w:rPr>
        <w:t>Δ</w:t>
      </w:r>
      <w:r w:rsidRPr="005A0EC7">
        <w:rPr>
          <w:rFonts w:ascii="Calibri" w:eastAsia="Times New Roman" w:hAnsi="Calibri" w:cs="Calibri"/>
          <w:kern w:val="0"/>
          <w:sz w:val="22"/>
          <w:lang w:eastAsia="ar-SA" w:bidi="ar-SA"/>
        </w:rPr>
        <w:t xml:space="preserve">ιαδικτυακής </w:t>
      </w:r>
      <w:r w:rsidR="00352042" w:rsidRPr="005A0EC7">
        <w:rPr>
          <w:rFonts w:ascii="Calibri" w:eastAsia="Times New Roman" w:hAnsi="Calibri" w:cs="Calibri"/>
          <w:kern w:val="0"/>
          <w:sz w:val="22"/>
          <w:lang w:eastAsia="ar-SA" w:bidi="ar-SA"/>
        </w:rPr>
        <w:t>Π</w:t>
      </w:r>
      <w:r w:rsidRPr="005A0EC7">
        <w:rPr>
          <w:rFonts w:ascii="Calibri" w:eastAsia="Times New Roman" w:hAnsi="Calibri" w:cs="Calibri"/>
          <w:kern w:val="0"/>
          <w:sz w:val="22"/>
          <w:lang w:eastAsia="ar-SA" w:bidi="ar-SA"/>
        </w:rPr>
        <w:t xml:space="preserve">ύλης </w:t>
      </w:r>
      <w:r w:rsidR="00352042" w:rsidRPr="005A0EC7">
        <w:rPr>
          <w:rFonts w:ascii="Calibri" w:eastAsia="Times New Roman" w:hAnsi="Calibri" w:cs="Calibri"/>
          <w:kern w:val="0"/>
          <w:sz w:val="22"/>
          <w:lang w:eastAsia="ar-SA" w:bidi="ar-SA"/>
        </w:rPr>
        <w:t>(</w:t>
      </w:r>
      <w:hyperlink r:id="rId17" w:history="1">
        <w:r w:rsidRPr="005A0EC7">
          <w:rPr>
            <w:rFonts w:ascii="Calibri" w:eastAsia="Times New Roman" w:hAnsi="Calibri" w:cs="Calibri"/>
            <w:kern w:val="0"/>
            <w:sz w:val="22"/>
            <w:lang w:eastAsia="ar-SA" w:bidi="ar-SA"/>
          </w:rPr>
          <w:t>www.promitheus.gov.gr</w:t>
        </w:r>
      </w:hyperlink>
      <w:r w:rsidR="00352042" w:rsidRPr="005A0EC7">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t xml:space="preserve"> </w:t>
      </w:r>
      <w:r w:rsidRPr="005A0EC7">
        <w:rPr>
          <w:rFonts w:ascii="Calibri" w:eastAsia="Times New Roman" w:hAnsi="Calibri" w:cs="Calibri"/>
          <w:kern w:val="0"/>
          <w:sz w:val="22"/>
          <w:lang w:eastAsia="ar-SA" w:bidi="ar-SA"/>
        </w:rPr>
        <w:t xml:space="preserve">διαπιστευτήρια που τους έχουν χορηγηθεί (όνομα χρήστη και κωδικό πρόσβασης) </w:t>
      </w:r>
      <w:r w:rsidRPr="00D16BE7">
        <w:rPr>
          <w:rFonts w:ascii="Calibri" w:eastAsia="Times New Roman" w:hAnsi="Calibri" w:cs="Calibri"/>
          <w:kern w:val="0"/>
          <w:sz w:val="22"/>
          <w:lang w:eastAsia="ar-SA" w:bidi="ar-SA"/>
        </w:rPr>
        <w:t>και απαραίτητα το ηλεκτρονικό αρχείο με το κείμενο των ερωτημάτων είναι ηλεκτρονικά υπογεγραμμένο</w:t>
      </w:r>
      <w:r>
        <w:t xml:space="preserve">. </w:t>
      </w:r>
      <w:r w:rsidRPr="005A0EC7">
        <w:rPr>
          <w:rFonts w:ascii="Calibri" w:eastAsia="Times New Roman" w:hAnsi="Calibri" w:cs="Calibri"/>
          <w:kern w:val="0"/>
          <w:sz w:val="22"/>
          <w:lang w:eastAsia="ar-SA" w:bidi="ar-SA"/>
        </w:rPr>
        <w:t>Αιτήματα παροχής διευκριν</w:t>
      </w:r>
      <w:r w:rsidR="00F1735D">
        <w:rPr>
          <w:rFonts w:ascii="Calibri" w:eastAsia="Times New Roman" w:hAnsi="Calibri" w:cs="Calibri"/>
          <w:kern w:val="0"/>
          <w:sz w:val="22"/>
          <w:lang w:eastAsia="ar-SA" w:bidi="ar-SA"/>
        </w:rPr>
        <w:t>ί</w:t>
      </w:r>
      <w:r w:rsidRPr="005A0EC7">
        <w:rPr>
          <w:rFonts w:ascii="Calibri" w:eastAsia="Times New Roman" w:hAnsi="Calibri" w:cs="Calibri"/>
          <w:kern w:val="0"/>
          <w:sz w:val="22"/>
          <w:lang w:eastAsia="ar-SA" w:bidi="ar-SA"/>
        </w:rPr>
        <w:t xml:space="preserve">σεων που </w:t>
      </w:r>
      <w:r w:rsidR="00AD7834" w:rsidRPr="005A0EC7">
        <w:rPr>
          <w:rFonts w:ascii="Calibri" w:eastAsia="Times New Roman" w:hAnsi="Calibri" w:cs="Calibri"/>
          <w:kern w:val="0"/>
          <w:sz w:val="22"/>
          <w:lang w:eastAsia="ar-SA" w:bidi="ar-SA"/>
        </w:rPr>
        <w:t xml:space="preserve">είτε </w:t>
      </w:r>
      <w:r w:rsidRPr="005A0EC7">
        <w:rPr>
          <w:rFonts w:ascii="Calibri" w:eastAsia="Times New Roman" w:hAnsi="Calibri" w:cs="Calibri"/>
          <w:kern w:val="0"/>
          <w:sz w:val="22"/>
          <w:lang w:eastAsia="ar-SA" w:bidi="ar-SA"/>
        </w:rPr>
        <w:t>υποβάλλονται με άλλο</w:t>
      </w:r>
      <w:r w:rsidR="00F1735D">
        <w:rPr>
          <w:rFonts w:ascii="Calibri" w:eastAsia="Times New Roman" w:hAnsi="Calibri" w:cs="Calibri"/>
          <w:kern w:val="0"/>
          <w:sz w:val="22"/>
          <w:lang w:eastAsia="ar-SA" w:bidi="ar-SA"/>
        </w:rPr>
        <w:t>ν</w:t>
      </w:r>
      <w:r w:rsidRPr="005A0EC7">
        <w:rPr>
          <w:rFonts w:ascii="Calibri" w:eastAsia="Times New Roman" w:hAnsi="Calibri" w:cs="Calibri"/>
          <w:kern w:val="0"/>
          <w:sz w:val="22"/>
          <w:lang w:eastAsia="ar-SA" w:bidi="ar-SA"/>
        </w:rPr>
        <w:t xml:space="preserve"> τρόπο</w:t>
      </w:r>
      <w:r w:rsidR="00F1735D">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xml:space="preserve"> είτε το ηλεκτρονικό αρχείο που τα συνοδεύει δεν είναι ηλεκτρονικά υπογεγραμμένο, δεν εξετάζονται.</w:t>
      </w:r>
    </w:p>
    <w:p w14:paraId="4635640C" w14:textId="77777777" w:rsidR="003929DA" w:rsidRDefault="003929DA" w:rsidP="00AD7834">
      <w:pPr>
        <w:pStyle w:val="Standard"/>
        <w:spacing w:line="276" w:lineRule="auto"/>
        <w:rPr>
          <w:b/>
          <w:bCs/>
          <w:i/>
          <w:iCs/>
          <w:color w:val="5B9BD5"/>
        </w:rPr>
      </w:pPr>
      <w:r>
        <w:t xml:space="preserve"> </w:t>
      </w:r>
    </w:p>
    <w:p w14:paraId="44F7EF1C" w14:textId="77777777" w:rsidR="003929DA" w:rsidRDefault="003929DA">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769CE4B4" w14:textId="3331755F" w:rsidR="003929DA" w:rsidRPr="008365CF" w:rsidRDefault="003929DA">
      <w:pPr>
        <w:rPr>
          <w:lang w:val="el-GR"/>
        </w:rPr>
      </w:pPr>
      <w:r>
        <w:rPr>
          <w:lang w:val="el-GR"/>
        </w:rPr>
        <w:lastRenderedPageBreak/>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w:t>
      </w:r>
      <w:r w:rsidR="008365CF" w:rsidRPr="008365CF">
        <w:rPr>
          <w:lang w:val="el-GR"/>
        </w:rPr>
        <w:t>.</w:t>
      </w:r>
    </w:p>
    <w:p w14:paraId="7BFEBDEE" w14:textId="77777777" w:rsidR="003929DA" w:rsidRDefault="003929DA" w:rsidP="00DE2CF4">
      <w:pPr>
        <w:rPr>
          <w:lang w:val="el-GR"/>
        </w:rPr>
      </w:pPr>
      <w:r>
        <w:rPr>
          <w:lang w:val="el-GR"/>
        </w:rPr>
        <w:t>β) όταν τα έγγραφα της σύμβασης υφίστανται σημαντικές αλλαγές</w:t>
      </w:r>
    </w:p>
    <w:p w14:paraId="76C94D11" w14:textId="77777777" w:rsidR="003929DA" w:rsidRDefault="003929DA">
      <w:pPr>
        <w:rPr>
          <w:lang w:val="el-GR"/>
        </w:rPr>
      </w:pPr>
      <w:r>
        <w:rPr>
          <w:lang w:val="el-GR"/>
        </w:rPr>
        <w:t>Η διάρκεια της παράτασης θα είναι ανάλογη με τη σπουδαιότητα των πληροφοριών ή των αλλαγών.</w:t>
      </w:r>
    </w:p>
    <w:p w14:paraId="239E7DE3" w14:textId="77777777" w:rsidR="00FE71B4" w:rsidRDefault="003929DA">
      <w:pPr>
        <w:rPr>
          <w:i/>
          <w:iCs/>
          <w:color w:val="5B9BD5"/>
          <w:lang w:val="el-GR"/>
        </w:rPr>
      </w:pPr>
      <w:r w:rsidRPr="00FE71B4">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4608D2" w:rsidRPr="00FE71B4">
        <w:rPr>
          <w:lang w:val="el-GR"/>
        </w:rPr>
        <w:t>η</w:t>
      </w:r>
      <w:r w:rsidRPr="00FE71B4">
        <w:rPr>
          <w:lang w:val="el-GR"/>
        </w:rPr>
        <w:t xml:space="preserve"> παράταση </w:t>
      </w:r>
      <w:r w:rsidR="00FE71B4" w:rsidRPr="00FE71B4">
        <w:rPr>
          <w:lang w:val="el-GR"/>
        </w:rPr>
        <w:t xml:space="preserve">της προθεσμίας </w:t>
      </w:r>
      <w:r w:rsidR="004608D2" w:rsidRPr="00FE71B4">
        <w:rPr>
          <w:lang w:val="el-GR"/>
        </w:rPr>
        <w:t>εναπόκειται στη διακριτική ευχέρεια της αναθέτουσας αρχής</w:t>
      </w:r>
      <w:r w:rsidRPr="00FE71B4">
        <w:rPr>
          <w:rStyle w:val="WW-FootnoteReference7"/>
          <w:lang w:val="el-GR"/>
        </w:rPr>
        <w:footnoteReference w:id="24"/>
      </w:r>
      <w:r w:rsidRPr="00FE71B4">
        <w:rPr>
          <w:color w:val="0070C0"/>
          <w:lang w:val="el-GR"/>
        </w:rPr>
        <w:t>.</w:t>
      </w:r>
      <w:r w:rsidR="00FE71B4" w:rsidRPr="00FE71B4">
        <w:rPr>
          <w:i/>
          <w:iCs/>
          <w:color w:val="5B9BD5"/>
          <w:lang w:val="el-GR"/>
        </w:rPr>
        <w:t xml:space="preserve"> </w:t>
      </w:r>
    </w:p>
    <w:p w14:paraId="125038EC" w14:textId="77777777" w:rsidR="00603B93" w:rsidRPr="00945A48" w:rsidRDefault="00603B93" w:rsidP="00603B93">
      <w:pPr>
        <w:rPr>
          <w:lang w:val="el-GR"/>
        </w:rPr>
      </w:pPr>
      <w:r w:rsidRPr="00945A48">
        <w:rPr>
          <w:lang w:val="el-GR"/>
        </w:rPr>
        <w:t>Η αναθέτουσα αρχή</w:t>
      </w:r>
      <w:r w:rsidR="00E54FAC" w:rsidRPr="00945A48">
        <w:rPr>
          <w:lang w:val="el-GR"/>
        </w:rPr>
        <w:t xml:space="preserve">, με </w:t>
      </w:r>
      <w:r w:rsidR="00E54FAC" w:rsidRPr="001C27C7">
        <w:rPr>
          <w:lang w:val="el-GR"/>
        </w:rPr>
        <w:t xml:space="preserve">ειδικά </w:t>
      </w:r>
      <w:r w:rsidR="008E22B1" w:rsidRPr="001C27C7">
        <w:rPr>
          <w:lang w:val="el-GR"/>
        </w:rPr>
        <w:t>αιτιολογημένη</w:t>
      </w:r>
      <w:r w:rsidR="00E54FAC" w:rsidRPr="001C27C7">
        <w:rPr>
          <w:lang w:val="el-GR"/>
        </w:rPr>
        <w:t xml:space="preserve"> απόφασή της,</w:t>
      </w:r>
      <w:r w:rsidRPr="00DD73BE">
        <w:rPr>
          <w:color w:val="5B9BD5"/>
          <w:lang w:val="el-GR"/>
        </w:rPr>
        <w:t xml:space="preserve"> </w:t>
      </w:r>
      <w:r w:rsidRPr="00186B76">
        <w:rPr>
          <w:lang w:val="el-GR"/>
        </w:rPr>
        <w:t>δύναται να παρατείνει την προθεσμία παραλαβής των προσφορών</w:t>
      </w:r>
      <w:r w:rsidRPr="00945A48">
        <w:rPr>
          <w:lang w:val="el-GR"/>
        </w:rPr>
        <w:t>,  τηρουμένων σε κάθε περίπτωση των αρχών της ίσης μεταχείρισης και της διαφάνειας.</w:t>
      </w:r>
    </w:p>
    <w:p w14:paraId="2AA465D7" w14:textId="77777777" w:rsidR="00B0174B" w:rsidRPr="00FE71B4" w:rsidRDefault="00FE71B4">
      <w:pPr>
        <w:rPr>
          <w:lang w:val="el-GR"/>
        </w:rPr>
      </w:pPr>
      <w:r w:rsidRPr="002510A3">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31698B" w:rsidRPr="002510A3">
        <w:rPr>
          <w:lang w:val="el-GR"/>
        </w:rPr>
        <w:t xml:space="preserve"> </w:t>
      </w:r>
      <w:r w:rsidRPr="002510A3">
        <w:rPr>
          <w:lang w:val="el-GR"/>
        </w:rPr>
        <w:t>δημοσιεύεται στην ΕΕΕΕ (με το τυποποιημένο έντυπο «Διορθωτικό»</w:t>
      </w:r>
      <w:r w:rsidRPr="002510A3">
        <w:rPr>
          <w:rStyle w:val="af4"/>
          <w:lang w:val="el-GR"/>
        </w:rPr>
        <w:footnoteReference w:id="25"/>
      </w:r>
      <w:r w:rsidRPr="002510A3">
        <w:rPr>
          <w:lang w:val="el-GR"/>
        </w:rPr>
        <w:t>) και στο ΚΗΜΔΗΣ</w:t>
      </w:r>
      <w:r w:rsidRPr="002510A3">
        <w:rPr>
          <w:rStyle w:val="af4"/>
          <w:lang w:val="el-GR"/>
        </w:rPr>
        <w:t xml:space="preserve"> </w:t>
      </w:r>
      <w:r w:rsidRPr="002510A3">
        <w:rPr>
          <w:rStyle w:val="af4"/>
          <w:lang w:val="el-GR"/>
        </w:rPr>
        <w:footnoteReference w:id="26"/>
      </w:r>
      <w:r w:rsidRPr="002510A3">
        <w:rPr>
          <w:lang w:val="el-GR"/>
        </w:rPr>
        <w:t>.</w:t>
      </w:r>
    </w:p>
    <w:p w14:paraId="450FB285" w14:textId="77777777" w:rsidR="003929DA" w:rsidRDefault="003929DA">
      <w:pPr>
        <w:pStyle w:val="31"/>
        <w:rPr>
          <w:lang w:val="el-GR"/>
        </w:rPr>
      </w:pPr>
      <w:bookmarkStart w:id="29" w:name="_Toc190342143"/>
      <w:r>
        <w:rPr>
          <w:lang w:val="el-GR"/>
        </w:rPr>
        <w:t>2.1.4</w:t>
      </w:r>
      <w:r>
        <w:rPr>
          <w:lang w:val="el-GR"/>
        </w:rPr>
        <w:tab/>
        <w:t>Γλώσσα</w:t>
      </w:r>
      <w:bookmarkEnd w:id="29"/>
    </w:p>
    <w:p w14:paraId="0640789A" w14:textId="16FD4B50" w:rsidR="003929DA" w:rsidRDefault="003929DA">
      <w:pPr>
        <w:rPr>
          <w:lang w:val="el-GR"/>
        </w:rPr>
      </w:pPr>
      <w:r>
        <w:rPr>
          <w:lang w:val="el-GR"/>
        </w:rPr>
        <w:t>Τα έγγραφα της σύμβασης έχουν συνταχθεί στην ελληνική γλώσσα</w:t>
      </w:r>
      <w:r w:rsidR="008536BE">
        <w:rPr>
          <w:lang w:val="el-GR"/>
        </w:rPr>
        <w:t>.</w:t>
      </w:r>
    </w:p>
    <w:p w14:paraId="725F6F14" w14:textId="77777777" w:rsidR="003929DA" w:rsidRDefault="003929DA">
      <w:pPr>
        <w:rPr>
          <w:color w:val="000000"/>
          <w:lang w:val="el-GR"/>
        </w:rPr>
      </w:pPr>
      <w:r>
        <w:rPr>
          <w:lang w:val="el-GR"/>
        </w:rPr>
        <w:t>Τυχόν προδικαστικές προσφυγές υποβάλλονται στην ελληνική γλώσσα.</w:t>
      </w:r>
    </w:p>
    <w:p w14:paraId="523548E0" w14:textId="77777777" w:rsidR="00AD7834" w:rsidRDefault="003929DA">
      <w:pPr>
        <w:rPr>
          <w:color w:val="000000"/>
          <w:lang w:val="el-GR"/>
        </w:rPr>
      </w:pPr>
      <w:r>
        <w:rPr>
          <w:color w:val="000000"/>
          <w:lang w:val="el-GR"/>
        </w:rPr>
        <w:t xml:space="preserve">Οι </w:t>
      </w:r>
      <w:r>
        <w:rPr>
          <w:b/>
          <w:color w:val="000000"/>
          <w:u w:val="single"/>
          <w:lang w:val="el-GR"/>
        </w:rPr>
        <w:t>προσφορές</w:t>
      </w:r>
      <w:r w:rsidR="00581874">
        <w:rPr>
          <w:b/>
          <w:color w:val="000000"/>
          <w:u w:val="single"/>
          <w:lang w:val="el-GR"/>
        </w:rPr>
        <w:t>,</w:t>
      </w:r>
      <w:r>
        <w:rPr>
          <w:color w:val="000000"/>
          <w:lang w:val="el-GR"/>
        </w:rPr>
        <w:t xml:space="preserve"> 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w:t>
      </w:r>
      <w:r w:rsidR="00413AB8">
        <w:rPr>
          <w:rStyle w:val="af4"/>
          <w:color w:val="000000"/>
          <w:lang w:val="el-GR"/>
        </w:rPr>
        <w:footnoteReference w:id="27"/>
      </w:r>
      <w:r w:rsidR="0074788C">
        <w:rPr>
          <w:color w:val="000000"/>
          <w:lang w:val="el-GR"/>
        </w:rPr>
        <w:t xml:space="preserve"> </w:t>
      </w:r>
      <w:r>
        <w:rPr>
          <w:color w:val="000000"/>
          <w:lang w:val="el-GR"/>
        </w:rPr>
        <w:t xml:space="preserve">συντάσσονται στην ελληνική γλώσσα ή συνοδεύονται από επίσημη μετάφρασή τους στην ελληνική γλώσσα. </w:t>
      </w:r>
    </w:p>
    <w:p w14:paraId="6139A7E4" w14:textId="77777777"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14:paraId="7BEAD2F4" w14:textId="13507A3D" w:rsidR="003929DA" w:rsidRDefault="003929DA">
      <w:pPr>
        <w:rPr>
          <w:color w:val="000000"/>
          <w:lang w:val="el-GR"/>
        </w:rPr>
      </w:pPr>
      <w:r>
        <w:rPr>
          <w:i/>
          <w:iCs/>
          <w:color w:val="000000"/>
          <w:lang w:val="el-GR"/>
        </w:rPr>
        <w:t xml:space="preserve"> </w:t>
      </w:r>
      <w:r w:rsidRPr="00216ECA">
        <w:rPr>
          <w:iCs/>
          <w:color w:val="000000"/>
          <w:lang w:val="el-GR"/>
        </w:rPr>
        <w:t>Ενημερωτικά και τεχνικά φυλλάδια και άλλα έντυπα,</w:t>
      </w:r>
      <w:r w:rsidR="006A601E">
        <w:rPr>
          <w:iCs/>
          <w:color w:val="000000"/>
          <w:lang w:val="el-GR"/>
        </w:rPr>
        <w:t xml:space="preserve"> </w:t>
      </w:r>
      <w:r w:rsidRPr="00216ECA">
        <w:rPr>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 xml:space="preserve">. </w:t>
      </w:r>
      <w:r>
        <w:rPr>
          <w:rStyle w:val="FootnoteReference2"/>
          <w:color w:val="000000"/>
          <w:lang w:val="el-GR"/>
        </w:rPr>
        <w:footnoteReference w:id="28"/>
      </w:r>
      <w:r>
        <w:rPr>
          <w:rStyle w:val="FootnoteReference2"/>
          <w:color w:val="000000"/>
          <w:lang w:val="el-GR"/>
        </w:rPr>
        <w:t xml:space="preserve">. </w:t>
      </w:r>
    </w:p>
    <w:p w14:paraId="2FEB8BB7" w14:textId="77777777" w:rsidR="003929DA" w:rsidRDefault="003929DA">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29"/>
      </w:r>
      <w:r>
        <w:rPr>
          <w:color w:val="000000"/>
          <w:lang w:val="el-GR"/>
        </w:rPr>
        <w:t>.</w:t>
      </w:r>
    </w:p>
    <w:p w14:paraId="7A5BB163" w14:textId="77777777" w:rsidR="003929DA" w:rsidRDefault="003929DA">
      <w:pPr>
        <w:pStyle w:val="31"/>
        <w:rPr>
          <w:color w:val="000000"/>
          <w:lang w:val="el-GR"/>
        </w:rPr>
      </w:pPr>
      <w:bookmarkStart w:id="30" w:name="_Toc190342144"/>
      <w:r>
        <w:rPr>
          <w:lang w:val="el-GR"/>
        </w:rPr>
        <w:t>2.1.5</w:t>
      </w:r>
      <w:r>
        <w:rPr>
          <w:lang w:val="el-GR"/>
        </w:rPr>
        <w:tab/>
        <w:t>Εγγυήσεις</w:t>
      </w:r>
      <w:r>
        <w:rPr>
          <w:rStyle w:val="WW-FootnoteReference12"/>
          <w:color w:val="000000"/>
          <w:lang w:val="el-GR"/>
        </w:rPr>
        <w:footnoteReference w:id="30"/>
      </w:r>
      <w:bookmarkEnd w:id="30"/>
    </w:p>
    <w:p w14:paraId="2AB10EDD" w14:textId="18566A12" w:rsidR="003929DA" w:rsidRDefault="003929DA">
      <w:pPr>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WW-0"/>
          <w:color w:val="000000"/>
          <w:lang w:val="el-GR"/>
        </w:rPr>
        <w:footnoteReference w:id="31"/>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w:t>
      </w:r>
      <w:r>
        <w:rPr>
          <w:color w:val="000000"/>
          <w:lang w:val="el-GR"/>
        </w:rPr>
        <w:lastRenderedPageBreak/>
        <w:t>Ταμείου Παρακαταθηκών και Δανείων με παρακατάθεση σε αυτό του αντίστοιχου χρηματικού ποσού</w:t>
      </w:r>
      <w:r w:rsidR="00D57CBB">
        <w:rPr>
          <w:rStyle w:val="af4"/>
          <w:color w:val="000000"/>
          <w:lang w:val="el-GR"/>
        </w:rPr>
        <w:footnoteReference w:id="32"/>
      </w:r>
      <w:r>
        <w:rPr>
          <w:color w:val="000000"/>
          <w:lang w:val="el-GR"/>
        </w:rPr>
        <w:t>. Αν συσταθεί παρακαταθήκη με γραμμάτιο παρακατάθεσης χρεογράφων στο Ταμείο Παρακαταθηκών και</w:t>
      </w:r>
      <w:r w:rsidR="000C5B34">
        <w:rPr>
          <w:color w:val="000000"/>
          <w:lang w:val="el-GR"/>
        </w:rPr>
        <w:t xml:space="preserve"> </w:t>
      </w:r>
      <w:r>
        <w:rPr>
          <w:color w:val="000000"/>
          <w:lang w:val="el-GR"/>
        </w:rPr>
        <w:t xml:space="preserve">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593FD57" w14:textId="77777777"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96AD043" w14:textId="1E5F9C9D" w:rsidR="003929DA" w:rsidRDefault="003929DA">
      <w:pPr>
        <w:rPr>
          <w:color w:val="5B9BD5"/>
          <w:lang w:val="el-GR"/>
        </w:rPr>
      </w:pPr>
      <w:r>
        <w:rPr>
          <w:color w:val="000000"/>
          <w:lang w:val="el-GR"/>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w:t>
      </w:r>
      <w:r w:rsidR="000C5B34">
        <w:rPr>
          <w:color w:val="000000"/>
          <w:lang w:val="el-GR"/>
        </w:rPr>
        <w:t xml:space="preserve"> </w:t>
      </w:r>
      <w:r>
        <w:rPr>
          <w:color w:val="000000"/>
          <w:lang w:val="el-GR"/>
        </w:rPr>
        <w:t>και</w:t>
      </w:r>
      <w:r w:rsidR="000C5B34">
        <w:rPr>
          <w:color w:val="000000"/>
          <w:lang w:val="el-GR"/>
        </w:rPr>
        <w:t xml:space="preserve"> </w:t>
      </w:r>
      <w:r>
        <w:rPr>
          <w:color w:val="000000"/>
          <w:lang w:val="el-GR"/>
        </w:rPr>
        <w:t xml:space="preserve">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00F46CE2">
        <w:rPr>
          <w:rStyle w:val="af4"/>
          <w:color w:val="000000"/>
          <w:lang w:val="el-GR"/>
        </w:rPr>
        <w:footnoteReference w:id="33"/>
      </w:r>
      <w:r>
        <w:rPr>
          <w:color w:val="000000"/>
          <w:lang w:val="el-GR"/>
        </w:rPr>
        <w:t xml:space="preserve">. </w:t>
      </w:r>
    </w:p>
    <w:p w14:paraId="11C49C7E" w14:textId="77777777" w:rsidR="003929DA" w:rsidRPr="00266D9E" w:rsidRDefault="003929DA">
      <w:pPr>
        <w:rPr>
          <w:color w:val="000000"/>
          <w:lang w:val="el-GR"/>
        </w:rPr>
      </w:pPr>
      <w:r w:rsidRPr="00C823DC">
        <w:rPr>
          <w:color w:val="000000"/>
          <w:lang w:val="el-GR"/>
        </w:rPr>
        <w:t xml:space="preserve">Η περ. αα’ του προηγούμενου εδαφίου </w:t>
      </w:r>
      <w:r w:rsidR="00413AB8" w:rsidRPr="00C823DC">
        <w:rPr>
          <w:color w:val="000000"/>
          <w:lang w:val="el-GR"/>
        </w:rPr>
        <w:t>ζ΄</w:t>
      </w:r>
      <w:r w:rsidR="00C823DC">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3EB454E1" w14:textId="275D734A" w:rsidR="003929DA" w:rsidRDefault="006A4B96">
      <w:pPr>
        <w:rPr>
          <w:color w:val="000000"/>
          <w:lang w:val="el-GR"/>
        </w:rPr>
      </w:pPr>
      <w:r w:rsidRPr="00624C7B">
        <w:rPr>
          <w:rFonts w:cs="Tahoma"/>
          <w:color w:val="000000"/>
          <w:szCs w:val="22"/>
          <w:lang w:val="el-GR"/>
        </w:rPr>
        <w:t>Οι Εγγυητικές Επιστολές που εκδίδονται από τράπεζες πρέπει να είναι συμπληρωμένες σύμφωνα με το σχετικό Παράρτημα της παρούσας</w:t>
      </w:r>
      <w:r>
        <w:rPr>
          <w:i/>
          <w:iCs/>
          <w:color w:val="5B9BD5"/>
          <w:lang w:val="el-GR"/>
        </w:rPr>
        <w:t>.</w:t>
      </w:r>
    </w:p>
    <w:p w14:paraId="2729240A" w14:textId="4B5AD120" w:rsidR="003929DA" w:rsidRDefault="003929DA" w:rsidP="00CC76C4">
      <w:pPr>
        <w:spacing w:after="0"/>
        <w:rPr>
          <w:color w:val="000000"/>
          <w:lang w:val="el-GR"/>
        </w:rPr>
      </w:pPr>
      <w:r>
        <w:rPr>
          <w:color w:val="000000"/>
          <w:lang w:val="el-GR"/>
        </w:rPr>
        <w:t>Η αναθέτουσα αρχή επικοινωνεί με τους εκδότες των εγγυητικών επιστολών</w:t>
      </w:r>
      <w:r w:rsidR="000C5B34">
        <w:rPr>
          <w:color w:val="000000"/>
          <w:lang w:val="el-GR"/>
        </w:rPr>
        <w:t>,</w:t>
      </w:r>
      <w:r>
        <w:rPr>
          <w:color w:val="000000"/>
          <w:lang w:val="el-GR"/>
        </w:rPr>
        <w:t xml:space="preserve"> προκειμένου να διαπιστώσει την εγκυρότητά τους.</w:t>
      </w:r>
    </w:p>
    <w:p w14:paraId="7058677A" w14:textId="77777777" w:rsidR="00FD78BF" w:rsidRPr="00CC76C4" w:rsidRDefault="00FD78BF" w:rsidP="00CC76C4">
      <w:pPr>
        <w:pStyle w:val="31"/>
        <w:rPr>
          <w:lang w:val="el-GR"/>
        </w:rPr>
      </w:pPr>
      <w:bookmarkStart w:id="31" w:name="_Toc190342145"/>
      <w:r w:rsidRPr="00CC76C4">
        <w:rPr>
          <w:lang w:val="el-GR"/>
        </w:rPr>
        <w:t>2.1.6</w:t>
      </w:r>
      <w:r w:rsidR="00B03F31">
        <w:rPr>
          <w:lang w:val="el-GR"/>
        </w:rPr>
        <w:tab/>
      </w:r>
      <w:r w:rsidRPr="00CC76C4">
        <w:rPr>
          <w:lang w:val="el-GR"/>
        </w:rPr>
        <w:t>Προστασία Προσωπικών Δεδομένων</w:t>
      </w:r>
      <w:bookmarkEnd w:id="31"/>
    </w:p>
    <w:p w14:paraId="0A8696FB" w14:textId="0B708752" w:rsidR="00FD78BF" w:rsidRPr="00CC76C4" w:rsidRDefault="00FD78BF" w:rsidP="00FD78BF">
      <w:pPr>
        <w:rPr>
          <w:color w:val="000000"/>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0C5B34">
        <w:rPr>
          <w:color w:val="000000"/>
          <w:lang w:val="el-GR"/>
        </w:rPr>
        <w:t>ν</w:t>
      </w:r>
      <w:r w:rsidRPr="00CC76C4">
        <w:rPr>
          <w:color w:val="000000"/>
          <w:lang w:val="el-GR"/>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w:t>
      </w:r>
      <w:r w:rsidR="006A4B96" w:rsidRPr="006A4B96">
        <w:rPr>
          <w:b/>
          <w:bCs/>
          <w:color w:val="000000"/>
          <w:lang w:val="el-GR"/>
        </w:rPr>
        <w:t xml:space="preserve"> </w:t>
      </w:r>
      <w:r w:rsidR="006A4B96" w:rsidRPr="0069083C">
        <w:rPr>
          <w:b/>
          <w:bCs/>
          <w:color w:val="000000"/>
          <w:lang w:val="el-GR"/>
        </w:rPr>
        <w:t xml:space="preserve">στο </w:t>
      </w:r>
      <w:r w:rsidR="006A4B96" w:rsidRPr="00FB01EC">
        <w:rPr>
          <w:b/>
          <w:bCs/>
          <w:color w:val="000000"/>
          <w:lang w:val="el-GR"/>
        </w:rPr>
        <w:t xml:space="preserve">ΠΑΡΑΡΤΗΜΑ  </w:t>
      </w:r>
      <w:r w:rsidR="00EC6964" w:rsidRPr="00FB01EC">
        <w:rPr>
          <w:b/>
          <w:bCs/>
          <w:color w:val="000000"/>
          <w:lang w:val="en-US"/>
        </w:rPr>
        <w:t>V</w:t>
      </w:r>
      <w:r w:rsidR="00EC6964" w:rsidRPr="00FB01EC">
        <w:rPr>
          <w:b/>
          <w:bCs/>
          <w:color w:val="000000"/>
          <w:lang w:val="el-GR"/>
        </w:rPr>
        <w:t xml:space="preserve"> </w:t>
      </w:r>
      <w:r w:rsidR="006A4B96" w:rsidRPr="00FB01EC">
        <w:rPr>
          <w:b/>
          <w:bCs/>
          <w:color w:val="000000"/>
          <w:lang w:val="el-GR"/>
        </w:rPr>
        <w:t>της</w:t>
      </w:r>
      <w:r w:rsidR="006A4B96" w:rsidRPr="0069083C">
        <w:rPr>
          <w:b/>
          <w:bCs/>
          <w:color w:val="000000"/>
          <w:lang w:val="el-GR"/>
        </w:rPr>
        <w:t xml:space="preserve">  παρούσας</w:t>
      </w:r>
      <w:r w:rsidRPr="00CC76C4">
        <w:rPr>
          <w:color w:val="000000"/>
          <w:lang w:val="el-GR"/>
        </w:rPr>
        <w:t xml:space="preserve"> .</w:t>
      </w:r>
    </w:p>
    <w:p w14:paraId="685ABEC6" w14:textId="77777777" w:rsidR="003929DA" w:rsidRDefault="003929DA" w:rsidP="00C513BF">
      <w:pPr>
        <w:rPr>
          <w:lang w:val="el-GR"/>
        </w:rPr>
      </w:pPr>
    </w:p>
    <w:p w14:paraId="7C55967B" w14:textId="77777777" w:rsidR="003929DA" w:rsidRDefault="003929DA">
      <w:pPr>
        <w:pStyle w:val="20"/>
        <w:rPr>
          <w:lang w:val="el-GR"/>
        </w:rPr>
      </w:pPr>
      <w:bookmarkStart w:id="32" w:name="_Toc190342146"/>
      <w:r>
        <w:rPr>
          <w:lang w:val="el-GR"/>
        </w:rPr>
        <w:t>2.2</w:t>
      </w:r>
      <w:r>
        <w:rPr>
          <w:lang w:val="el-GR"/>
        </w:rPr>
        <w:tab/>
        <w:t>Δικαίωμα Συμμετοχής - Κριτήρια Ποιοτικής Επιλογής</w:t>
      </w:r>
      <w:bookmarkEnd w:id="32"/>
    </w:p>
    <w:p w14:paraId="7A7AE3BE" w14:textId="77777777" w:rsidR="003929DA" w:rsidRDefault="003929DA">
      <w:pPr>
        <w:pStyle w:val="31"/>
        <w:rPr>
          <w:lang w:val="el-GR"/>
        </w:rPr>
      </w:pPr>
      <w:bookmarkStart w:id="33" w:name="_Toc190342147"/>
      <w:r>
        <w:rPr>
          <w:lang w:val="el-GR"/>
        </w:rPr>
        <w:t>2.2.1</w:t>
      </w:r>
      <w:r>
        <w:rPr>
          <w:lang w:val="el-GR"/>
        </w:rPr>
        <w:tab/>
        <w:t>Δικαίωμα συμμετοχής</w:t>
      </w:r>
      <w:bookmarkEnd w:id="33"/>
      <w:r>
        <w:rPr>
          <w:lang w:val="el-GR"/>
        </w:rPr>
        <w:t xml:space="preserve"> </w:t>
      </w:r>
    </w:p>
    <w:p w14:paraId="577FE1FD" w14:textId="77777777" w:rsidR="003929DA" w:rsidRDefault="003929DA">
      <w:pPr>
        <w:rPr>
          <w:lang w:val="el-GR"/>
        </w:rPr>
      </w:pPr>
      <w:r w:rsidRPr="001A784D">
        <w:rPr>
          <w:rFonts w:ascii="Arial" w:hAnsi="Arial" w:cs="Times New Roman"/>
          <w:b/>
          <w:bCs/>
          <w:szCs w:val="26"/>
          <w:lang w:val="el-GR"/>
        </w:rPr>
        <w:t>1</w:t>
      </w:r>
      <w:r>
        <w:rPr>
          <w:b/>
          <w:bCs/>
          <w:lang w:val="el-GR"/>
        </w:rPr>
        <w:t>.</w:t>
      </w:r>
      <w:r w:rsidR="00146373">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00D8B63" w14:textId="77777777" w:rsidR="003929DA" w:rsidRDefault="003929DA">
      <w:pPr>
        <w:rPr>
          <w:lang w:val="el-GR"/>
        </w:rPr>
      </w:pPr>
      <w:r>
        <w:rPr>
          <w:lang w:val="el-GR"/>
        </w:rPr>
        <w:t>α) κράτος-μέλος της Ένωσης,</w:t>
      </w:r>
    </w:p>
    <w:p w14:paraId="02A94510" w14:textId="77777777" w:rsidR="003929DA" w:rsidRDefault="003929DA">
      <w:pPr>
        <w:rPr>
          <w:lang w:val="el-GR"/>
        </w:rPr>
      </w:pPr>
      <w:r>
        <w:rPr>
          <w:lang w:val="el-GR"/>
        </w:rPr>
        <w:lastRenderedPageBreak/>
        <w:t>β) κράτος-μέλος του Ευρωπαϊκού Οικονομικού Χώρου (Ε.Ο.Χ.),</w:t>
      </w:r>
    </w:p>
    <w:p w14:paraId="32CB2019" w14:textId="70E89470" w:rsidR="003929DA" w:rsidRDefault="003929DA">
      <w:pPr>
        <w:rPr>
          <w:lang w:val="el-GR"/>
        </w:rPr>
      </w:pPr>
      <w:r>
        <w:rPr>
          <w:lang w:val="el-GR"/>
        </w:rPr>
        <w:t>γ) τρίτες χώρες που έχουν υπογράψει και κυρώσει τη ΣΔΣ</w:t>
      </w:r>
      <w:r w:rsidR="00626CCA">
        <w:rPr>
          <w:rStyle w:val="af4"/>
          <w:lang w:val="el-GR"/>
        </w:rPr>
        <w:footnoteReference w:id="34"/>
      </w:r>
      <w:r>
        <w:rPr>
          <w:lang w:val="el-GR"/>
        </w:rPr>
        <w:t>, στο</w:t>
      </w:r>
      <w:r w:rsidR="000C5B34">
        <w:rPr>
          <w:lang w:val="el-GR"/>
        </w:rPr>
        <w:t>ν</w:t>
      </w:r>
      <w:r>
        <w:rPr>
          <w:lang w:val="el-GR"/>
        </w:rPr>
        <w:t xml:space="preserve"> βαθμό που η υπό ανάθεση δημόσια σύμβαση καλύπτεται από τα Παραρτήματα 1, 2, 4</w:t>
      </w:r>
      <w:r w:rsidR="00626CCA">
        <w:rPr>
          <w:lang w:val="el-GR"/>
        </w:rPr>
        <w:t>,</w:t>
      </w:r>
      <w:r>
        <w:rPr>
          <w:lang w:val="el-GR"/>
        </w:rPr>
        <w:t xml:space="preserve"> </w:t>
      </w:r>
      <w:r w:rsidR="00626CCA" w:rsidRPr="00626CCA">
        <w:rPr>
          <w:lang w:val="el-GR" w:eastAsia="zh-CN"/>
        </w:rPr>
        <w:t>5, 6 και 7</w:t>
      </w:r>
      <w:r w:rsidR="00626CCA" w:rsidRPr="00626CCA">
        <w:rPr>
          <w:vertAlign w:val="superscript"/>
          <w:lang w:val="el-GR" w:eastAsia="zh-CN"/>
        </w:rPr>
        <w:footnoteReference w:id="35"/>
      </w:r>
      <w:r w:rsidR="00626CCA" w:rsidRPr="00626CCA">
        <w:rPr>
          <w:lang w:val="el-GR" w:eastAsia="zh-CN"/>
        </w:rPr>
        <w:t xml:space="preserve">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14:paraId="359B3C25" w14:textId="77777777" w:rsidR="003929DA" w:rsidRDefault="003929DA">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00776DBF">
        <w:rPr>
          <w:rStyle w:val="af4"/>
          <w:lang w:val="el-GR"/>
        </w:rPr>
        <w:footnoteReference w:id="36"/>
      </w:r>
      <w:r>
        <w:rPr>
          <w:lang w:val="el-GR"/>
        </w:rPr>
        <w:t>.</w:t>
      </w:r>
    </w:p>
    <w:p w14:paraId="1F5F38DA" w14:textId="55892A02" w:rsidR="00303AE1" w:rsidRDefault="00303AE1">
      <w:pPr>
        <w:rPr>
          <w:lang w:val="el-GR"/>
        </w:rPr>
      </w:pPr>
      <w:r w:rsidRPr="00303AE1">
        <w:rPr>
          <w:lang w:val="el-GR"/>
        </w:rPr>
        <w:t>Στο</w:t>
      </w:r>
      <w:r w:rsidR="000C5B34">
        <w:rPr>
          <w:lang w:val="el-GR"/>
        </w:rPr>
        <w:t>ν</w:t>
      </w:r>
      <w:r w:rsidRPr="00303AE1">
        <w:rPr>
          <w:lang w:val="el-GR"/>
        </w:rPr>
        <w:t xml:space="preserve"> βαθμό που καλύπτονται από τα Παραρτήματα 1, 2, 4 και 5</w:t>
      </w:r>
      <w:r w:rsidR="0031698B">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af4"/>
          <w:lang w:val="el-GR"/>
        </w:rPr>
        <w:footnoteReference w:id="37"/>
      </w:r>
    </w:p>
    <w:p w14:paraId="2314BBC5" w14:textId="77777777" w:rsidR="003929DA" w:rsidRPr="00680FA7" w:rsidRDefault="003B5CF0" w:rsidP="00680FA7">
      <w:pPr>
        <w:pStyle w:val="afe"/>
        <w:rPr>
          <w:lang w:val="el-GR"/>
        </w:rPr>
      </w:pPr>
      <w:r w:rsidRPr="0065239E">
        <w:rPr>
          <w:b/>
          <w:szCs w:val="22"/>
          <w:lang w:val="el-GR"/>
        </w:rPr>
        <w:t>2.</w:t>
      </w:r>
      <w:r w:rsidR="0031698B">
        <w:rPr>
          <w:b/>
          <w:szCs w:val="22"/>
          <w:lang w:val="el-GR"/>
        </w:rPr>
        <w:t xml:space="preserve"> </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CB5BB8">
        <w:rPr>
          <w:rFonts w:ascii="Cambria" w:hAnsi="Cambria"/>
          <w:szCs w:val="22"/>
          <w:lang w:val="el-GR"/>
        </w:rPr>
        <w:t xml:space="preserve"> </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3929DA" w:rsidRPr="00680FA7">
        <w:rPr>
          <w:lang w:val="el-GR"/>
        </w:rPr>
        <w:t>.</w:t>
      </w:r>
      <w:r w:rsidR="00680FA7">
        <w:rPr>
          <w:lang w:val="el-GR"/>
        </w:rPr>
        <w:t xml:space="preserve"> Η αναθέτουσα αρχή</w:t>
      </w:r>
      <w:r w:rsidR="006B4E4A" w:rsidRPr="00680FA7">
        <w:rPr>
          <w:lang w:val="el-GR"/>
        </w:rPr>
        <w:t xml:space="preserve"> </w:t>
      </w:r>
      <w:r w:rsidR="003929DA"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680FA7">
        <w:rPr>
          <w:lang w:val="el-GR"/>
        </w:rPr>
        <w:t>.</w:t>
      </w:r>
    </w:p>
    <w:p w14:paraId="6D742D5C" w14:textId="3D7E1BBD" w:rsidR="003929DA" w:rsidRPr="00680FA7" w:rsidRDefault="003929DA" w:rsidP="00680FA7">
      <w:pPr>
        <w:pStyle w:val="afe"/>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w:t>
      </w:r>
      <w:r w:rsidR="000C5B34">
        <w:rPr>
          <w:lang w:val="el-GR"/>
        </w:rPr>
        <w:t>εγγύως</w:t>
      </w:r>
      <w:r w:rsidRPr="00680FA7">
        <w:rPr>
          <w:lang w:val="el-GR"/>
        </w:rPr>
        <w:t xml:space="preserve"> και εις ολόκληρον</w:t>
      </w:r>
      <w:r w:rsidR="006B4E4A" w:rsidRPr="00680FA7">
        <w:rPr>
          <w:vertAlign w:val="superscript"/>
        </w:rPr>
        <w:footnoteReference w:id="38"/>
      </w:r>
      <w:r w:rsidRPr="00680FA7">
        <w:rPr>
          <w:vertAlign w:val="superscript"/>
          <w:lang w:val="el-GR"/>
        </w:rPr>
        <w:t>.</w:t>
      </w:r>
      <w:r w:rsidRPr="009C1E20">
        <w:rPr>
          <w:lang w:val="el-GR"/>
        </w:rPr>
        <w:t xml:space="preserve"> </w:t>
      </w:r>
      <w:r>
        <w:rPr>
          <w:lang w:val="el-GR"/>
        </w:rPr>
        <w:t xml:space="preserve"> </w:t>
      </w:r>
    </w:p>
    <w:p w14:paraId="77CD03A7" w14:textId="77777777" w:rsidR="003929DA" w:rsidRDefault="003929DA">
      <w:pPr>
        <w:pStyle w:val="31"/>
        <w:rPr>
          <w:lang w:val="el-GR"/>
        </w:rPr>
      </w:pPr>
      <w:bookmarkStart w:id="34" w:name="_Toc190342148"/>
      <w:r>
        <w:rPr>
          <w:lang w:val="el-GR"/>
        </w:rPr>
        <w:t>2.2.2</w:t>
      </w:r>
      <w:r>
        <w:rPr>
          <w:lang w:val="el-GR"/>
        </w:rPr>
        <w:tab/>
        <w:t>Εγγύηση συμμετοχής</w:t>
      </w:r>
      <w:r>
        <w:rPr>
          <w:rStyle w:val="WW-FootnoteReference2"/>
          <w:lang w:val="el-GR"/>
        </w:rPr>
        <w:footnoteReference w:id="39"/>
      </w:r>
      <w:bookmarkEnd w:id="34"/>
    </w:p>
    <w:p w14:paraId="0F1213C2" w14:textId="295DFB59" w:rsidR="003929DA" w:rsidRPr="00EC6964" w:rsidRDefault="003929DA">
      <w:pPr>
        <w:rPr>
          <w:b/>
          <w:bCs/>
          <w:lang w:val="el-GR"/>
        </w:rPr>
      </w:pPr>
      <w:r>
        <w:rPr>
          <w:b/>
          <w:bCs/>
          <w:lang w:val="el-GR"/>
        </w:rPr>
        <w:t xml:space="preserve">2.2.2.1. </w:t>
      </w:r>
      <w:r>
        <w:rPr>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w:t>
      </w:r>
      <w:r w:rsidRPr="00FB01EC">
        <w:rPr>
          <w:b/>
          <w:bCs/>
          <w:lang w:val="el-GR"/>
        </w:rPr>
        <w:t>συμμετοχής</w:t>
      </w:r>
      <w:r w:rsidRPr="00FB01EC">
        <w:rPr>
          <w:rStyle w:val="FootnoteReference2"/>
          <w:b/>
          <w:bCs/>
          <w:szCs w:val="22"/>
        </w:rPr>
        <w:footnoteReference w:id="40"/>
      </w:r>
      <w:r w:rsidR="001E07DA" w:rsidRPr="00FB01EC">
        <w:rPr>
          <w:b/>
          <w:bCs/>
          <w:lang w:val="el-GR"/>
        </w:rPr>
        <w:t xml:space="preserve"> (2%) ,</w:t>
      </w:r>
      <w:r w:rsidRPr="00FB01EC">
        <w:rPr>
          <w:b/>
          <w:bCs/>
          <w:lang w:val="el-GR"/>
        </w:rPr>
        <w:t xml:space="preserve"> ποσού  </w:t>
      </w:r>
      <w:r w:rsidR="001E07DA" w:rsidRPr="00FB01EC">
        <w:rPr>
          <w:b/>
          <w:bCs/>
          <w:lang w:val="el-GR"/>
        </w:rPr>
        <w:t xml:space="preserve">Δέκα πέντε χιλιάδων διακοσίων τριάντα </w:t>
      </w:r>
      <w:r w:rsidRPr="00FB01EC">
        <w:rPr>
          <w:b/>
          <w:bCs/>
          <w:lang w:val="el-GR"/>
        </w:rPr>
        <w:t>ευρώ</w:t>
      </w:r>
      <w:r w:rsidRPr="00FB01EC">
        <w:rPr>
          <w:rStyle w:val="FootnoteReference2"/>
          <w:b/>
          <w:bCs/>
          <w:szCs w:val="22"/>
        </w:rPr>
        <w:footnoteReference w:id="41"/>
      </w:r>
      <w:r w:rsidR="001E07DA" w:rsidRPr="00FB01EC">
        <w:rPr>
          <w:b/>
          <w:bCs/>
          <w:lang w:val="el-GR"/>
        </w:rPr>
        <w:t>(15.230,00€).</w:t>
      </w:r>
      <w:r w:rsidRPr="00EC6964">
        <w:rPr>
          <w:b/>
          <w:bCs/>
          <w:lang w:val="el-GR"/>
        </w:rPr>
        <w:t xml:space="preserve"> </w:t>
      </w:r>
    </w:p>
    <w:p w14:paraId="438CB725" w14:textId="77777777" w:rsidR="003929DA" w:rsidRDefault="003929DA">
      <w:pPr>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85ACCBA" w14:textId="2572699A" w:rsidR="003929DA" w:rsidRDefault="003929DA">
      <w:pPr>
        <w:rPr>
          <w:bCs/>
          <w:lang w:val="el-GR"/>
        </w:rPr>
      </w:pPr>
      <w:r>
        <w:rPr>
          <w:bCs/>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από τη λήξη της προσφοράς, να ζητά από το</w:t>
      </w:r>
      <w:r w:rsidR="00CB5BB8">
        <w:rPr>
          <w:bCs/>
          <w:lang w:val="el-GR"/>
        </w:rPr>
        <w:t>υς</w:t>
      </w:r>
      <w:r>
        <w:rPr>
          <w:bCs/>
          <w:lang w:val="el-GR"/>
        </w:rPr>
        <w:t xml:space="preserve"> προσφέροντ</w:t>
      </w:r>
      <w:r w:rsidR="00CB5BB8">
        <w:rPr>
          <w:bCs/>
          <w:lang w:val="el-GR"/>
        </w:rPr>
        <w:t>ες</w:t>
      </w:r>
      <w:r>
        <w:rPr>
          <w:bCs/>
          <w:lang w:val="el-GR"/>
        </w:rPr>
        <w:t xml:space="preserve"> να παρατείν</w:t>
      </w:r>
      <w:r w:rsidR="00CB5BB8">
        <w:rPr>
          <w:bCs/>
          <w:lang w:val="el-GR"/>
        </w:rPr>
        <w:t>ουν</w:t>
      </w:r>
      <w:r>
        <w:rPr>
          <w:bCs/>
          <w:lang w:val="el-GR"/>
        </w:rPr>
        <w:t>, πριν τη λήξη τους, τη διάρκεια ισχύος της προσφοράς και της εγγύησης συμμετοχής.</w:t>
      </w:r>
    </w:p>
    <w:p w14:paraId="1E6CBD96" w14:textId="77777777" w:rsidR="00216ECA" w:rsidRDefault="007303AB">
      <w:pPr>
        <w:rPr>
          <w:bCs/>
          <w:lang w:val="el-GR"/>
        </w:rPr>
      </w:pPr>
      <w:r>
        <w:rPr>
          <w:bCs/>
          <w:lang w:val="el-GR"/>
        </w:rPr>
        <w:t>Ο</w:t>
      </w:r>
      <w:r w:rsidR="003929DA">
        <w:rPr>
          <w:bCs/>
          <w:lang w:val="el-GR"/>
        </w:rPr>
        <w:t xml:space="preserve">ι πρωτότυπες εγγυήσεις συμμετοχής, πλην των εγγυήσεων που εκδίδονται ηλεκτρονικά, προσκομίζονται, </w:t>
      </w:r>
      <w:r w:rsidR="006B4E4A">
        <w:rPr>
          <w:bCs/>
          <w:lang w:val="el-GR"/>
        </w:rPr>
        <w:t xml:space="preserve">σε κλειστό φάκελο </w:t>
      </w:r>
      <w:r w:rsidR="003929DA">
        <w:rPr>
          <w:bCs/>
          <w:lang w:val="el-GR"/>
        </w:rPr>
        <w:t>με ευθύνη του οικονομικού φορέα, το αργότερο πριν την ημερομηνία και ώρα αποσφράγισης των προσφορών που ορίζεται στ</w:t>
      </w:r>
      <w:r w:rsidR="00641E1B">
        <w:rPr>
          <w:bCs/>
          <w:lang w:val="el-GR"/>
        </w:rPr>
        <w:t xml:space="preserve">ην παρ. </w:t>
      </w:r>
      <w:r w:rsidR="00B126BF">
        <w:rPr>
          <w:bCs/>
          <w:lang w:val="el-GR"/>
        </w:rPr>
        <w:t xml:space="preserve">3.1 </w:t>
      </w:r>
      <w:r w:rsidR="003929DA" w:rsidRPr="00680FA7">
        <w:rPr>
          <w:bCs/>
          <w:lang w:val="el-GR"/>
        </w:rPr>
        <w:t>της</w:t>
      </w:r>
      <w:r w:rsidR="003929DA">
        <w:rPr>
          <w:bCs/>
          <w:lang w:val="el-GR"/>
        </w:rPr>
        <w:t xml:space="preserve"> </w:t>
      </w:r>
      <w:r w:rsidR="00641E1B">
        <w:rPr>
          <w:bCs/>
          <w:lang w:val="el-GR"/>
        </w:rPr>
        <w:t>παρούσας</w:t>
      </w:r>
      <w:r w:rsidR="003929DA">
        <w:rPr>
          <w:bCs/>
          <w:lang w:val="el-GR"/>
        </w:rPr>
        <w:t xml:space="preserve">, άλλως η προσφορά απορρίπτεται ως απαράδεκτη, μετά από γνώμη </w:t>
      </w:r>
      <w:r w:rsidR="00216ECA">
        <w:rPr>
          <w:bCs/>
          <w:lang w:val="el-GR"/>
        </w:rPr>
        <w:t>της Επιτροπής Διαγωνισμού.</w:t>
      </w:r>
      <w:r w:rsidR="003929DA">
        <w:rPr>
          <w:bCs/>
          <w:lang w:val="el-GR"/>
        </w:rPr>
        <w:t xml:space="preserve"> </w:t>
      </w:r>
    </w:p>
    <w:p w14:paraId="4CB1D7F1" w14:textId="77777777" w:rsidR="003929DA" w:rsidRDefault="003929DA">
      <w:pPr>
        <w:rPr>
          <w:bCs/>
          <w:lang w:val="el-GR"/>
        </w:rPr>
      </w:pPr>
      <w:r>
        <w:rPr>
          <w:b/>
          <w:bCs/>
          <w:lang w:val="el-GR"/>
        </w:rPr>
        <w:lastRenderedPageBreak/>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14:paraId="5DB61815" w14:textId="77777777" w:rsidR="003929DA" w:rsidRDefault="003929DA">
      <w:pPr>
        <w:rPr>
          <w:b/>
          <w:lang w:val="el-GR"/>
        </w:rPr>
      </w:pPr>
      <w:r>
        <w:rPr>
          <w:bCs/>
          <w:lang w:val="el-GR"/>
        </w:rPr>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r>
        <w:rPr>
          <w:rStyle w:val="WW-FootnoteReference17"/>
          <w:bCs/>
        </w:rPr>
        <w:footnoteReference w:id="42"/>
      </w:r>
      <w:r>
        <w:rPr>
          <w:bCs/>
          <w:lang w:val="el-GR"/>
        </w:rPr>
        <w:t>.</w:t>
      </w:r>
    </w:p>
    <w:p w14:paraId="2DC6CE2C" w14:textId="5088B64F" w:rsidR="003929DA" w:rsidRDefault="003929DA" w:rsidP="00F061C6">
      <w:pPr>
        <w:rPr>
          <w:lang w:val="el-GR"/>
        </w:rPr>
      </w:pPr>
      <w:r>
        <w:rPr>
          <w:b/>
          <w:lang w:val="el-GR"/>
        </w:rPr>
        <w:t>2.2.2.3.</w:t>
      </w:r>
      <w:r>
        <w:rPr>
          <w:lang w:val="el-GR"/>
        </w:rPr>
        <w:t xml:space="preserve"> Η εγγύηση συμμετοχής καταπίπτει</w:t>
      </w:r>
      <w:r w:rsidR="00C011D2">
        <w:rPr>
          <w:lang w:val="el-GR"/>
        </w:rPr>
        <w:t xml:space="preserve"> εάν</w:t>
      </w:r>
      <w:r w:rsidR="007B2DB5">
        <w:rPr>
          <w:lang w:val="el-GR"/>
        </w:rPr>
        <w:t xml:space="preserve"> ο προσφέρων</w:t>
      </w:r>
      <w:r w:rsidR="00C011D2">
        <w:rPr>
          <w:lang w:val="el-GR"/>
        </w:rPr>
        <w:t xml:space="preserve">: α) </w:t>
      </w:r>
      <w:r>
        <w:rPr>
          <w:lang w:val="el-GR"/>
        </w:rPr>
        <w:t xml:space="preserve">αποσύρει την προσφορά του κατά τη διάρκεια ισχύος αυτής, </w:t>
      </w:r>
      <w:r w:rsidR="00C011D2">
        <w:rPr>
          <w:lang w:val="el-GR"/>
        </w:rPr>
        <w:t xml:space="preserve">β) </w:t>
      </w:r>
      <w:r>
        <w:rPr>
          <w:lang w:val="el-GR"/>
        </w:rPr>
        <w:t>παρέχει</w:t>
      </w:r>
      <w:r w:rsidR="00CB5BB8">
        <w:rPr>
          <w:lang w:val="el-GR"/>
        </w:rPr>
        <w:t>, εν γνώσει του,</w:t>
      </w:r>
      <w:r>
        <w:rPr>
          <w:lang w:val="el-GR"/>
        </w:rPr>
        <w:t xml:space="preserve"> ψευδή στοιχεία ή πληροφορίες που αναφέρονται </w:t>
      </w:r>
      <w:r w:rsidR="009B07C0">
        <w:rPr>
          <w:lang w:val="el-GR"/>
        </w:rPr>
        <w:t xml:space="preserve">στις παραγράφους </w:t>
      </w:r>
      <w:r>
        <w:rPr>
          <w:lang w:val="el-GR"/>
        </w:rPr>
        <w:t xml:space="preserve">2.2.3 έως 2.2.8, </w:t>
      </w:r>
      <w:r w:rsidR="00C011D2">
        <w:rPr>
          <w:lang w:val="el-GR"/>
        </w:rPr>
        <w:t xml:space="preserve">γ) </w:t>
      </w:r>
      <w:r>
        <w:rPr>
          <w:lang w:val="el-GR"/>
        </w:rPr>
        <w:t>δεν προσκομίσει εγκαίρως τα προβλεπόμενα από την παρούσα δικαιολογητικά</w:t>
      </w:r>
      <w:r w:rsidR="00A43D21">
        <w:rPr>
          <w:lang w:val="el-GR"/>
        </w:rPr>
        <w:t xml:space="preserve"> (</w:t>
      </w:r>
      <w:r w:rsidR="00B743CE">
        <w:rPr>
          <w:lang w:val="el-GR"/>
        </w:rPr>
        <w:t>παράγραφοι</w:t>
      </w:r>
      <w:r w:rsidR="00A43D21">
        <w:rPr>
          <w:lang w:val="el-GR"/>
        </w:rPr>
        <w:t xml:space="preserve"> 2.2.9 και 3.2)</w:t>
      </w:r>
      <w:r>
        <w:rPr>
          <w:lang w:val="el-GR"/>
        </w:rPr>
        <w:t xml:space="preserve">, </w:t>
      </w:r>
      <w:r w:rsidR="00C011D2">
        <w:rPr>
          <w:lang w:val="el-GR"/>
        </w:rPr>
        <w:t xml:space="preserve">δ) </w:t>
      </w:r>
      <w:r>
        <w:rPr>
          <w:lang w:val="el-GR"/>
        </w:rPr>
        <w:t xml:space="preserve">δεν προσέλθει εγκαίρως για υπογραφή </w:t>
      </w:r>
      <w:r w:rsidR="00C011D2">
        <w:rPr>
          <w:lang w:val="el-GR"/>
        </w:rPr>
        <w:t>του συμφωνητικού</w:t>
      </w:r>
      <w:r>
        <w:rPr>
          <w:lang w:val="el-GR"/>
        </w:rPr>
        <w:t>,</w:t>
      </w:r>
      <w:r w:rsidR="00C011D2">
        <w:rPr>
          <w:lang w:val="el-GR"/>
        </w:rPr>
        <w:t xml:space="preserve"> ε) υποβάλει</w:t>
      </w:r>
      <w:r>
        <w:rPr>
          <w:lang w:val="el-GR"/>
        </w:rPr>
        <w:t xml:space="preserve"> μη κατάλληλη προσφορά</w:t>
      </w:r>
      <w:r w:rsidR="00C011D2">
        <w:rPr>
          <w:lang w:val="el-GR"/>
        </w:rPr>
        <w:t>,</w:t>
      </w:r>
      <w:r>
        <w:rPr>
          <w:lang w:val="el-GR"/>
        </w:rPr>
        <w:t xml:space="preserve"> με την έννοια </w:t>
      </w:r>
      <w:r w:rsidRPr="00BD65F6">
        <w:rPr>
          <w:lang w:val="el-GR"/>
        </w:rPr>
        <w:t>της περ. 46 της παρ. 1 του άρθρου 2</w:t>
      </w:r>
      <w:r w:rsidR="00C011D2" w:rsidRPr="00BD65F6">
        <w:rPr>
          <w:lang w:val="el-GR"/>
        </w:rPr>
        <w:t xml:space="preserve"> του ν. 4412/2016</w:t>
      </w:r>
      <w:r w:rsidRPr="00BD65F6">
        <w:rPr>
          <w:lang w:val="el-GR"/>
        </w:rPr>
        <w:t xml:space="preserve">, </w:t>
      </w:r>
      <w:r w:rsidR="00F061C6" w:rsidRPr="00BD65F6">
        <w:rPr>
          <w:lang w:val="el-GR"/>
        </w:rPr>
        <w:t>στ)</w:t>
      </w:r>
      <w:r w:rsidRPr="00BD65F6">
        <w:rPr>
          <w:lang w:val="el-GR"/>
        </w:rPr>
        <w:t xml:space="preserve"> </w:t>
      </w:r>
      <w:r w:rsidR="007B2DB5" w:rsidRPr="00BD65F6">
        <w:rPr>
          <w:lang w:val="el-GR"/>
        </w:rPr>
        <w:t>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sidR="007B2DB5" w:rsidRPr="00B126BF">
        <w:rPr>
          <w:vertAlign w:val="superscript"/>
        </w:rPr>
        <w:footnoteReference w:id="43"/>
      </w:r>
      <w:r w:rsidR="007B2DB5" w:rsidRPr="00BD65F6">
        <w:rPr>
          <w:lang w:val="el-GR"/>
        </w:rPr>
        <w:t xml:space="preserve">,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Pr>
          <w:lang w:val="el-GR"/>
        </w:rPr>
        <w:t>3.2 και 3.4 της παρούσας</w:t>
      </w:r>
      <w:r w:rsidR="00F061C6" w:rsidRPr="00F061C6">
        <w:rPr>
          <w:lang w:val="el-GR"/>
        </w:rPr>
        <w:t>,</w:t>
      </w:r>
      <w:r w:rsidR="00F061C6">
        <w:rPr>
          <w:lang w:val="el-GR"/>
        </w:rPr>
        <w:t xml:space="preserve"> </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w:t>
      </w:r>
      <w:r w:rsidR="00F061C6">
        <w:rPr>
          <w:lang w:val="el-GR"/>
        </w:rPr>
        <w:t xml:space="preserve"> </w:t>
      </w:r>
      <w:r w:rsidR="00F061C6" w:rsidRPr="00F061C6">
        <w:rPr>
          <w:lang w:val="el-GR"/>
        </w:rPr>
        <w:t>υποβληθεί πλαστά αποδεικτικά στοιχεία</w:t>
      </w:r>
      <w:r w:rsidR="00F061C6">
        <w:rPr>
          <w:lang w:val="el-GR"/>
        </w:rPr>
        <w:t>, ή αν</w:t>
      </w:r>
      <w:r w:rsidR="00216ECA">
        <w:rPr>
          <w:lang w:val="el-GR"/>
        </w:rPr>
        <w:t>,</w:t>
      </w:r>
      <w:r w:rsidR="00F061C6">
        <w:rPr>
          <w:lang w:val="el-GR"/>
        </w:rPr>
        <w:t xml:space="preserve"> </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w:t>
      </w:r>
      <w:r w:rsidR="00F061C6">
        <w:rPr>
          <w:lang w:val="el-GR"/>
        </w:rPr>
        <w:t xml:space="preserve"> </w:t>
      </w:r>
      <w:r w:rsidR="00F061C6" w:rsidRPr="00F061C6">
        <w:rPr>
          <w:lang w:val="el-GR"/>
        </w:rPr>
        <w:t xml:space="preserve">η μη συνδρομή των λόγων αποκλεισμού </w:t>
      </w:r>
      <w:r w:rsidR="00B743CE">
        <w:rPr>
          <w:lang w:val="el-GR"/>
        </w:rPr>
        <w:t>της παραγράφου</w:t>
      </w:r>
      <w:r w:rsidR="00A43D21">
        <w:rPr>
          <w:lang w:val="el-GR"/>
        </w:rPr>
        <w:t xml:space="preserve"> 2.2.3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F061C6">
        <w:rPr>
          <w:lang w:val="el-GR"/>
        </w:rPr>
        <w:t>.</w:t>
      </w:r>
    </w:p>
    <w:p w14:paraId="3EE04115" w14:textId="77777777" w:rsidR="00CB5BB8" w:rsidRDefault="00CB5BB8">
      <w:pPr>
        <w:rPr>
          <w:lang w:val="el-GR"/>
        </w:rPr>
      </w:pPr>
    </w:p>
    <w:p w14:paraId="3C2D86F7" w14:textId="77777777" w:rsidR="003929DA" w:rsidRDefault="003929DA" w:rsidP="00B63FC9">
      <w:pPr>
        <w:pStyle w:val="31"/>
        <w:spacing w:before="120"/>
        <w:rPr>
          <w:lang w:val="el-GR"/>
        </w:rPr>
      </w:pPr>
      <w:bookmarkStart w:id="35" w:name="_Toc190342149"/>
      <w:r>
        <w:rPr>
          <w:lang w:val="el-GR"/>
        </w:rPr>
        <w:t>2.2.3</w:t>
      </w:r>
      <w:r>
        <w:rPr>
          <w:lang w:val="el-GR"/>
        </w:rPr>
        <w:tab/>
        <w:t>Λόγοι αποκλεισμού</w:t>
      </w:r>
      <w:r>
        <w:rPr>
          <w:rStyle w:val="WW-FootnoteReference7"/>
          <w:lang w:val="el-GR"/>
        </w:rPr>
        <w:footnoteReference w:id="44"/>
      </w:r>
      <w:bookmarkEnd w:id="35"/>
      <w:r>
        <w:rPr>
          <w:lang w:val="el-GR"/>
        </w:rPr>
        <w:t xml:space="preserve"> </w:t>
      </w:r>
    </w:p>
    <w:p w14:paraId="399F7E62" w14:textId="77777777" w:rsidR="003929DA" w:rsidRDefault="003929DA" w:rsidP="00B63FC9">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6C04879" w14:textId="77777777" w:rsidR="003929DA" w:rsidRDefault="003929DA">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45"/>
      </w:r>
      <w:r>
        <w:rPr>
          <w:lang w:val="el-GR"/>
        </w:rPr>
        <w:t xml:space="preserve"> καταδικαστική απόφαση για ένα από τ</w:t>
      </w:r>
      <w:r w:rsidR="002E1623">
        <w:rPr>
          <w:lang w:val="el-GR"/>
        </w:rPr>
        <w:t>α</w:t>
      </w:r>
      <w:r>
        <w:rPr>
          <w:lang w:val="el-GR"/>
        </w:rPr>
        <w:t xml:space="preserve"> ακόλουθ</w:t>
      </w:r>
      <w:r w:rsidR="002E1623">
        <w:rPr>
          <w:lang w:val="el-GR"/>
        </w:rPr>
        <w:t>α</w:t>
      </w:r>
      <w:r>
        <w:rPr>
          <w:lang w:val="el-GR"/>
        </w:rPr>
        <w:t xml:space="preserve"> </w:t>
      </w:r>
      <w:r w:rsidR="002E1623">
        <w:rPr>
          <w:lang w:val="el-GR"/>
        </w:rPr>
        <w:t>εγκλήματα</w:t>
      </w:r>
      <w:r>
        <w:rPr>
          <w:lang w:val="el-GR"/>
        </w:rPr>
        <w:t xml:space="preserve">: </w:t>
      </w:r>
    </w:p>
    <w:p w14:paraId="09A91FC1" w14:textId="77777777" w:rsidR="003929DA" w:rsidRPr="002E1623" w:rsidRDefault="003929DA" w:rsidP="002E1623">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14:paraId="3833E1C4" w14:textId="77777777" w:rsidR="003929DA" w:rsidRPr="002E1623" w:rsidRDefault="003929DA" w:rsidP="002E1623">
      <w:pPr>
        <w:rPr>
          <w:lang w:val="el-GR"/>
        </w:rPr>
      </w:pPr>
      <w:r>
        <w:rPr>
          <w:lang w:val="el-GR"/>
        </w:rPr>
        <w:t xml:space="preserve">β)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968EDF3" w14:textId="77777777" w:rsidR="002E1623" w:rsidRPr="00D946B5" w:rsidRDefault="003929DA" w:rsidP="00BA044A">
      <w:pPr>
        <w:suppressAutoHyphens w:val="0"/>
        <w:autoSpaceDE w:val="0"/>
        <w:autoSpaceDN w:val="0"/>
        <w:adjustRightInd w:val="0"/>
        <w:rPr>
          <w:szCs w:val="22"/>
          <w:lang w:val="el-GR"/>
        </w:rPr>
      </w:pPr>
      <w:r>
        <w:rPr>
          <w:lang w:val="el-GR"/>
        </w:rPr>
        <w:t>γ) απάτη</w:t>
      </w:r>
      <w:r w:rsidR="002E1623">
        <w:rPr>
          <w:lang w:val="el-GR"/>
        </w:rPr>
        <w:t xml:space="preserve"> </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w:t>
      </w:r>
      <w:r w:rsidR="008751C4">
        <w:rPr>
          <w:lang w:val="el-GR"/>
        </w:rPr>
        <w:t xml:space="preserve"> </w:t>
      </w:r>
      <w:r w:rsidR="002E1623">
        <w:rPr>
          <w:lang w:val="el-GR"/>
        </w:rPr>
        <w:t>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w:t>
      </w:r>
      <w:r w:rsidR="002E1623">
        <w:rPr>
          <w:lang w:val="el-GR"/>
        </w:rPr>
        <w:lastRenderedPageBreak/>
        <w:t xml:space="preserve">(ψευδής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απάτη σχετική με τις επιχορηγήσεις), 390 (απιστία) του</w:t>
      </w:r>
      <w:r w:rsidR="002E1623">
        <w:rPr>
          <w:szCs w:val="22"/>
          <w:lang w:val="el-GR" w:eastAsia="el-GR"/>
        </w:rPr>
        <w:t xml:space="preserve"> </w:t>
      </w:r>
      <w:r w:rsidR="002E1623" w:rsidRPr="00D946B5">
        <w:rPr>
          <w:szCs w:val="22"/>
          <w:lang w:val="el-GR" w:eastAsia="el-GR"/>
        </w:rPr>
        <w:t>Ποινικού Κώδικα και των άρθρων 155 επ. του Εθνικού</w:t>
      </w:r>
      <w:r w:rsidR="002E1623">
        <w:rPr>
          <w:szCs w:val="22"/>
          <w:lang w:val="el-GR" w:eastAsia="el-GR"/>
        </w:rPr>
        <w:t xml:space="preserve"> </w:t>
      </w:r>
      <w:r w:rsidR="002E1623" w:rsidRPr="00D946B5">
        <w:rPr>
          <w:szCs w:val="22"/>
          <w:lang w:val="el-GR" w:eastAsia="el-GR"/>
        </w:rPr>
        <w:t>Τελωνειακού Κώδικα (ν. 2960/2001, Α’ 265), όταν αυτά</w:t>
      </w:r>
      <w:r w:rsidR="002E1623">
        <w:rPr>
          <w:szCs w:val="22"/>
          <w:lang w:val="el-GR" w:eastAsia="el-GR"/>
        </w:rPr>
        <w:t xml:space="preserve"> </w:t>
      </w:r>
      <w:r w:rsidR="002E1623" w:rsidRPr="00D946B5">
        <w:rPr>
          <w:szCs w:val="22"/>
          <w:lang w:val="el-GR" w:eastAsia="el-GR"/>
        </w:rPr>
        <w:t xml:space="preserve">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w:t>
      </w:r>
      <w:r w:rsidR="002E1623">
        <w:rPr>
          <w:szCs w:val="22"/>
          <w:lang w:val="el-GR" w:eastAsia="el-GR"/>
        </w:rPr>
        <w:t xml:space="preserve"> </w:t>
      </w:r>
      <w:r w:rsidR="002E1623" w:rsidRPr="00D946B5">
        <w:rPr>
          <w:szCs w:val="22"/>
          <w:lang w:val="el-GR" w:eastAsia="el-GR"/>
        </w:rPr>
        <w:t>αυτών των συμφερόντων, καθώς και τα εγκλήματα των</w:t>
      </w:r>
      <w:r w:rsidR="002E1623">
        <w:rPr>
          <w:szCs w:val="22"/>
          <w:lang w:val="el-GR" w:eastAsia="el-GR"/>
        </w:rPr>
        <w:t xml:space="preserve"> </w:t>
      </w:r>
      <w:r w:rsidR="002E1623" w:rsidRPr="00D946B5">
        <w:rPr>
          <w:szCs w:val="22"/>
          <w:lang w:val="el-GR" w:eastAsia="el-GR"/>
        </w:rPr>
        <w:t>άρθρων 23 (διασυνοριακή απάτη σχετικά με τον ΦΠΑ)</w:t>
      </w:r>
      <w:r w:rsidR="002E1623">
        <w:rPr>
          <w:szCs w:val="22"/>
          <w:lang w:val="el-GR" w:eastAsia="el-GR"/>
        </w:rPr>
        <w:t xml:space="preserve"> </w:t>
      </w:r>
      <w:r w:rsidR="002E1623" w:rsidRPr="00D946B5">
        <w:rPr>
          <w:szCs w:val="22"/>
          <w:lang w:val="el-GR" w:eastAsia="el-GR"/>
        </w:rPr>
        <w:t>και 24 (επικουρικές διατάξεις για την ποινική προστασία</w:t>
      </w:r>
      <w:r w:rsidR="002E1623">
        <w:rPr>
          <w:szCs w:val="22"/>
          <w:lang w:val="el-GR" w:eastAsia="el-GR"/>
        </w:rPr>
        <w:t xml:space="preserve"> </w:t>
      </w:r>
      <w:r w:rsidR="002E1623" w:rsidRPr="00D946B5">
        <w:rPr>
          <w:szCs w:val="22"/>
          <w:lang w:val="el-GR" w:eastAsia="el-GR"/>
        </w:rPr>
        <w:t>των οικονομικών συμφερόντων της Ευρωπαϊκής Ένωσης) του ν. 4689/2020 (Α’ 103),</w:t>
      </w:r>
    </w:p>
    <w:p w14:paraId="097D63A4" w14:textId="77777777" w:rsidR="003929DA" w:rsidRDefault="003929DA" w:rsidP="00461C8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Pr>
          <w:lang w:val="el-GR"/>
        </w:rPr>
        <w:t xml:space="preserve"> </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14:paraId="2A642E52" w14:textId="77777777" w:rsidR="0079162C" w:rsidRDefault="003929DA" w:rsidP="00405D5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w:t>
      </w:r>
      <w:r>
        <w:rPr>
          <w:lang w:val="el-GR"/>
        </w:rPr>
        <w:t xml:space="preserve"> </w:t>
      </w:r>
      <w:r w:rsidR="002E1623">
        <w:rPr>
          <w:lang w:val="el-GR"/>
        </w:rPr>
        <w:t xml:space="preserve">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sidRPr="008751C4">
        <w:rPr>
          <w:lang w:val="el-GR"/>
        </w:rPr>
        <w:t xml:space="preserve"> </w:t>
      </w:r>
      <w:r w:rsidR="00405D54">
        <w:rPr>
          <w:lang w:val="el-GR"/>
        </w:rPr>
        <w:t>14</w:t>
      </w:r>
      <w:r w:rsidR="00405D54" w:rsidRPr="00355202">
        <w:rPr>
          <w:lang w:val="el-GR"/>
        </w:rPr>
        <w:t>1</w:t>
      </w:r>
      <w:r w:rsidR="00405D54">
        <w:rPr>
          <w:lang w:val="el-GR"/>
        </w:rPr>
        <w:t>/05.06.2015) και τα εγκλήματα των άρθρων 2 και 39 του ν. 4557/2018 (Α’ 139),</w:t>
      </w:r>
      <w:r w:rsidR="008751C4">
        <w:rPr>
          <w:lang w:val="el-GR"/>
        </w:rPr>
        <w:t xml:space="preserve"> </w:t>
      </w:r>
    </w:p>
    <w:p w14:paraId="6051CBEA" w14:textId="77777777" w:rsidR="008751C4" w:rsidRDefault="003929DA" w:rsidP="00405D54">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14:paraId="3D08BED4" w14:textId="77777777" w:rsidR="00405D54" w:rsidRPr="00405D54" w:rsidRDefault="003929DA" w:rsidP="00405D54">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14:paraId="138D974C" w14:textId="77777777" w:rsidR="003929DA" w:rsidRDefault="00405D54" w:rsidP="00B63FC9">
      <w:pPr>
        <w:rPr>
          <w:lang w:val="el-GR"/>
        </w:rPr>
      </w:pPr>
      <w:r w:rsidRPr="008751C4">
        <w:rPr>
          <w:lang w:val="el-GR"/>
        </w:rPr>
        <w:t>-</w:t>
      </w:r>
      <w:r w:rsidR="00B63FC9">
        <w:rPr>
          <w:lang w:val="el-GR"/>
        </w:rPr>
        <w:t xml:space="preserve"> </w:t>
      </w:r>
      <w:r>
        <w:rPr>
          <w:lang w:val="el-GR"/>
        </w:rPr>
        <w:t>σ</w:t>
      </w:r>
      <w:r w:rsidR="003929DA">
        <w:rPr>
          <w:lang w:val="el-GR"/>
        </w:rPr>
        <w:t>τις περιπτώσεις εταιρειών περιορισμένης ευθύνης (Ε.Π.Ε.)</w:t>
      </w:r>
      <w:r>
        <w:rPr>
          <w:lang w:val="el-GR"/>
        </w:rPr>
        <w:t>,</w:t>
      </w:r>
      <w:r w:rsidRPr="00405D54">
        <w:rPr>
          <w:lang w:val="el-GR"/>
        </w:rPr>
        <w:t xml:space="preserve"> </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14:paraId="39F1EEA4" w14:textId="77777777" w:rsidR="00405D54" w:rsidRPr="000C4284"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15CCD9E" w14:textId="77777777" w:rsidR="003929DA"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τις περιπτώσεις Συνεταιρισμών, τα μέλη του Διοικητικού Συμβουλίου.</w:t>
      </w:r>
    </w:p>
    <w:p w14:paraId="3048D72E" w14:textId="77777777" w:rsidR="003929DA" w:rsidRDefault="00405D54" w:rsidP="00B63FC9">
      <w:pPr>
        <w:suppressAutoHyphens w:val="0"/>
        <w:spacing w:after="160" w:line="252" w:lineRule="auto"/>
        <w:rPr>
          <w:b/>
          <w:lang w:val="el-GR"/>
        </w:rPr>
      </w:pPr>
      <w:r>
        <w:rPr>
          <w:lang w:val="el-GR"/>
        </w:rPr>
        <w:t>-</w:t>
      </w:r>
      <w:r w:rsidR="00B63FC9">
        <w:rPr>
          <w:lang w:val="el-GR"/>
        </w:rPr>
        <w:t xml:space="preserve"> </w:t>
      </w: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14:paraId="7573BCB3" w14:textId="77777777" w:rsidR="003929DA" w:rsidRDefault="003929DA">
      <w:pPr>
        <w:suppressAutoHyphens w:val="0"/>
        <w:spacing w:after="160" w:line="252" w:lineRule="auto"/>
        <w:rPr>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741B19AF" w14:textId="77777777" w:rsidR="003929DA" w:rsidRDefault="003929DA">
      <w:pPr>
        <w:rPr>
          <w:lang w:val="el-GR"/>
        </w:rPr>
      </w:pPr>
      <w:r>
        <w:rPr>
          <w:b/>
          <w:bCs/>
          <w:lang w:val="el-GR"/>
        </w:rPr>
        <w:t>2.2.3.2.</w:t>
      </w:r>
      <w:r>
        <w:rPr>
          <w:lang w:val="el-GR"/>
        </w:rPr>
        <w:t xml:space="preserve"> Στις ακόλουθες περιπτώσεις:</w:t>
      </w:r>
    </w:p>
    <w:p w14:paraId="4EB535C0" w14:textId="77777777" w:rsidR="003929DA" w:rsidRDefault="003929DA">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8DBE53D" w14:textId="77777777" w:rsidR="003929DA" w:rsidRDefault="003929DA">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6F60A82" w14:textId="77777777" w:rsidR="0027167B" w:rsidRDefault="003929DA" w:rsidP="0027167B">
      <w:pPr>
        <w:suppressAutoHyphens w:val="0"/>
        <w:autoSpaceDE w:val="0"/>
        <w:autoSpaceDN w:val="0"/>
        <w:adjustRightInd w:val="0"/>
        <w:spacing w:after="0"/>
        <w:rPr>
          <w:szCs w:val="22"/>
          <w:lang w:val="el-GR" w:eastAsia="el-GR"/>
        </w:rPr>
      </w:pPr>
      <w:r>
        <w:rPr>
          <w:lang w:val="el-GR"/>
        </w:rPr>
        <w:lastRenderedPageBreak/>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r w:rsidR="0027167B" w:rsidRPr="0027167B">
        <w:rPr>
          <w:szCs w:val="22"/>
          <w:lang w:val="el-GR" w:eastAsia="el-GR"/>
        </w:rPr>
        <w:t xml:space="preserve"> </w:t>
      </w:r>
    </w:p>
    <w:p w14:paraId="67FE03A7" w14:textId="77777777"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14:paraId="16DF0320" w14:textId="77777777" w:rsidR="003929DA" w:rsidRDefault="003929DA">
      <w:pPr>
        <w:rPr>
          <w:lang w:val="el-GR"/>
        </w:rPr>
      </w:pPr>
    </w:p>
    <w:p w14:paraId="048793DB" w14:textId="77777777"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7167B">
        <w:rPr>
          <w:lang w:val="el-GR"/>
        </w:rPr>
        <w:t xml:space="preserve"> </w:t>
      </w:r>
      <w:r w:rsidR="0027167B">
        <w:rPr>
          <w:lang w:val="el-GR"/>
        </w:rPr>
        <w:t>στο μέτρο που τηρεί τους όρους του δεσμευτικού κανονισμού</w:t>
      </w:r>
      <w:r>
        <w:rPr>
          <w:lang w:val="el-GR"/>
        </w:rPr>
        <w:t>.</w:t>
      </w:r>
    </w:p>
    <w:p w14:paraId="66941406" w14:textId="03464E7E" w:rsidR="003929DA" w:rsidRDefault="003929DA" w:rsidP="00DB4267">
      <w:pPr>
        <w:pStyle w:val="foothanging"/>
        <w:ind w:left="0" w:firstLine="0"/>
        <w:rPr>
          <w:b/>
          <w:bCs/>
          <w:lang w:val="el-GR"/>
        </w:rPr>
      </w:pPr>
      <w:r>
        <w:rPr>
          <w:b/>
          <w:bCs/>
          <w:sz w:val="22"/>
          <w:szCs w:val="22"/>
          <w:lang w:val="el-GR"/>
        </w:rPr>
        <w:t>2.2.3.3</w:t>
      </w:r>
      <w:r w:rsidR="00DB4267">
        <w:rPr>
          <w:b/>
          <w:bCs/>
          <w:sz w:val="22"/>
          <w:szCs w:val="22"/>
          <w:lang w:val="el-GR"/>
        </w:rPr>
        <w:t>.Δεν εφαρμόζεται</w:t>
      </w:r>
    </w:p>
    <w:p w14:paraId="59D112DA" w14:textId="77777777" w:rsidR="003929DA" w:rsidRDefault="003929DA">
      <w:pPr>
        <w:rPr>
          <w:lang w:val="el-GR"/>
        </w:rPr>
      </w:pPr>
      <w:r>
        <w:rPr>
          <w:b/>
          <w:bCs/>
          <w:lang w:val="el-GR"/>
        </w:rPr>
        <w:t>2.2.3.4.</w:t>
      </w:r>
      <w:r>
        <w:rPr>
          <w:lang w:val="el-GR"/>
        </w:rPr>
        <w:t xml:space="preserve"> Αποκλείεται</w:t>
      </w:r>
      <w:r>
        <w:rPr>
          <w:rStyle w:val="FootnoteReference2"/>
          <w:szCs w:val="22"/>
        </w:rPr>
        <w:footnoteReference w:id="46"/>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WW-0"/>
          <w:lang w:val="el-GR"/>
        </w:rPr>
        <w:footnoteReference w:id="47"/>
      </w:r>
      <w:r>
        <w:rPr>
          <w:lang w:val="el-GR"/>
        </w:rPr>
        <w:t xml:space="preserve">: </w:t>
      </w:r>
    </w:p>
    <w:p w14:paraId="44CD2BE2" w14:textId="77777777" w:rsidR="003929DA" w:rsidRDefault="003929DA" w:rsidP="0027167B">
      <w:pPr>
        <w:rPr>
          <w:lang w:val="el-GR"/>
        </w:rPr>
      </w:pPr>
      <w:r>
        <w:rPr>
          <w:lang w:val="el-GR"/>
        </w:rPr>
        <w:t>(α) εάν έχει αθετήσει τις υποχρεώσεις που προβλέπονται στην παρ. 2 του άρθρου 18 του ν. 4412/2016</w:t>
      </w:r>
      <w:r>
        <w:rPr>
          <w:rStyle w:val="33"/>
          <w:lang w:val="el-GR"/>
        </w:rPr>
        <w:footnoteReference w:id="48"/>
      </w:r>
      <w:r>
        <w:rPr>
          <w:lang w:val="el-GR"/>
        </w:rPr>
        <w:t xml:space="preserve">, </w:t>
      </w:r>
      <w:r w:rsidR="0027167B">
        <w:rPr>
          <w:lang w:val="el-GR"/>
        </w:rPr>
        <w:t>περί αρχών που εφαρμόζονται στις διαδικασίες σύναψης δημοσίων συμβάσεων,</w:t>
      </w:r>
    </w:p>
    <w:p w14:paraId="0E194C27" w14:textId="3F7857FF" w:rsidR="003929DA" w:rsidRPr="0083058A" w:rsidRDefault="003929DA">
      <w:pPr>
        <w:rPr>
          <w:i/>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49"/>
      </w:r>
      <w:r>
        <w:rPr>
          <w:lang w:val="el-GR"/>
        </w:rPr>
        <w:t xml:space="preserve"> </w:t>
      </w:r>
      <w:r w:rsidR="00DB4267">
        <w:rPr>
          <w:lang w:val="el-GR"/>
        </w:rPr>
        <w:t>.</w:t>
      </w:r>
    </w:p>
    <w:p w14:paraId="7B8B3FD8" w14:textId="77777777"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w:t>
      </w:r>
      <w:r w:rsidR="005C355C">
        <w:rPr>
          <w:lang w:val="el-GR"/>
        </w:rPr>
        <w:t>Γ</w:t>
      </w:r>
      <w:r w:rsidR="00790D05" w:rsidRPr="00790D05">
        <w:rPr>
          <w:lang w:val="el-GR"/>
        </w:rPr>
        <w:t xml:space="preserve"> του άρθρου 44 του ν. 3959/2011</w:t>
      </w:r>
      <w:r w:rsidR="00E14C02" w:rsidRPr="00D61E70">
        <w:rPr>
          <w:lang w:val="el-GR"/>
        </w:rPr>
        <w:t xml:space="preserve"> </w:t>
      </w:r>
      <w:r w:rsidR="00E14C02" w:rsidRPr="00E14C02">
        <w:rPr>
          <w:lang w:val="el-GR"/>
        </w:rPr>
        <w:t>περί ποινικών κυρώσεων και</w:t>
      </w:r>
      <w:r w:rsidR="00E14C02">
        <w:rPr>
          <w:lang w:val="el-GR"/>
        </w:rPr>
        <w:t xml:space="preserve"> </w:t>
      </w:r>
      <w:r w:rsidR="00E14C02" w:rsidRPr="00E14C02">
        <w:rPr>
          <w:lang w:val="el-GR"/>
        </w:rPr>
        <w:t>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81D2CD8" w14:textId="552DFE94" w:rsidR="003929DA" w:rsidRDefault="003929DA">
      <w:pPr>
        <w:rPr>
          <w:lang w:val="el-GR"/>
        </w:rPr>
      </w:pPr>
      <w:r>
        <w:rPr>
          <w:lang w:val="el-GR"/>
        </w:rPr>
        <w:t>δ) εάν μία κατάσταση σύγκρουσης συμφερόντων</w:t>
      </w:r>
      <w:r w:rsidR="00777399">
        <w:rPr>
          <w:lang w:val="el-GR"/>
        </w:rPr>
        <w:t xml:space="preserve"> </w:t>
      </w:r>
      <w:r>
        <w:rPr>
          <w:lang w:val="el-GR"/>
        </w:rPr>
        <w:t xml:space="preserve"> κατά την έννοια του άρθρου 24 του ν. 4412/2016</w:t>
      </w:r>
      <w:r w:rsidR="00777399">
        <w:rPr>
          <w:lang w:val="el-GR"/>
        </w:rPr>
        <w:t>,</w:t>
      </w:r>
      <w:r>
        <w:rPr>
          <w:lang w:val="el-GR"/>
        </w:rPr>
        <w:t xml:space="preserve"> δεν μπορεί να θεραπευθεί αποτελεσματικά με άλλα, λιγότερο παρεμβατικά, μέσα, </w:t>
      </w:r>
    </w:p>
    <w:p w14:paraId="024E1930" w14:textId="77777777" w:rsidR="003929DA" w:rsidRDefault="003929DA">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14:paraId="0928FB31" w14:textId="77777777" w:rsidR="003929DA" w:rsidRDefault="003929DA">
      <w:pPr>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439357D" w14:textId="77777777" w:rsidR="003929DA" w:rsidRDefault="003929DA">
      <w:pPr>
        <w:rPr>
          <w:lang w:val="el-GR"/>
        </w:rPr>
      </w:pPr>
      <w:r>
        <w:rPr>
          <w:lang w:val="el-GR"/>
        </w:rPr>
        <w:lastRenderedPageBreak/>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14:paraId="21C5A6BD" w14:textId="77777777" w:rsidR="003929DA" w:rsidRDefault="003929DA">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369A5CEE" w14:textId="77777777" w:rsidR="003929DA" w:rsidRDefault="003929DA">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AEBF937" w14:textId="77777777" w:rsidR="003929DA" w:rsidRDefault="003929DA">
      <w:pPr>
        <w:rPr>
          <w:lang w:val="el-GR"/>
        </w:rPr>
      </w:pPr>
      <w:r>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sidR="00BE7538" w:rsidRPr="007F519F">
        <w:rPr>
          <w:b/>
          <w:lang w:val="el-GR"/>
        </w:rPr>
        <w:t xml:space="preserve"> </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r>
        <w:rPr>
          <w:rStyle w:val="WW-FootnoteReference17"/>
          <w:lang w:val="el-GR"/>
        </w:rPr>
        <w:footnoteReference w:id="50"/>
      </w:r>
    </w:p>
    <w:p w14:paraId="29C49C42" w14:textId="4EEB1D50" w:rsidR="007F65D6" w:rsidRPr="007F65D6" w:rsidRDefault="003929DA" w:rsidP="007F65D6">
      <w:pPr>
        <w:suppressAutoHyphens w:val="0"/>
        <w:spacing w:after="160" w:line="252" w:lineRule="auto"/>
        <w:rPr>
          <w:lang w:val="el-GR"/>
        </w:rPr>
      </w:pPr>
      <w:r>
        <w:rPr>
          <w:b/>
          <w:bCs/>
          <w:lang w:val="el-GR"/>
        </w:rPr>
        <w:t>2.2.3.5.</w:t>
      </w:r>
      <w:r w:rsidR="00DB4267">
        <w:rPr>
          <w:b/>
          <w:bCs/>
          <w:lang w:val="el-GR"/>
        </w:rPr>
        <w:t xml:space="preserve"> Δεν εφαρμόζεται</w:t>
      </w:r>
      <w:r>
        <w:rPr>
          <w:lang w:val="el-GR"/>
        </w:rPr>
        <w:t xml:space="preserve"> </w:t>
      </w:r>
      <w:r w:rsidR="00175691">
        <w:rPr>
          <w:i/>
          <w:lang w:val="el-GR"/>
        </w:rPr>
        <w:t xml:space="preserve"> </w:t>
      </w:r>
    </w:p>
    <w:p w14:paraId="24755D3C" w14:textId="502F6163" w:rsidR="00691A67" w:rsidRPr="00321C96" w:rsidRDefault="00691A67" w:rsidP="007F65D6">
      <w:pPr>
        <w:suppressAutoHyphens w:val="0"/>
        <w:spacing w:after="160" w:line="252" w:lineRule="auto"/>
        <w:rPr>
          <w:lang w:val="el-GR"/>
        </w:rPr>
      </w:pPr>
      <w:r w:rsidRPr="00556FA2">
        <w:rPr>
          <w:b/>
          <w:lang w:val="el-GR"/>
        </w:rPr>
        <w:t>2.2.3.5.α</w:t>
      </w:r>
      <w:r>
        <w:rPr>
          <w:lang w:val="el-GR"/>
        </w:rPr>
        <w:t xml:space="preserve"> </w:t>
      </w:r>
      <w:r w:rsidR="00C73840">
        <w:rPr>
          <w:rStyle w:val="af4"/>
          <w:i/>
          <w:lang w:val="el-GR"/>
        </w:rPr>
        <w:footnoteReference w:id="51"/>
      </w:r>
      <w:r w:rsidR="005B6EAC" w:rsidRPr="005B6EAC">
        <w:rPr>
          <w:lang w:val="el-GR"/>
        </w:rPr>
        <w:t xml:space="preserve"> </w:t>
      </w:r>
    </w:p>
    <w:p w14:paraId="4586958C" w14:textId="77777777" w:rsidR="00FB1103" w:rsidRPr="00A502B3" w:rsidRDefault="00FB1103" w:rsidP="007F65D6">
      <w:pPr>
        <w:suppressAutoHyphens w:val="0"/>
        <w:spacing w:after="160" w:line="252" w:lineRule="auto"/>
        <w:rPr>
          <w:lang w:val="el-GR"/>
        </w:rPr>
      </w:pPr>
      <w:r w:rsidRPr="00A502B3">
        <w:rPr>
          <w:lang w:val="el-GR"/>
        </w:rPr>
        <w:t>Απαγορεύεται η ανάθεση της παρούσας σύμβασης, σε:</w:t>
      </w:r>
    </w:p>
    <w:p w14:paraId="5723F207" w14:textId="77777777" w:rsidR="00FB1103" w:rsidRPr="00A502B3" w:rsidRDefault="00FB1103" w:rsidP="007F65D6">
      <w:pPr>
        <w:suppressAutoHyphens w:val="0"/>
        <w:spacing w:after="160" w:line="252" w:lineRule="auto"/>
        <w:rPr>
          <w:lang w:val="el-GR"/>
        </w:rPr>
      </w:pPr>
      <w:r w:rsidRPr="00A502B3">
        <w:rPr>
          <w:lang w:val="el-GR"/>
        </w:rPr>
        <w:t>α) Ρώσο υπήκοο ή φυσικό ή νομικό πρόσωπο, οντότητα ή φορέα που έχει την</w:t>
      </w:r>
      <w:r w:rsidR="000E0DD6">
        <w:rPr>
          <w:lang w:val="el-GR"/>
        </w:rPr>
        <w:t xml:space="preserve"> </w:t>
      </w:r>
      <w:r w:rsidRPr="00A502B3">
        <w:rPr>
          <w:lang w:val="el-GR"/>
        </w:rPr>
        <w:t xml:space="preserve">έδρα του στη Ρωσία  </w:t>
      </w:r>
    </w:p>
    <w:p w14:paraId="1908CC0A" w14:textId="77777777" w:rsidR="00FB1103" w:rsidRPr="00A502B3" w:rsidRDefault="00FB1103" w:rsidP="007F65D6">
      <w:pPr>
        <w:suppressAutoHyphens w:val="0"/>
        <w:spacing w:after="160" w:line="252" w:lineRule="auto"/>
        <w:rPr>
          <w:lang w:val="el-GR"/>
        </w:rPr>
      </w:pPr>
      <w:r w:rsidRPr="00A502B3">
        <w:rPr>
          <w:lang w:val="el-GR"/>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14:paraId="018858C7" w14:textId="77777777" w:rsidR="00FB1103" w:rsidRPr="002615EB" w:rsidRDefault="00FB1103" w:rsidP="007F65D6">
      <w:pPr>
        <w:suppressAutoHyphens w:val="0"/>
        <w:spacing w:after="160" w:line="252" w:lineRule="auto"/>
        <w:rPr>
          <w:b/>
          <w:bCs/>
          <w:lang w:val="el-GR"/>
        </w:rPr>
      </w:pPr>
      <w:r w:rsidRPr="00A502B3">
        <w:rPr>
          <w:lang w:val="el-GR"/>
        </w:rPr>
        <w:t xml:space="preserve">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w:t>
      </w:r>
      <w:r w:rsidR="001164F4">
        <w:rPr>
          <w:lang w:val="el-GR"/>
        </w:rPr>
        <w:t xml:space="preserve">(τρίτων) </w:t>
      </w:r>
      <w:r w:rsidRPr="00A502B3">
        <w:rPr>
          <w:lang w:val="el-GR"/>
        </w:rPr>
        <w:t>στις ικανότητες των οποίων στηρίζεται</w:t>
      </w:r>
      <w:r w:rsidR="00136C1B">
        <w:rPr>
          <w:lang w:val="el-GR"/>
        </w:rPr>
        <w:t>,</w:t>
      </w:r>
      <w:r w:rsidRPr="00A502B3">
        <w:rPr>
          <w:lang w:val="el-GR"/>
        </w:rPr>
        <w:t xml:space="preserve"> κατά την έννοια των οδηγιών για τις δημόσιες συμβάσεις.»</w:t>
      </w:r>
      <w:r w:rsidR="00A075BB">
        <w:rPr>
          <w:rStyle w:val="af4"/>
          <w:lang w:val="el-GR"/>
        </w:rPr>
        <w:footnoteReference w:id="52"/>
      </w:r>
      <w:r w:rsidRPr="00A502B3">
        <w:rPr>
          <w:lang w:val="el-GR"/>
        </w:rPr>
        <w:t xml:space="preserve">  </w:t>
      </w:r>
    </w:p>
    <w:p w14:paraId="66C28629" w14:textId="77777777" w:rsidR="003929DA" w:rsidRDefault="003929DA">
      <w:pPr>
        <w:rPr>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Pr>
          <w:lang w:val="el-GR"/>
        </w:rPr>
        <w:t xml:space="preserve"> μία από τις ως άνω περιπτώσεις.</w:t>
      </w:r>
    </w:p>
    <w:p w14:paraId="274AC221" w14:textId="40EB348A" w:rsidR="00087B79" w:rsidRPr="00DB4267" w:rsidRDefault="003929DA" w:rsidP="00F80FD6">
      <w:pPr>
        <w:rPr>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w:t>
      </w:r>
      <w:r w:rsidR="003D7490">
        <w:rPr>
          <w:lang w:val="el-GR"/>
        </w:rPr>
        <w:t xml:space="preserve">, </w:t>
      </w:r>
      <w:r w:rsidR="003D7490" w:rsidRPr="003D7490">
        <w:rPr>
          <w:lang w:val="el-GR"/>
        </w:rPr>
        <w:t xml:space="preserve">εκτός από την περ. β αυτής, </w:t>
      </w:r>
      <w:r>
        <w:rPr>
          <w:lang w:val="el-GR"/>
        </w:rPr>
        <w:t>μπορεί να προσκομίζει στοιχεία</w:t>
      </w:r>
      <w:r w:rsidR="00C717A6">
        <w:rPr>
          <w:rStyle w:val="af4"/>
          <w:lang w:val="el-GR"/>
        </w:rPr>
        <w:footnoteReference w:id="53"/>
      </w:r>
      <w:r w:rsidR="00CF58B1">
        <w:rPr>
          <w:lang w:val="el-GR"/>
        </w:rPr>
        <w:t xml:space="preserve">, </w:t>
      </w:r>
      <w:r>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(αυτ</w:t>
      </w:r>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ύει ότι έχει καταβάλει ή έχει δεσμευθεί να καταβάλει</w:t>
      </w:r>
      <w:r w:rsidR="000B1EE7">
        <w:rPr>
          <w:lang w:val="el-GR"/>
        </w:rPr>
        <w:t xml:space="preserve"> </w:t>
      </w:r>
      <w:r w:rsidR="000B1EE7" w:rsidRPr="000B1EE7">
        <w:rPr>
          <w:lang w:val="el-GR"/>
        </w:rPr>
        <w:t>αποζημίωση για ζημίες που προκλήθηκαν από το ποινικό αδίκημα ή το παράπτωμα, ότι έχει διευκρινίσει τα</w:t>
      </w:r>
      <w:r w:rsidR="000B1EE7">
        <w:rPr>
          <w:lang w:val="el-GR"/>
        </w:rPr>
        <w:t xml:space="preserve"> </w:t>
      </w:r>
      <w:r w:rsidR="000B1EE7" w:rsidRPr="000B1EE7">
        <w:rPr>
          <w:lang w:val="el-GR"/>
        </w:rPr>
        <w:t>γεγονότα και τις περιστάσεις με ολοκληρωμένο τρόπο,</w:t>
      </w:r>
      <w:r w:rsidR="000B1EE7">
        <w:rPr>
          <w:lang w:val="el-GR"/>
        </w:rPr>
        <w:t xml:space="preserve"> </w:t>
      </w:r>
      <w:r w:rsidR="000B1EE7" w:rsidRPr="000B1EE7">
        <w:rPr>
          <w:lang w:val="el-GR"/>
        </w:rPr>
        <w:t>μέσω ενεργού συνεργασίας με τις ερευνητικές αρχές, και</w:t>
      </w:r>
      <w:r w:rsidR="000B1EE7">
        <w:rPr>
          <w:lang w:val="el-GR"/>
        </w:rPr>
        <w:t xml:space="preserve"> </w:t>
      </w:r>
      <w:r w:rsidR="000B1EE7" w:rsidRPr="000B1EE7">
        <w:rPr>
          <w:lang w:val="el-GR"/>
        </w:rPr>
        <w:t>έχει λάβει συγκεκριμένα τεχνικά και οργανωτικά μέτρα,</w:t>
      </w:r>
      <w:r w:rsidR="000B1EE7">
        <w:rPr>
          <w:lang w:val="el-GR"/>
        </w:rPr>
        <w:t xml:space="preserve"> </w:t>
      </w:r>
      <w:r w:rsidR="000B1EE7" w:rsidRPr="000B1EE7">
        <w:rPr>
          <w:lang w:val="el-GR"/>
        </w:rPr>
        <w:t>καθώς και μέτρα σε επίπεδο προσωπικού κατάλληλα</w:t>
      </w:r>
      <w:r w:rsidR="000B1EE7">
        <w:rPr>
          <w:lang w:val="el-GR"/>
        </w:rPr>
        <w:t xml:space="preserve"> </w:t>
      </w:r>
      <w:r w:rsidR="000B1EE7" w:rsidRPr="000B1EE7">
        <w:rPr>
          <w:lang w:val="el-GR"/>
        </w:rPr>
        <w:t>για την αποφυγή περαιτέρω ποινικών αδικημάτων ή</w:t>
      </w:r>
      <w:r w:rsidR="000B1EE7">
        <w:rPr>
          <w:lang w:val="el-GR"/>
        </w:rPr>
        <w:t xml:space="preserve"> </w:t>
      </w:r>
      <w:r w:rsidR="000B1EE7" w:rsidRPr="000B1EE7">
        <w:rPr>
          <w:lang w:val="el-GR"/>
        </w:rPr>
        <w:t>παραπτωμάτων</w:t>
      </w:r>
      <w:r w:rsidR="000B1EE7">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Pr>
          <w:lang w:val="el-GR"/>
        </w:rPr>
        <w:t xml:space="preserve">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w:t>
      </w:r>
      <w:r>
        <w:rPr>
          <w:lang w:val="el-GR"/>
        </w:rPr>
        <w:lastRenderedPageBreak/>
        <w:t xml:space="preserve">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54"/>
      </w:r>
      <w:r>
        <w:rPr>
          <w:lang w:val="el-GR"/>
        </w:rPr>
        <w:t>.</w:t>
      </w:r>
    </w:p>
    <w:p w14:paraId="7A0644ED" w14:textId="7CCC579A" w:rsidR="0025400A" w:rsidRDefault="003929DA" w:rsidP="0025400A">
      <w:pPr>
        <w:suppressAutoHyphens w:val="0"/>
        <w:autoSpaceDE w:val="0"/>
        <w:autoSpaceDN w:val="0"/>
        <w:adjustRightInd w:val="0"/>
        <w:spacing w:after="0"/>
        <w:rPr>
          <w:lang w:val="el-GR"/>
        </w:rPr>
      </w:pPr>
      <w:r>
        <w:rPr>
          <w:b/>
          <w:bCs/>
          <w:lang w:val="el-GR"/>
        </w:rPr>
        <w:t>2.2.3.8.</w:t>
      </w:r>
      <w:r>
        <w:rPr>
          <w:lang w:val="el-GR"/>
        </w:rPr>
        <w:t xml:space="preserve"> </w:t>
      </w:r>
      <w:r w:rsidR="0025400A">
        <w:rPr>
          <w:lang w:val="el-GR"/>
        </w:rPr>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25400A" w:rsidRPr="0025400A">
        <w:footnoteReference w:id="55"/>
      </w:r>
      <w:r w:rsidR="0025400A">
        <w:rPr>
          <w:lang w:val="el-GR"/>
        </w:rPr>
        <w:t xml:space="preserve">, </w:t>
      </w:r>
      <w:r w:rsidR="0025400A" w:rsidRPr="0025400A">
        <w:rPr>
          <w:lang w:val="el-GR"/>
        </w:rPr>
        <w:t xml:space="preserve">καθώς και </w:t>
      </w:r>
      <w:r w:rsidR="0025400A">
        <w:rPr>
          <w:lang w:val="el-GR"/>
        </w:rPr>
        <w:t>σ</w:t>
      </w:r>
      <w:r w:rsidR="0025400A" w:rsidRPr="0025400A">
        <w:rPr>
          <w:lang w:val="el-GR"/>
        </w:rPr>
        <w:t>την υπ’ αριθμ. 102080/24-10-2022 (Β΄5623/02.11.2022) απόφαση του Υπουργού Ανάπτυξης και Επενδύσεων με θέμα:</w:t>
      </w:r>
      <w:r w:rsidR="00E32CC8">
        <w:rPr>
          <w:lang w:val="el-GR"/>
        </w:rPr>
        <w:t xml:space="preserve"> </w:t>
      </w:r>
      <w:r w:rsidR="0025400A" w:rsidRPr="006B36B5">
        <w:rPr>
          <w:i/>
          <w:lang w:val="el-GR"/>
        </w:rPr>
        <w:t>«Ρύθμιση θεμάτων σχετικά με την εξέταση επανορθωτικών μέτρων από την Επιτροπή της παρ.  9 του άρθρου 73 του ν. 4412/2016»</w:t>
      </w:r>
      <w:r w:rsidR="00F80FD6" w:rsidRPr="006B36B5">
        <w:rPr>
          <w:i/>
          <w:lang w:val="el-GR"/>
        </w:rPr>
        <w:t>.</w:t>
      </w:r>
    </w:p>
    <w:p w14:paraId="5D8F293D" w14:textId="77777777" w:rsidR="009478F8" w:rsidRDefault="009478F8" w:rsidP="0025400A">
      <w:pPr>
        <w:suppressAutoHyphens w:val="0"/>
        <w:autoSpaceDE w:val="0"/>
        <w:autoSpaceDN w:val="0"/>
        <w:adjustRightInd w:val="0"/>
        <w:spacing w:after="0"/>
        <w:rPr>
          <w:lang w:val="el-GR"/>
        </w:rPr>
      </w:pPr>
    </w:p>
    <w:p w14:paraId="582DEDCA" w14:textId="0EBFFFC4" w:rsidR="00E962B7" w:rsidRDefault="00990B68" w:rsidP="0025400A">
      <w:pPr>
        <w:suppressAutoHyphens w:val="0"/>
        <w:autoSpaceDE w:val="0"/>
        <w:autoSpaceDN w:val="0"/>
        <w:adjustRightInd w:val="0"/>
        <w:spacing w:after="0"/>
        <w:rPr>
          <w:lang w:val="el-GR"/>
        </w:rPr>
      </w:pPr>
      <w:r>
        <w:rPr>
          <w:lang w:val="el-GR"/>
        </w:rPr>
        <w:t>Η</w:t>
      </w:r>
      <w:r w:rsidR="00E962B7" w:rsidRPr="0025400A">
        <w:rPr>
          <w:lang w:val="el-GR"/>
        </w:rPr>
        <w:t xml:space="preserve">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w:t>
      </w:r>
      <w:r w:rsidR="00E962B7" w:rsidRPr="001317FF">
        <w:rPr>
          <w:lang w:val="el-GR"/>
        </w:rPr>
        <w:t>τον οικονομικό φορέα επανορθωτικών</w:t>
      </w:r>
      <w:r w:rsidR="00E962B7" w:rsidRPr="0025400A">
        <w:rPr>
          <w:lang w:val="el-GR"/>
        </w:rPr>
        <w:t xml:space="preserve">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8" w:history="1">
        <w:r w:rsidR="00E962B7" w:rsidRPr="0025400A">
          <w:t>epanorthotika</w:t>
        </w:r>
        <w:r w:rsidR="00E962B7" w:rsidRPr="0025400A">
          <w:rPr>
            <w:lang w:val="el-GR"/>
          </w:rPr>
          <w:t>@</w:t>
        </w:r>
        <w:r w:rsidR="00E962B7" w:rsidRPr="0025400A">
          <w:t>eaadhsy</w:t>
        </w:r>
        <w:r w:rsidR="00E962B7" w:rsidRPr="0025400A">
          <w:rPr>
            <w:lang w:val="el-GR"/>
          </w:rPr>
          <w:t>.</w:t>
        </w:r>
        <w:r w:rsidR="00E962B7" w:rsidRPr="0025400A">
          <w:t>gr</w:t>
        </w:r>
      </w:hyperlink>
      <w:r w:rsidR="00085585">
        <w:rPr>
          <w:lang w:val="el-GR"/>
        </w:rPr>
        <w:t xml:space="preserve">  </w:t>
      </w:r>
    </w:p>
    <w:p w14:paraId="7508360C" w14:textId="77777777" w:rsidR="009478F8" w:rsidRDefault="009478F8" w:rsidP="0025400A">
      <w:pPr>
        <w:suppressAutoHyphens w:val="0"/>
        <w:autoSpaceDE w:val="0"/>
        <w:autoSpaceDN w:val="0"/>
        <w:adjustRightInd w:val="0"/>
        <w:spacing w:after="0"/>
        <w:rPr>
          <w:lang w:val="el-GR"/>
        </w:rPr>
      </w:pPr>
    </w:p>
    <w:p w14:paraId="570E5821" w14:textId="11980240" w:rsidR="00990B68" w:rsidRDefault="00A75577" w:rsidP="0025400A">
      <w:pPr>
        <w:suppressAutoHyphens w:val="0"/>
        <w:autoSpaceDE w:val="0"/>
        <w:autoSpaceDN w:val="0"/>
        <w:adjustRightInd w:val="0"/>
        <w:spacing w:after="0"/>
        <w:rPr>
          <w:lang w:val="el-GR"/>
        </w:rPr>
      </w:pPr>
      <w:r>
        <w:rPr>
          <w:lang w:val="el-GR"/>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r w:rsidRPr="00AC3AFE">
        <w:rPr>
          <w:lang w:val="el-GR"/>
        </w:rPr>
        <w:t>(εκδοθείσες αποφάσεις διοίκησης, αποδεικτικά εξόφλησης προστίμων, αλληλογραφία με αρμόδιες ελεγκτικές αρχές κ.λπ.)</w:t>
      </w:r>
      <w:r>
        <w:rPr>
          <w:lang w:val="el-GR"/>
        </w:rPr>
        <w:t>,</w:t>
      </w:r>
      <w:r w:rsidR="00990B68" w:rsidRPr="00AC3AFE">
        <w:rPr>
          <w:lang w:val="el-GR"/>
        </w:rPr>
        <w:t xml:space="preserve"> </w:t>
      </w:r>
      <w:r w:rsidR="00990B68" w:rsidRPr="006B36B5">
        <w:rPr>
          <w:lang w:val="el-GR"/>
        </w:rPr>
        <w:t xml:space="preserve">η αναθέτουσα </w:t>
      </w:r>
      <w:r w:rsidR="00990B68" w:rsidRPr="005B7461">
        <w:rPr>
          <w:lang w:val="el-GR"/>
        </w:rPr>
        <w:t xml:space="preserve">αρχή, </w:t>
      </w:r>
      <w:r w:rsidR="007E56B8" w:rsidRPr="005B7461">
        <w:rPr>
          <w:lang w:val="el-GR"/>
        </w:rPr>
        <w:t>πριν από τη</w:t>
      </w:r>
      <w:r w:rsidR="002B65A6" w:rsidRPr="005B7461">
        <w:rPr>
          <w:lang w:val="el-GR"/>
        </w:rPr>
        <w:t xml:space="preserve"> σύνταξη και</w:t>
      </w:r>
      <w:r w:rsidR="007E56B8" w:rsidRPr="005B7461">
        <w:rPr>
          <w:lang w:val="el-GR"/>
        </w:rPr>
        <w:t xml:space="preserve"> αποστολή του σχεδίου απόφασης στην Επιτροπή, </w:t>
      </w:r>
      <w:r w:rsidR="00990B68" w:rsidRPr="005B7461">
        <w:rPr>
          <w:lang w:val="el-GR"/>
        </w:rPr>
        <w:t>υποχρεούται</w:t>
      </w:r>
      <w:r w:rsidR="00990B68" w:rsidRPr="006B36B5">
        <w:rPr>
          <w:lang w:val="el-GR"/>
        </w:rPr>
        <w:t xml:space="preserve"> να ζητήσει</w:t>
      </w:r>
      <w:r w:rsidR="009478F8">
        <w:rPr>
          <w:lang w:val="el-GR"/>
        </w:rPr>
        <w:t xml:space="preserve"> από τον οικονομικό φορέα</w:t>
      </w:r>
      <w:r w:rsidR="00990B68" w:rsidRPr="00AC3AFE">
        <w:rPr>
          <w:lang w:val="el-GR"/>
        </w:rPr>
        <w:t xml:space="preserve"> </w:t>
      </w:r>
      <w:r w:rsidR="007E56B8">
        <w:rPr>
          <w:lang w:val="el-GR"/>
        </w:rPr>
        <w:t>την προσκόμισή τους</w:t>
      </w:r>
      <w:r>
        <w:rPr>
          <w:lang w:val="el-GR"/>
        </w:rPr>
        <w:t xml:space="preserve">, </w:t>
      </w:r>
      <w:r w:rsidR="007E56B8" w:rsidRPr="009478F8">
        <w:rPr>
          <w:lang w:val="el-GR"/>
        </w:rPr>
        <w:t>εντ</w:t>
      </w:r>
      <w:r w:rsidR="007E56B8">
        <w:rPr>
          <w:lang w:val="el-GR"/>
        </w:rPr>
        <w:t xml:space="preserve">ός </w:t>
      </w:r>
      <w:r w:rsidR="007E56B8" w:rsidRPr="00AC3AFE">
        <w:rPr>
          <w:lang w:val="el-GR"/>
        </w:rPr>
        <w:t>προθεσμία</w:t>
      </w:r>
      <w:r w:rsidR="00085585">
        <w:rPr>
          <w:lang w:val="el-GR"/>
        </w:rPr>
        <w:t xml:space="preserve">ς </w:t>
      </w:r>
      <w:r w:rsidR="007E56B8" w:rsidRPr="007E56B8">
        <w:rPr>
          <w:lang w:val="el-GR"/>
        </w:rPr>
        <w:t xml:space="preserve">που δεν υπερβαίνει τις </w:t>
      </w:r>
      <w:r w:rsidR="007E56B8" w:rsidRPr="009478F8">
        <w:rPr>
          <w:lang w:val="el-GR"/>
        </w:rPr>
        <w:t xml:space="preserve">δέκα (10) </w:t>
      </w:r>
      <w:r w:rsidR="007E56B8" w:rsidRPr="007E56B8">
        <w:rPr>
          <w:lang w:val="el-GR"/>
        </w:rPr>
        <w:t>ημέρες</w:t>
      </w:r>
      <w:r w:rsidR="00990B68" w:rsidRPr="00AC3AFE">
        <w:rPr>
          <w:lang w:val="el-GR"/>
        </w:rPr>
        <w:t>. Με την παρέλευση της ανωτέρω προθεσμίας</w:t>
      </w:r>
      <w:r w:rsidR="007E56B8">
        <w:rPr>
          <w:lang w:val="el-GR"/>
        </w:rPr>
        <w:t>,</w:t>
      </w:r>
      <w:r w:rsidR="00990B68" w:rsidRPr="00AC3AFE">
        <w:rPr>
          <w:lang w:val="el-GR"/>
        </w:rPr>
        <w:t xml:space="preserve"> θεωρείται ότι τα αιτούμενα στοιχεία δεν προσκομίστηκαν. </w:t>
      </w:r>
      <w:r w:rsidR="009478F8">
        <w:rPr>
          <w:lang w:val="el-GR"/>
        </w:rPr>
        <w:t>Σ</w:t>
      </w:r>
      <w:r w:rsidR="00990B68" w:rsidRPr="00AC3AFE">
        <w:rPr>
          <w:lang w:val="el-GR"/>
        </w:rPr>
        <w:t>την περίπτωση που ο οικονομικός φορέας υποβάλει αίτημα για παράταση της ως άνω προθεσμίας, συνοδευόμενο από έγγραφα</w:t>
      </w:r>
      <w:r w:rsidR="007E56B8">
        <w:rPr>
          <w:lang w:val="el-GR"/>
        </w:rPr>
        <w:t>,</w:t>
      </w:r>
      <w:r w:rsidR="00990B68" w:rsidRPr="00AC3AFE">
        <w:rPr>
          <w:lang w:val="el-GR"/>
        </w:rPr>
        <w:t xml:space="preserve"> με τα οποία αποδεικνύεται ότι έχει αιτηθεί τη χορήγηση των στοιχείων, η αναθέτουσα αρχή παρατείνει την προθεσμία υποβολής</w:t>
      </w:r>
      <w:r w:rsidR="007E56B8">
        <w:rPr>
          <w:lang w:val="el-GR"/>
        </w:rPr>
        <w:t>,</w:t>
      </w:r>
      <w:r w:rsidR="00990B68" w:rsidRPr="00AC3AFE">
        <w:rPr>
          <w:lang w:val="el-GR"/>
        </w:rPr>
        <w:t xml:space="preserve"> για όσο χρόνο απαιτηθεί για τη χορήγησή τους από</w:t>
      </w:r>
      <w:r w:rsidR="00990B68" w:rsidRPr="00990B68">
        <w:rPr>
          <w:lang w:val="el-GR"/>
        </w:rPr>
        <w:t xml:space="preserve"> τις αρμόδιες δημόσιες αρχές.</w:t>
      </w:r>
    </w:p>
    <w:p w14:paraId="5C57C7DF" w14:textId="77777777" w:rsidR="009478F8" w:rsidRDefault="009478F8" w:rsidP="0025400A">
      <w:pPr>
        <w:suppressAutoHyphens w:val="0"/>
        <w:autoSpaceDE w:val="0"/>
        <w:autoSpaceDN w:val="0"/>
        <w:adjustRightInd w:val="0"/>
        <w:spacing w:after="0"/>
        <w:rPr>
          <w:lang w:val="el-GR"/>
        </w:rPr>
      </w:pPr>
    </w:p>
    <w:p w14:paraId="2E9BA6B5" w14:textId="4526E8BC" w:rsidR="009478F8" w:rsidRDefault="00990B68" w:rsidP="0025400A">
      <w:pPr>
        <w:suppressAutoHyphens w:val="0"/>
        <w:autoSpaceDE w:val="0"/>
        <w:autoSpaceDN w:val="0"/>
        <w:adjustRightInd w:val="0"/>
        <w:spacing w:after="0"/>
        <w:rPr>
          <w:lang w:val="el-GR"/>
        </w:rPr>
      </w:pPr>
      <w:r w:rsidRPr="00AC3AFE">
        <w:rPr>
          <w:lang w:val="el-GR"/>
        </w:rPr>
        <w:t>Αν</w:t>
      </w:r>
      <w:r w:rsidR="002656CE">
        <w:rPr>
          <w:lang w:val="el-GR"/>
        </w:rPr>
        <w:t xml:space="preserve"> η </w:t>
      </w:r>
      <w:r w:rsidR="00777399">
        <w:rPr>
          <w:lang w:val="el-GR"/>
        </w:rPr>
        <w:t>α</w:t>
      </w:r>
      <w:r w:rsidR="002656CE">
        <w:rPr>
          <w:lang w:val="el-GR"/>
        </w:rPr>
        <w:t xml:space="preserve">ναθέτουσα </w:t>
      </w:r>
      <w:r w:rsidR="00777399">
        <w:rPr>
          <w:lang w:val="el-GR"/>
        </w:rPr>
        <w:t>α</w:t>
      </w:r>
      <w:r w:rsidR="002656CE">
        <w:rPr>
          <w:lang w:val="el-GR"/>
        </w:rPr>
        <w:t>ρχή κρίνει ότι</w:t>
      </w:r>
      <w:r w:rsidRPr="00AC3AFE">
        <w:rPr>
          <w:lang w:val="el-GR"/>
        </w:rPr>
        <w:t xml:space="preserve"> τα στοιχεία που προσκόμισε ο οικονομικός φορέας δεν </w:t>
      </w:r>
      <w:r w:rsidR="002656CE">
        <w:rPr>
          <w:lang w:val="el-GR"/>
        </w:rPr>
        <w:t xml:space="preserve">είναι </w:t>
      </w:r>
      <w:r w:rsidRPr="00AC3AFE">
        <w:rPr>
          <w:lang w:val="el-GR"/>
        </w:rPr>
        <w:t xml:space="preserve">πλήρη ή </w:t>
      </w:r>
      <w:r w:rsidR="002656CE">
        <w:rPr>
          <w:lang w:val="el-GR"/>
        </w:rPr>
        <w:t xml:space="preserve">απαιτούνται </w:t>
      </w:r>
      <w:r w:rsidRPr="00AC3AFE">
        <w:rPr>
          <w:lang w:val="el-GR"/>
        </w:rPr>
        <w:t xml:space="preserve">διευκρινίσεις, πριν </w:t>
      </w:r>
      <w:r w:rsidR="002656CE">
        <w:rPr>
          <w:lang w:val="el-GR"/>
        </w:rPr>
        <w:t xml:space="preserve">από </w:t>
      </w:r>
      <w:r w:rsidRPr="00AC3AFE">
        <w:rPr>
          <w:lang w:val="el-GR"/>
        </w:rPr>
        <w:t>την αποστολή του σχεδίου της απόφασής της στην Επιτροπή, καλεί τον οικονομικό φορέα για τη συμπ</w:t>
      </w:r>
      <w:r w:rsidR="002656CE">
        <w:rPr>
          <w:lang w:val="el-GR"/>
        </w:rPr>
        <w:t>λήρωση των σχετικών στοιχείων ή/</w:t>
      </w:r>
      <w:r w:rsidRPr="00AC3AFE">
        <w:rPr>
          <w:lang w:val="el-GR"/>
        </w:rPr>
        <w:t>και την παροχή διευκρινίσεων</w:t>
      </w:r>
      <w:r w:rsidR="002656CE">
        <w:rPr>
          <w:lang w:val="el-GR"/>
        </w:rPr>
        <w:t>,</w:t>
      </w:r>
      <w:r w:rsidR="009478F8">
        <w:rPr>
          <w:lang w:val="el-GR"/>
        </w:rPr>
        <w:t xml:space="preserve"> </w:t>
      </w:r>
      <w:r w:rsidR="009478F8" w:rsidRPr="009478F8">
        <w:rPr>
          <w:lang w:val="el-GR"/>
        </w:rPr>
        <w:t>εντός προθεσμίας, που δεν υπερβαίνει τις δέκα (10) ημέρες</w:t>
      </w:r>
      <w:r w:rsidRPr="00AC3AFE">
        <w:rPr>
          <w:lang w:val="el-GR"/>
        </w:rPr>
        <w:t xml:space="preserve">. </w:t>
      </w:r>
    </w:p>
    <w:p w14:paraId="2457286D" w14:textId="77777777" w:rsidR="009478F8" w:rsidRDefault="009478F8" w:rsidP="0025400A">
      <w:pPr>
        <w:suppressAutoHyphens w:val="0"/>
        <w:autoSpaceDE w:val="0"/>
        <w:autoSpaceDN w:val="0"/>
        <w:adjustRightInd w:val="0"/>
        <w:spacing w:after="0"/>
        <w:rPr>
          <w:lang w:val="el-GR"/>
        </w:rPr>
      </w:pPr>
    </w:p>
    <w:p w14:paraId="3EB699B1" w14:textId="77777777" w:rsidR="00990B68" w:rsidRDefault="00990B68" w:rsidP="0025400A">
      <w:pPr>
        <w:suppressAutoHyphens w:val="0"/>
        <w:autoSpaceDE w:val="0"/>
        <w:autoSpaceDN w:val="0"/>
        <w:adjustRightInd w:val="0"/>
        <w:spacing w:after="0"/>
        <w:rPr>
          <w:lang w:val="el-GR"/>
        </w:rPr>
      </w:pPr>
      <w:r w:rsidRPr="006B36B5">
        <w:rPr>
          <w:lang w:val="el-GR"/>
        </w:rPr>
        <w:t xml:space="preserve">Αν ο οικονομικός φορέας δεν ανταποκριθεί στην πρόσκληση της αναθέτουσας αρχής, </w:t>
      </w:r>
      <w:r w:rsidR="002656CE">
        <w:rPr>
          <w:lang w:val="el-GR"/>
        </w:rPr>
        <w:t xml:space="preserve">το γεγονός αυτό </w:t>
      </w:r>
      <w:r w:rsidRPr="006B36B5">
        <w:rPr>
          <w:lang w:val="el-GR"/>
        </w:rPr>
        <w:t xml:space="preserve">μνημονεύεται στο σχέδιο </w:t>
      </w:r>
      <w:r w:rsidR="009478F8">
        <w:rPr>
          <w:lang w:val="el-GR"/>
        </w:rPr>
        <w:t xml:space="preserve">της </w:t>
      </w:r>
      <w:r w:rsidRPr="006B36B5">
        <w:rPr>
          <w:lang w:val="el-GR"/>
        </w:rPr>
        <w:t xml:space="preserve">απόφασης. </w:t>
      </w:r>
    </w:p>
    <w:p w14:paraId="7E32E8B3" w14:textId="77777777" w:rsidR="00A76580" w:rsidRDefault="00A76580" w:rsidP="0025400A">
      <w:pPr>
        <w:suppressAutoHyphens w:val="0"/>
        <w:autoSpaceDE w:val="0"/>
        <w:autoSpaceDN w:val="0"/>
        <w:adjustRightInd w:val="0"/>
        <w:spacing w:after="0"/>
        <w:rPr>
          <w:lang w:val="el-GR"/>
        </w:rPr>
      </w:pPr>
    </w:p>
    <w:p w14:paraId="02160D39" w14:textId="77777777" w:rsidR="00990B68" w:rsidRDefault="00990B68" w:rsidP="0025400A">
      <w:pPr>
        <w:suppressAutoHyphens w:val="0"/>
        <w:autoSpaceDE w:val="0"/>
        <w:autoSpaceDN w:val="0"/>
        <w:adjustRightInd w:val="0"/>
        <w:spacing w:after="0"/>
        <w:rPr>
          <w:lang w:val="el-GR"/>
        </w:rPr>
      </w:pPr>
      <w:r w:rsidRPr="00C0581E">
        <w:rPr>
          <w:lang w:val="el-GR"/>
        </w:rPr>
        <w:t xml:space="preserve">Με την επιφύλαξη της </w:t>
      </w:r>
      <w:r>
        <w:rPr>
          <w:lang w:val="el-GR"/>
        </w:rPr>
        <w:t>επόμενης παραγράφου</w:t>
      </w:r>
      <w:r w:rsidRPr="00C0581E">
        <w:rPr>
          <w:lang w:val="el-GR"/>
        </w:rPr>
        <w:t>, δεν εξετάζονται από την Επιτροπή επανορθωτικά μέτρα που επικαλείται ένας οικονομικός φορέας</w:t>
      </w:r>
      <w:r w:rsidR="00763C9D">
        <w:rPr>
          <w:lang w:val="el-GR"/>
        </w:rPr>
        <w:t>,</w:t>
      </w:r>
      <w:r w:rsidRPr="00C0581E">
        <w:rPr>
          <w:lang w:val="el-GR"/>
        </w:rPr>
        <w:t xml:space="preserve"> προκειμένου να αποδείξει την αξιοπιστία του</w:t>
      </w:r>
      <w:r w:rsidR="00763C9D">
        <w:rPr>
          <w:lang w:val="el-GR"/>
        </w:rPr>
        <w:t>,</w:t>
      </w:r>
      <w:r w:rsidRPr="00C0581E">
        <w:rPr>
          <w:lang w:val="el-GR"/>
        </w:rPr>
        <w:t xml:space="preserve"> εφόσον αυτά έχουν ληφθεί </w:t>
      </w:r>
      <w:r w:rsidRPr="006B36B5">
        <w:rPr>
          <w:b/>
          <w:lang w:val="el-GR"/>
        </w:rPr>
        <w:t>μετά</w:t>
      </w:r>
      <w:r w:rsidRPr="00C0581E">
        <w:rPr>
          <w:lang w:val="el-GR"/>
        </w:rPr>
        <w:t xml:space="preserve"> την ημερομηνία λήξης υποβολής των προσφορών. Στην περίπτωση αυτή</w:t>
      </w:r>
      <w:r w:rsidR="002656CE">
        <w:rPr>
          <w:lang w:val="el-GR"/>
        </w:rPr>
        <w:t>,</w:t>
      </w:r>
      <w:r w:rsidRPr="00C0581E">
        <w:rPr>
          <w:lang w:val="el-GR"/>
        </w:rPr>
        <w:t xml:space="preserve"> η αναθέτουσα αρχή δεν τα λαμβάνει υπόψη και δεν τα μνημονεύει στο σχέδιο της απόφασής της που αποστέλλει στην Επιτροπή. </w:t>
      </w:r>
    </w:p>
    <w:p w14:paraId="2305F04B" w14:textId="77777777" w:rsidR="00A76580" w:rsidRDefault="00A76580" w:rsidP="0025400A">
      <w:pPr>
        <w:suppressAutoHyphens w:val="0"/>
        <w:autoSpaceDE w:val="0"/>
        <w:autoSpaceDN w:val="0"/>
        <w:adjustRightInd w:val="0"/>
        <w:spacing w:after="0"/>
        <w:rPr>
          <w:lang w:val="el-GR"/>
        </w:rPr>
      </w:pPr>
    </w:p>
    <w:p w14:paraId="35E023A6" w14:textId="77777777" w:rsidR="00990B68" w:rsidRPr="00990B68" w:rsidRDefault="00990B68" w:rsidP="005E21B2">
      <w:pPr>
        <w:suppressAutoHyphens w:val="0"/>
        <w:autoSpaceDE w:val="0"/>
        <w:autoSpaceDN w:val="0"/>
        <w:adjustRightInd w:val="0"/>
        <w:spacing w:before="240" w:after="0"/>
        <w:rPr>
          <w:lang w:val="el-GR"/>
        </w:rPr>
      </w:pPr>
      <w:r w:rsidRPr="00C0581E">
        <w:rPr>
          <w:lang w:val="el-GR"/>
        </w:rPr>
        <w:t>Στην περίπτωση που</w:t>
      </w:r>
      <w:r w:rsidR="00AC3AFE" w:rsidRPr="006B36B5">
        <w:rPr>
          <w:lang w:val="el-GR"/>
        </w:rPr>
        <w:t>,</w:t>
      </w:r>
      <w:r w:rsidRPr="00C0581E">
        <w:rPr>
          <w:lang w:val="el-GR"/>
        </w:rPr>
        <w:t xml:space="preserve"> κατά την υποβολή</w:t>
      </w:r>
      <w:r w:rsidR="00AC3AFE" w:rsidRPr="00AC3AFE">
        <w:rPr>
          <w:lang w:val="el-GR"/>
        </w:rPr>
        <w:t xml:space="preserve"> </w:t>
      </w:r>
      <w:r w:rsidR="00AC3AFE">
        <w:rPr>
          <w:lang w:val="el-GR"/>
        </w:rPr>
        <w:t>του ΕΕΕΣ</w:t>
      </w:r>
      <w:r w:rsidRPr="00C0581E">
        <w:rPr>
          <w:lang w:val="el-GR"/>
        </w:rPr>
        <w:t>, από τον</w:t>
      </w:r>
      <w:r w:rsidR="00616EA9">
        <w:rPr>
          <w:lang w:val="el-GR"/>
        </w:rPr>
        <w:t xml:space="preserve"> οικονομικό φορέα, </w:t>
      </w:r>
      <w:r w:rsidRPr="00C0581E">
        <w:rPr>
          <w:lang w:val="el-GR"/>
        </w:rPr>
        <w:t>δε</w:t>
      </w:r>
      <w:r w:rsidR="00A76580">
        <w:rPr>
          <w:lang w:val="el-GR"/>
        </w:rPr>
        <w:t>ν</w:t>
      </w:r>
      <w:r w:rsidRPr="00C0581E">
        <w:rPr>
          <w:lang w:val="el-GR"/>
        </w:rPr>
        <w:t xml:space="preserve"> συνέτρεχε στο πρόσωπο του κάποιος από τους λόγους αποκλεισμού της παρ.</w:t>
      </w:r>
      <w:r w:rsidRPr="00990B68">
        <w:t> </w:t>
      </w:r>
      <w:r w:rsidRPr="00C0581E">
        <w:rPr>
          <w:lang w:val="el-GR"/>
        </w:rPr>
        <w:t>1 και της παρ.</w:t>
      </w:r>
      <w:r w:rsidRPr="00990B68">
        <w:t> </w:t>
      </w:r>
      <w:r w:rsidRPr="00C0581E">
        <w:rPr>
          <w:lang w:val="el-GR"/>
        </w:rPr>
        <w:t>4, εκτός από την περ.</w:t>
      </w:r>
      <w:r w:rsidRPr="00990B68">
        <w:t> </w:t>
      </w:r>
      <w:r w:rsidRPr="00C0581E">
        <w:rPr>
          <w:lang w:val="el-GR"/>
        </w:rPr>
        <w:t>β’ αυτής, του άρθρου</w:t>
      </w:r>
      <w:r w:rsidRPr="00990B68">
        <w:t> </w:t>
      </w:r>
      <w:r w:rsidRPr="00C0581E">
        <w:rPr>
          <w:lang w:val="el-GR"/>
        </w:rPr>
        <w:t>73 του ν.</w:t>
      </w:r>
      <w:r w:rsidRPr="00990B68">
        <w:t> </w:t>
      </w:r>
      <w:r w:rsidRPr="00C0581E">
        <w:rPr>
          <w:lang w:val="el-GR"/>
        </w:rPr>
        <w:t>4412/2016</w:t>
      </w:r>
      <w:r w:rsidR="002656CE">
        <w:rPr>
          <w:lang w:val="el-GR"/>
        </w:rPr>
        <w:t xml:space="preserve">, αλλά η συνδρομή του προέκυψε, </w:t>
      </w:r>
      <w:r w:rsidRPr="00C0581E">
        <w:rPr>
          <w:lang w:val="el-GR"/>
        </w:rPr>
        <w:t xml:space="preserve">κατά τη διάρκεια της </w:t>
      </w:r>
      <w:r w:rsidR="00616EA9">
        <w:rPr>
          <w:lang w:val="el-GR"/>
        </w:rPr>
        <w:t>παρούσας</w:t>
      </w:r>
      <w:r w:rsidRPr="00C0581E">
        <w:rPr>
          <w:lang w:val="el-GR"/>
        </w:rPr>
        <w:t xml:space="preserve"> διαδικασίας</w:t>
      </w:r>
      <w:r w:rsidR="002656CE">
        <w:rPr>
          <w:lang w:val="el-GR"/>
        </w:rPr>
        <w:t xml:space="preserve"> (οψιγενής μεταβολή),</w:t>
      </w:r>
      <w:r w:rsidRPr="00C0581E">
        <w:rPr>
          <w:lang w:val="el-GR"/>
        </w:rPr>
        <w:t xml:space="preserve"> τα μέτρα αυτοκάθαρσης </w:t>
      </w:r>
      <w:r w:rsidRPr="00F66CA0">
        <w:rPr>
          <w:lang w:val="el-GR"/>
        </w:rPr>
        <w:t xml:space="preserve">που </w:t>
      </w:r>
      <w:r w:rsidRPr="00C0581E">
        <w:rPr>
          <w:lang w:val="el-GR"/>
        </w:rPr>
        <w:t>επικαλείται, λαμβάνονται υπόψη από την αναθέτουσα αρχή</w:t>
      </w:r>
      <w:r w:rsidR="0068575D">
        <w:rPr>
          <w:lang w:val="el-GR"/>
        </w:rPr>
        <w:t>,</w:t>
      </w:r>
      <w:r w:rsidRPr="00C0581E">
        <w:rPr>
          <w:lang w:val="el-GR"/>
        </w:rPr>
        <w:t xml:space="preserve"> κατά τη σύνταξη του σχεδίου απόφασής της και εξετάζονται από την Επιτροπή.</w:t>
      </w:r>
    </w:p>
    <w:p w14:paraId="72C45CD6" w14:textId="77777777" w:rsidR="0025400A" w:rsidRDefault="0025400A" w:rsidP="0025400A">
      <w:pPr>
        <w:rPr>
          <w:lang w:val="el-GR"/>
        </w:rPr>
      </w:pPr>
      <w:r w:rsidRPr="0025400A">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722A6D28" w14:textId="77777777" w:rsidR="00E962B7" w:rsidRPr="0025400A" w:rsidRDefault="00E962B7" w:rsidP="0025400A">
      <w:pPr>
        <w:suppressAutoHyphens w:val="0"/>
        <w:autoSpaceDE w:val="0"/>
        <w:autoSpaceDN w:val="0"/>
        <w:adjustRightInd w:val="0"/>
        <w:spacing w:after="0"/>
        <w:rPr>
          <w:lang w:val="el-GR"/>
        </w:rPr>
      </w:pPr>
    </w:p>
    <w:p w14:paraId="60AA9BA1" w14:textId="77777777" w:rsidR="003929DA" w:rsidRDefault="003929DA">
      <w:pPr>
        <w:rPr>
          <w:b/>
          <w:bCs/>
          <w:sz w:val="26"/>
          <w:szCs w:val="26"/>
          <w:lang w:val="el-GR"/>
        </w:rPr>
      </w:pPr>
      <w:r>
        <w:rPr>
          <w:b/>
          <w:bCs/>
          <w:color w:val="000000"/>
          <w:lang w:val="el-GR"/>
        </w:rPr>
        <w:lastRenderedPageBreak/>
        <w:t xml:space="preserve">2.2.3.9.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14:paraId="0C215252" w14:textId="77777777" w:rsidR="003929DA" w:rsidRDefault="003929DA">
      <w:pPr>
        <w:spacing w:line="360" w:lineRule="auto"/>
        <w:jc w:val="left"/>
        <w:rPr>
          <w:b/>
          <w:bCs/>
          <w:sz w:val="26"/>
          <w:szCs w:val="26"/>
          <w:lang w:val="el-GR"/>
        </w:rPr>
      </w:pPr>
    </w:p>
    <w:p w14:paraId="755FDDAA" w14:textId="77777777" w:rsidR="003929DA" w:rsidRDefault="003929DA">
      <w:pPr>
        <w:spacing w:line="360" w:lineRule="auto"/>
        <w:jc w:val="left"/>
        <w:rPr>
          <w:lang w:val="el-GR"/>
        </w:rPr>
      </w:pPr>
      <w:r>
        <w:rPr>
          <w:b/>
          <w:bCs/>
          <w:sz w:val="26"/>
          <w:szCs w:val="26"/>
          <w:lang w:val="el-GR"/>
        </w:rPr>
        <w:t>Κριτήρια Επιλογής</w:t>
      </w:r>
      <w:r>
        <w:rPr>
          <w:rStyle w:val="FootnoteReference2"/>
          <w:b/>
          <w:bCs/>
          <w:lang w:val="el-GR"/>
        </w:rPr>
        <w:footnoteReference w:id="56"/>
      </w:r>
      <w:r>
        <w:rPr>
          <w:rStyle w:val="FootnoteReference2"/>
          <w:b/>
          <w:bCs/>
          <w:szCs w:val="22"/>
          <w:lang w:val="el-GR"/>
        </w:rPr>
        <w:t xml:space="preserve"> </w:t>
      </w:r>
    </w:p>
    <w:p w14:paraId="79C7C6B4" w14:textId="77777777" w:rsidR="003929DA" w:rsidRDefault="003929DA">
      <w:pPr>
        <w:pStyle w:val="31"/>
        <w:rPr>
          <w:rFonts w:eastAsia="Calibri"/>
          <w:color w:val="000000"/>
          <w:lang w:val="el-GR"/>
        </w:rPr>
      </w:pPr>
      <w:bookmarkStart w:id="36" w:name="_Toc190342150"/>
      <w:r>
        <w:rPr>
          <w:lang w:val="el-GR"/>
        </w:rPr>
        <w:t>2.2.4</w:t>
      </w:r>
      <w:r>
        <w:rPr>
          <w:lang w:val="el-GR"/>
        </w:rPr>
        <w:tab/>
        <w:t>Καταλληλότητα άσκησης επαγγελματικής δραστηριότητας</w:t>
      </w:r>
      <w:r>
        <w:rPr>
          <w:rStyle w:val="WW-FootnoteReference7"/>
          <w:lang w:val="el-GR"/>
        </w:rPr>
        <w:footnoteReference w:id="57"/>
      </w:r>
      <w:bookmarkEnd w:id="36"/>
      <w:r>
        <w:rPr>
          <w:lang w:val="el-GR"/>
        </w:rPr>
        <w:t xml:space="preserve"> </w:t>
      </w:r>
    </w:p>
    <w:p w14:paraId="001EE2A7"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BE9CC80"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3572E4F" w14:textId="1DB82957" w:rsidR="003929DA" w:rsidRDefault="003929DA">
      <w:pPr>
        <w:rPr>
          <w:rFonts w:eastAsia="Calibri"/>
          <w:bCs/>
          <w:color w:val="000000"/>
          <w:lang w:val="el-GR"/>
        </w:rPr>
      </w:pPr>
      <w:r>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w:t>
      </w:r>
      <w:r w:rsidR="00627FA4">
        <w:rPr>
          <w:rFonts w:eastAsia="Calibri"/>
          <w:bCs/>
          <w:color w:val="000000"/>
          <w:lang w:val="el-GR"/>
        </w:rPr>
        <w:t xml:space="preserve"> έχουν</w:t>
      </w:r>
      <w:r>
        <w:rPr>
          <w:rFonts w:eastAsia="Calibri"/>
          <w:bCs/>
          <w:color w:val="000000"/>
          <w:lang w:val="el-GR"/>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77BA3ACF" w14:textId="46F856AE" w:rsidR="00076C9E" w:rsidRPr="00DC408F" w:rsidRDefault="003929DA" w:rsidP="006A4B96">
      <w:pPr>
        <w:rPr>
          <w:rFonts w:eastAsia="Calibri"/>
          <w:bCs/>
          <w:i/>
          <w:color w:val="5B9BD5"/>
          <w:vertAlign w:val="superscript"/>
          <w:lang w:val="el-GR" w:eastAsia="zh-CN"/>
        </w:rPr>
      </w:pP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Pr>
          <w:rStyle w:val="WW-FootnoteReference14"/>
          <w:rFonts w:eastAsia="Calibri"/>
          <w:bCs/>
          <w:color w:val="000000"/>
          <w:lang w:val="el-GR"/>
        </w:rPr>
        <w:footnoteReference w:id="58"/>
      </w:r>
      <w:r w:rsidR="006A4B96">
        <w:rPr>
          <w:rFonts w:eastAsia="Calibri"/>
          <w:bCs/>
          <w:i/>
          <w:color w:val="5B9BD5"/>
          <w:lang w:val="el-GR"/>
        </w:rPr>
        <w:t>.</w:t>
      </w:r>
    </w:p>
    <w:p w14:paraId="3E6EFF46" w14:textId="77777777" w:rsidR="003929DA" w:rsidRDefault="003929DA">
      <w:pPr>
        <w:pStyle w:val="31"/>
        <w:rPr>
          <w:szCs w:val="22"/>
          <w:lang w:val="el-GR"/>
        </w:rPr>
      </w:pPr>
      <w:bookmarkStart w:id="37" w:name="_Toc190342151"/>
      <w:r>
        <w:rPr>
          <w:lang w:val="el-GR"/>
        </w:rPr>
        <w:t>2.2.5</w:t>
      </w:r>
      <w:r>
        <w:rPr>
          <w:lang w:val="el-GR"/>
        </w:rPr>
        <w:tab/>
        <w:t>Οικονομική και χρηματοοικονομική επάρκεια</w:t>
      </w:r>
      <w:r>
        <w:rPr>
          <w:rStyle w:val="WW-FootnoteReference2"/>
          <w:lang w:val="el-GR"/>
        </w:rPr>
        <w:footnoteReference w:id="59"/>
      </w:r>
      <w:bookmarkEnd w:id="37"/>
      <w:r>
        <w:rPr>
          <w:lang w:val="el-GR"/>
        </w:rPr>
        <w:t xml:space="preserve"> </w:t>
      </w:r>
    </w:p>
    <w:p w14:paraId="787BD7C6" w14:textId="656C3889" w:rsidR="00DB4267" w:rsidRPr="002E7BA1" w:rsidRDefault="003929DA" w:rsidP="00DB4267">
      <w:pPr>
        <w:rPr>
          <w:i/>
          <w:color w:val="5B9BD5"/>
          <w:szCs w:val="22"/>
          <w:lang w:val="el-GR"/>
        </w:rPr>
      </w:pPr>
      <w:r>
        <w:rPr>
          <w:szCs w:val="22"/>
          <w:lang w:val="el-GR"/>
        </w:rPr>
        <w:t>Όσον αφορά την οικονομική και χρηματοοικονομική επάρκεια για την παρούσα διαδικασία σύναψης σύμβασης, οι οικονομικοί φορείς</w:t>
      </w:r>
      <w:r w:rsidR="002E7BA1">
        <w:rPr>
          <w:i/>
          <w:color w:val="5B9BD5"/>
          <w:szCs w:val="22"/>
          <w:lang w:val="el-GR"/>
        </w:rPr>
        <w:t xml:space="preserve"> </w:t>
      </w:r>
      <w:r>
        <w:rPr>
          <w:szCs w:val="22"/>
          <w:lang w:val="el-GR"/>
        </w:rPr>
        <w:t>απαιτείται</w:t>
      </w:r>
      <w:r w:rsidR="00DB4267" w:rsidRPr="00DB4267">
        <w:rPr>
          <w:szCs w:val="22"/>
          <w:lang w:val="el-GR"/>
        </w:rPr>
        <w:t>:</w:t>
      </w:r>
    </w:p>
    <w:p w14:paraId="2A8CD4E2" w14:textId="24937BDC" w:rsidR="00DB4267" w:rsidRPr="00C237F6" w:rsidRDefault="00DB4267" w:rsidP="00DB4267">
      <w:pPr>
        <w:rPr>
          <w:szCs w:val="22"/>
          <w:lang w:val="el-GR"/>
        </w:rPr>
      </w:pPr>
      <w:r w:rsidRPr="00DB4267">
        <w:rPr>
          <w:szCs w:val="22"/>
          <w:lang w:val="el-GR"/>
        </w:rPr>
        <w:t xml:space="preserve"> </w:t>
      </w:r>
      <w:r w:rsidRPr="00C237F6">
        <w:rPr>
          <w:szCs w:val="22"/>
          <w:lang w:val="el-GR"/>
        </w:rPr>
        <w:t xml:space="preserve">Να διαθέτουν κατ’ </w:t>
      </w:r>
      <w:r w:rsidRPr="00C237F6">
        <w:rPr>
          <w:szCs w:val="22"/>
          <w:u w:val="single"/>
          <w:lang w:val="el-GR"/>
        </w:rPr>
        <w:t>ελάχιστον μέσο ετήσιο κύκλο εργασιών,</w:t>
      </w:r>
      <w:r w:rsidRPr="00C237F6">
        <w:rPr>
          <w:szCs w:val="22"/>
          <w:lang w:val="el-GR"/>
        </w:rPr>
        <w:t xml:space="preserve"> την τελευταία τριετία </w:t>
      </w:r>
      <w:r w:rsidRPr="0069083C">
        <w:rPr>
          <w:b/>
          <w:bCs/>
          <w:szCs w:val="22"/>
          <w:lang w:val="el-GR"/>
        </w:rPr>
        <w:t>(202</w:t>
      </w:r>
      <w:r w:rsidRPr="00DB4267">
        <w:rPr>
          <w:b/>
          <w:bCs/>
          <w:szCs w:val="22"/>
          <w:lang w:val="el-GR"/>
        </w:rPr>
        <w:t>2</w:t>
      </w:r>
      <w:r w:rsidRPr="0069083C">
        <w:rPr>
          <w:b/>
          <w:bCs/>
          <w:szCs w:val="22"/>
          <w:lang w:val="el-GR"/>
        </w:rPr>
        <w:t>-202</w:t>
      </w:r>
      <w:r w:rsidRPr="00DB4267">
        <w:rPr>
          <w:b/>
          <w:bCs/>
          <w:szCs w:val="22"/>
          <w:lang w:val="el-GR"/>
        </w:rPr>
        <w:t>3</w:t>
      </w:r>
      <w:r w:rsidRPr="0069083C">
        <w:rPr>
          <w:b/>
          <w:bCs/>
          <w:szCs w:val="22"/>
          <w:lang w:val="el-GR"/>
        </w:rPr>
        <w:t>-202</w:t>
      </w:r>
      <w:r w:rsidRPr="00DB4267">
        <w:rPr>
          <w:b/>
          <w:bCs/>
          <w:szCs w:val="22"/>
          <w:lang w:val="el-GR"/>
        </w:rPr>
        <w:t>4</w:t>
      </w:r>
      <w:r w:rsidRPr="0069083C">
        <w:rPr>
          <w:b/>
          <w:bCs/>
          <w:szCs w:val="22"/>
          <w:lang w:val="el-GR"/>
        </w:rPr>
        <w:t>),</w:t>
      </w:r>
      <w:r w:rsidRPr="00C237F6">
        <w:rPr>
          <w:szCs w:val="22"/>
          <w:lang w:val="el-GR"/>
        </w:rPr>
        <w:t xml:space="preserve"> ύψους για το ανωτέρω χρονικό διάστημα, </w:t>
      </w:r>
      <w:r w:rsidRPr="00C237F6">
        <w:rPr>
          <w:szCs w:val="22"/>
          <w:u w:val="single"/>
          <w:lang w:val="el-GR"/>
        </w:rPr>
        <w:t xml:space="preserve">ίσο ή μεγαλύτερο με το 100% της εκτιμώμενης αξίας της σύμβασης, χωρίς Φ.Π.Α  </w:t>
      </w:r>
      <w:r w:rsidRPr="00C237F6">
        <w:rPr>
          <w:szCs w:val="22"/>
          <w:lang w:val="el-GR"/>
        </w:rPr>
        <w:t>που αναφέρεται στην παράγραφο 1.3 της παρούσας Διακήρυξης.</w:t>
      </w:r>
    </w:p>
    <w:p w14:paraId="063F2FB8" w14:textId="230D7574" w:rsidR="003929DA" w:rsidRPr="00B421B1" w:rsidRDefault="00DB4267" w:rsidP="00DB4267">
      <w:pPr>
        <w:rPr>
          <w:szCs w:val="22"/>
          <w:lang w:val="el-GR"/>
        </w:rPr>
      </w:pPr>
      <w:r w:rsidRPr="00C237F6">
        <w:rPr>
          <w:szCs w:val="22"/>
          <w:lang w:val="el-GR"/>
        </w:rPr>
        <w:t>Εάν ο οικονομικός φορέας λειτουργεί ή δραστηριοποιείται για μικρότερο χρονικό διάστημα ως ελάχιστο επίπεδο οικονομικής επάρκειας θεωρείται ο μέσος όρος του κύκλου εργασιών του κατά το εν λόγω χρονικό διάστημα λειτουργίας ή δραστηριοποίησής του. </w:t>
      </w:r>
    </w:p>
    <w:p w14:paraId="411662E9" w14:textId="4456F481" w:rsidR="007C1C9C" w:rsidRDefault="007C1C9C" w:rsidP="007C1C9C">
      <w:pPr>
        <w:rPr>
          <w:i/>
          <w:iCs/>
          <w:color w:val="729FCF"/>
          <w:lang w:val="el-GR"/>
        </w:rPr>
      </w:pPr>
      <w:r w:rsidRPr="0090302A">
        <w:rPr>
          <w:lang w:val="el-GR"/>
        </w:rPr>
        <w:t xml:space="preserve">Σε περίπτωση ένωσης οικονομικών φορέων, οι παραπάνω ελάχιστες απαιτήσεις </w:t>
      </w:r>
      <w:r w:rsidR="00D82FEE" w:rsidRPr="0090302A">
        <w:rPr>
          <w:lang w:val="el-GR"/>
        </w:rPr>
        <w:t>καλύπτονται αθροιστικά από τα μέλη της ένωσης</w:t>
      </w:r>
      <w:r w:rsidR="0090302A">
        <w:rPr>
          <w:lang w:val="el-GR"/>
        </w:rPr>
        <w:t>.</w:t>
      </w:r>
      <w:r w:rsidR="00D82FEE" w:rsidRPr="0090302A">
        <w:rPr>
          <w:lang w:val="el-GR"/>
        </w:rPr>
        <w:t xml:space="preserve"> </w:t>
      </w:r>
    </w:p>
    <w:p w14:paraId="12DD5FE9" w14:textId="77777777" w:rsidR="007C1C9C" w:rsidRDefault="007C1C9C">
      <w:pPr>
        <w:rPr>
          <w:lang w:val="el-GR"/>
        </w:rPr>
      </w:pPr>
    </w:p>
    <w:p w14:paraId="51B52A43" w14:textId="77777777" w:rsidR="003929DA" w:rsidRPr="00556FA2" w:rsidRDefault="003929DA">
      <w:pPr>
        <w:pStyle w:val="31"/>
        <w:rPr>
          <w:lang w:val="el-GR"/>
        </w:rPr>
      </w:pPr>
      <w:bookmarkStart w:id="38" w:name="_Toc190342152"/>
      <w:r w:rsidRPr="00556FA2">
        <w:rPr>
          <w:lang w:val="el-GR"/>
        </w:rPr>
        <w:t>2.2.6</w:t>
      </w:r>
      <w:r w:rsidRPr="00556FA2">
        <w:rPr>
          <w:lang w:val="el-GR"/>
        </w:rPr>
        <w:tab/>
        <w:t>Τεχνική και επαγγελματική ικανότητα</w:t>
      </w:r>
      <w:r w:rsidRPr="00556FA2">
        <w:rPr>
          <w:rStyle w:val="WW-FootnoteReference2"/>
          <w:lang w:val="el-GR"/>
        </w:rPr>
        <w:footnoteReference w:id="60"/>
      </w:r>
      <w:bookmarkEnd w:id="38"/>
      <w:r w:rsidRPr="00556FA2">
        <w:rPr>
          <w:lang w:val="el-GR"/>
        </w:rPr>
        <w:t xml:space="preserve"> </w:t>
      </w:r>
    </w:p>
    <w:p w14:paraId="626B071D" w14:textId="0C762FE1" w:rsidR="003929DA" w:rsidRPr="00556FA2" w:rsidRDefault="002E7BA1">
      <w:pPr>
        <w:rPr>
          <w:b/>
          <w:lang w:val="el-GR"/>
        </w:rPr>
      </w:pPr>
      <w:r w:rsidRPr="00556FA2">
        <w:rPr>
          <w:b/>
          <w:lang w:val="el-GR"/>
        </w:rPr>
        <w:t>ΔΕΝ ΑΠΑΙΤΕΙΤΑΙ</w:t>
      </w:r>
    </w:p>
    <w:p w14:paraId="51381C01" w14:textId="77777777" w:rsidR="003929DA" w:rsidRPr="00556FA2" w:rsidRDefault="003929DA">
      <w:pPr>
        <w:pStyle w:val="31"/>
        <w:rPr>
          <w:lang w:val="el-GR"/>
        </w:rPr>
      </w:pPr>
      <w:bookmarkStart w:id="39" w:name="_Toc190342153"/>
      <w:r w:rsidRPr="00556FA2">
        <w:rPr>
          <w:lang w:val="el-GR"/>
        </w:rPr>
        <w:t>2.2.7</w:t>
      </w:r>
      <w:r w:rsidRPr="00556FA2">
        <w:rPr>
          <w:lang w:val="el-GR"/>
        </w:rPr>
        <w:tab/>
        <w:t>Πρότυπα διασφάλισης ποιότητας και πρότυπα περιβαλλοντικής διαχείρισης</w:t>
      </w:r>
      <w:r w:rsidRPr="00556FA2">
        <w:rPr>
          <w:rStyle w:val="WW-FootnoteReference3"/>
          <w:lang w:val="el-GR"/>
        </w:rPr>
        <w:footnoteReference w:id="61"/>
      </w:r>
      <w:bookmarkEnd w:id="39"/>
      <w:r w:rsidRPr="00556FA2">
        <w:rPr>
          <w:lang w:val="el-GR"/>
        </w:rPr>
        <w:t xml:space="preserve"> </w:t>
      </w:r>
    </w:p>
    <w:p w14:paraId="778E89F4" w14:textId="4500F607" w:rsidR="002E7BA1" w:rsidRPr="00556FA2" w:rsidRDefault="002E7BA1" w:rsidP="002E7BA1">
      <w:pPr>
        <w:rPr>
          <w:b/>
          <w:lang w:val="el-GR"/>
        </w:rPr>
      </w:pPr>
      <w:r w:rsidRPr="00556FA2">
        <w:rPr>
          <w:b/>
          <w:lang w:val="el-GR"/>
        </w:rPr>
        <w:t>ΔΕΝ ΑΠΑΙΤΕΙΤΑΙ</w:t>
      </w:r>
    </w:p>
    <w:p w14:paraId="3A693924" w14:textId="77777777" w:rsidR="003929DA" w:rsidRDefault="003929DA">
      <w:pPr>
        <w:pStyle w:val="31"/>
        <w:rPr>
          <w:lang w:val="el-GR"/>
        </w:rPr>
      </w:pPr>
      <w:bookmarkStart w:id="40" w:name="_Toc190342154"/>
      <w:r>
        <w:rPr>
          <w:lang w:val="el-GR"/>
        </w:rPr>
        <w:t>2.2.8</w:t>
      </w:r>
      <w:r>
        <w:rPr>
          <w:lang w:val="el-GR"/>
        </w:rPr>
        <w:tab/>
        <w:t xml:space="preserve">Στήριξη στην ικανότητα τρίτων </w:t>
      </w:r>
      <w:r w:rsidR="005D11ED">
        <w:rPr>
          <w:lang w:val="el-GR"/>
        </w:rPr>
        <w:t>– Υπεργολαβία</w:t>
      </w:r>
      <w:bookmarkEnd w:id="40"/>
    </w:p>
    <w:p w14:paraId="71C1E96D" w14:textId="77777777" w:rsidR="008D7723" w:rsidRPr="00EE08A6" w:rsidRDefault="005D11ED" w:rsidP="007C2136">
      <w:pPr>
        <w:pStyle w:val="4"/>
        <w:rPr>
          <w:lang w:val="el-GR"/>
        </w:rPr>
      </w:pPr>
      <w:bookmarkStart w:id="41" w:name="_Toc190342155"/>
      <w:r w:rsidRPr="00EE08A6">
        <w:rPr>
          <w:lang w:val="el-GR"/>
        </w:rPr>
        <w:t xml:space="preserve">2.2.8.1. </w:t>
      </w:r>
      <w:r w:rsidR="008D7723" w:rsidRPr="00EE08A6">
        <w:rPr>
          <w:lang w:val="el-GR"/>
        </w:rPr>
        <w:t>Στήριξη στην ικανότητα τρίτων</w:t>
      </w:r>
      <w:r w:rsidR="006566B6">
        <w:rPr>
          <w:rStyle w:val="af4"/>
          <w:b w:val="0"/>
          <w:bCs w:val="0"/>
          <w:lang w:val="el-GR"/>
        </w:rPr>
        <w:footnoteReference w:id="62"/>
      </w:r>
      <w:bookmarkEnd w:id="41"/>
    </w:p>
    <w:p w14:paraId="3724E226" w14:textId="629F15AE" w:rsidR="006C6F3C" w:rsidRPr="00FE4670" w:rsidRDefault="003929DA">
      <w:pPr>
        <w:rPr>
          <w:lang w:val="el-GR"/>
        </w:rPr>
      </w:pPr>
      <w:r>
        <w:rPr>
          <w:lang w:val="el-GR"/>
        </w:rPr>
        <w:t>Οι οικονομικοί φορείς μπορούν, όσον αφορά στα κριτήρια της οικονομικής και χρηματοοικονομικής επάρκειας (της παραγράφου 2.2.5</w:t>
      </w:r>
      <w:r w:rsidRPr="002E7BA1">
        <w:rPr>
          <w:lang w:val="el-GR"/>
        </w:rPr>
        <w:t>),</w:t>
      </w:r>
      <w:r>
        <w:rPr>
          <w:lang w:val="el-GR"/>
        </w:rPr>
        <w:t xml:space="preserve"> να στηρίζονται στις ικανότητες άλλων φορέων, ασχέτως της νομικής φύσης των δεσμών τους με αυτούς</w:t>
      </w:r>
      <w:r>
        <w:rPr>
          <w:rStyle w:val="FootnoteReference2"/>
          <w:szCs w:val="22"/>
        </w:rPr>
        <w:footnoteReference w:id="63"/>
      </w:r>
      <w:r>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r w:rsidR="00FE4670" w:rsidRPr="00FE4670">
        <w:rPr>
          <w:lang w:val="el-GR"/>
        </w:rPr>
        <w:t xml:space="preserve"> </w:t>
      </w:r>
    </w:p>
    <w:p w14:paraId="56817A8B" w14:textId="565FA287" w:rsidR="003929DA" w:rsidRDefault="003929DA">
      <w:pPr>
        <w:rPr>
          <w:szCs w:val="22"/>
          <w:lang w:val="el-GR"/>
        </w:rPr>
      </w:pPr>
      <w:r>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40470AAD" w14:textId="77777777" w:rsidR="003929DA" w:rsidRPr="0083058A" w:rsidRDefault="003929DA">
      <w:pPr>
        <w:rPr>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18F26350" w14:textId="6146FE3B" w:rsidR="00D8578D" w:rsidRDefault="00D8578D" w:rsidP="00D8578D">
      <w:pPr>
        <w:rPr>
          <w:bCs/>
          <w:lang w:val="el-GR"/>
        </w:rPr>
      </w:pPr>
      <w:r w:rsidRPr="0035532D">
        <w:rPr>
          <w:bCs/>
          <w:lang w:val="el-GR"/>
        </w:rPr>
        <w:t xml:space="preserve">Η αναθέτουσα αρχή ελέγχει αν οι φoρείς,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w:t>
      </w:r>
      <w:r w:rsidR="00216ECA" w:rsidRPr="0035532D">
        <w:rPr>
          <w:bCs/>
          <w:lang w:val="el-GR"/>
        </w:rPr>
        <w:t>της</w:t>
      </w:r>
      <w:r w:rsidRPr="0035532D">
        <w:rPr>
          <w:bCs/>
          <w:lang w:val="el-GR"/>
        </w:rPr>
        <w:t xml:space="preserve"> παραγράφ</w:t>
      </w:r>
      <w:r w:rsidR="00216ECA" w:rsidRPr="0035532D">
        <w:rPr>
          <w:bCs/>
          <w:lang w:val="el-GR"/>
        </w:rPr>
        <w:t>ου 2.2.3</w:t>
      </w:r>
      <w:r w:rsidRPr="0035532D">
        <w:rPr>
          <w:bCs/>
          <w:lang w:val="el-GR"/>
        </w:rPr>
        <w:t>.</w:t>
      </w:r>
      <w:r w:rsidR="0090302A" w:rsidRPr="0035532D">
        <w:rPr>
          <w:bCs/>
          <w:lang w:val="el-GR"/>
        </w:rPr>
        <w:t>.</w:t>
      </w:r>
      <w:r w:rsidRPr="0035532D">
        <w:rPr>
          <w:bCs/>
          <w:lang w:val="el-GR"/>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w:t>
      </w:r>
      <w:r w:rsidR="005B189E">
        <w:rPr>
          <w:bCs/>
          <w:lang w:val="el-GR"/>
        </w:rPr>
        <w:t>ν</w:t>
      </w:r>
      <w:r w:rsidRPr="0035532D">
        <w:rPr>
          <w:bCs/>
          <w:color w:val="000000"/>
          <w:lang w:val="el-GR"/>
        </w:rPr>
        <w:t xml:space="preserve"> </w:t>
      </w:r>
      <w:r w:rsidRPr="0035532D">
        <w:rPr>
          <w:bCs/>
          <w:lang w:val="el-GR"/>
        </w:rPr>
        <w:t xml:space="preserve">σχετική </w:t>
      </w:r>
      <w:r w:rsidR="00AB275A" w:rsidRPr="0035532D">
        <w:rPr>
          <w:bCs/>
          <w:lang w:val="el-GR"/>
        </w:rPr>
        <w:t xml:space="preserve"> πρόσκληση της αναθέτουσας αρχής, η οποία απευθύνεται στον οικονομικό φορέα μέσω της λειτουργικότητας «Επικοινωνία» του ΕΣΗΔΗΣ</w:t>
      </w:r>
      <w:r w:rsidR="0090302A" w:rsidRPr="0035532D">
        <w:rPr>
          <w:bCs/>
          <w:lang w:val="el-GR"/>
        </w:rPr>
        <w:t>.</w:t>
      </w:r>
      <w:r w:rsidR="00AB275A" w:rsidRPr="0035532D">
        <w:rPr>
          <w:bCs/>
          <w:lang w:val="el-GR"/>
        </w:rPr>
        <w:t xml:space="preserve"> </w:t>
      </w:r>
      <w:r w:rsidRPr="0035532D">
        <w:rPr>
          <w:bCs/>
          <w:lang w:val="el-GR"/>
        </w:rPr>
        <w:t>Ο φορέας που αντικαθιστά φορέα του προηγούμενου εδαφίου δεν επιτρέπεται να αντικατασταθεί εκ νέου.</w:t>
      </w:r>
    </w:p>
    <w:p w14:paraId="25D8A944" w14:textId="77777777" w:rsidR="00BC43A2" w:rsidRDefault="00BC43A2" w:rsidP="00D8578D">
      <w:pPr>
        <w:rPr>
          <w:bCs/>
          <w:lang w:val="el-GR"/>
        </w:rPr>
      </w:pPr>
    </w:p>
    <w:p w14:paraId="03E25356" w14:textId="77777777" w:rsidR="008D7723" w:rsidRPr="00EE08A6" w:rsidRDefault="00D8578D" w:rsidP="007C2136">
      <w:pPr>
        <w:pStyle w:val="4"/>
        <w:rPr>
          <w:lang w:val="el-GR"/>
        </w:rPr>
      </w:pPr>
      <w:bookmarkStart w:id="42" w:name="_Toc190342156"/>
      <w:r w:rsidRPr="00EE08A6">
        <w:rPr>
          <w:lang w:val="el-GR"/>
        </w:rPr>
        <w:t xml:space="preserve">2.2.8.2. </w:t>
      </w:r>
      <w:r w:rsidR="008D7723" w:rsidRPr="00EE08A6">
        <w:rPr>
          <w:lang w:val="el-GR"/>
        </w:rPr>
        <w:t>Υπεργολαβία</w:t>
      </w:r>
      <w:bookmarkEnd w:id="42"/>
    </w:p>
    <w:p w14:paraId="1CA3B9DD" w14:textId="31A07A31" w:rsidR="00D8578D" w:rsidRPr="00245B54" w:rsidRDefault="00D8578D" w:rsidP="00D8578D">
      <w:pPr>
        <w:rPr>
          <w:bCs/>
          <w:shd w:val="clear" w:color="auto" w:fill="FFFF00"/>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w:t>
      </w:r>
      <w:r w:rsidR="00B76F96">
        <w:rPr>
          <w:rStyle w:val="af4"/>
          <w:bCs/>
          <w:lang w:val="el-GR"/>
        </w:rPr>
        <w:footnoteReference w:id="64"/>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97317D">
        <w:rPr>
          <w:bCs/>
          <w:lang w:val="el-GR"/>
        </w:rPr>
        <w:t xml:space="preserve">της ως άνω παραγράφου 2.2.3. </w:t>
      </w:r>
    </w:p>
    <w:p w14:paraId="501E042D" w14:textId="77777777" w:rsidR="00D8578D" w:rsidRDefault="00D8578D">
      <w:pPr>
        <w:rPr>
          <w:lang w:val="el-GR"/>
        </w:rPr>
      </w:pPr>
    </w:p>
    <w:p w14:paraId="2A930CFA" w14:textId="77777777" w:rsidR="003929DA" w:rsidRDefault="003929DA">
      <w:pPr>
        <w:pStyle w:val="31"/>
        <w:rPr>
          <w:lang w:val="el-GR"/>
        </w:rPr>
      </w:pPr>
      <w:bookmarkStart w:id="43" w:name="_Toc190342157"/>
      <w:r>
        <w:rPr>
          <w:lang w:val="el-GR"/>
        </w:rPr>
        <w:lastRenderedPageBreak/>
        <w:t>2.2.9</w:t>
      </w:r>
      <w:r>
        <w:rPr>
          <w:lang w:val="el-GR"/>
        </w:rPr>
        <w:tab/>
        <w:t>Κανόνες απόδειξης ποιοτικής επιλογής</w:t>
      </w:r>
      <w:bookmarkEnd w:id="43"/>
    </w:p>
    <w:p w14:paraId="66658DB6" w14:textId="44D24F48" w:rsidR="00FC0B5C" w:rsidRDefault="007F65D6" w:rsidP="007F65D6">
      <w:pPr>
        <w:rPr>
          <w:bCs/>
          <w:lang w:val="el-GR"/>
        </w:rPr>
      </w:pPr>
      <w:r>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D769E">
        <w:rPr>
          <w:bCs/>
          <w:lang w:val="el-GR"/>
        </w:rPr>
        <w:t>,</w:t>
      </w:r>
      <w:r>
        <w:rPr>
          <w:bCs/>
          <w:lang w:val="el-GR"/>
        </w:rPr>
        <w:t xml:space="preserve"> κατά την υποβολή της προσφοράς </w:t>
      </w:r>
      <w:r w:rsidR="00AD769E">
        <w:rPr>
          <w:bCs/>
          <w:lang w:val="el-GR"/>
        </w:rPr>
        <w:t xml:space="preserve">με το </w:t>
      </w:r>
      <w:r>
        <w:rPr>
          <w:bCs/>
          <w:lang w:val="el-GR"/>
        </w:rPr>
        <w:t>ΕΕΕΣ</w:t>
      </w:r>
      <w:r w:rsidR="000606A0">
        <w:rPr>
          <w:bCs/>
          <w:lang w:val="el-GR"/>
        </w:rPr>
        <w:t>,</w:t>
      </w:r>
      <w:r w:rsidR="005148C2">
        <w:rPr>
          <w:bCs/>
          <w:lang w:val="el-GR"/>
        </w:rPr>
        <w:t xml:space="preserve"> </w:t>
      </w:r>
      <w:r w:rsidR="005148C2" w:rsidRPr="000606A0">
        <w:rPr>
          <w:bCs/>
          <w:lang w:val="el-GR"/>
        </w:rPr>
        <w:t>σύμφωνα με</w:t>
      </w:r>
      <w:r>
        <w:rPr>
          <w:bCs/>
          <w:lang w:val="el-GR"/>
        </w:rPr>
        <w:t xml:space="preserve"> τα οριζόμενα στην παράγραφο 2.2.9.1, κατά την υποβολή των δικαιολογητικών </w:t>
      </w:r>
      <w:r w:rsidR="008D7723">
        <w:rPr>
          <w:bCs/>
          <w:lang w:val="el-GR"/>
        </w:rPr>
        <w:t>της παραγράφου 2.2.9.2</w:t>
      </w:r>
      <w:r w:rsidR="007B335B">
        <w:rPr>
          <w:bCs/>
          <w:lang w:val="el-GR"/>
        </w:rPr>
        <w:t xml:space="preserve"> </w:t>
      </w:r>
      <w:r>
        <w:rPr>
          <w:bCs/>
          <w:lang w:val="el-GR"/>
        </w:rPr>
        <w:t>και κατά τη σύναψη της σύμβασης</w:t>
      </w:r>
      <w:r w:rsidR="00AD769E">
        <w:rPr>
          <w:bCs/>
          <w:lang w:val="el-GR"/>
        </w:rPr>
        <w:t>,</w:t>
      </w:r>
      <w:r>
        <w:rPr>
          <w:bCs/>
          <w:lang w:val="el-GR"/>
        </w:rPr>
        <w:t xml:space="preserve"> </w:t>
      </w:r>
      <w:r w:rsidR="00AD769E">
        <w:rPr>
          <w:bCs/>
          <w:lang w:val="el-GR"/>
        </w:rPr>
        <w:t xml:space="preserve">με </w:t>
      </w:r>
      <w:r>
        <w:rPr>
          <w:bCs/>
          <w:lang w:val="el-GR"/>
        </w:rPr>
        <w:t xml:space="preserve"> τη</w:t>
      </w:r>
      <w:r w:rsidR="00AD769E">
        <w:rPr>
          <w:bCs/>
          <w:lang w:val="el-GR"/>
        </w:rPr>
        <w:t>ν</w:t>
      </w:r>
      <w:r>
        <w:rPr>
          <w:bCs/>
          <w:lang w:val="el-GR"/>
        </w:rPr>
        <w:t xml:space="preserve"> υπεύθυνη δήλωση της περ. </w:t>
      </w:r>
      <w:r w:rsidR="008D7723">
        <w:rPr>
          <w:bCs/>
          <w:lang w:val="el-GR"/>
        </w:rPr>
        <w:t>δ</w:t>
      </w:r>
      <w:r>
        <w:rPr>
          <w:bCs/>
          <w:lang w:val="el-GR"/>
        </w:rPr>
        <w:t>΄ της παρ. 3 του άρθρου 105</w:t>
      </w:r>
      <w:r w:rsidR="002D2C87">
        <w:rPr>
          <w:bCs/>
          <w:lang w:val="el-GR"/>
        </w:rPr>
        <w:t xml:space="preserve"> του ν. 4412/2016</w:t>
      </w:r>
      <w:r>
        <w:rPr>
          <w:bCs/>
          <w:lang w:val="el-GR"/>
        </w:rPr>
        <w:t xml:space="preserve">. </w:t>
      </w:r>
    </w:p>
    <w:p w14:paraId="60FA767A" w14:textId="6A035371" w:rsidR="007F65D6" w:rsidRDefault="007F65D6" w:rsidP="007F65D6">
      <w:pPr>
        <w:rPr>
          <w:bCs/>
          <w:lang w:val="el-GR"/>
        </w:rPr>
      </w:pPr>
      <w:r>
        <w:rPr>
          <w:bCs/>
          <w:lang w:val="el-GR"/>
        </w:rPr>
        <w:t xml:space="preserve">Στην περίπτωση που ο </w:t>
      </w:r>
      <w:r w:rsidR="008D7723">
        <w:rPr>
          <w:bCs/>
          <w:lang w:val="el-GR"/>
        </w:rPr>
        <w:t>οικονομικός φορέας</w:t>
      </w:r>
      <w:r>
        <w:rPr>
          <w:bCs/>
          <w:lang w:val="el-GR"/>
        </w:rPr>
        <w:t xml:space="preserve"> στηρίζεται στις ικανότητες άλλων φορέων, σύμφωνα με </w:t>
      </w:r>
      <w:r>
        <w:rPr>
          <w:lang w:val="el-GR"/>
        </w:rPr>
        <w:t>την παράγραφ</w:t>
      </w:r>
      <w:r w:rsidR="00AD769E">
        <w:rPr>
          <w:lang w:val="el-GR"/>
        </w:rPr>
        <w:t>ο</w:t>
      </w:r>
      <w:r>
        <w:rPr>
          <w:lang w:val="el-GR"/>
        </w:rPr>
        <w:t xml:space="preserve"> </w:t>
      </w:r>
      <w:r>
        <w:rPr>
          <w:bCs/>
          <w:lang w:val="el-GR"/>
        </w:rPr>
        <w:t xml:space="preserve">2.2.8. της παρούσας, οι φορείς στην ικανότητα των οποίων στηρίζεται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w:t>
      </w:r>
      <w:r w:rsidR="00245B54">
        <w:rPr>
          <w:bCs/>
          <w:lang w:val="el-GR"/>
        </w:rPr>
        <w:t>ριτήρια επιλογής κατά περίπτωση</w:t>
      </w:r>
      <w:r w:rsidRPr="00245B54">
        <w:rPr>
          <w:rStyle w:val="WW-FootnoteReference9"/>
          <w:bCs/>
          <w:lang w:val="el-GR"/>
        </w:rPr>
        <w:footnoteReference w:id="65"/>
      </w:r>
      <w:r w:rsidRPr="00245B54">
        <w:rPr>
          <w:bCs/>
          <w:lang w:val="el-GR"/>
        </w:rPr>
        <w:t>.</w:t>
      </w:r>
    </w:p>
    <w:p w14:paraId="03A00DBA" w14:textId="77777777" w:rsidR="007F65D6" w:rsidRDefault="007F65D6" w:rsidP="007F65D6">
      <w:pPr>
        <w:rPr>
          <w:bCs/>
          <w:lang w:val="el-GR"/>
        </w:rPr>
      </w:pPr>
      <w:r>
        <w:rPr>
          <w:bCs/>
          <w:lang w:val="el-GR"/>
        </w:rPr>
        <w:t xml:space="preserve">Στην περίπτωση που </w:t>
      </w:r>
      <w:r>
        <w:rPr>
          <w:bCs/>
          <w:lang w:val="en-US"/>
        </w:rPr>
        <w:t>o</w:t>
      </w:r>
      <w:r>
        <w:rPr>
          <w:bCs/>
          <w:lang w:val="el-GR"/>
        </w:rPr>
        <w:t xml:space="preserve"> </w:t>
      </w:r>
      <w:r w:rsidR="008D7723">
        <w:rPr>
          <w:bCs/>
          <w:lang w:val="el-GR"/>
        </w:rPr>
        <w:t>οικονομικός φορέας</w:t>
      </w:r>
      <w:r>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της παραγράφου 2.2.3 της παρούσας</w:t>
      </w:r>
      <w:r>
        <w:rPr>
          <w:rStyle w:val="WW-FootnoteReference9"/>
          <w:bCs/>
          <w:lang w:val="el-GR"/>
        </w:rPr>
        <w:footnoteReference w:id="66"/>
      </w:r>
      <w:r>
        <w:rPr>
          <w:bCs/>
          <w:lang w:val="el-GR"/>
        </w:rPr>
        <w:t xml:space="preserve">. </w:t>
      </w:r>
    </w:p>
    <w:p w14:paraId="2E3B3F29" w14:textId="40DDA47A" w:rsidR="00F0704B" w:rsidRPr="00E14C02" w:rsidRDefault="00F0704B" w:rsidP="00F0704B">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Αν</w:t>
      </w:r>
      <w:r w:rsidR="00E26671">
        <w:rPr>
          <w:rFonts w:eastAsia="Calibri" w:cs="Times New Roman"/>
          <w:szCs w:val="22"/>
          <w:lang w:val="el-GR" w:eastAsia="en-US"/>
        </w:rPr>
        <w:t xml:space="preserve"> μετά τη συμπλήρωση του ΕΕΕΣ και μέχρι τη ημέρα της έγγραφης πρόσκλησης για τη σύναψη του συμφωνητικού </w:t>
      </w:r>
      <w:r w:rsidRPr="00E14C02">
        <w:rPr>
          <w:rFonts w:eastAsia="Calibri" w:cs="Times New Roman"/>
          <w:szCs w:val="22"/>
          <w:lang w:val="el-GR" w:eastAsia="en-US"/>
        </w:rPr>
        <w:t>επέλθουν μεταβολές στις προϋποθέσεις</w:t>
      </w:r>
      <w:r w:rsidR="001F0491">
        <w:rPr>
          <w:rFonts w:eastAsia="Calibri" w:cs="Times New Roman"/>
          <w:szCs w:val="22"/>
          <w:lang w:val="el-GR" w:eastAsia="en-US"/>
        </w:rPr>
        <w:t>,</w:t>
      </w:r>
      <w:r w:rsidRPr="00E14C02">
        <w:rPr>
          <w:rFonts w:eastAsia="Calibri" w:cs="Times New Roman"/>
          <w:szCs w:val="22"/>
          <w:lang w:val="el-GR" w:eastAsia="en-US"/>
        </w:rPr>
        <w:t xml:space="preserve"> τις οποίες οι προσφέροντες </w:t>
      </w:r>
      <w:r w:rsidR="00AD769E">
        <w:rPr>
          <w:rFonts w:eastAsia="Calibri" w:cs="Times New Roman"/>
          <w:szCs w:val="22"/>
          <w:lang w:val="el-GR" w:eastAsia="en-US"/>
        </w:rPr>
        <w:t xml:space="preserve">είχαν δηλώσει </w:t>
      </w:r>
      <w:r w:rsidR="00E26671">
        <w:rPr>
          <w:rFonts w:eastAsia="Calibri" w:cs="Times New Roman"/>
          <w:szCs w:val="22"/>
          <w:lang w:val="el-GR" w:eastAsia="en-US"/>
        </w:rPr>
        <w:t xml:space="preserve"> ότι πληρούν,  οι προσφέροντες</w:t>
      </w:r>
      <w:r w:rsidRPr="00E14C02">
        <w:rPr>
          <w:rFonts w:eastAsia="Calibri" w:cs="Times New Roman"/>
          <w:szCs w:val="22"/>
          <w:lang w:val="el-GR" w:eastAsia="en-US"/>
        </w:rPr>
        <w:t xml:space="preserve"> οφείλουν να ενημερώσουν αμελλητί την αναθέτουσα αρχή</w:t>
      </w:r>
      <w:r w:rsidRPr="00E14C02">
        <w:rPr>
          <w:rFonts w:eastAsia="Calibri" w:cs="Times New Roman"/>
          <w:szCs w:val="22"/>
          <w:vertAlign w:val="superscript"/>
          <w:lang w:val="el-GR" w:eastAsia="en-US"/>
        </w:rPr>
        <w:footnoteReference w:id="67"/>
      </w:r>
      <w:r w:rsidRPr="00E14C02">
        <w:rPr>
          <w:rFonts w:eastAsia="Calibri" w:cs="Times New Roman"/>
          <w:szCs w:val="22"/>
          <w:lang w:val="el-GR" w:eastAsia="en-US"/>
        </w:rPr>
        <w:t xml:space="preserve">. </w:t>
      </w:r>
    </w:p>
    <w:p w14:paraId="31F2D047" w14:textId="77777777" w:rsidR="003929DA" w:rsidRDefault="003929DA">
      <w:pPr>
        <w:pStyle w:val="4"/>
        <w:ind w:left="567" w:hanging="567"/>
        <w:rPr>
          <w:i/>
          <w:color w:val="5B9BD5"/>
          <w:lang w:val="el-GR"/>
        </w:rPr>
      </w:pPr>
      <w:bookmarkStart w:id="44" w:name="_Toc190342158"/>
      <w:r>
        <w:rPr>
          <w:lang w:val="el-GR"/>
        </w:rPr>
        <w:t>2.2.9.1</w:t>
      </w:r>
      <w:r>
        <w:rPr>
          <w:lang w:val="el-GR"/>
        </w:rPr>
        <w:tab/>
        <w:t>Προκαταρκτική απόδειξη κατά την υποβολή προσφορών</w:t>
      </w:r>
      <w:bookmarkEnd w:id="44"/>
      <w:r>
        <w:rPr>
          <w:lang w:val="el-GR"/>
        </w:rPr>
        <w:t xml:space="preserve"> </w:t>
      </w:r>
    </w:p>
    <w:p w14:paraId="4B2CF91A" w14:textId="021E782D" w:rsidR="003929DA" w:rsidRDefault="003929DA">
      <w:pPr>
        <w:rPr>
          <w:i/>
          <w:color w:val="5B9BD5"/>
          <w:lang w:val="el-GR"/>
        </w:rPr>
      </w:pPr>
      <w:r>
        <w:rPr>
          <w:lang w:val="el-GR"/>
        </w:rPr>
        <w:t xml:space="preserve">Προς προκαταρκτική απόδειξη ότι οι προσφέροντες οικονομικοί φορείς: </w:t>
      </w:r>
      <w:r w:rsidRPr="000012EE">
        <w:rPr>
          <w:lang w:val="el-GR"/>
        </w:rPr>
        <w:t>α) δεν βρίσκονται σε μία από τις καταστάσεις της παραγράφου 2.2.3</w:t>
      </w:r>
      <w:r w:rsidRPr="000130D0">
        <w:rPr>
          <w:lang w:val="el-GR"/>
        </w:rPr>
        <w:t xml:space="preserve"> και β) πληρο</w:t>
      </w:r>
      <w:r>
        <w:rPr>
          <w:lang w:val="el-GR"/>
        </w:rPr>
        <w:t xml:space="preserve">ύν τα σχετικά κριτήρια επιλογής των παραγράφων 2.2.4, 2.2.5, 2.2.6 και 2.2.7 της </w:t>
      </w:r>
      <w:r w:rsidR="000A44F1">
        <w:rPr>
          <w:lang w:val="el-GR"/>
        </w:rPr>
        <w:t>παρούσας</w:t>
      </w:r>
      <w:r>
        <w:rPr>
          <w:lang w:val="el-GR"/>
        </w:rPr>
        <w:t>,</w:t>
      </w:r>
      <w:r>
        <w:rPr>
          <w:rFonts w:eastAsia="SimSun"/>
          <w:sz w:val="20"/>
          <w:szCs w:val="20"/>
          <w:lang w:val="el-GR"/>
        </w:rPr>
        <w:t xml:space="preserve"> </w:t>
      </w:r>
      <w:r>
        <w:rPr>
          <w:lang w:val="el-GR"/>
        </w:rPr>
        <w:t xml:space="preserve">προσκομίζουν κατά την υποβολή της προσφοράς </w:t>
      </w:r>
      <w:r w:rsidR="0083058A">
        <w:rPr>
          <w:lang w:val="el-GR"/>
        </w:rPr>
        <w:t>τους,</w:t>
      </w:r>
      <w:r>
        <w:rPr>
          <w:lang w:val="el-GR"/>
        </w:rPr>
        <w:t xml:space="preserve">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w:t>
      </w:r>
      <w:r w:rsidRPr="00FB01EC">
        <w:rPr>
          <w:b/>
          <w:bCs/>
          <w:lang w:val="el-GR"/>
        </w:rPr>
        <w:t>Παράρτημα</w:t>
      </w:r>
      <w:r w:rsidR="00EC6964" w:rsidRPr="00FB01EC">
        <w:rPr>
          <w:b/>
          <w:bCs/>
          <w:lang w:val="el-GR"/>
        </w:rPr>
        <w:t xml:space="preserve"> </w:t>
      </w:r>
      <w:r w:rsidR="00EC6964" w:rsidRPr="00FB01EC">
        <w:rPr>
          <w:b/>
          <w:bCs/>
          <w:lang w:val="en-US"/>
        </w:rPr>
        <w:t>II</w:t>
      </w:r>
      <w:r w:rsidR="00EC6964" w:rsidRPr="00FB01EC">
        <w:rPr>
          <w:lang w:val="el-GR"/>
        </w:rPr>
        <w:t>,</w:t>
      </w:r>
      <w:r>
        <w:rPr>
          <w:lang w:val="el-GR"/>
        </w:rPr>
        <w:t xml:space="preserve">το οποίο </w:t>
      </w:r>
      <w:r w:rsidR="00682A3D">
        <w:rPr>
          <w:lang w:val="el-GR"/>
        </w:rPr>
        <w:t xml:space="preserve">ισοδυναμεί με </w:t>
      </w:r>
      <w:r>
        <w:rPr>
          <w:lang w:val="el-GR"/>
        </w:rPr>
        <w:t>ενημερωμένη υπεύθυνη δήλωση, με τις συνέπειες του ν. 1599/1986</w:t>
      </w:r>
      <w:r w:rsidRPr="00BF5B44">
        <w:rPr>
          <w:lang w:val="el-GR"/>
        </w:rPr>
        <w:t xml:space="preserve">. </w:t>
      </w:r>
      <w:r w:rsidRPr="00103DDF">
        <w:rPr>
          <w:lang w:val="el-GR"/>
        </w:rPr>
        <w:t>Το ΕΕΕΣ</w:t>
      </w:r>
      <w:r w:rsidRPr="00103DDF">
        <w:rPr>
          <w:rStyle w:val="WW-FootnoteReference9"/>
          <w:lang w:val="el-GR"/>
        </w:rPr>
        <w:footnoteReference w:id="68"/>
      </w:r>
      <w:r w:rsidRPr="00103DDF">
        <w:rPr>
          <w:lang w:val="el-GR"/>
        </w:rPr>
        <w:t xml:space="preserve"> καταρτίζεται β</w:t>
      </w:r>
      <w:r w:rsidR="001A7159" w:rsidRPr="00103DDF">
        <w:rPr>
          <w:lang w:val="el-GR"/>
        </w:rPr>
        <w:t xml:space="preserve">άσει του τυποποιημένου εντύπου </w:t>
      </w:r>
      <w:r w:rsidRPr="00103DDF">
        <w:rPr>
          <w:lang w:val="el-GR"/>
        </w:rPr>
        <w:t>του Παραρτήματος 2 του Κανονισμού (ΕΕ) 2016/7 και συμπληρώνεται</w:t>
      </w:r>
      <w:r w:rsidRPr="00BF5B44">
        <w:rPr>
          <w:lang w:val="el-GR"/>
        </w:rPr>
        <w:t xml:space="preserve"> από τους προσφέροντες</w:t>
      </w:r>
      <w:r>
        <w:rPr>
          <w:lang w:val="el-GR"/>
        </w:rPr>
        <w:t xml:space="preserve"> οικονομικούς φορείς σύμφωνα με τις οδηγίες  του Παραρτήματος 1.</w:t>
      </w:r>
      <w:r>
        <w:rPr>
          <w:rStyle w:val="WW-FootnoteReference10"/>
          <w:lang w:val="el-GR"/>
        </w:rPr>
        <w:footnoteReference w:id="69"/>
      </w:r>
      <w:r>
        <w:rPr>
          <w:lang w:val="el-GR"/>
        </w:rPr>
        <w:t xml:space="preserve"> </w:t>
      </w:r>
    </w:p>
    <w:p w14:paraId="6DC58506" w14:textId="77777777" w:rsidR="003929DA" w:rsidRDefault="003929DA">
      <w:pPr>
        <w:rPr>
          <w:lang w:val="el-GR"/>
        </w:rPr>
      </w:pPr>
      <w:r>
        <w:rPr>
          <w:lang w:val="el-GR"/>
        </w:rPr>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WW-0"/>
          <w:lang w:val="el-GR"/>
        </w:rPr>
        <w:footnoteReference w:id="70"/>
      </w:r>
    </w:p>
    <w:p w14:paraId="4D8D3835" w14:textId="77777777" w:rsidR="00C53CD7" w:rsidRDefault="00C53CD7" w:rsidP="00C53CD7">
      <w:pPr>
        <w:rPr>
          <w:bCs/>
          <w:iCs/>
          <w:lang w:val="el-GR"/>
        </w:rPr>
      </w:pPr>
      <w:r w:rsidRPr="007B335B">
        <w:rPr>
          <w:bCs/>
          <w:iCs/>
          <w:lang w:val="el-GR"/>
        </w:rPr>
        <w:t xml:space="preserve">Ο οικονομικός φορέας </w:t>
      </w:r>
      <w:r w:rsidRPr="000012EE">
        <w:rPr>
          <w:bCs/>
          <w:iCs/>
          <w:lang w:val="el-GR"/>
        </w:rPr>
        <w:t xml:space="preserve">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0012EE">
        <w:rPr>
          <w:bCs/>
          <w:iCs/>
          <w:lang w:val="el-GR"/>
        </w:rPr>
        <w:t>αυτό.</w:t>
      </w:r>
      <w:r w:rsidRPr="000012EE">
        <w:rPr>
          <w:rStyle w:val="af4"/>
          <w:bCs/>
          <w:iCs/>
          <w:lang w:val="el-GR"/>
        </w:rPr>
        <w:footnoteReference w:id="71"/>
      </w:r>
    </w:p>
    <w:p w14:paraId="3DB21B00" w14:textId="77777777" w:rsidR="003D62F0" w:rsidRPr="003D62F0" w:rsidRDefault="003D62F0" w:rsidP="003D62F0">
      <w:pPr>
        <w:rPr>
          <w:lang w:val="el-GR"/>
        </w:rPr>
      </w:pPr>
      <w:r w:rsidRPr="003D62F0">
        <w:rPr>
          <w:lang w:val="el-GR"/>
        </w:rPr>
        <w:lastRenderedPageBreak/>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4C2AF5B" w14:textId="332813AA" w:rsidR="003929DA" w:rsidRDefault="003929DA">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w:t>
      </w:r>
      <w:r w:rsidR="001F0491">
        <w:rPr>
          <w:lang w:val="el-GR"/>
        </w:rPr>
        <w:t>ν</w:t>
      </w:r>
      <w:r>
        <w:rPr>
          <w:lang w:val="el-GR"/>
        </w:rPr>
        <w:t xml:space="preserve">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BCE2686" w14:textId="5F4708F7" w:rsidR="003929DA" w:rsidRDefault="003929DA" w:rsidP="00585EAB">
      <w:pPr>
        <w:rPr>
          <w:lang w:val="el-GR"/>
        </w:rPr>
      </w:pPr>
      <w:r>
        <w:rPr>
          <w:lang w:val="el-GR"/>
        </w:rPr>
        <w:t xml:space="preserve">Στην περίπτωση υποβολής προσφοράς από ένωση οικονομικών φορέων το </w:t>
      </w:r>
      <w:r w:rsidR="00032BAF">
        <w:rPr>
          <w:lang w:val="el-GR"/>
        </w:rPr>
        <w:t>ΕΕΕΣ</w:t>
      </w:r>
      <w:r>
        <w:rPr>
          <w:lang w:val="el-GR"/>
        </w:rPr>
        <w:t xml:space="preserve"> υποβάλλεται χωριστά από κάθε μέλος της ένωσης. </w:t>
      </w:r>
    </w:p>
    <w:p w14:paraId="5EA8D53E" w14:textId="432FDF32"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Ο οικονομικός φορέας φέρει την ειδική υποχρέωση να δηλώσει, μέσω του ΕΕΕΣ,</w:t>
      </w:r>
      <w:r w:rsidRPr="00032BAF">
        <w:rPr>
          <w:rFonts w:eastAsia="Calibri" w:cs="Times New Roman"/>
          <w:szCs w:val="22"/>
          <w:vertAlign w:val="superscript"/>
          <w:lang w:val="el-GR" w:eastAsia="en-US"/>
        </w:rPr>
        <w:footnoteReference w:id="72"/>
      </w:r>
      <w:r w:rsidRPr="00032BAF">
        <w:rPr>
          <w:rFonts w:eastAsia="Calibri" w:cs="Times New Roman"/>
          <w:szCs w:val="22"/>
          <w:lang w:val="el-GR" w:eastAsia="en-US"/>
        </w:rPr>
        <w:t xml:space="preserve">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2.2.3 της </w:t>
      </w:r>
      <w:r w:rsidR="000A44F1">
        <w:rPr>
          <w:rFonts w:eastAsia="Calibri" w:cs="Times New Roman"/>
          <w:szCs w:val="22"/>
          <w:lang w:val="el-GR" w:eastAsia="en-US"/>
        </w:rPr>
        <w:t>παρούσας</w:t>
      </w:r>
      <w:r w:rsidRPr="00032BAF">
        <w:rPr>
          <w:rFonts w:eastAsia="Calibri" w:cs="Times New Roman"/>
          <w:szCs w:val="22"/>
          <w:vertAlign w:val="superscript"/>
          <w:lang w:val="el-GR" w:eastAsia="en-US"/>
        </w:rPr>
        <w:footnoteReference w:id="73"/>
      </w:r>
      <w:r w:rsidRPr="00032BAF">
        <w:rPr>
          <w:rFonts w:eastAsia="Calibri" w:cs="Times New Roman"/>
          <w:szCs w:val="22"/>
          <w:lang w:val="el-GR" w:eastAsia="en-US"/>
        </w:rPr>
        <w:t xml:space="preserve"> </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ληφθέντα μέτρα προς αποκατάσταση της αξιοπιστίας του.</w:t>
      </w:r>
    </w:p>
    <w:p w14:paraId="0E09A164" w14:textId="1EBCDD62"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w:t>
      </w:r>
      <w:r w:rsidR="00992BDC">
        <w:rPr>
          <w:rFonts w:eastAsia="Calibri" w:cs="Times New Roman"/>
          <w:szCs w:val="22"/>
          <w:lang w:val="el-GR" w:eastAsia="en-US"/>
        </w:rPr>
        <w:t>Γ</w:t>
      </w:r>
      <w:r w:rsidRPr="00E14C02">
        <w:rPr>
          <w:rFonts w:eastAsia="Calibri" w:cs="Times New Roman"/>
          <w:szCs w:val="22"/>
          <w:lang w:val="el-GR" w:eastAsia="en-US"/>
        </w:rPr>
        <w:t xml:space="preserve"> του άρθρου 44 του ν. 3959/2011, </w:t>
      </w:r>
      <w:r w:rsidR="00D61E70">
        <w:rPr>
          <w:rFonts w:eastAsia="Calibri" w:cs="Times New Roman"/>
          <w:szCs w:val="22"/>
          <w:lang w:val="el-GR" w:eastAsia="en-US"/>
        </w:rPr>
        <w:t xml:space="preserve">σύμφωνα με την περ. γ της παραγράφου 2.2.3.4 της </w:t>
      </w:r>
      <w:r w:rsidR="000A44F1">
        <w:rPr>
          <w:rFonts w:eastAsia="Calibri" w:cs="Times New Roman"/>
          <w:szCs w:val="22"/>
          <w:lang w:val="el-GR" w:eastAsia="en-US"/>
        </w:rPr>
        <w:t>παρούσας</w:t>
      </w:r>
      <w:r w:rsidR="00D61E70">
        <w:rPr>
          <w:rFonts w:eastAsia="Calibri" w:cs="Times New Roman"/>
          <w:szCs w:val="22"/>
          <w:lang w:val="el-GR" w:eastAsia="en-US"/>
        </w:rPr>
        <w:t xml:space="preserve">,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74"/>
      </w:r>
      <w:r w:rsidRPr="00E14C02">
        <w:rPr>
          <w:rFonts w:eastAsia="Calibri" w:cs="Times New Roman"/>
          <w:szCs w:val="22"/>
          <w:lang w:val="el-GR" w:eastAsia="en-US"/>
        </w:rPr>
        <w:t>.</w:t>
      </w:r>
    </w:p>
    <w:p w14:paraId="22812217" w14:textId="77777777" w:rsid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τις υποχρεώσεις του</w:t>
      </w:r>
      <w:r w:rsidR="008E072F">
        <w:rPr>
          <w:rFonts w:eastAsia="Calibri" w:cs="Times New Roman"/>
          <w:szCs w:val="22"/>
          <w:lang w:val="el-GR" w:eastAsia="en-US"/>
        </w:rPr>
        <w:t>,</w:t>
      </w:r>
      <w:r w:rsidRPr="00E14C02">
        <w:rPr>
          <w:rFonts w:eastAsia="Calibri" w:cs="Times New Roman"/>
          <w:szCs w:val="22"/>
          <w:lang w:val="el-GR" w:eastAsia="en-US"/>
        </w:rPr>
        <w:t xml:space="preserve"> </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w:t>
      </w:r>
      <w:r w:rsidR="008E072F">
        <w:rPr>
          <w:rFonts w:eastAsia="Calibri" w:cs="Times New Roman"/>
          <w:szCs w:val="22"/>
          <w:lang w:val="el-GR" w:eastAsia="en-US"/>
        </w:rPr>
        <w:t>,</w:t>
      </w:r>
      <w:r w:rsidRPr="00E14C02">
        <w:rPr>
          <w:rFonts w:eastAsia="Calibri" w:cs="Times New Roman"/>
          <w:szCs w:val="22"/>
          <w:lang w:val="el-GR" w:eastAsia="en-US"/>
        </w:rPr>
        <w:t xml:space="preserve"> αυτές θεωρείται ότι δεν έχουν </w:t>
      </w:r>
      <w:r w:rsidR="007C5E41" w:rsidRPr="00E14C02">
        <w:rPr>
          <w:rFonts w:eastAsia="Calibri" w:cs="Times New Roman"/>
          <w:szCs w:val="22"/>
          <w:lang w:val="el-GR" w:eastAsia="en-US"/>
        </w:rPr>
        <w:t>αθετηθεί</w:t>
      </w:r>
      <w:r w:rsidR="007C5E41">
        <w:rPr>
          <w:rFonts w:eastAsia="Calibri" w:cs="Times New Roman"/>
          <w:szCs w:val="22"/>
          <w:lang w:val="el-GR" w:eastAsia="en-US"/>
        </w:rPr>
        <w:t>,</w:t>
      </w:r>
      <w:r w:rsidR="007C5E41" w:rsidRPr="00E14C02">
        <w:rPr>
          <w:rFonts w:eastAsia="Calibri" w:cs="Times New Roman"/>
          <w:szCs w:val="22"/>
          <w:lang w:val="el-GR" w:eastAsia="en-US"/>
        </w:rPr>
        <w:t xml:space="preserve"> εφόσον</w:t>
      </w:r>
      <w:r w:rsidRPr="00E14C02">
        <w:rPr>
          <w:rFonts w:eastAsia="Calibri" w:cs="Times New Roman"/>
          <w:szCs w:val="22"/>
          <w:lang w:val="el-GR" w:eastAsia="en-US"/>
        </w:rPr>
        <w:t xml:space="preserve">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E14C02">
        <w:rPr>
          <w:rFonts w:eastAsia="Calibri" w:cs="Times New Roman"/>
          <w:szCs w:val="22"/>
          <w:vertAlign w:val="superscript"/>
          <w:lang w:val="el-GR" w:eastAsia="en-US"/>
        </w:rPr>
        <w:footnoteReference w:id="75"/>
      </w:r>
      <w:r w:rsidRPr="00E14C02">
        <w:rPr>
          <w:rFonts w:eastAsia="Calibri" w:cs="Times New Roman"/>
          <w:szCs w:val="22"/>
          <w:lang w:val="el-GR" w:eastAsia="en-US"/>
        </w:rPr>
        <w:t>.</w:t>
      </w:r>
    </w:p>
    <w:p w14:paraId="4F059F00" w14:textId="180BC1B2"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Στην περίπτωση που ένας οικονομικός φορέας, </w:t>
      </w:r>
      <w:r w:rsidR="00FF49CF">
        <w:rPr>
          <w:rFonts w:eastAsia="Calibri" w:cs="Times New Roman"/>
          <w:szCs w:val="22"/>
          <w:lang w:val="el-GR" w:eastAsia="en-US"/>
        </w:rPr>
        <w:t xml:space="preserve">δηλώνει </w:t>
      </w:r>
      <w:r w:rsidRPr="00F62DBC">
        <w:rPr>
          <w:rFonts w:eastAsia="Calibri" w:cs="Times New Roman"/>
          <w:szCs w:val="22"/>
          <w:lang w:val="el-GR" w:eastAsia="en-US"/>
        </w:rPr>
        <w:t xml:space="preserve">ότι εμπίπτει σε μία από τις καταστάσεις της </w:t>
      </w:r>
      <w:r w:rsidRPr="00CD148D">
        <w:rPr>
          <w:rFonts w:eastAsia="Calibri" w:cs="Times New Roman"/>
          <w:szCs w:val="22"/>
          <w:lang w:val="el-GR" w:eastAsia="en-US"/>
        </w:rPr>
        <w:t xml:space="preserve">παρ. </w:t>
      </w:r>
      <w:r w:rsidR="00CD148D" w:rsidRPr="001C57FC">
        <w:rPr>
          <w:rFonts w:eastAsia="Calibri" w:cs="Times New Roman"/>
          <w:szCs w:val="22"/>
          <w:lang w:val="el-GR" w:eastAsia="en-US"/>
        </w:rPr>
        <w:t>2.2.3.</w:t>
      </w:r>
      <w:r w:rsidRPr="00CD148D">
        <w:rPr>
          <w:rFonts w:eastAsia="Calibri" w:cs="Times New Roman"/>
          <w:szCs w:val="22"/>
          <w:lang w:val="el-GR" w:eastAsia="en-US"/>
        </w:rPr>
        <w:t xml:space="preserve">1 και </w:t>
      </w:r>
      <w:r w:rsidR="00CD148D" w:rsidRPr="001C57FC">
        <w:rPr>
          <w:rFonts w:eastAsia="Calibri" w:cs="Times New Roman"/>
          <w:szCs w:val="22"/>
          <w:lang w:val="el-GR" w:eastAsia="en-US"/>
        </w:rPr>
        <w:t>2.2.3.4</w:t>
      </w:r>
      <w:r w:rsidR="00AF26CB">
        <w:rPr>
          <w:rFonts w:eastAsia="Calibri" w:cs="Times New Roman"/>
          <w:szCs w:val="22"/>
          <w:lang w:val="el-GR" w:eastAsia="en-US"/>
        </w:rPr>
        <w:t>,</w:t>
      </w:r>
      <w:r w:rsidRPr="00CD148D">
        <w:rPr>
          <w:rFonts w:eastAsia="Calibri" w:cs="Times New Roman"/>
          <w:szCs w:val="22"/>
          <w:lang w:val="el-GR" w:eastAsia="en-US"/>
        </w:rPr>
        <w:t xml:space="preserve"> εκτός από την περ. β’ αυτής</w:t>
      </w:r>
      <w:r w:rsidR="00FF49CF">
        <w:rPr>
          <w:rFonts w:eastAsia="Calibri" w:cs="Times New Roman"/>
          <w:szCs w:val="22"/>
          <w:lang w:val="el-GR" w:eastAsia="en-US"/>
        </w:rPr>
        <w:t>,</w:t>
      </w:r>
      <w:r w:rsidRPr="00F62DBC">
        <w:rPr>
          <w:rFonts w:eastAsia="Calibri" w:cs="Times New Roman"/>
          <w:szCs w:val="22"/>
          <w:lang w:val="el-GR" w:eastAsia="en-US"/>
        </w:rPr>
        <w:t xml:space="preserve">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sidR="000C6682">
        <w:rPr>
          <w:rStyle w:val="af4"/>
          <w:rFonts w:eastAsia="Calibri" w:cs="Times New Roman"/>
          <w:szCs w:val="22"/>
          <w:lang w:val="el-GR" w:eastAsia="en-US"/>
        </w:rPr>
        <w:footnoteReference w:id="76"/>
      </w:r>
      <w:r w:rsidRPr="00F62DBC">
        <w:rPr>
          <w:rFonts w:eastAsia="Calibri" w:cs="Times New Roman"/>
          <w:szCs w:val="22"/>
          <w:lang w:val="el-GR" w:eastAsia="en-US"/>
        </w:rPr>
        <w:t>:</w:t>
      </w:r>
    </w:p>
    <w:p w14:paraId="25B1AA41" w14:textId="77777777" w:rsidR="00F62DBC" w:rsidRDefault="00F62DBC" w:rsidP="001C57FC">
      <w:pPr>
        <w:suppressAutoHyphens w:val="0"/>
        <w:spacing w:after="0" w:line="259" w:lineRule="auto"/>
        <w:rPr>
          <w:rFonts w:eastAsia="Calibri" w:cs="Times New Roman"/>
          <w:szCs w:val="22"/>
          <w:lang w:val="el-GR" w:eastAsia="en-US"/>
        </w:rPr>
      </w:pPr>
    </w:p>
    <w:p w14:paraId="2BDD3EA1" w14:textId="77777777" w:rsidR="00F62DBC" w:rsidRDefault="00F62DBC" w:rsidP="00763C9D">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α. εάν τα μέτρα αυτοκάθαρσης, </w:t>
      </w:r>
      <w:r w:rsidR="00763C9D">
        <w:rPr>
          <w:rFonts w:eastAsia="Calibri" w:cs="Times New Roman"/>
          <w:szCs w:val="22"/>
          <w:lang w:val="el-GR" w:eastAsia="en-US"/>
        </w:rPr>
        <w:t>τα οποία</w:t>
      </w:r>
      <w:r w:rsidRPr="00F62DBC">
        <w:rPr>
          <w:rFonts w:eastAsia="Calibri" w:cs="Times New Roman"/>
          <w:szCs w:val="22"/>
          <w:lang w:val="el-GR" w:eastAsia="en-US"/>
        </w:rPr>
        <w:t xml:space="preserve"> έλαβε για τον συγκεκριμένο λόγο αποκλεισμού που έχει δηλώσει στο</w:t>
      </w:r>
      <w:r w:rsidR="00763C9D">
        <w:rPr>
          <w:rFonts w:eastAsia="Calibri" w:cs="Times New Roman"/>
          <w:szCs w:val="22"/>
          <w:lang w:val="el-GR" w:eastAsia="en-US"/>
        </w:rPr>
        <w:t xml:space="preserve"> </w:t>
      </w:r>
      <w:r w:rsidRPr="00F62DBC">
        <w:rPr>
          <w:rFonts w:eastAsia="Calibri" w:cs="Times New Roman"/>
          <w:szCs w:val="22"/>
          <w:lang w:val="el-GR" w:eastAsia="en-US"/>
        </w:rPr>
        <w:t>ΕΕΕΣ, έχουν ήδη κριθεί σε προγενέστερη διαδικασία στην οποία συμμετείχε, βάσει απόφασης που εκδόθηκε από την ίδια ή άλλη αναθέτουσα αρχή</w:t>
      </w:r>
      <w:r w:rsidR="00763C9D">
        <w:rPr>
          <w:rFonts w:eastAsia="Calibri" w:cs="Times New Roman"/>
          <w:szCs w:val="22"/>
          <w:lang w:val="el-GR" w:eastAsia="en-US"/>
        </w:rPr>
        <w:t>,</w:t>
      </w:r>
      <w:r w:rsidRPr="00F62DBC">
        <w:rPr>
          <w:rFonts w:eastAsia="Calibri" w:cs="Times New Roman"/>
          <w:szCs w:val="22"/>
          <w:lang w:val="el-GR" w:eastAsia="en-US"/>
        </w:rPr>
        <w:t xml:space="preserve"> κατόπιν γνωμοδότησης της Επιτροπής</w:t>
      </w:r>
      <w:r w:rsidR="00DD61BD">
        <w:rPr>
          <w:rFonts w:eastAsia="Calibri" w:cs="Times New Roman"/>
          <w:szCs w:val="22"/>
          <w:lang w:val="el-GR" w:eastAsia="en-US"/>
        </w:rPr>
        <w:t xml:space="preserve"> εξέτασης επανορθωτικών </w:t>
      </w:r>
      <w:r w:rsidR="00DD61BD" w:rsidRPr="00EA0B5E">
        <w:rPr>
          <w:rFonts w:eastAsia="Calibri" w:cs="Times New Roman"/>
          <w:szCs w:val="22"/>
          <w:lang w:val="el-GR" w:eastAsia="en-US"/>
        </w:rPr>
        <w:t>μέτρων</w:t>
      </w:r>
      <w:r w:rsidR="00800F6C" w:rsidRPr="00EA0B5E">
        <w:rPr>
          <w:rFonts w:eastAsia="Calibri" w:cs="Times New Roman"/>
          <w:szCs w:val="22"/>
          <w:lang w:val="el-GR" w:eastAsia="en-US"/>
        </w:rPr>
        <w:t xml:space="preserve">. </w:t>
      </w:r>
    </w:p>
    <w:p w14:paraId="61B8771C" w14:textId="77777777" w:rsidR="00F62DBC" w:rsidRPr="00F62DBC" w:rsidRDefault="00F62DBC" w:rsidP="001C57FC">
      <w:pPr>
        <w:suppressAutoHyphens w:val="0"/>
        <w:spacing w:after="0" w:line="259" w:lineRule="auto"/>
        <w:rPr>
          <w:rFonts w:eastAsia="Calibri" w:cs="Times New Roman"/>
          <w:szCs w:val="22"/>
          <w:lang w:val="el-GR" w:eastAsia="en-US"/>
        </w:rPr>
      </w:pPr>
    </w:p>
    <w:p w14:paraId="7CBE5817" w14:textId="6E506BA3"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β. εάν τα μέτρα κρίθηκαν ως επαρκή ή μη επαρκή</w:t>
      </w:r>
      <w:r w:rsidR="00AF26CB">
        <w:rPr>
          <w:rFonts w:eastAsia="Calibri" w:cs="Times New Roman"/>
          <w:szCs w:val="22"/>
          <w:lang w:val="el-GR" w:eastAsia="en-US"/>
        </w:rPr>
        <w:t>,</w:t>
      </w:r>
      <w:r w:rsidRPr="00F62DBC">
        <w:rPr>
          <w:rFonts w:eastAsia="Calibri" w:cs="Times New Roman"/>
          <w:szCs w:val="22"/>
          <w:lang w:val="el-GR" w:eastAsia="en-US"/>
        </w:rPr>
        <w:t xml:space="preserve"> επισυνάπτοντας την απόφαση της περ. α με βάση την</w:t>
      </w:r>
    </w:p>
    <w:p w14:paraId="2D467247" w14:textId="791C6041" w:rsidR="0096690C" w:rsidRDefault="00F62DBC" w:rsidP="0096690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lastRenderedPageBreak/>
        <w:t>οποία έχουν κριθεί τα συγκεκριμένα μέτρα αυτοκάθαρσης</w:t>
      </w:r>
      <w:r w:rsidR="0096690C">
        <w:rPr>
          <w:rFonts w:eastAsia="Calibri" w:cs="Times New Roman"/>
          <w:szCs w:val="22"/>
          <w:lang w:val="el-GR" w:eastAsia="en-US"/>
        </w:rPr>
        <w:t>.</w:t>
      </w:r>
      <w:r w:rsidR="00DF36C6" w:rsidRPr="00DF36C6">
        <w:rPr>
          <w:rFonts w:eastAsia="Calibri" w:cs="Times New Roman"/>
          <w:szCs w:val="22"/>
          <w:lang w:val="el-GR" w:eastAsia="en-US"/>
        </w:rPr>
        <w:t xml:space="preserve"> </w:t>
      </w:r>
      <w:r w:rsidR="0096690C" w:rsidRPr="0096690C">
        <w:rPr>
          <w:rFonts w:eastAsia="Calibri" w:cs="Times New Roman"/>
          <w:szCs w:val="22"/>
          <w:lang w:val="el-GR" w:eastAsia="en-US"/>
        </w:rPr>
        <w:t>Περαιτέρω</w:t>
      </w:r>
      <w:r w:rsidR="00AF26CB">
        <w:rPr>
          <w:rFonts w:eastAsia="Calibri" w:cs="Times New Roman"/>
          <w:szCs w:val="22"/>
          <w:lang w:val="el-GR" w:eastAsia="en-US"/>
        </w:rPr>
        <w:t>,</w:t>
      </w:r>
      <w:r w:rsidR="0096690C" w:rsidRPr="0096690C">
        <w:rPr>
          <w:rFonts w:eastAsia="Calibri" w:cs="Times New Roman"/>
          <w:szCs w:val="22"/>
          <w:lang w:val="el-GR" w:eastAsia="en-US"/>
        </w:rPr>
        <w:t xml:space="preserve">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w:t>
      </w:r>
      <w:r w:rsidR="0096690C">
        <w:rPr>
          <w:rFonts w:eastAsia="Calibri" w:cs="Times New Roman"/>
          <w:szCs w:val="22"/>
          <w:lang w:val="el-GR" w:eastAsia="en-US"/>
        </w:rPr>
        <w:t xml:space="preserve">. </w:t>
      </w:r>
    </w:p>
    <w:p w14:paraId="029AD474" w14:textId="77777777" w:rsidR="00F62DBC" w:rsidRPr="00F62DBC" w:rsidRDefault="00F62DBC" w:rsidP="001C57FC">
      <w:pPr>
        <w:suppressAutoHyphens w:val="0"/>
        <w:spacing w:after="0" w:line="259" w:lineRule="auto"/>
        <w:rPr>
          <w:rFonts w:eastAsia="Calibri" w:cs="Times New Roman"/>
          <w:szCs w:val="22"/>
          <w:lang w:val="el-GR" w:eastAsia="en-US"/>
        </w:rPr>
      </w:pPr>
    </w:p>
    <w:p w14:paraId="08D524A2" w14:textId="77777777" w:rsid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γ. στην περίπτωση που τα μέτρα έχουν κριθεί ως μη επαρκή, </w:t>
      </w:r>
      <w:r w:rsidR="008910EA" w:rsidRPr="00F62DBC">
        <w:rPr>
          <w:rFonts w:eastAsia="Calibri" w:cs="Times New Roman"/>
          <w:szCs w:val="22"/>
          <w:lang w:val="el-GR" w:eastAsia="en-US"/>
        </w:rPr>
        <w:t>εάν</w:t>
      </w:r>
      <w:r w:rsidRPr="00F62DBC">
        <w:rPr>
          <w:rFonts w:eastAsia="Calibri" w:cs="Times New Roman"/>
          <w:szCs w:val="22"/>
          <w:lang w:val="el-GR" w:eastAsia="en-US"/>
        </w:rPr>
        <w:t xml:space="preserve"> έχει</w:t>
      </w:r>
      <w:r>
        <w:rPr>
          <w:rFonts w:eastAsia="Calibri" w:cs="Times New Roman"/>
          <w:szCs w:val="22"/>
          <w:lang w:val="el-GR" w:eastAsia="en-US"/>
        </w:rPr>
        <w:t xml:space="preserve"> λάβει πρόσθετα μέτρα αυτοκάθαρ</w:t>
      </w:r>
      <w:r w:rsidRPr="00F62DBC">
        <w:rPr>
          <w:rFonts w:eastAsia="Calibri" w:cs="Times New Roman"/>
          <w:szCs w:val="22"/>
          <w:lang w:val="el-GR" w:eastAsia="en-US"/>
        </w:rPr>
        <w:t>σης μετά την ημερομηνία που εκδόθηκε η απόφαση της περ. α και σε περίπτωση που ισχύει το ανωτέρω να προβεί σε ανάλυσή τους</w:t>
      </w:r>
      <w:r w:rsidR="00843DD1">
        <w:rPr>
          <w:rFonts w:eastAsia="Calibri" w:cs="Times New Roman"/>
          <w:szCs w:val="22"/>
          <w:lang w:val="el-GR" w:eastAsia="en-US"/>
        </w:rPr>
        <w:t>,</w:t>
      </w:r>
      <w:r w:rsidRPr="00F62DBC">
        <w:rPr>
          <w:rFonts w:eastAsia="Calibri" w:cs="Times New Roman"/>
          <w:szCs w:val="22"/>
          <w:lang w:val="el-GR" w:eastAsia="en-US"/>
        </w:rPr>
        <w:t xml:space="preserve"> αναγράφοντας υποχρεωτικά και την ημερομηνία κατά την οποία αυτά ελήφθησαν.</w:t>
      </w:r>
    </w:p>
    <w:p w14:paraId="73EB210F" w14:textId="77777777" w:rsidR="0041076B" w:rsidRDefault="0041076B" w:rsidP="001C57FC">
      <w:pPr>
        <w:suppressAutoHyphens w:val="0"/>
        <w:spacing w:after="0" w:line="259" w:lineRule="auto"/>
        <w:rPr>
          <w:rFonts w:eastAsia="Calibri" w:cs="Times New Roman"/>
          <w:szCs w:val="22"/>
          <w:lang w:val="el-GR" w:eastAsia="en-US"/>
        </w:rPr>
      </w:pPr>
    </w:p>
    <w:p w14:paraId="1E6034DA" w14:textId="278D581C" w:rsidR="0041076B" w:rsidRPr="001C57FC" w:rsidRDefault="0041076B" w:rsidP="001C57FC">
      <w:pPr>
        <w:suppressAutoHyphens w:val="0"/>
        <w:spacing w:after="0" w:line="259" w:lineRule="auto"/>
        <w:rPr>
          <w:rFonts w:eastAsia="Calibri" w:cs="Times New Roman"/>
          <w:szCs w:val="22"/>
          <w:lang w:val="el-GR" w:eastAsia="en-US"/>
        </w:rPr>
      </w:pPr>
      <w:r w:rsidRPr="000649DF">
        <w:rPr>
          <w:rFonts w:eastAsia="Calibri" w:cs="Times New Roman"/>
          <w:szCs w:val="22"/>
          <w:lang w:val="el-GR" w:eastAsia="en-US"/>
        </w:rPr>
        <w:t>Ειδικά στην περίπτωση που έχουν συμπεριληφθεί στα έγγραφα της σύμβασης</w:t>
      </w:r>
      <w:r w:rsidR="00DF2AD4" w:rsidRPr="000649DF">
        <w:rPr>
          <w:rFonts w:eastAsia="Calibri" w:cs="Times New Roman"/>
          <w:szCs w:val="22"/>
          <w:lang w:val="el-GR" w:eastAsia="en-US"/>
        </w:rPr>
        <w:t xml:space="preserve"> </w:t>
      </w:r>
      <w:r w:rsidRPr="000649DF">
        <w:rPr>
          <w:rFonts w:eastAsia="Calibri" w:cs="Times New Roman"/>
          <w:szCs w:val="22"/>
          <w:lang w:val="el-GR" w:eastAsia="en-US"/>
        </w:rPr>
        <w:t>δυνητικοί λόγοι αποκλεισμού</w:t>
      </w:r>
      <w:r w:rsidR="00DF2AD4" w:rsidRPr="00E207BE">
        <w:rPr>
          <w:rFonts w:eastAsia="Calibri" w:cs="Times New Roman"/>
          <w:szCs w:val="22"/>
          <w:lang w:val="el-GR" w:eastAsia="en-US"/>
        </w:rPr>
        <w:t>, για τους οποίους δεν έχουν προβλεφθεί πεδία δήλωσης πληροφοριών</w:t>
      </w:r>
      <w:r w:rsidR="00DF2AD4" w:rsidRPr="000649DF">
        <w:rPr>
          <w:rFonts w:eastAsia="Calibri" w:cs="Times New Roman"/>
          <w:szCs w:val="22"/>
          <w:lang w:val="el-GR" w:eastAsia="en-US"/>
        </w:rPr>
        <w:t xml:space="preserve"> στο Ευρωπαϊκό Ενιαίο Έγγραφο Σύμβασης (ΕΕΕΣ), σχετικά με </w:t>
      </w:r>
      <w:r w:rsidR="00F45EB1" w:rsidRPr="000649DF">
        <w:rPr>
          <w:rFonts w:eastAsia="Calibri" w:cs="Times New Roman"/>
          <w:szCs w:val="22"/>
          <w:lang w:val="el-GR" w:eastAsia="en-US"/>
        </w:rPr>
        <w:t xml:space="preserve">την λήψη, εκ μέρους των οικονομικών φορέων, </w:t>
      </w:r>
      <w:r w:rsidR="00EA0B5E" w:rsidRPr="000649DF">
        <w:rPr>
          <w:rFonts w:eastAsia="Calibri" w:cs="Times New Roman"/>
          <w:szCs w:val="22"/>
          <w:lang w:val="el-GR" w:eastAsia="en-US"/>
        </w:rPr>
        <w:t>επανορθωτικών</w:t>
      </w:r>
      <w:r w:rsidR="00F45EB1" w:rsidRPr="000649DF">
        <w:rPr>
          <w:rFonts w:eastAsia="Calibri" w:cs="Times New Roman"/>
          <w:szCs w:val="22"/>
          <w:lang w:val="el-GR" w:eastAsia="en-US"/>
        </w:rPr>
        <w:t xml:space="preserve"> μέτρων</w:t>
      </w:r>
      <w:r w:rsidR="00DF2AD4" w:rsidRPr="000649DF">
        <w:rPr>
          <w:rFonts w:eastAsia="Calibri" w:cs="Times New Roman"/>
          <w:szCs w:val="22"/>
          <w:lang w:val="el-GR" w:eastAsia="en-US"/>
        </w:rPr>
        <w:t xml:space="preserve">, αυτά θα </w:t>
      </w:r>
      <w:r w:rsidR="00600975" w:rsidRPr="000649DF">
        <w:rPr>
          <w:rFonts w:eastAsia="Calibri" w:cs="Times New Roman"/>
          <w:szCs w:val="22"/>
          <w:lang w:val="el-GR" w:eastAsia="en-US"/>
        </w:rPr>
        <w:t>δηλώνονται (αναφέρονται) στην συμπληρωματική υπεύθυνη δήλωση</w:t>
      </w:r>
      <w:r w:rsidR="00F45EB1" w:rsidRPr="000649DF">
        <w:rPr>
          <w:rFonts w:eastAsia="Calibri" w:cs="Times New Roman"/>
          <w:szCs w:val="22"/>
          <w:lang w:val="el-GR" w:eastAsia="en-US"/>
        </w:rPr>
        <w:t xml:space="preserve"> της </w:t>
      </w:r>
      <w:r w:rsidR="00F45EB1" w:rsidRPr="000649DF">
        <w:rPr>
          <w:lang w:val="el-GR"/>
        </w:rPr>
        <w:t>παρ. 9,</w:t>
      </w:r>
      <w:r w:rsidR="00F45EB1" w:rsidRPr="000649DF">
        <w:rPr>
          <w:rFonts w:eastAsia="Calibri" w:cs="Times New Roman"/>
          <w:szCs w:val="22"/>
          <w:lang w:val="el-GR" w:eastAsia="en-US"/>
        </w:rPr>
        <w:t xml:space="preserve"> του ά</w:t>
      </w:r>
      <w:r w:rsidR="00F45EB1" w:rsidRPr="000649DF">
        <w:rPr>
          <w:lang w:val="el-GR"/>
        </w:rPr>
        <w:t>ρθρου 79 του ν. 4412/2016.</w:t>
      </w:r>
    </w:p>
    <w:p w14:paraId="6BD855DA" w14:textId="77777777" w:rsidR="001C57FC" w:rsidRPr="001C57FC" w:rsidRDefault="001C57FC" w:rsidP="00E14C02">
      <w:pPr>
        <w:suppressAutoHyphens w:val="0"/>
        <w:spacing w:after="160" w:line="259" w:lineRule="auto"/>
        <w:rPr>
          <w:rFonts w:eastAsia="Calibri" w:cs="Times New Roman"/>
          <w:szCs w:val="22"/>
          <w:lang w:val="el-GR" w:eastAsia="en-US"/>
        </w:rPr>
      </w:pPr>
    </w:p>
    <w:p w14:paraId="6562710C" w14:textId="671EF11F" w:rsidR="00887471" w:rsidRPr="000649DF" w:rsidRDefault="00887471" w:rsidP="00E14C02">
      <w:pPr>
        <w:suppressAutoHyphens w:val="0"/>
        <w:spacing w:after="160" w:line="259" w:lineRule="auto"/>
        <w:rPr>
          <w:rFonts w:eastAsia="Calibri" w:cs="Times New Roman"/>
          <w:szCs w:val="22"/>
          <w:lang w:val="el-GR" w:eastAsia="en-US"/>
        </w:rPr>
      </w:pPr>
      <w:r w:rsidRPr="000649DF">
        <w:rPr>
          <w:rFonts w:eastAsia="Calibri" w:cs="Times New Roman"/>
          <w:szCs w:val="22"/>
          <w:lang w:val="el-GR" w:eastAsia="en-US"/>
        </w:rPr>
        <w:t>Επισημαίνεται</w:t>
      </w:r>
      <w:r w:rsidR="00F62DBC" w:rsidRPr="000649DF">
        <w:rPr>
          <w:rFonts w:eastAsia="Calibri" w:cs="Times New Roman"/>
          <w:szCs w:val="22"/>
          <w:lang w:val="el-GR" w:eastAsia="en-US"/>
        </w:rPr>
        <w:t>, τέλος,</w:t>
      </w:r>
      <w:r w:rsidRPr="000649DF">
        <w:rPr>
          <w:rFonts w:eastAsia="Calibri" w:cs="Times New Roman"/>
          <w:szCs w:val="22"/>
          <w:lang w:val="el-GR" w:eastAsia="en-US"/>
        </w:rPr>
        <w:t xml:space="preserve"> ότι η δήλωση του οικονομικού φορέα περί μη ρωσικής εμπλοκής,  περιλαμβάνεται </w:t>
      </w:r>
      <w:r w:rsidR="009133EA" w:rsidRPr="000649DF">
        <w:rPr>
          <w:rFonts w:eastAsia="Calibri" w:cs="Times New Roman"/>
          <w:szCs w:val="22"/>
          <w:lang w:val="el-GR" w:eastAsia="en-US"/>
        </w:rPr>
        <w:t>σε διακριτή υπεύθυνη δήλωση ή</w:t>
      </w:r>
      <w:r w:rsidR="008910EA" w:rsidRPr="000649DF">
        <w:rPr>
          <w:rFonts w:eastAsia="Calibri" w:cs="Times New Roman"/>
          <w:szCs w:val="22"/>
          <w:lang w:val="el-GR" w:eastAsia="en-US"/>
        </w:rPr>
        <w:t>,</w:t>
      </w:r>
      <w:r w:rsidR="009133EA" w:rsidRPr="000649DF">
        <w:rPr>
          <w:rFonts w:eastAsia="Calibri" w:cs="Times New Roman"/>
          <w:szCs w:val="22"/>
          <w:lang w:val="el-GR" w:eastAsia="en-US"/>
        </w:rPr>
        <w:t xml:space="preserve"> εναλλακτικά</w:t>
      </w:r>
      <w:r w:rsidR="008910EA" w:rsidRPr="000649DF">
        <w:rPr>
          <w:rFonts w:eastAsia="Calibri" w:cs="Times New Roman"/>
          <w:szCs w:val="22"/>
          <w:lang w:val="el-GR" w:eastAsia="en-US"/>
        </w:rPr>
        <w:t>,</w:t>
      </w:r>
      <w:r w:rsidR="009133EA" w:rsidRPr="000649DF">
        <w:rPr>
          <w:rFonts w:eastAsia="Calibri" w:cs="Times New Roman"/>
          <w:szCs w:val="22"/>
          <w:lang w:val="el-GR" w:eastAsia="en-US"/>
        </w:rPr>
        <w:t xml:space="preserve"> </w:t>
      </w:r>
      <w:r w:rsidRPr="000649DF">
        <w:rPr>
          <w:rFonts w:eastAsia="Calibri" w:cs="Times New Roman"/>
          <w:szCs w:val="22"/>
          <w:lang w:val="el-GR" w:eastAsia="en-US"/>
        </w:rPr>
        <w:t xml:space="preserve">στη </w:t>
      </w:r>
      <w:r w:rsidR="009133EA" w:rsidRPr="000649DF">
        <w:rPr>
          <w:rFonts w:eastAsia="Calibri" w:cs="Times New Roman"/>
          <w:szCs w:val="22"/>
          <w:lang w:val="el-GR" w:eastAsia="en-US"/>
        </w:rPr>
        <w:t>συνοδευ</w:t>
      </w:r>
      <w:r w:rsidRPr="000649DF">
        <w:rPr>
          <w:rFonts w:eastAsia="Calibri" w:cs="Times New Roman"/>
          <w:szCs w:val="22"/>
          <w:lang w:val="el-GR" w:eastAsia="en-US"/>
        </w:rPr>
        <w:t>τική υπεύθυνη δήλωση που δύναται να υποβάλλεται μαζί με το ΕΕΕΣ</w:t>
      </w:r>
      <w:r w:rsidR="009133EA" w:rsidRPr="000649DF">
        <w:rPr>
          <w:rFonts w:eastAsia="Calibri" w:cs="Times New Roman"/>
          <w:szCs w:val="22"/>
          <w:lang w:val="el-GR" w:eastAsia="en-US"/>
        </w:rPr>
        <w:t>. Το περιεχόμενο της  δήλωσης</w:t>
      </w:r>
      <w:r w:rsidRPr="000649DF">
        <w:rPr>
          <w:rFonts w:eastAsia="Calibri" w:cs="Times New Roman"/>
          <w:szCs w:val="22"/>
          <w:lang w:val="el-GR" w:eastAsia="en-US"/>
        </w:rPr>
        <w:t xml:space="preserve"> προβλέπεται στο Παράρτημα ΧΙΙ της παρούσας.</w:t>
      </w:r>
    </w:p>
    <w:p w14:paraId="0C97C615" w14:textId="77777777" w:rsidR="003929DA" w:rsidRPr="00C513BF" w:rsidRDefault="003929DA" w:rsidP="00C513BF">
      <w:pPr>
        <w:pStyle w:val="4"/>
        <w:ind w:left="567" w:hanging="567"/>
        <w:rPr>
          <w:lang w:val="el-GR"/>
        </w:rPr>
      </w:pPr>
      <w:bookmarkStart w:id="45" w:name="_Toc190342159"/>
      <w:r w:rsidRPr="00C513BF">
        <w:rPr>
          <w:lang w:val="el-GR"/>
        </w:rPr>
        <w:t>2.2.9.2</w:t>
      </w:r>
      <w:r w:rsidRPr="00C513BF">
        <w:rPr>
          <w:lang w:val="el-GR"/>
        </w:rPr>
        <w:tab/>
        <w:t>Αποδεικτικά μέσα</w:t>
      </w:r>
      <w:r w:rsidRPr="00C513BF">
        <w:rPr>
          <w:rFonts w:ascii="Calibri" w:eastAsia="Calibri" w:hAnsi="Calibri"/>
          <w:b w:val="0"/>
          <w:bCs w:val="0"/>
          <w:szCs w:val="22"/>
          <w:vertAlign w:val="superscript"/>
          <w:lang w:val="el-GR" w:eastAsia="en-US"/>
        </w:rPr>
        <w:footnoteReference w:id="77"/>
      </w:r>
      <w:bookmarkEnd w:id="45"/>
      <w:r>
        <w:rPr>
          <w:lang w:val="el-GR"/>
        </w:rPr>
        <w:t xml:space="preserve"> </w:t>
      </w:r>
    </w:p>
    <w:p w14:paraId="53E5147E" w14:textId="3F6A59EA" w:rsidR="00812AFE" w:rsidRPr="008214F8" w:rsidRDefault="003929DA" w:rsidP="00812AFE">
      <w:pPr>
        <w:rPr>
          <w:b/>
          <w:bCs/>
          <w:u w:val="single"/>
          <w:lang w:val="el-GR"/>
        </w:rPr>
      </w:pPr>
      <w:r>
        <w:rPr>
          <w:b/>
          <w:bCs/>
          <w:lang w:val="el-GR"/>
        </w:rPr>
        <w:t>Α.</w:t>
      </w:r>
      <w:r>
        <w:rPr>
          <w:bCs/>
          <w:lang w:val="el-GR"/>
        </w:rPr>
        <w:t xml:space="preserve"> </w:t>
      </w:r>
      <w:r w:rsidR="007F65D6" w:rsidRPr="007F65D6">
        <w:rPr>
          <w:bCs/>
          <w:lang w:val="el-GR"/>
        </w:rPr>
        <w:t xml:space="preserve">Για την απόδειξη της μη συνδρομής λόγων αποκλεισμού κατ’ άρθρο </w:t>
      </w:r>
      <w:r w:rsidR="007F65D6" w:rsidRPr="008910EA">
        <w:rPr>
          <w:bCs/>
          <w:lang w:val="el-GR"/>
        </w:rPr>
        <w:t>2.2.3 και</w:t>
      </w:r>
      <w:r w:rsidR="007F65D6" w:rsidRPr="007F65D6">
        <w:rPr>
          <w:bCs/>
          <w:lang w:val="el-GR"/>
        </w:rPr>
        <w:t xml:space="preserve"> της πλήρωσης των κριτηρίων ποιοτικής επιλογής κατά </w:t>
      </w:r>
      <w:r w:rsidR="007D6C77">
        <w:rPr>
          <w:bCs/>
          <w:lang w:val="el-GR"/>
        </w:rPr>
        <w:t>τις παραγράφους</w:t>
      </w:r>
      <w:r w:rsidR="007F65D6" w:rsidRPr="007F65D6">
        <w:rPr>
          <w:bCs/>
          <w:lang w:val="el-GR"/>
        </w:rPr>
        <w:t xml:space="preserve"> 2.2.4, 2.2.5, 2.2.6 και 2.2.7, οι οικονομικοί φορείς προσκομίζουν τα δικαιολογητικά του παρόντος. Η προσκόμιση των </w:t>
      </w:r>
      <w:r w:rsidR="002D492F">
        <w:rPr>
          <w:bCs/>
          <w:lang w:val="el-GR"/>
        </w:rPr>
        <w:t xml:space="preserve">εν λόγω </w:t>
      </w:r>
      <w:r w:rsidR="007F65D6" w:rsidRPr="007F65D6">
        <w:rPr>
          <w:bCs/>
          <w:lang w:val="el-GR"/>
        </w:rPr>
        <w:t>δικαιολογητικών γίνεται κατά τα οριζόμενα στο άρθρο 3.2 από τον προσωρινό ανάδοχο.</w:t>
      </w:r>
      <w:r w:rsidR="00493234" w:rsidRPr="00C53CD7">
        <w:rPr>
          <w:lang w:val="el-GR"/>
        </w:rPr>
        <w:t xml:space="preserve"> </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r w:rsidR="00812AFE" w:rsidRPr="00812AFE">
        <w:rPr>
          <w:b/>
          <w:u w:val="single"/>
          <w:lang w:val="el-GR"/>
        </w:rPr>
        <w:t xml:space="preserve"> </w:t>
      </w:r>
      <w:r w:rsidR="00812AFE" w:rsidRPr="008214F8">
        <w:rPr>
          <w:b/>
          <w:u w:val="single"/>
          <w:lang w:val="el-GR"/>
        </w:rPr>
        <w:t>Οι οικονομικοί φορείς μεριμνούν να διαθέτουν δικαιολογητικά, τα οποία να καλύπτουν και τον χρόνο υποβολής της προσφοράς</w:t>
      </w:r>
      <w:r w:rsidR="00812AFE" w:rsidRPr="008214F8">
        <w:rPr>
          <w:rStyle w:val="af4"/>
          <w:b/>
          <w:u w:val="single"/>
          <w:lang w:val="el-GR"/>
        </w:rPr>
        <w:footnoteReference w:id="78"/>
      </w:r>
      <w:r w:rsidR="00812AFE" w:rsidRPr="008214F8">
        <w:rPr>
          <w:b/>
          <w:u w:val="single"/>
          <w:lang w:val="el-GR"/>
        </w:rPr>
        <w:t>.</w:t>
      </w:r>
    </w:p>
    <w:p w14:paraId="3596DC9C" w14:textId="16500982" w:rsidR="003929DA" w:rsidRDefault="003929DA">
      <w:pPr>
        <w:rPr>
          <w:bCs/>
          <w:lang w:val="el-GR"/>
        </w:rPr>
      </w:pPr>
    </w:p>
    <w:p w14:paraId="779A235C" w14:textId="77777777"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Pr>
          <w:bCs/>
          <w:lang w:val="el-GR"/>
        </w:rPr>
        <w:t xml:space="preserve"> </w:t>
      </w:r>
      <w:r>
        <w:rPr>
          <w:bCs/>
          <w:lang w:val="el-GR"/>
        </w:rPr>
        <w:t>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6F4B86B1" w14:textId="77777777" w:rsidR="003929DA"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79"/>
      </w:r>
      <w:r>
        <w:rPr>
          <w:bCs/>
          <w:lang w:val="el-GR"/>
        </w:rPr>
        <w:t>.</w:t>
      </w:r>
    </w:p>
    <w:p w14:paraId="3F7B2152" w14:textId="77777777"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2.4.2.5. </w:t>
      </w:r>
      <w:r w:rsidR="00CB74CD">
        <w:rPr>
          <w:bCs/>
          <w:lang w:val="el-GR"/>
        </w:rPr>
        <w:t>και 3.2 της παρούσας.</w:t>
      </w:r>
    </w:p>
    <w:p w14:paraId="71BA2BB7" w14:textId="77777777" w:rsidR="00032BAF" w:rsidRDefault="003929DA">
      <w:pPr>
        <w:rPr>
          <w:lang w:val="el-GR"/>
        </w:rPr>
      </w:pPr>
      <w:r>
        <w:rPr>
          <w:lang w:val="el-GR"/>
        </w:rPr>
        <w:t>Τα αποδεικτικά έγγραφα συντάσσονται στην ελληνική γλώσσα ή συνοδεύονται από επίσημη μετάφρασή τους στην ελληνική γλώσσα</w:t>
      </w:r>
      <w:r w:rsidR="001365BB">
        <w:rPr>
          <w:lang w:val="el-GR"/>
        </w:rPr>
        <w:t xml:space="preserve"> σύμφωνα με την παράγραφο 2.1.4</w:t>
      </w:r>
      <w:r>
        <w:rPr>
          <w:lang w:val="el-GR"/>
        </w:rPr>
        <w:t xml:space="preserve">. </w:t>
      </w:r>
    </w:p>
    <w:p w14:paraId="0E2BFF06" w14:textId="2CE1D50B" w:rsidR="003929DA" w:rsidRPr="00556FA2" w:rsidRDefault="003929DA">
      <w:pPr>
        <w:rPr>
          <w:b/>
          <w:color w:val="000000"/>
          <w:lang w:val="el-GR"/>
        </w:rPr>
      </w:pPr>
      <w:r w:rsidRPr="00EC6964">
        <w:rPr>
          <w:b/>
          <w:bCs/>
          <w:lang w:val="el-GR"/>
        </w:rPr>
        <w:lastRenderedPageBreak/>
        <w:t>Β.</w:t>
      </w:r>
      <w:r w:rsidRPr="00EC6964">
        <w:rPr>
          <w:lang w:val="el-GR"/>
        </w:rPr>
        <w:t xml:space="preserve"> </w:t>
      </w:r>
      <w:r w:rsidRPr="00EC6964">
        <w:rPr>
          <w:b/>
          <w:lang w:val="el-GR"/>
        </w:rPr>
        <w:t>1.</w:t>
      </w:r>
      <w:r w:rsidRPr="00EC6964">
        <w:rPr>
          <w:lang w:val="el-GR"/>
        </w:rPr>
        <w:t xml:space="preserve"> Για την απόδειξη</w:t>
      </w:r>
      <w:r>
        <w:rPr>
          <w:lang w:val="el-GR"/>
        </w:rPr>
        <w:t xml:space="preserve">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00A94B44" w:rsidRPr="000649DF">
        <w:rPr>
          <w:rStyle w:val="af4"/>
          <w:lang w:val="el-GR"/>
        </w:rPr>
        <w:footnoteReference w:id="80"/>
      </w:r>
      <w:r w:rsidRPr="000649DF">
        <w:rPr>
          <w:lang w:val="el-GR"/>
        </w:rPr>
        <w:t>.</w:t>
      </w:r>
      <w:r w:rsidR="00AD4457">
        <w:rPr>
          <w:lang w:val="el-GR"/>
        </w:rPr>
        <w:t xml:space="preserve"> </w:t>
      </w:r>
      <w:r w:rsidR="00AD4457" w:rsidRPr="00AD4457">
        <w:rPr>
          <w:lang w:val="el-GR"/>
        </w:rPr>
        <w:t xml:space="preserve"> </w:t>
      </w:r>
      <w:r w:rsidR="00AD4457" w:rsidRPr="00556FA2">
        <w:rPr>
          <w:b/>
          <w:lang w:val="el-GR"/>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w:t>
      </w:r>
      <w:r w:rsidR="00087B4D" w:rsidRPr="00556FA2">
        <w:rPr>
          <w:b/>
          <w:lang w:val="el-GR"/>
        </w:rPr>
        <w:t xml:space="preserve"> της παραγράφου 3.2 της παρούσας,</w:t>
      </w:r>
      <w:r w:rsidR="00AD4457" w:rsidRPr="00556FA2">
        <w:rPr>
          <w:b/>
          <w:lang w:val="el-GR"/>
        </w:rPr>
        <w:t xml:space="preserve"> από τον προσωρινό ανάδοχο, μέσω του υποσυστήματος, στον φάκελο «δικαιολογητικά προσωρινού αναδόχου</w:t>
      </w:r>
      <w:r w:rsidR="008E22B1" w:rsidRPr="00556FA2">
        <w:rPr>
          <w:b/>
          <w:lang w:val="el-GR"/>
        </w:rPr>
        <w:t>.</w:t>
      </w:r>
    </w:p>
    <w:p w14:paraId="48E34040" w14:textId="77777777" w:rsidR="003929DA" w:rsidRDefault="003929DA">
      <w:pPr>
        <w:rPr>
          <w:color w:val="000000"/>
          <w:lang w:val="el-GR"/>
        </w:rPr>
      </w:pPr>
      <w:r>
        <w:rPr>
          <w:color w:val="000000"/>
          <w:lang w:val="el-GR"/>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Pr>
          <w:color w:val="000000"/>
          <w:lang w:val="en-US"/>
        </w:rPr>
        <w:t>e</w:t>
      </w:r>
      <w:r>
        <w:rPr>
          <w:color w:val="000000"/>
          <w:lang w:val="el-GR"/>
        </w:rPr>
        <w:t>-</w:t>
      </w:r>
      <w:r>
        <w:rPr>
          <w:color w:val="000000"/>
          <w:lang w:val="en-US"/>
        </w:rPr>
        <w:t>Certis</w:t>
      </w:r>
      <w:r>
        <w:rPr>
          <w:color w:val="000000"/>
          <w:lang w:val="el-GR"/>
        </w:rPr>
        <w:t>) του άρθρου 81 του ν. 4412/2016.</w:t>
      </w:r>
    </w:p>
    <w:p w14:paraId="5124C47F" w14:textId="77777777" w:rsidR="003929DA" w:rsidRPr="00BD65F6" w:rsidRDefault="003929DA">
      <w:pPr>
        <w:rPr>
          <w:lang w:val="el-GR"/>
        </w:rPr>
      </w:pPr>
      <w:r>
        <w:rPr>
          <w:color w:val="000000"/>
          <w:lang w:val="el-GR"/>
        </w:rPr>
        <w:t>Ειδικότερα οι οικονομικοί φορείς προσκομίζουν:</w:t>
      </w:r>
    </w:p>
    <w:p w14:paraId="0A930F89" w14:textId="24E97E7B" w:rsidR="003929DA" w:rsidRDefault="003929DA">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w:t>
      </w:r>
      <w:r w:rsidR="001E006D">
        <w:rPr>
          <w:lang w:val="el-GR"/>
        </w:rPr>
        <w:t>ο</w:t>
      </w:r>
      <w:r>
        <w:rPr>
          <w:lang w:val="el-GR"/>
        </w:rPr>
        <w:t>λή του.</w:t>
      </w:r>
    </w:p>
    <w:p w14:paraId="46C7B49D" w14:textId="77777777" w:rsidR="003929DA" w:rsidRDefault="003929DA">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668CD90" w14:textId="4C69A15E" w:rsidR="003929DA" w:rsidRPr="00B55565" w:rsidRDefault="003929DA">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w:t>
      </w:r>
      <w:r w:rsidR="00007CCA">
        <w:rPr>
          <w:lang w:val="el-GR"/>
        </w:rPr>
        <w:t>ν</w:t>
      </w:r>
      <w:r>
        <w:rPr>
          <w:lang w:val="el-GR"/>
        </w:rPr>
        <w:t xml:space="preserve">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0"/>
          <w:lang w:val="el-GR"/>
        </w:rPr>
        <w:t>.</w:t>
      </w:r>
    </w:p>
    <w:p w14:paraId="2DA3080C"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62787C37" w14:textId="77777777" w:rsidR="004165DD" w:rsidRDefault="00C41D3C" w:rsidP="004165DD">
      <w:pPr>
        <w:rPr>
          <w:color w:val="000000"/>
          <w:lang w:val="el-GR"/>
        </w:rPr>
      </w:pPr>
      <w:r>
        <w:rPr>
          <w:b/>
          <w:bCs/>
          <w:color w:val="000000"/>
          <w:lang w:val="en-US"/>
        </w:rPr>
        <w:t>i</w:t>
      </w:r>
      <w:r w:rsidR="003929DA">
        <w:rPr>
          <w:b/>
          <w:bCs/>
          <w:color w:val="000000"/>
          <w:lang w:val="el-GR"/>
        </w:rPr>
        <w:t xml:space="preserve">) </w:t>
      </w:r>
      <w:r w:rsidR="003929DA">
        <w:rPr>
          <w:color w:val="000000"/>
          <w:lang w:val="el-GR"/>
        </w:rPr>
        <w:t xml:space="preserve">Για την απόδειξη της εκπλήρωσης των φορολογικών υποχρεώσεων της παραγράφου 2.2.3.2 περίπτωση </w:t>
      </w:r>
      <w:r w:rsidR="007C0468">
        <w:rPr>
          <w:color w:val="000000"/>
          <w:lang w:val="el-GR"/>
        </w:rPr>
        <w:t>(</w:t>
      </w:r>
      <w:r w:rsidR="003929DA">
        <w:rPr>
          <w:color w:val="000000"/>
          <w:lang w:val="el-GR"/>
        </w:rPr>
        <w:t>α</w:t>
      </w:r>
      <w:r w:rsidR="007C0468">
        <w:rPr>
          <w:color w:val="000000"/>
          <w:lang w:val="el-GR"/>
        </w:rPr>
        <w:t>)</w:t>
      </w:r>
      <w:r w:rsidR="003929DA">
        <w:rPr>
          <w:color w:val="000000"/>
          <w:lang w:val="el-GR"/>
        </w:rPr>
        <w:t xml:space="preserve"> </w:t>
      </w:r>
      <w:r w:rsidR="004165DD">
        <w:rPr>
          <w:color w:val="000000"/>
          <w:lang w:val="el-GR"/>
        </w:rPr>
        <w:t xml:space="preserve">αποδεικτικό ενημερότητας </w:t>
      </w:r>
      <w:r w:rsidR="003929DA">
        <w:rPr>
          <w:color w:val="000000"/>
          <w:lang w:val="el-GR"/>
        </w:rPr>
        <w:t>εκδιδόμενο από την Α.Α.Δ.Ε..</w:t>
      </w:r>
      <w:r w:rsidR="004165DD" w:rsidRPr="00BD65F6">
        <w:rPr>
          <w:color w:val="000000"/>
          <w:lang w:val="el-GR"/>
        </w:rPr>
        <w:t xml:space="preserve"> </w:t>
      </w:r>
    </w:p>
    <w:p w14:paraId="721DA9EE" w14:textId="77777777" w:rsidR="003929DA" w:rsidRDefault="00032BAF">
      <w:pPr>
        <w:rPr>
          <w:bCs/>
          <w:i/>
          <w:color w:val="5B9BD5"/>
          <w:lang w:val="el-GR"/>
        </w:rPr>
      </w:pPr>
      <w:r>
        <w:rPr>
          <w:b/>
          <w:bCs/>
          <w:color w:val="000000"/>
          <w:lang w:val="en-US"/>
        </w:rPr>
        <w:t>ii</w:t>
      </w:r>
      <w:r w:rsidR="003929DA">
        <w:rPr>
          <w:b/>
          <w:bCs/>
          <w:color w:val="000000"/>
          <w:lang w:val="el-GR"/>
        </w:rPr>
        <w:t xml:space="preserve">) </w:t>
      </w:r>
      <w:r w:rsidR="003929DA">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Pr>
          <w:color w:val="000000"/>
          <w:lang w:val="en-US"/>
        </w:rPr>
        <w:t>e</w:t>
      </w:r>
      <w:r w:rsidR="003929DA">
        <w:rPr>
          <w:color w:val="000000"/>
          <w:lang w:val="el-GR"/>
        </w:rPr>
        <w:t xml:space="preserve">-ΕΦΚΑ. </w:t>
      </w:r>
    </w:p>
    <w:p w14:paraId="75CCC0CE" w14:textId="77777777"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B0D851D" w14:textId="26518E64" w:rsidR="003929DA" w:rsidRDefault="003929DA">
      <w:pPr>
        <w:rPr>
          <w:color w:val="000000"/>
          <w:lang w:val="el-GR"/>
        </w:rPr>
      </w:pPr>
      <w:r>
        <w:rPr>
          <w:b/>
          <w:bCs/>
          <w:color w:val="000000"/>
          <w:lang w:val="el-GR"/>
        </w:rPr>
        <w:t>γ)</w:t>
      </w:r>
      <w:r>
        <w:rPr>
          <w:color w:val="000000"/>
          <w:lang w:val="el-GR"/>
        </w:rPr>
        <w:t xml:space="preserve"> για την παράγραφο 2.2.3.4</w:t>
      </w:r>
      <w:r>
        <w:rPr>
          <w:rStyle w:val="WW-FootnoteReference17"/>
          <w:color w:val="000000"/>
          <w:lang w:val="el-GR"/>
        </w:rPr>
        <w:footnoteReference w:id="81"/>
      </w:r>
      <w:r>
        <w:rPr>
          <w:color w:val="000000"/>
          <w:lang w:val="el-GR"/>
        </w:rPr>
        <w:t xml:space="preserve"> περίπτωση β΄ πιστοποιητικό που εκδίδεται από την αρμόδια αρχή του οικείου κράτους - μέλους ή χώρας, </w:t>
      </w:r>
      <w:r w:rsidR="00007CCA">
        <w:rPr>
          <w:color w:val="000000"/>
          <w:lang w:val="el-GR"/>
        </w:rPr>
        <w:t xml:space="preserve">το οποίο  </w:t>
      </w:r>
      <w:r>
        <w:rPr>
          <w:color w:val="000000"/>
          <w:lang w:val="el-GR"/>
        </w:rPr>
        <w:t xml:space="preserve"> έχει εκδοθεί έως τρεις (3) μήνες πριν από την υποβολή του. </w:t>
      </w:r>
    </w:p>
    <w:p w14:paraId="60B88120"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213E8F6E" w14:textId="77777777" w:rsidR="003929DA" w:rsidRDefault="00F0704B">
      <w:pPr>
        <w:rPr>
          <w:b/>
          <w:lang w:val="el-GR"/>
        </w:rPr>
      </w:pPr>
      <w:bookmarkStart w:id="46" w:name="_Hlk69240569"/>
      <w:r>
        <w:rPr>
          <w:b/>
          <w:bCs/>
          <w:lang w:val="en-US"/>
        </w:rPr>
        <w:lastRenderedPageBreak/>
        <w:t>i</w:t>
      </w:r>
      <w:r w:rsidR="003929DA" w:rsidRPr="00BD65F6">
        <w:rPr>
          <w:b/>
          <w:bCs/>
          <w:lang w:val="el-GR"/>
        </w:rPr>
        <w:t>)</w:t>
      </w:r>
      <w:r w:rsidR="00493234">
        <w:rPr>
          <w:bCs/>
          <w:lang w:val="el-GR"/>
        </w:rPr>
        <w:t xml:space="preserve"> </w:t>
      </w:r>
      <w:r w:rsidR="003929DA">
        <w:rPr>
          <w:bCs/>
          <w:lang w:val="el-GR"/>
        </w:rPr>
        <w:t>Ενιαίο Πιστοποιητικό Δικαστικής Φερεγγυότητας</w:t>
      </w:r>
      <w:bookmarkEnd w:id="46"/>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w:t>
      </w:r>
      <w:r w:rsidR="00252BDC" w:rsidRPr="000649DF">
        <w:rPr>
          <w:bCs/>
          <w:lang w:val="el-GR"/>
        </w:rPr>
        <w:t>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w:t>
      </w:r>
      <w:r w:rsidR="0021260A" w:rsidRPr="000649DF">
        <w:rPr>
          <w:bCs/>
          <w:lang w:val="el-GR"/>
        </w:rPr>
        <w:t>ίανσης</w:t>
      </w:r>
      <w:r w:rsidR="00252BDC" w:rsidRPr="000649DF">
        <w:rPr>
          <w:bCs/>
          <w:lang w:val="el-GR"/>
        </w:rPr>
        <w:t>.</w:t>
      </w:r>
      <w:r w:rsidR="0021260A" w:rsidRPr="000649DF">
        <w:rPr>
          <w:bCs/>
          <w:lang w:val="el-GR"/>
        </w:rPr>
        <w:t xml:space="preserve"> </w:t>
      </w:r>
      <w:r w:rsidR="003929DA" w:rsidRPr="000649DF">
        <w:rPr>
          <w:bCs/>
          <w:lang w:val="el-GR"/>
        </w:rPr>
        <w:t>Για τις ΙΚΕ προσ</w:t>
      </w:r>
      <w:r w:rsidR="003929DA">
        <w:rPr>
          <w:bCs/>
          <w:lang w:val="el-GR"/>
        </w:rPr>
        <w:t>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r w:rsidR="00230C0B">
        <w:rPr>
          <w:bCs/>
          <w:lang w:val="el-GR"/>
        </w:rPr>
        <w:t xml:space="preserve"> </w:t>
      </w:r>
    </w:p>
    <w:p w14:paraId="78112A87" w14:textId="77777777" w:rsidR="003929DA" w:rsidRDefault="00032BAF">
      <w:pPr>
        <w:rPr>
          <w:b/>
          <w:bCs/>
          <w:color w:val="000000"/>
          <w:lang w:val="el-GR"/>
        </w:rPr>
      </w:pPr>
      <w:r>
        <w:rPr>
          <w:b/>
          <w:lang w:val="en-US"/>
        </w:rPr>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45996664" w14:textId="77777777" w:rsidR="003929DA" w:rsidRDefault="00032BAF">
      <w:pPr>
        <w:rPr>
          <w:bCs/>
          <w:color w:val="000000"/>
          <w:lang w:val="el-GR"/>
        </w:rPr>
      </w:pPr>
      <w:r>
        <w:rPr>
          <w:b/>
          <w:bCs/>
          <w:color w:val="000000"/>
          <w:lang w:val="en-US"/>
        </w:rPr>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taxisnet, από την οποία να προκύπτει η </w:t>
      </w:r>
      <w:r w:rsidR="003929DA">
        <w:rPr>
          <w:bCs/>
          <w:color w:val="000000"/>
          <w:lang w:val="el-GR"/>
        </w:rPr>
        <w:t>μη αναστολή της επιχειρηματικής δραστηριότητάς τους.</w:t>
      </w:r>
    </w:p>
    <w:p w14:paraId="28F9F328" w14:textId="77777777" w:rsidR="003929DA" w:rsidRDefault="003929D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7F1FD6E" w14:textId="77777777" w:rsidR="003929DA" w:rsidRDefault="00032BAF">
      <w:pPr>
        <w:rPr>
          <w:b/>
          <w:bCs/>
          <w:lang w:val="el-GR"/>
        </w:rPr>
      </w:pPr>
      <w:r>
        <w:rPr>
          <w:b/>
          <w:color w:val="000000"/>
          <w:lang w:val="el-GR"/>
        </w:rPr>
        <w:t>δ</w:t>
      </w:r>
      <w:r w:rsidR="003929DA">
        <w:rPr>
          <w:b/>
          <w:color w:val="000000"/>
          <w:lang w:val="el-GR"/>
        </w:rPr>
        <w:t>)</w:t>
      </w:r>
      <w:r w:rsidR="003929DA">
        <w:rPr>
          <w:color w:val="000000"/>
          <w:lang w:val="el-GR"/>
        </w:rPr>
        <w:t xml:space="preserve"> </w:t>
      </w:r>
      <w:r w:rsidR="00BD07AC">
        <w:rPr>
          <w:color w:val="000000"/>
          <w:lang w:val="el-GR"/>
        </w:rPr>
        <w:t>γ</w:t>
      </w:r>
      <w:r w:rsidR="003929DA">
        <w:rPr>
          <w:color w:val="000000"/>
          <w:lang w:val="el-GR"/>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006B7F6F">
        <w:rPr>
          <w:rStyle w:val="af4"/>
          <w:color w:val="000000"/>
          <w:lang w:val="el-GR"/>
        </w:rPr>
        <w:footnoteReference w:id="82"/>
      </w:r>
      <w:r w:rsidR="003929DA">
        <w:rPr>
          <w:color w:val="000000"/>
          <w:lang w:val="el-GR"/>
        </w:rPr>
        <w:t>.</w:t>
      </w:r>
    </w:p>
    <w:p w14:paraId="39942BC5" w14:textId="77777777" w:rsidR="003929DA" w:rsidRDefault="00032BAF" w:rsidP="00591B46">
      <w:pPr>
        <w:rPr>
          <w:b/>
          <w:bCs/>
          <w:color w:val="000000"/>
          <w:lang w:val="el-GR"/>
        </w:rPr>
      </w:pPr>
      <w:r>
        <w:rPr>
          <w:b/>
          <w:bCs/>
          <w:lang w:val="el-GR"/>
        </w:rPr>
        <w:t>ε</w:t>
      </w:r>
      <w:r w:rsidR="003929DA">
        <w:rPr>
          <w:b/>
          <w:bCs/>
          <w:lang w:val="el-GR"/>
        </w:rPr>
        <w:t xml:space="preserve">) </w:t>
      </w:r>
      <w:r w:rsidR="003929DA">
        <w:rPr>
          <w:lang w:val="el-GR"/>
        </w:rPr>
        <w:t>για την παράγραφο 2.2.3.9. υπεύθυνη δήλωση του προσφέροντος οικονομικού φορέα</w:t>
      </w:r>
      <w:r w:rsidR="007B335B">
        <w:rPr>
          <w:lang w:val="el-GR"/>
        </w:rPr>
        <w:t xml:space="preserve"> </w:t>
      </w:r>
      <w:r w:rsidR="00591B46" w:rsidRPr="00591B46">
        <w:rPr>
          <w:lang w:val="el-GR"/>
        </w:rPr>
        <w:t>περί μη επιβολής σε βάρος του της κύρωσης</w:t>
      </w:r>
      <w:r w:rsidR="00591B46">
        <w:rPr>
          <w:lang w:val="el-GR"/>
        </w:rPr>
        <w:t xml:space="preserve"> </w:t>
      </w:r>
      <w:r w:rsidR="00591B46" w:rsidRPr="00591B46">
        <w:rPr>
          <w:lang w:val="el-GR"/>
        </w:rPr>
        <w:t xml:space="preserve">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14:paraId="170F6929" w14:textId="797A30E7" w:rsidR="00CC5053" w:rsidRPr="007C1C9C" w:rsidRDefault="00CC5053" w:rsidP="00CC5053">
      <w:pPr>
        <w:tabs>
          <w:tab w:val="left" w:pos="1980"/>
        </w:tabs>
        <w:rPr>
          <w:color w:val="000000"/>
          <w:lang w:val="el-GR"/>
        </w:rPr>
      </w:pPr>
      <w:r w:rsidRPr="00390D33">
        <w:rPr>
          <w:color w:val="000000"/>
          <w:lang w:val="el-GR"/>
        </w:rPr>
        <w:t>Όλα τα ανωτέρω έγγραφα πρέπει να είναι επικυρωμένα από την κατά νόμο αρμόδια αρχή του κράτους της έδρας του υποψηφίου και να συνοδεύονται από επίσημη μετάφραση στην ελληνική.</w:t>
      </w:r>
    </w:p>
    <w:p w14:paraId="02AF5E49" w14:textId="6EB6CACE" w:rsidR="00CC4109" w:rsidRDefault="00BD07AC" w:rsidP="00815BC7">
      <w:pPr>
        <w:rPr>
          <w:bCs/>
          <w:lang w:val="el-GR"/>
        </w:rPr>
      </w:pPr>
      <w:r w:rsidRPr="00AD164C">
        <w:rPr>
          <w:b/>
          <w:bCs/>
          <w:lang w:val="el-GR"/>
        </w:rPr>
        <w:t>ζ</w:t>
      </w:r>
      <w:r w:rsidR="00815BC7" w:rsidRPr="00AD164C">
        <w:rPr>
          <w:b/>
          <w:bCs/>
          <w:lang w:val="el-GR"/>
        </w:rPr>
        <w:t>)</w:t>
      </w:r>
      <w:r w:rsidR="00815BC7" w:rsidRPr="00AD164C">
        <w:rPr>
          <w:bCs/>
          <w:lang w:val="el-GR"/>
        </w:rPr>
        <w:t xml:space="preserve"> </w:t>
      </w:r>
      <w:r w:rsidR="00064699">
        <w:rPr>
          <w:bCs/>
          <w:i/>
          <w:color w:val="5B9BD5"/>
          <w:lang w:val="el-GR"/>
        </w:rPr>
        <w:t xml:space="preserve"> </w:t>
      </w:r>
      <w:r w:rsidR="00815BC7" w:rsidRPr="00AD164C">
        <w:rPr>
          <w:bCs/>
          <w:lang w:val="el-GR"/>
        </w:rPr>
        <w:t>για την παράγραφο 2.2.3.5α</w:t>
      </w:r>
      <w:r w:rsidR="00815BC7" w:rsidRPr="000649DF">
        <w:rPr>
          <w:bCs/>
          <w:i/>
          <w:color w:val="5B9BD5"/>
          <w:lang w:val="el-GR"/>
        </w:rPr>
        <w:t xml:space="preserve">, </w:t>
      </w:r>
      <w:r w:rsidR="00C73DB8" w:rsidRPr="00AD164C">
        <w:rPr>
          <w:bCs/>
          <w:lang w:val="el-GR"/>
        </w:rPr>
        <w:t>υποβάλλεται</w:t>
      </w:r>
      <w:r w:rsidR="00815BC7" w:rsidRPr="00AD164C">
        <w:rPr>
          <w:bCs/>
          <w:lang w:val="el-GR"/>
        </w:rPr>
        <w:t xml:space="preserve"> από τον προσωρινό ανάδοχο, μαζί με τα υπόλοιπα δικαιολογητικά κατακύρωσης</w:t>
      </w:r>
      <w:r w:rsidR="00F363E7" w:rsidRPr="00AD164C">
        <w:rPr>
          <w:bCs/>
          <w:lang w:val="el-GR"/>
        </w:rPr>
        <w:t>,</w:t>
      </w:r>
      <w:r w:rsidR="00815BC7" w:rsidRPr="00AD164C">
        <w:rPr>
          <w:bCs/>
          <w:lang w:val="el-GR"/>
        </w:rPr>
        <w:t xml:space="preserve"> υπεύθυνη δήλωση, στην οποία δηλώνεται ότι δεν συντρέχουν οι καταστάσεις ρωσικής εμπλοκής που περιγράφονται στην εν λόγω παράγραφο</w:t>
      </w:r>
      <w:r w:rsidR="00815BC7" w:rsidRPr="00AD164C">
        <w:rPr>
          <w:bCs/>
          <w:i/>
          <w:lang w:val="el-GR"/>
        </w:rPr>
        <w:t xml:space="preserve"> (υπόδειγμα </w:t>
      </w:r>
      <w:r w:rsidR="00F363E7" w:rsidRPr="00AD164C">
        <w:rPr>
          <w:bCs/>
          <w:i/>
          <w:lang w:val="el-GR"/>
        </w:rPr>
        <w:t xml:space="preserve">του περιεχομένου της </w:t>
      </w:r>
      <w:r w:rsidR="00815BC7" w:rsidRPr="00AD164C">
        <w:rPr>
          <w:bCs/>
          <w:i/>
          <w:lang w:val="el-GR"/>
        </w:rPr>
        <w:t xml:space="preserve">υπεύθυνης δήλωσης περιλαμβάνεται </w:t>
      </w:r>
      <w:r w:rsidR="00815BC7" w:rsidRPr="00FB01EC">
        <w:rPr>
          <w:b/>
          <w:i/>
          <w:lang w:val="el-GR"/>
        </w:rPr>
        <w:t xml:space="preserve">στο Παράρτημα </w:t>
      </w:r>
      <w:r w:rsidR="008365CF" w:rsidRPr="00FB01EC">
        <w:rPr>
          <w:b/>
          <w:i/>
          <w:lang w:val="en-US"/>
        </w:rPr>
        <w:t>VI</w:t>
      </w:r>
      <w:r w:rsidR="00815BC7" w:rsidRPr="00AD164C">
        <w:rPr>
          <w:bCs/>
          <w:i/>
          <w:lang w:val="el-GR"/>
        </w:rPr>
        <w:t xml:space="preserve"> της παρούσας Διακήρυξης</w:t>
      </w:r>
      <w:r w:rsidR="00815BC7" w:rsidRPr="00AD164C">
        <w:rPr>
          <w:bCs/>
          <w:lang w:val="el-GR"/>
        </w:rPr>
        <w:t>).</w:t>
      </w:r>
      <w:r w:rsidR="00540F44" w:rsidRPr="00AD164C">
        <w:rPr>
          <w:bCs/>
          <w:lang w:val="el-GR"/>
        </w:rPr>
        <w:t xml:space="preserve"> Η υπεύθυνη δήλωση υπογράφεται από τον νόμιμο εκπρόσωπο του οικονομικού φορέα, σύμφωνα με τα προβλεπόμενα στο άρθρο 79Α του ν. 4412/2016</w:t>
      </w:r>
      <w:r w:rsidR="00CD28C5" w:rsidRPr="00AD164C">
        <w:rPr>
          <w:bCs/>
          <w:lang w:val="el-GR"/>
        </w:rPr>
        <w:t>.</w:t>
      </w:r>
    </w:p>
    <w:p w14:paraId="1CC0B77E" w14:textId="77777777" w:rsidR="00064699" w:rsidRPr="00AD164C" w:rsidRDefault="00064699" w:rsidP="00815BC7">
      <w:pPr>
        <w:rPr>
          <w:bCs/>
          <w:i/>
          <w:lang w:val="el-GR"/>
        </w:rPr>
      </w:pPr>
    </w:p>
    <w:p w14:paraId="284C0D42" w14:textId="77777777" w:rsidR="003929DA" w:rsidRDefault="003929DA">
      <w:pPr>
        <w:rPr>
          <w:rFonts w:eastAsia="Calibri"/>
          <w:lang w:val="el-GR"/>
        </w:rPr>
      </w:pPr>
      <w:r w:rsidRPr="00AD05EF">
        <w:rPr>
          <w:b/>
          <w:bCs/>
          <w:lang w:val="en-US"/>
        </w:rPr>
        <w:t>B</w:t>
      </w:r>
      <w:r w:rsidRPr="00AD05EF">
        <w:rPr>
          <w:b/>
          <w:bCs/>
          <w:lang w:val="el-GR"/>
        </w:rPr>
        <w:t>. 2.</w:t>
      </w:r>
      <w:r w:rsidRPr="00AD05EF">
        <w:rPr>
          <w:lang w:val="el-GR"/>
        </w:rPr>
        <w:t xml:space="preserve"> </w:t>
      </w:r>
      <w:r w:rsidRPr="00AD05EF">
        <w:rPr>
          <w:rFonts w:eastAsia="Calibri"/>
          <w:lang w:val="el-GR"/>
        </w:rPr>
        <w:t>Για την απόδειξη της</w:t>
      </w:r>
      <w:r>
        <w:rPr>
          <w:rFonts w:eastAsia="Calibri"/>
          <w:lang w:val="el-GR"/>
        </w:rPr>
        <w:t xml:space="preserve">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83"/>
      </w:r>
    </w:p>
    <w:p w14:paraId="08A5551A" w14:textId="77777777" w:rsidR="003929DA" w:rsidRDefault="003929DA">
      <w:pPr>
        <w:rPr>
          <w:rFonts w:eastAsia="Calibri"/>
          <w:b/>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Pr>
          <w:rFonts w:eastAsia="Calibri"/>
          <w:lang w:val="el-GR"/>
        </w:rPr>
        <w:t xml:space="preserve"> ή πιστοποιητικό </w:t>
      </w:r>
      <w:r>
        <w:rPr>
          <w:rFonts w:eastAsia="Calibri"/>
          <w:lang w:val="el-GR"/>
        </w:rPr>
        <w:t xml:space="preserve">που εκδίδεται από </w:t>
      </w:r>
      <w:r w:rsidR="002544F0">
        <w:rPr>
          <w:rFonts w:eastAsia="Calibri"/>
          <w:lang w:val="el-GR"/>
        </w:rPr>
        <w:t xml:space="preserve">την οικεία υπηρεσία </w:t>
      </w:r>
      <w:r>
        <w:rPr>
          <w:rFonts w:eastAsia="Calibri"/>
          <w:lang w:val="el-GR"/>
        </w:rPr>
        <w:t>το</w:t>
      </w:r>
      <w:r w:rsidR="002544F0">
        <w:rPr>
          <w:rFonts w:eastAsia="Calibri"/>
          <w:lang w:val="el-GR"/>
        </w:rPr>
        <w:t>υ</w:t>
      </w:r>
      <w:r>
        <w:rPr>
          <w:rFonts w:eastAsia="Calibri"/>
          <w:lang w:val="el-GR"/>
        </w:rPr>
        <w:t xml:space="preserve"> Γ.Ε.Μ.Η.</w:t>
      </w:r>
      <w:r w:rsidR="002544F0">
        <w:rPr>
          <w:rFonts w:eastAsia="Calibri"/>
          <w:lang w:val="el-GR"/>
        </w:rPr>
        <w:t xml:space="preserve"> των ως άνω Επιμελητηρίων</w:t>
      </w:r>
      <w:r w:rsidR="00696AC4">
        <w:rPr>
          <w:rFonts w:eastAsia="Calibri"/>
          <w:lang w:val="el-GR"/>
        </w:rPr>
        <w:t>.</w:t>
      </w:r>
      <w:r>
        <w:rPr>
          <w:rFonts w:eastAsia="Calibri"/>
          <w:lang w:val="el-GR"/>
        </w:rPr>
        <w:t xml:space="preserve"> </w:t>
      </w:r>
      <w:r>
        <w:rPr>
          <w:lang w:val="el-GR"/>
        </w:rPr>
        <w:t xml:space="preserve">Για την απόδειξη άσκησης </w:t>
      </w:r>
      <w:r>
        <w:rPr>
          <w:lang w:val="el-GR"/>
        </w:rPr>
        <w:lastRenderedPageBreak/>
        <w:t>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9BE7BCB" w14:textId="77777777" w:rsidR="003929DA" w:rsidRPr="007C0468" w:rsidRDefault="003929DA">
      <w:pPr>
        <w:rPr>
          <w:bCs/>
          <w:lang w:val="el-GR"/>
        </w:rPr>
      </w:pPr>
      <w:r w:rsidRPr="007C0468">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 xml:space="preserve">εκτός </w:t>
      </w:r>
      <w:r w:rsidR="007C0468" w:rsidRPr="007C0468">
        <w:rPr>
          <w:rFonts w:eastAsia="Calibri"/>
          <w:lang w:val="el-GR"/>
        </w:rPr>
        <w:t>εάν</w:t>
      </w:r>
      <w:r w:rsidRPr="007C0468">
        <w:rPr>
          <w:rFonts w:eastAsia="Calibri"/>
          <w:lang w:val="el-GR"/>
        </w:rPr>
        <w:t>, σύμφωνα με τις ειδικότερες διατάξεις αυτών, φέρουν συγκεκριμένο χρόνο ισχύος.</w:t>
      </w:r>
    </w:p>
    <w:p w14:paraId="0AEFFB79" w14:textId="77777777" w:rsidR="00E75E86" w:rsidRDefault="003929DA" w:rsidP="00E75E86">
      <w:pPr>
        <w:rPr>
          <w:lang w:val="el-GR"/>
        </w:rPr>
      </w:pPr>
      <w:r w:rsidRPr="00FD3A4C">
        <w:rPr>
          <w:b/>
          <w:bCs/>
          <w:lang w:val="el-GR"/>
        </w:rPr>
        <w:t>Β.3.</w:t>
      </w:r>
      <w:r w:rsidRPr="00FD3A4C">
        <w:rPr>
          <w:lang w:val="el-GR"/>
        </w:rPr>
        <w:t xml:space="preserve"> </w:t>
      </w:r>
      <w:r w:rsidRPr="00AD05EF">
        <w:rPr>
          <w:lang w:val="el-GR"/>
        </w:rPr>
        <w:t>Για την απόδειξη της οικονομικής και χρηματοοικονομικής επάρκειας της παραγράφου 2.2.5 οι οικονομικοί φορείς προσκομίζουν</w:t>
      </w:r>
      <w:r w:rsidRPr="00AD05EF">
        <w:rPr>
          <w:rStyle w:val="FootnoteReference2"/>
          <w:szCs w:val="22"/>
        </w:rPr>
        <w:footnoteReference w:id="84"/>
      </w:r>
      <w:r w:rsidRPr="00AD05EF">
        <w:rPr>
          <w:lang w:val="el-GR"/>
        </w:rPr>
        <w:t xml:space="preserve"> </w:t>
      </w:r>
    </w:p>
    <w:p w14:paraId="3F907F4B" w14:textId="1EDF8D76" w:rsidR="00E75E86" w:rsidRPr="0089348F" w:rsidRDefault="00E75E86" w:rsidP="00E75E86">
      <w:pPr>
        <w:rPr>
          <w:lang w:val="el-GR"/>
        </w:rPr>
      </w:pPr>
      <w:r w:rsidRPr="00D91029">
        <w:rPr>
          <w:lang w:val="el-GR"/>
        </w:rPr>
        <w:t>Αντίγραφα ισολογισμών των τριών (3) π</w:t>
      </w:r>
      <w:r>
        <w:rPr>
          <w:lang w:val="el-GR"/>
        </w:rPr>
        <w:t>ροηγούμενων ετών</w:t>
      </w:r>
      <w:r w:rsidRPr="0069083C">
        <w:rPr>
          <w:b/>
          <w:bCs/>
          <w:lang w:val="el-GR"/>
        </w:rPr>
        <w:t xml:space="preserve"> (202</w:t>
      </w:r>
      <w:r w:rsidR="00AD05EF" w:rsidRPr="00AD05EF">
        <w:rPr>
          <w:b/>
          <w:bCs/>
          <w:lang w:val="el-GR"/>
        </w:rPr>
        <w:t>2</w:t>
      </w:r>
      <w:r w:rsidRPr="0069083C">
        <w:rPr>
          <w:b/>
          <w:bCs/>
          <w:lang w:val="el-GR"/>
        </w:rPr>
        <w:t>-202</w:t>
      </w:r>
      <w:r w:rsidR="00AD05EF" w:rsidRPr="00AD05EF">
        <w:rPr>
          <w:b/>
          <w:bCs/>
          <w:lang w:val="el-GR"/>
        </w:rPr>
        <w:t>3</w:t>
      </w:r>
      <w:r w:rsidRPr="0069083C">
        <w:rPr>
          <w:b/>
          <w:bCs/>
          <w:lang w:val="el-GR"/>
        </w:rPr>
        <w:t>-202</w:t>
      </w:r>
      <w:r w:rsidR="00AD05EF" w:rsidRPr="00AD05EF">
        <w:rPr>
          <w:b/>
          <w:bCs/>
          <w:lang w:val="el-GR"/>
        </w:rPr>
        <w:t>4</w:t>
      </w:r>
      <w:r w:rsidRPr="0069083C">
        <w:rPr>
          <w:b/>
          <w:bCs/>
          <w:lang w:val="el-GR"/>
        </w:rPr>
        <w:t xml:space="preserve">) </w:t>
      </w:r>
      <w:r w:rsidRPr="00D91029">
        <w:rPr>
          <w:lang w:val="el-GR"/>
        </w:rPr>
        <w:t>ή σε περίπτωση μη τήρησης εγκεκριμένων και δημοσιευμένων ισολογισμών, αντίγραφα ισοζυγίου ή αντίστοιχων φορολογικών δηλώσεων.  Σε περίπτωση που ο Προσωρινός Ανάδοχος έχει δηλώσει με το Ευρωπαϊκό Ενιαίο Έγγραφο Σύμβασης (ΕΕΕΣ) ότι λειτουργεί ή  δραστηριοποιείται επαγγελματικά για μικρότερο χρονικό διάστημα υποβάλλει τους ισολογισμούς των διαχειριστικών χρήσεων που λειτουργεί εφόσον υπάρχουν ή τα σχετικά επίσημα στοιχεία που είναι διαθέσιμα για το διάστημα αυτό, όπως ενδεικτικά, κατάθεση προσωρινών ισολογισμών ή κατάθεση υπεύθυνης δήλωσης περί της χρηματοοικονομικής του κατάστασης, συνοδευόμενη από έκθεση ορκωτού ελεγκτή. Στην περίπτωση αυτή ως ελάχιστο επίπεδο οικονομικής επάρκειας θεωρείται ο μέσος όρος του  κύκλου εργασιών του κατά το χρονικό διάστημα που η επιχείρηση λειτουργεί ή ασκεί επιχειρηματική δραστηριότητα.  </w:t>
      </w:r>
    </w:p>
    <w:p w14:paraId="3459DA70" w14:textId="53EE58F0" w:rsidR="00420634" w:rsidRPr="00FD3A4C" w:rsidRDefault="00E75E86">
      <w:pPr>
        <w:rPr>
          <w:bCs/>
          <w:i/>
          <w:color w:val="4472C4"/>
          <w:lang w:val="el-GR"/>
        </w:rPr>
      </w:pPr>
      <w:r w:rsidRPr="00D91029">
        <w:rPr>
          <w:lang w:val="el-GR"/>
        </w:rPr>
        <w:t>Σε περίπτωση φυσικού προσώπου υποβάλλονται αντίστοιχες δηλώσεις φόρου εισοδήματος και εκκαθαριστικά. 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sidRPr="00E10C71">
        <w:rPr>
          <w:i/>
          <w:color w:val="4472C4"/>
          <w:lang w:val="el-GR"/>
        </w:rPr>
        <w:t xml:space="preserve"> </w:t>
      </w:r>
    </w:p>
    <w:p w14:paraId="761DD247" w14:textId="77777777" w:rsidR="001C3E1B" w:rsidRPr="001C3E1B" w:rsidRDefault="001C3E1B" w:rsidP="001C3E1B">
      <w:pPr>
        <w:rPr>
          <w:rFonts w:eastAsia="Calibri"/>
          <w:lang w:val="el-GR"/>
        </w:rPr>
      </w:pPr>
      <w:r w:rsidRPr="00FD3A4C">
        <w:rPr>
          <w:rFonts w:eastAsia="Calibri"/>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sidRPr="00FD3A4C">
        <w:rPr>
          <w:rFonts w:eastAsia="Calibri"/>
          <w:vertAlign w:val="superscript"/>
          <w:lang w:val="el-GR"/>
        </w:rPr>
        <w:footnoteReference w:id="85"/>
      </w:r>
    </w:p>
    <w:p w14:paraId="60A0AD26" w14:textId="758F296F" w:rsidR="005D11ED" w:rsidRPr="00AD05EF" w:rsidRDefault="001C3E1B" w:rsidP="00E75E86">
      <w:pPr>
        <w:rPr>
          <w:i/>
          <w:color w:val="4472C4"/>
          <w:lang w:val="el-GR"/>
        </w:rPr>
      </w:pPr>
      <w:r w:rsidRPr="00420634">
        <w:rPr>
          <w:color w:val="4472C4"/>
          <w:lang w:val="el-GR"/>
        </w:rPr>
        <w:t xml:space="preserve"> </w:t>
      </w:r>
      <w:r w:rsidR="003929DA" w:rsidRPr="00AD05EF">
        <w:rPr>
          <w:b/>
          <w:bCs/>
          <w:lang w:val="el-GR"/>
        </w:rPr>
        <w:t xml:space="preserve">Β.4. </w:t>
      </w:r>
      <w:r w:rsidR="003929DA" w:rsidRPr="00AD05EF">
        <w:rPr>
          <w:lang w:val="el-GR"/>
        </w:rPr>
        <w:t>Για την απόδειξη της τεχνικής ικανότητα της παραγράφου 2.2.6</w:t>
      </w:r>
      <w:r w:rsidR="00777F6B">
        <w:rPr>
          <w:lang w:val="el-GR"/>
        </w:rPr>
        <w:t xml:space="preserve"> </w:t>
      </w:r>
      <w:r w:rsidR="00E75E86" w:rsidRPr="00AD05EF">
        <w:rPr>
          <w:lang w:val="el-GR"/>
        </w:rPr>
        <w:t>(ΔΕΝ ΑΠΑΙΤΕΙΤΑΙ )</w:t>
      </w:r>
      <w:r w:rsidR="003929DA" w:rsidRPr="00AD05EF">
        <w:rPr>
          <w:lang w:val="el-GR"/>
        </w:rPr>
        <w:t xml:space="preserve"> </w:t>
      </w:r>
    </w:p>
    <w:p w14:paraId="0F1F743B" w14:textId="284125EF" w:rsidR="003929DA" w:rsidRPr="00FD3A4C" w:rsidRDefault="003929DA">
      <w:pPr>
        <w:rPr>
          <w:i/>
          <w:color w:val="4472C4"/>
          <w:lang w:val="el-GR"/>
        </w:rPr>
      </w:pPr>
      <w:r w:rsidRPr="00AD05EF">
        <w:rPr>
          <w:b/>
          <w:bCs/>
          <w:lang w:val="el-GR"/>
        </w:rPr>
        <w:t xml:space="preserve">Β.5. </w:t>
      </w:r>
      <w:r w:rsidRPr="00AD05EF">
        <w:rPr>
          <w:lang w:val="el-GR"/>
        </w:rPr>
        <w:t xml:space="preserve">Για την απόδειξη της συμμόρφωσής τους με </w:t>
      </w:r>
      <w:r w:rsidRPr="00AD05EF">
        <w:rPr>
          <w:color w:val="000000"/>
          <w:lang w:val="el-GR"/>
        </w:rPr>
        <w:t>πρότυπα διασφάλισης ποιότητας και πρότυπα περιβαλλοντικής διαχείρισης</w:t>
      </w:r>
      <w:r w:rsidRPr="00AD05EF">
        <w:rPr>
          <w:lang w:val="el-GR"/>
        </w:rPr>
        <w:t xml:space="preserve"> της παραγράφου 2.2.7 </w:t>
      </w:r>
      <w:r w:rsidR="00E75E86" w:rsidRPr="00AD05EF">
        <w:rPr>
          <w:lang w:val="el-GR"/>
        </w:rPr>
        <w:t>( ΔΕΝ ΑΠΑΙΤΕΙΤΑΙ).</w:t>
      </w:r>
    </w:p>
    <w:p w14:paraId="44BAC4B7" w14:textId="77777777" w:rsidR="00374B84" w:rsidRDefault="003929DA">
      <w:pPr>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w:t>
      </w:r>
      <w:r w:rsidR="00E427F2">
        <w:rPr>
          <w:lang w:val="el-GR"/>
        </w:rPr>
        <w:t>εγγράφεται υποχρεωτικά ή προαιρετικά</w:t>
      </w:r>
      <w:r>
        <w:rPr>
          <w:lang w:val="el-GR"/>
        </w:rPr>
        <w:t xml:space="preserve">, κατά την κείμενη νομοθεσία, </w:t>
      </w:r>
      <w:r w:rsidR="00E427F2">
        <w:rPr>
          <w:lang w:val="el-GR"/>
        </w:rPr>
        <w:t>και</w:t>
      </w:r>
      <w:r>
        <w:rPr>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Pr>
          <w:lang w:val="el-GR"/>
        </w:rPr>
        <w:t>,</w:t>
      </w:r>
      <w:r>
        <w:rPr>
          <w:lang w:val="el-GR"/>
        </w:rPr>
        <w:t xml:space="preserve">  </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14:paraId="4C196CAF" w14:textId="77777777"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14:paraId="066B4501" w14:textId="77777777" w:rsidR="00374B84" w:rsidRPr="00374B84" w:rsidRDefault="00374B84" w:rsidP="00374B84">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w:t>
      </w:r>
      <w:r w:rsidRPr="00374B84">
        <w:rPr>
          <w:lang w:val="el-GR"/>
        </w:rPr>
        <w:lastRenderedPageBreak/>
        <w:t>της στο ΓΕΜΗ</w:t>
      </w:r>
      <w:r w:rsidR="001D4BC4">
        <w:rPr>
          <w:rStyle w:val="af4"/>
          <w:lang w:val="el-GR"/>
        </w:rPr>
        <w:footnoteReference w:id="86"/>
      </w:r>
      <w:r w:rsidRPr="00374B84">
        <w:rPr>
          <w:lang w:val="el-GR"/>
        </w:rPr>
        <w:t>,</w:t>
      </w:r>
      <w:r w:rsidR="00240CF8">
        <w:rPr>
          <w:lang w:val="el-GR"/>
        </w:rPr>
        <w:t xml:space="preserve"> </w:t>
      </w:r>
      <w:r w:rsidRPr="00374B84">
        <w:rPr>
          <w:lang w:val="el-GR"/>
        </w:rPr>
        <w:t>προσκομίζει σχετικό πιστοποιητικό ισχύουσας εκπροσώπησης</w:t>
      </w:r>
      <w:r w:rsidR="006F0E81">
        <w:rPr>
          <w:rStyle w:val="af4"/>
          <w:lang w:val="el-GR"/>
        </w:rPr>
        <w:footnoteReference w:id="87"/>
      </w:r>
      <w:r w:rsidRPr="00374B84">
        <w:rPr>
          <w:lang w:val="el-GR"/>
        </w:rPr>
        <w:t xml:space="preserve">, το οποίο πρέπει να έχει εκδοθεί έως τριάντα (30) εργάσιμες ημέρες πριν από την υποβολή του.  </w:t>
      </w:r>
    </w:p>
    <w:p w14:paraId="5C42D928" w14:textId="77777777" w:rsidR="00374B84" w:rsidRPr="00374B84" w:rsidRDefault="00374B84" w:rsidP="00374B84">
      <w:pPr>
        <w:rPr>
          <w:lang w:val="el-GR"/>
        </w:rPr>
      </w:pPr>
      <w:r w:rsidRPr="00374B84">
        <w:rPr>
          <w:lang w:val="el-GR"/>
        </w:rPr>
        <w:t xml:space="preserve"> ii) Για την </w:t>
      </w:r>
      <w:r w:rsidRPr="006A34C5">
        <w:rPr>
          <w:b/>
          <w:lang w:val="el-GR"/>
        </w:rPr>
        <w:t>απόδειξη της νόμιμης σύστασης και των μεταβολών</w:t>
      </w:r>
      <w:r w:rsidRPr="00374B84">
        <w:rPr>
          <w:lang w:val="el-GR"/>
        </w:rPr>
        <w:t xml:space="preserve"> του νομικού προσώπου</w:t>
      </w:r>
      <w:r w:rsidR="00921AC1">
        <w:rPr>
          <w:lang w:val="el-GR"/>
        </w:rPr>
        <w:t xml:space="preserve"> </w:t>
      </w:r>
      <w:r w:rsidRPr="00374B84">
        <w:rPr>
          <w:lang w:val="el-GR"/>
        </w:rPr>
        <w:t xml:space="preserve">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14:paraId="0B91AA4D" w14:textId="77777777" w:rsidR="003929DA" w:rsidRDefault="00374B84">
      <w:pPr>
        <w:rPr>
          <w:color w:val="000000"/>
          <w:lang w:val="el-GR"/>
        </w:rPr>
      </w:pPr>
      <w:r w:rsidRPr="00374B84">
        <w:rPr>
          <w:lang w:val="el-GR"/>
        </w:rPr>
        <w:t xml:space="preserve"> </w:t>
      </w:r>
      <w:r w:rsidR="003929DA">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Pr>
          <w:lang w:val="el-GR"/>
        </w:rPr>
        <w:t>διοίκησης</w:t>
      </w:r>
      <w:r w:rsidR="003929DA">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E3F0C7C" w14:textId="3A9838B3" w:rsidR="003929DA" w:rsidRDefault="003929DA">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w:t>
      </w:r>
      <w:r w:rsidR="00B33FA2">
        <w:rPr>
          <w:color w:val="000000"/>
          <w:lang w:val="el-GR"/>
        </w:rPr>
        <w:t>ό</w:t>
      </w:r>
      <w:r>
        <w:rPr>
          <w:color w:val="000000"/>
          <w:lang w:val="el-GR"/>
        </w:rPr>
        <w:t>δ</w:t>
      </w:r>
      <w:r w:rsidR="00B33FA2">
        <w:rPr>
          <w:color w:val="000000"/>
          <w:lang w:val="el-GR"/>
        </w:rPr>
        <w:t>ι</w:t>
      </w:r>
      <w:r>
        <w:rPr>
          <w:color w:val="000000"/>
          <w:lang w:val="el-GR"/>
        </w:rPr>
        <w:t xml:space="preserve">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3CED9F3" w14:textId="2B8F122F" w:rsidR="003929DA" w:rsidRDefault="003929DA">
      <w:pPr>
        <w:rPr>
          <w:bCs/>
          <w:lang w:val="el-GR"/>
        </w:rPr>
      </w:pPr>
      <w:r>
        <w:rPr>
          <w:bCs/>
          <w:lang w:val="el-GR"/>
        </w:rPr>
        <w:lastRenderedPageBreak/>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18BFE25" w14:textId="77777777"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2A19420" w14:textId="63B28289"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w:t>
      </w:r>
      <w:r w:rsidR="00B33FA2">
        <w:rPr>
          <w:lang w:val="el-GR"/>
        </w:rPr>
        <w:t>ε</w:t>
      </w:r>
      <w:r>
        <w:rPr>
          <w:lang w:val="el-GR"/>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BBC82CA" w14:textId="77777777" w:rsidR="003929DA" w:rsidRDefault="003929DA">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rPr>
        <w:footnoteReference w:id="88"/>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F26031" w14:textId="77777777" w:rsidR="003929DA" w:rsidRDefault="003929DA">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261055B" w14:textId="77777777" w:rsidR="003929DA" w:rsidRDefault="003929DA">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7F172775" w14:textId="747D39A7" w:rsidR="003929DA" w:rsidRDefault="003929DA">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Ειδικώς</w:t>
      </w:r>
      <w:r w:rsidR="00B33FA2">
        <w:rPr>
          <w:color w:val="000000"/>
          <w:lang w:val="el-GR"/>
        </w:rPr>
        <w:t>,</w:t>
      </w:r>
      <w:r>
        <w:rPr>
          <w:color w:val="000000"/>
          <w:lang w:val="el-GR"/>
        </w:rPr>
        <w:t xml:space="preserve"> όσον αφορά την καταβολή των εισφορών κοινωνικής ασφάλισης και των φόρων και τελών, προσκομίζονται </w:t>
      </w:r>
      <w:r w:rsidR="00B33FA2">
        <w:rPr>
          <w:color w:val="000000"/>
          <w:lang w:val="el-GR"/>
        </w:rPr>
        <w:t>πέραν</w:t>
      </w:r>
      <w:r>
        <w:rPr>
          <w:color w:val="000000"/>
          <w:lang w:val="el-GR"/>
        </w:rPr>
        <w:t xml:space="preserve"> της βεβαίωσης εγγραφής στον επίσημο κατάλογο και πιστοποιητικά, κατά τα οριζόμενα ανωτέρω στην περίπτωση Β.1</w:t>
      </w:r>
      <w:r w:rsidR="00207038">
        <w:rPr>
          <w:color w:val="000000"/>
          <w:lang w:val="el-GR"/>
        </w:rPr>
        <w:t>,</w:t>
      </w:r>
      <w:r>
        <w:rPr>
          <w:color w:val="000000"/>
          <w:lang w:val="el-GR"/>
        </w:rPr>
        <w:t xml:space="preserve"> υποπερ</w:t>
      </w:r>
      <w:r w:rsidR="00207038">
        <w:rPr>
          <w:color w:val="000000"/>
          <w:lang w:val="el-GR"/>
        </w:rPr>
        <w:t>.</w:t>
      </w:r>
      <w:r>
        <w:rPr>
          <w:color w:val="000000"/>
          <w:lang w:val="el-GR"/>
        </w:rPr>
        <w:t xml:space="preserve"> </w:t>
      </w:r>
      <w:r w:rsidR="00921AC1">
        <w:rPr>
          <w:color w:val="000000"/>
          <w:lang w:val="en-US"/>
        </w:rPr>
        <w:t>i</w:t>
      </w:r>
      <w:r w:rsidR="00921AC1" w:rsidRPr="006A34C5">
        <w:rPr>
          <w:color w:val="000000"/>
          <w:lang w:val="el-GR"/>
        </w:rPr>
        <w:t xml:space="preserve">, </w:t>
      </w:r>
      <w:r w:rsidR="00921AC1">
        <w:rPr>
          <w:color w:val="000000"/>
          <w:lang w:val="en-US"/>
        </w:rPr>
        <w:t>ii</w:t>
      </w:r>
      <w:r w:rsidR="00921AC1" w:rsidRPr="006A34C5">
        <w:rPr>
          <w:color w:val="000000"/>
          <w:lang w:val="el-GR"/>
        </w:rPr>
        <w:t xml:space="preserve"> </w:t>
      </w:r>
      <w:r w:rsidR="00921AC1">
        <w:rPr>
          <w:color w:val="000000"/>
          <w:lang w:val="el-GR"/>
        </w:rPr>
        <w:t xml:space="preserve">και </w:t>
      </w:r>
      <w:r w:rsidR="00921AC1">
        <w:rPr>
          <w:color w:val="000000"/>
          <w:lang w:val="en-US"/>
        </w:rPr>
        <w:t>iii</w:t>
      </w:r>
      <w:r w:rsidR="00921AC1" w:rsidRPr="006A34C5">
        <w:rPr>
          <w:color w:val="000000"/>
          <w:lang w:val="el-GR"/>
        </w:rPr>
        <w:t xml:space="preserve"> </w:t>
      </w:r>
      <w:r w:rsidR="00921AC1">
        <w:rPr>
          <w:color w:val="000000"/>
          <w:lang w:val="el-GR"/>
        </w:rPr>
        <w:t>της περ. β</w:t>
      </w:r>
      <w:r w:rsidRPr="00207038">
        <w:rPr>
          <w:color w:val="000000"/>
          <w:lang w:val="el-GR"/>
        </w:rPr>
        <w:t>.</w:t>
      </w:r>
    </w:p>
    <w:p w14:paraId="3651A492" w14:textId="77777777" w:rsidR="00FD3A4C" w:rsidRDefault="003929DA">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14:paraId="7523529F" w14:textId="491E411D" w:rsidR="0082142D" w:rsidRDefault="003929DA">
      <w:pPr>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FC2FD7">
        <w:rPr>
          <w:rStyle w:val="FootnoteReference2"/>
          <w:color w:val="000000"/>
          <w:szCs w:val="22"/>
          <w:lang w:val="el-GR"/>
        </w:rPr>
        <w:t xml:space="preserve"> </w:t>
      </w:r>
      <w:r>
        <w:rPr>
          <w:color w:val="000000"/>
          <w:lang w:val="el-GR"/>
        </w:rPr>
        <w:t>Ειδικότερα, προσκομίζεται έγγραφο (συμφωνητικό ή σε περίπτωση νομικού προσώπου απόφαση του αρμ</w:t>
      </w:r>
      <w:r w:rsidR="00B33FA2">
        <w:rPr>
          <w:color w:val="000000"/>
          <w:lang w:val="el-GR"/>
        </w:rPr>
        <w:t>ό</w:t>
      </w:r>
      <w:r>
        <w:rPr>
          <w:color w:val="000000"/>
          <w:lang w:val="el-GR"/>
        </w:rPr>
        <w:t>δ</w:t>
      </w:r>
      <w:r w:rsidR="00B33FA2">
        <w:rPr>
          <w:color w:val="000000"/>
          <w:lang w:val="el-GR"/>
        </w:rPr>
        <w:t>ι</w:t>
      </w:r>
      <w:r>
        <w:rPr>
          <w:color w:val="000000"/>
          <w:lang w:val="el-GR"/>
        </w:rPr>
        <w:t>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w:t>
      </w:r>
      <w:r w:rsidR="00B33FA2">
        <w:rPr>
          <w:color w:val="000000"/>
          <w:lang w:val="el-GR"/>
        </w:rPr>
        <w:t>ο</w:t>
      </w:r>
      <w:r>
        <w:rPr>
          <w:color w:val="000000"/>
          <w:lang w:val="el-GR"/>
        </w:rPr>
        <w:t>μ</w:t>
      </w:r>
      <w:r w:rsidR="00B33FA2">
        <w:rPr>
          <w:color w:val="000000"/>
          <w:lang w:val="el-GR"/>
        </w:rPr>
        <w:t>έ</w:t>
      </w:r>
      <w:r>
        <w:rPr>
          <w:color w:val="000000"/>
          <w:lang w:val="el-GR"/>
        </w:rPr>
        <w:t xml:space="preserve">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 xml:space="preserve">και τον τρόπο </w:t>
      </w:r>
      <w:r w:rsidR="00B33FA2">
        <w:rPr>
          <w:color w:val="000000"/>
          <w:lang w:val="el-GR"/>
        </w:rPr>
        <w:t xml:space="preserve">με </w:t>
      </w:r>
      <w:r w:rsidRPr="006A34C5">
        <w:rPr>
          <w:color w:val="000000"/>
          <w:lang w:val="el-GR"/>
        </w:rPr>
        <w:t xml:space="preserve"> το</w:t>
      </w:r>
      <w:r w:rsidR="00B33FA2">
        <w:rPr>
          <w:color w:val="000000"/>
          <w:lang w:val="el-GR"/>
        </w:rPr>
        <w:t>ν</w:t>
      </w:r>
      <w:r w:rsidRPr="006A34C5">
        <w:rPr>
          <w:color w:val="000000"/>
          <w:lang w:val="el-GR"/>
        </w:rPr>
        <w:t xml:space="preserve"> οποίο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672598F1" w14:textId="66591AB0" w:rsidR="0082142D" w:rsidRDefault="003929DA">
      <w:pPr>
        <w:rPr>
          <w:color w:val="000000"/>
          <w:lang w:val="el-GR"/>
        </w:rPr>
      </w:pPr>
      <w:r>
        <w:rPr>
          <w:color w:val="000000"/>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28694712" w14:textId="0DC5834A" w:rsidR="003929DA" w:rsidRDefault="003929DA">
      <w:pPr>
        <w:rPr>
          <w:color w:val="000000"/>
          <w:lang w:val="el-GR"/>
        </w:rPr>
      </w:pPr>
      <w:r w:rsidRPr="00E75E86">
        <w:rPr>
          <w:color w:val="000000"/>
          <w:lang w:val="el-GR"/>
        </w:rPr>
        <w:t xml:space="preserve">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w:t>
      </w:r>
      <w:r w:rsidRPr="00E75E86">
        <w:rPr>
          <w:color w:val="000000"/>
          <w:lang w:val="el-GR"/>
        </w:rPr>
        <w:lastRenderedPageBreak/>
        <w:t>του Παραρτήματος ΧΙΙ του Προσαρτήματος Α του ν. 4412/2016 ή με τη σχετική επαγγελματική εμπειρία, θα δεσμεύεται ότι θα εκτελέσει τις εργασίες ή υπηρεσίες για τις οποίες απαιτούνται οι συγκεκριμένες ικανότητες</w:t>
      </w:r>
      <w:r w:rsidR="005D11ED" w:rsidRPr="00E75E86">
        <w:rPr>
          <w:color w:val="000000"/>
          <w:lang w:val="el-GR"/>
        </w:rPr>
        <w:t>,</w:t>
      </w:r>
      <w:r w:rsidR="005D11ED" w:rsidRPr="00E75E86">
        <w:rPr>
          <w:lang w:val="el-GR"/>
        </w:rPr>
        <w:t xml:space="preserve"> </w:t>
      </w:r>
      <w:r w:rsidR="005D11ED" w:rsidRPr="00E75E86">
        <w:rPr>
          <w:color w:val="000000"/>
          <w:lang w:val="el-GR"/>
        </w:rPr>
        <w:t>δηλώνοντας το τμήμα</w:t>
      </w:r>
      <w:r w:rsidR="005D11ED" w:rsidRPr="005D11ED">
        <w:rPr>
          <w:color w:val="000000"/>
          <w:lang w:val="el-GR"/>
        </w:rPr>
        <w:t xml:space="preserve"> της σύμβασης που θα εκτελέσει. </w:t>
      </w:r>
    </w:p>
    <w:p w14:paraId="69D83821" w14:textId="77777777" w:rsidR="005D11ED" w:rsidRDefault="005D11ED" w:rsidP="005D11ED">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να αναθέσει σε τρίτους υπό 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14:paraId="26EE4BD7" w14:textId="77777777" w:rsidR="00611572" w:rsidRPr="00733D63" w:rsidRDefault="00921AC1" w:rsidP="00611572">
      <w:pPr>
        <w:rPr>
          <w:bCs/>
          <w:lang w:val="el-GR"/>
        </w:rPr>
      </w:pPr>
      <w:r w:rsidRPr="00E1420D">
        <w:rPr>
          <w:b/>
          <w:bCs/>
          <w:lang w:val="el-GR"/>
        </w:rPr>
        <w:t>Β.11.</w:t>
      </w:r>
      <w:r w:rsidRPr="00733D63">
        <w:rPr>
          <w:bCs/>
          <w:lang w:val="el-GR"/>
        </w:rPr>
        <w:t xml:space="preserve"> </w:t>
      </w:r>
      <w:r w:rsidR="00611572" w:rsidRPr="00733D63">
        <w:rPr>
          <w:bCs/>
          <w:lang w:val="el-GR"/>
        </w:rPr>
        <w:t>Επισημαίνεται ότι γίνονται αποδεκτές:</w:t>
      </w:r>
    </w:p>
    <w:p w14:paraId="1EE048A1" w14:textId="77777777" w:rsidR="00611572" w:rsidRPr="00733D63" w:rsidRDefault="00611572" w:rsidP="00A60E27">
      <w:pPr>
        <w:numPr>
          <w:ilvl w:val="0"/>
          <w:numId w:val="6"/>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D4F13F2" w14:textId="77777777" w:rsidR="00611572" w:rsidRPr="00733D63" w:rsidRDefault="00611572" w:rsidP="00A60E27">
      <w:pPr>
        <w:numPr>
          <w:ilvl w:val="0"/>
          <w:numId w:val="6"/>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Pr>
          <w:bCs/>
          <w:lang w:val="el-GR"/>
        </w:rPr>
        <w:t xml:space="preserve"> τους</w:t>
      </w:r>
      <w:r w:rsidRPr="00733D63">
        <w:rPr>
          <w:bCs/>
          <w:lang w:val="el-GR"/>
        </w:rPr>
        <w:t>.</w:t>
      </w:r>
    </w:p>
    <w:p w14:paraId="7DBCDB04" w14:textId="77777777" w:rsidR="005D11ED" w:rsidRDefault="005D11ED">
      <w:pPr>
        <w:rPr>
          <w:lang w:val="el-GR"/>
        </w:rPr>
      </w:pPr>
    </w:p>
    <w:p w14:paraId="512B19D2" w14:textId="77777777" w:rsidR="003929DA" w:rsidRDefault="003929DA">
      <w:pPr>
        <w:pStyle w:val="20"/>
        <w:rPr>
          <w:lang w:val="el-GR"/>
        </w:rPr>
      </w:pPr>
      <w:bookmarkStart w:id="47" w:name="_Toc190342160"/>
      <w:r>
        <w:rPr>
          <w:lang w:val="el-GR"/>
        </w:rPr>
        <w:t>2.3</w:t>
      </w:r>
      <w:r>
        <w:rPr>
          <w:lang w:val="el-GR"/>
        </w:rPr>
        <w:tab/>
        <w:t>Κριτήρια Ανάθεσης</w:t>
      </w:r>
      <w:bookmarkEnd w:id="47"/>
      <w:r>
        <w:rPr>
          <w:lang w:val="el-GR"/>
        </w:rPr>
        <w:t xml:space="preserve">  </w:t>
      </w:r>
    </w:p>
    <w:p w14:paraId="7D8A6062" w14:textId="77777777" w:rsidR="003929DA" w:rsidRDefault="003929DA">
      <w:pPr>
        <w:pStyle w:val="31"/>
        <w:rPr>
          <w:lang w:val="el-GR"/>
        </w:rPr>
      </w:pPr>
      <w:bookmarkStart w:id="48" w:name="_Toc190342161"/>
      <w:r>
        <w:rPr>
          <w:lang w:val="el-GR"/>
        </w:rPr>
        <w:t>2.3.1</w:t>
      </w:r>
      <w:r>
        <w:rPr>
          <w:lang w:val="el-GR"/>
        </w:rPr>
        <w:tab/>
        <w:t>Κριτήριο ανάθεσης</w:t>
      </w:r>
      <w:r>
        <w:rPr>
          <w:rStyle w:val="WW-FootnoteReference7"/>
          <w:lang w:val="el-GR"/>
        </w:rPr>
        <w:footnoteReference w:id="89"/>
      </w:r>
      <w:bookmarkEnd w:id="48"/>
      <w:r>
        <w:rPr>
          <w:lang w:val="el-GR"/>
        </w:rPr>
        <w:t xml:space="preserve"> </w:t>
      </w:r>
    </w:p>
    <w:p w14:paraId="40A07A4D" w14:textId="77777777" w:rsidR="003929DA" w:rsidRDefault="003929DA">
      <w:pPr>
        <w:rPr>
          <w:i/>
          <w:color w:val="5B9BD5"/>
          <w:lang w:val="el-GR"/>
        </w:rPr>
      </w:pPr>
      <w:r>
        <w:rPr>
          <w:lang w:val="el-GR"/>
        </w:rPr>
        <w:t>Κριτήριο ανάθεσης</w:t>
      </w:r>
      <w:r>
        <w:rPr>
          <w:rStyle w:val="WW-FootnoteReference7"/>
          <w:lang w:val="el-GR"/>
        </w:rPr>
        <w:footnoteReference w:id="90"/>
      </w:r>
      <w:r>
        <w:rPr>
          <w:lang w:val="el-GR"/>
        </w:rPr>
        <w:t xml:space="preserve"> της Σύμβασης είναι η πλέον συμφέρουσα από οικονομική άποψη προσφορά:</w:t>
      </w:r>
    </w:p>
    <w:p w14:paraId="4DD1D4FF" w14:textId="1B032374" w:rsidR="003929DA" w:rsidRDefault="003929DA">
      <w:pPr>
        <w:rPr>
          <w:i/>
          <w:color w:val="5B9BD5"/>
          <w:lang w:val="el-GR"/>
        </w:rPr>
      </w:pPr>
      <w:r>
        <w:rPr>
          <w:i/>
          <w:color w:val="5B9BD5"/>
          <w:lang w:val="el-GR"/>
        </w:rPr>
        <w:t>Α)</w:t>
      </w:r>
      <w:r>
        <w:rPr>
          <w:lang w:val="el-GR"/>
        </w:rPr>
        <w:t xml:space="preserve">  βάσει τιμής</w:t>
      </w:r>
      <w:r>
        <w:rPr>
          <w:rStyle w:val="WW-FootnoteReference7"/>
          <w:lang w:val="el-GR"/>
        </w:rPr>
        <w:footnoteReference w:id="91"/>
      </w:r>
      <w:r>
        <w:rPr>
          <w:lang w:val="el-GR"/>
        </w:rPr>
        <w:t xml:space="preserve"> </w:t>
      </w:r>
      <w:r w:rsidR="00E75E86">
        <w:rPr>
          <w:lang w:val="el-GR"/>
        </w:rPr>
        <w:t>για το σύνολο της προμήθειας.</w:t>
      </w:r>
    </w:p>
    <w:p w14:paraId="406F6715" w14:textId="56A2C3FC" w:rsidR="00EE08A6" w:rsidRDefault="003929DA" w:rsidP="00DB2834">
      <w:pPr>
        <w:rPr>
          <w:i/>
          <w:color w:val="5B9BD5"/>
          <w:lang w:val="el-GR"/>
        </w:rPr>
      </w:pPr>
      <w:r>
        <w:rPr>
          <w:rStyle w:val="WW-FootnoteReference4"/>
          <w:i/>
          <w:iCs/>
          <w:lang w:val="el-GR"/>
        </w:rPr>
        <w:t xml:space="preserve"> </w:t>
      </w:r>
    </w:p>
    <w:p w14:paraId="09CBE29A" w14:textId="77777777" w:rsidR="003929DA" w:rsidRDefault="003929DA">
      <w:pPr>
        <w:pStyle w:val="20"/>
        <w:rPr>
          <w:lang w:val="el-GR"/>
        </w:rPr>
      </w:pPr>
      <w:bookmarkStart w:id="49" w:name="_Toc190342162"/>
      <w:r>
        <w:rPr>
          <w:lang w:val="el-GR"/>
        </w:rPr>
        <w:t>2.4</w:t>
      </w:r>
      <w:r>
        <w:rPr>
          <w:lang w:val="el-GR"/>
        </w:rPr>
        <w:tab/>
        <w:t>Κατάρτιση - Περιεχόμενο Προσφορών</w:t>
      </w:r>
      <w:bookmarkEnd w:id="49"/>
    </w:p>
    <w:p w14:paraId="6DC0F6FF" w14:textId="77777777" w:rsidR="003929DA" w:rsidRDefault="003929DA">
      <w:pPr>
        <w:pStyle w:val="31"/>
        <w:rPr>
          <w:lang w:val="el-GR"/>
        </w:rPr>
      </w:pPr>
      <w:bookmarkStart w:id="50" w:name="_Toc190342163"/>
      <w:r>
        <w:rPr>
          <w:lang w:val="el-GR"/>
        </w:rPr>
        <w:t>2.4.1</w:t>
      </w:r>
      <w:r>
        <w:rPr>
          <w:lang w:val="el-GR"/>
        </w:rPr>
        <w:tab/>
        <w:t>Γενικοί όροι υποβολής προσφορών</w:t>
      </w:r>
      <w:bookmarkEnd w:id="50"/>
    </w:p>
    <w:p w14:paraId="1ED098AA" w14:textId="6304E87C" w:rsidR="003929DA" w:rsidRDefault="003929DA">
      <w:pPr>
        <w:rPr>
          <w:lang w:val="el-GR"/>
        </w:rPr>
      </w:pPr>
      <w:r>
        <w:rPr>
          <w:lang w:val="el-GR"/>
        </w:rPr>
        <w:t xml:space="preserve">Οι προσφορές υποβάλλονται με βάση τις απαιτήσεις που ορίζονται στο </w:t>
      </w:r>
      <w:r w:rsidRPr="00FB01EC">
        <w:rPr>
          <w:b/>
          <w:bCs/>
          <w:lang w:val="el-GR"/>
        </w:rPr>
        <w:t>Παράρτημα</w:t>
      </w:r>
      <w:r w:rsidR="0032639F" w:rsidRPr="00FB01EC">
        <w:rPr>
          <w:b/>
          <w:bCs/>
          <w:lang w:val="el-GR"/>
        </w:rPr>
        <w:t xml:space="preserve"> </w:t>
      </w:r>
      <w:r w:rsidR="00DB2834" w:rsidRPr="00FB01EC">
        <w:rPr>
          <w:b/>
          <w:bCs/>
          <w:lang w:val="en-US"/>
        </w:rPr>
        <w:t>I</w:t>
      </w:r>
      <w:r w:rsidR="0032639F">
        <w:rPr>
          <w:lang w:val="el-GR"/>
        </w:rPr>
        <w:t xml:space="preserve"> </w:t>
      </w:r>
      <w:r>
        <w:rPr>
          <w:lang w:val="el-GR"/>
        </w:rPr>
        <w:t xml:space="preserve">της Διακήρυξης, για το σύνολο της προκηρυχθείσας ποσότητας της προμήθειας. </w:t>
      </w:r>
    </w:p>
    <w:p w14:paraId="437D6755" w14:textId="72AC7C6E" w:rsidR="003929DA" w:rsidRDefault="003929DA">
      <w:pPr>
        <w:rPr>
          <w:rFonts w:cs="Helvetica"/>
          <w:color w:val="000000"/>
          <w:szCs w:val="22"/>
          <w:lang w:val="el-GR" w:eastAsia="el-GR"/>
        </w:rPr>
      </w:pPr>
      <w:r>
        <w:rPr>
          <w:lang w:val="el-GR"/>
        </w:rPr>
        <w:t xml:space="preserve">Δεν επιτρέπονται εναλλακτικές προσφορές </w:t>
      </w:r>
    </w:p>
    <w:p w14:paraId="3CF1FCD9" w14:textId="386723FC" w:rsidR="002F73F2" w:rsidRDefault="003929DA" w:rsidP="002F73F2">
      <w:pPr>
        <w:rPr>
          <w:lang w:val="el-GR"/>
        </w:rPr>
      </w:pPr>
      <w:r>
        <w:rPr>
          <w:rFonts w:cs="Helvetica"/>
          <w:color w:val="000000"/>
          <w:szCs w:val="22"/>
          <w:lang w:val="el-GR" w:eastAsia="el-GR"/>
        </w:rPr>
        <w:t xml:space="preserve">Η ένωση </w:t>
      </w:r>
      <w:r w:rsidR="0032639F">
        <w:rPr>
          <w:rFonts w:cs="Helvetica"/>
          <w:color w:val="000000"/>
          <w:szCs w:val="22"/>
          <w:lang w:val="el-GR" w:eastAsia="el-GR"/>
        </w:rPr>
        <w:t>Ο</w:t>
      </w:r>
      <w:r>
        <w:rPr>
          <w:rFonts w:cs="Helvetica"/>
          <w:color w:val="000000"/>
          <w:szCs w:val="22"/>
          <w:lang w:val="el-GR" w:eastAsia="el-GR"/>
        </w:rPr>
        <w:t xml:space="preserve">ικονομικών </w:t>
      </w:r>
      <w:r w:rsidR="0032639F">
        <w:rPr>
          <w:rFonts w:cs="Helvetica"/>
          <w:color w:val="000000"/>
          <w:szCs w:val="22"/>
          <w:lang w:val="el-GR" w:eastAsia="el-GR"/>
        </w:rPr>
        <w:t>Φ</w:t>
      </w:r>
      <w:r>
        <w:rPr>
          <w:rFonts w:cs="Helvetica"/>
          <w:color w:val="000000"/>
          <w:szCs w:val="22"/>
          <w:lang w:val="el-GR" w:eastAsia="el-GR"/>
        </w:rPr>
        <w:t xml:space="preserve">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w:t>
      </w:r>
      <w:r w:rsidR="0032639F">
        <w:rPr>
          <w:rFonts w:cs="Helvetica"/>
          <w:color w:val="000000"/>
          <w:szCs w:val="22"/>
          <w:lang w:val="el-GR" w:eastAsia="el-GR"/>
        </w:rPr>
        <w:t>Ο</w:t>
      </w:r>
      <w:r>
        <w:rPr>
          <w:rFonts w:cs="Helvetica"/>
          <w:color w:val="000000"/>
          <w:szCs w:val="22"/>
          <w:lang w:val="el-GR" w:eastAsia="el-GR"/>
        </w:rPr>
        <w:t xml:space="preserve">ικονομικούς </w:t>
      </w:r>
      <w:r w:rsidR="0032639F">
        <w:rPr>
          <w:rFonts w:cs="Helvetica"/>
          <w:color w:val="000000"/>
          <w:szCs w:val="22"/>
          <w:lang w:val="el-GR" w:eastAsia="el-GR"/>
        </w:rPr>
        <w:t>Φ</w:t>
      </w:r>
      <w:r>
        <w:rPr>
          <w:rFonts w:cs="Helvetica"/>
          <w:color w:val="000000"/>
          <w:szCs w:val="22"/>
          <w:lang w:val="el-GR" w:eastAsia="el-GR"/>
        </w:rPr>
        <w:t>ορείς που αποτελούν την ένωση, είτε από εκπρόσωπό τους νομίμως εξουσιοδοτημένο</w:t>
      </w:r>
      <w:r w:rsidRPr="005B7461">
        <w:rPr>
          <w:rFonts w:cs="Helvetica"/>
          <w:color w:val="000000"/>
          <w:szCs w:val="22"/>
          <w:lang w:val="el-GR" w:eastAsia="el-GR"/>
        </w:rPr>
        <w:t xml:space="preserve">. </w:t>
      </w:r>
      <w:r w:rsidR="002F73F2" w:rsidRPr="005B7461">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w:t>
      </w:r>
      <w:r w:rsidR="00A965A3">
        <w:rPr>
          <w:lang w:val="el-GR"/>
        </w:rPr>
        <w:t xml:space="preserve"> </w:t>
      </w:r>
      <w:r w:rsidR="00A965A3" w:rsidRPr="00A965A3">
        <w:rPr>
          <w:lang w:val="el-GR"/>
        </w:rPr>
        <w:t>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sidR="00A965A3" w:rsidRPr="00A965A3">
        <w:rPr>
          <w:vertAlign w:val="superscript"/>
          <w:lang w:val="el-GR"/>
        </w:rPr>
        <w:footnoteReference w:id="92"/>
      </w:r>
      <w:r w:rsidR="00A965A3" w:rsidRPr="00A965A3">
        <w:rPr>
          <w:lang w:val="el-GR"/>
        </w:rPr>
        <w:t>.</w:t>
      </w:r>
      <w:hyperlink r:id="rId19" w:history="1"/>
      <w:hyperlink r:id="rId20" w:history="1"/>
    </w:p>
    <w:p w14:paraId="2A7DE9EC" w14:textId="77777777" w:rsidR="003929DA" w:rsidRDefault="003929DA">
      <w:pPr>
        <w:rPr>
          <w:rFonts w:cs="Helvetica"/>
          <w:color w:val="000000"/>
          <w:szCs w:val="22"/>
          <w:lang w:val="el-GR" w:eastAsia="el-GR"/>
        </w:rPr>
      </w:pPr>
    </w:p>
    <w:p w14:paraId="3B83DB73" w14:textId="13083FAE" w:rsidR="002E6CB5" w:rsidRDefault="002E6CB5">
      <w:pPr>
        <w:rPr>
          <w:lang w:val="el-GR"/>
        </w:rPr>
      </w:pPr>
      <w:r w:rsidRPr="00FD3A4C">
        <w:rPr>
          <w:rFonts w:cs="Helvetica"/>
          <w:color w:val="000000"/>
          <w:szCs w:val="22"/>
          <w:lang w:val="el-GR" w:eastAsia="el-GR"/>
        </w:rPr>
        <w:t xml:space="preserve">Οι οικονομικοί φορείς </w:t>
      </w:r>
      <w:r w:rsidR="00BF6D04" w:rsidRPr="00FD3A4C">
        <w:rPr>
          <w:rFonts w:cs="Helvetica"/>
          <w:color w:val="000000"/>
          <w:szCs w:val="22"/>
          <w:lang w:val="el-GR" w:eastAsia="el-GR"/>
        </w:rPr>
        <w:t>μπορούν</w:t>
      </w:r>
      <w:r w:rsidRPr="00FD3A4C">
        <w:rPr>
          <w:rFonts w:cs="Helvetica"/>
          <w:color w:val="000000"/>
          <w:szCs w:val="22"/>
          <w:lang w:val="el-GR" w:eastAsia="el-GR"/>
        </w:rPr>
        <w:t xml:space="preserve"> να </w:t>
      </w:r>
      <w:r w:rsidR="006E3BA7" w:rsidRPr="00FD3A4C">
        <w:rPr>
          <w:rFonts w:cs="Helvetica"/>
          <w:color w:val="000000"/>
          <w:szCs w:val="22"/>
          <w:lang w:val="el-GR" w:eastAsia="el-GR"/>
        </w:rPr>
        <w:t>αποσύρουν</w:t>
      </w:r>
      <w:r w:rsidRPr="00FD3A4C">
        <w:rPr>
          <w:rFonts w:cs="Helvetica"/>
          <w:color w:val="000000"/>
          <w:szCs w:val="22"/>
          <w:lang w:val="el-GR" w:eastAsia="el-GR"/>
        </w:rPr>
        <w:t xml:space="preserve"> την προσφορά τους, </w:t>
      </w:r>
      <w:r w:rsidR="00FA0C24" w:rsidRPr="00FD3A4C">
        <w:rPr>
          <w:rFonts w:cs="Helvetica"/>
          <w:color w:val="000000"/>
          <w:szCs w:val="22"/>
          <w:lang w:val="el-GR" w:eastAsia="el-GR"/>
        </w:rPr>
        <w:t>πριν την καταληκτική ημερομηνία υποβολής προσφοράς</w:t>
      </w:r>
      <w:r w:rsidR="00F43694" w:rsidRPr="00FD3A4C">
        <w:rPr>
          <w:rFonts w:cs="Helvetica"/>
          <w:color w:val="000000"/>
          <w:szCs w:val="22"/>
          <w:lang w:val="el-GR" w:eastAsia="el-GR"/>
        </w:rPr>
        <w:t>, χωρίς να απαιτείται έγκριση εκ μέρους του αποφαιν</w:t>
      </w:r>
      <w:r w:rsidR="0048048E">
        <w:rPr>
          <w:rFonts w:cs="Helvetica"/>
          <w:color w:val="000000"/>
          <w:szCs w:val="22"/>
          <w:lang w:val="el-GR" w:eastAsia="el-GR"/>
        </w:rPr>
        <w:t>ό</w:t>
      </w:r>
      <w:r w:rsidR="00F43694" w:rsidRPr="00FD3A4C">
        <w:rPr>
          <w:rFonts w:cs="Helvetica"/>
          <w:color w:val="000000"/>
          <w:szCs w:val="22"/>
          <w:lang w:val="el-GR" w:eastAsia="el-GR"/>
        </w:rPr>
        <w:t>μ</w:t>
      </w:r>
      <w:r w:rsidR="0048048E">
        <w:rPr>
          <w:rFonts w:cs="Helvetica"/>
          <w:color w:val="000000"/>
          <w:szCs w:val="22"/>
          <w:lang w:val="el-GR" w:eastAsia="el-GR"/>
        </w:rPr>
        <w:t>ε</w:t>
      </w:r>
      <w:r w:rsidR="00F43694" w:rsidRPr="00FD3A4C">
        <w:rPr>
          <w:rFonts w:cs="Helvetica"/>
          <w:color w:val="000000"/>
          <w:szCs w:val="22"/>
          <w:lang w:val="el-GR" w:eastAsia="el-GR"/>
        </w:rPr>
        <w:t>νου οργάνου της αναθέτουσας αρχής</w:t>
      </w:r>
      <w:r w:rsidR="00992BDC" w:rsidRPr="00556FA2">
        <w:rPr>
          <w:rFonts w:cs="Helvetica"/>
          <w:color w:val="000000"/>
          <w:szCs w:val="22"/>
          <w:lang w:val="el-GR" w:eastAsia="el-GR"/>
        </w:rPr>
        <w:t>.</w:t>
      </w:r>
      <w:r w:rsidR="009C1E20" w:rsidRPr="00FD3A4C">
        <w:rPr>
          <w:rStyle w:val="af4"/>
          <w:rFonts w:cs="Helvetica"/>
          <w:color w:val="000000"/>
          <w:szCs w:val="22"/>
          <w:lang w:val="el-GR" w:eastAsia="el-GR"/>
        </w:rPr>
        <w:footnoteReference w:id="93"/>
      </w:r>
    </w:p>
    <w:p w14:paraId="4C86A703" w14:textId="77777777" w:rsidR="003929DA" w:rsidRDefault="003929DA">
      <w:pPr>
        <w:pStyle w:val="31"/>
        <w:rPr>
          <w:i/>
          <w:iCs/>
          <w:color w:val="5B9BD5"/>
          <w:lang w:val="el-GR"/>
        </w:rPr>
      </w:pPr>
      <w:bookmarkStart w:id="51" w:name="_Toc190342164"/>
      <w:r>
        <w:rPr>
          <w:lang w:val="el-GR"/>
        </w:rPr>
        <w:t>2.4.2</w:t>
      </w:r>
      <w:r>
        <w:rPr>
          <w:lang w:val="el-GR"/>
        </w:rPr>
        <w:tab/>
        <w:t>Χρόνος και Τρόπος υποβολής προσφορών</w:t>
      </w:r>
      <w:bookmarkEnd w:id="51"/>
      <w:r>
        <w:rPr>
          <w:lang w:val="el-GR"/>
        </w:rPr>
        <w:t xml:space="preserve"> </w:t>
      </w:r>
    </w:p>
    <w:p w14:paraId="64C20EEE" w14:textId="7F023192" w:rsidR="00E62802" w:rsidRDefault="00E62802">
      <w:pPr>
        <w:rPr>
          <w:rFonts w:cs="Arial"/>
          <w:b/>
          <w:bCs/>
          <w:lang w:val="el-GR"/>
        </w:rPr>
      </w:pPr>
    </w:p>
    <w:p w14:paraId="03C3AF6F" w14:textId="3F89697C" w:rsidR="003929DA" w:rsidRPr="000A6F04" w:rsidRDefault="003929DA" w:rsidP="00ED726C">
      <w:pPr>
        <w:rPr>
          <w:i/>
          <w:iCs/>
          <w:color w:val="5B9BD5"/>
          <w:lang w:val="el-GR"/>
        </w:rPr>
      </w:pPr>
      <w:r w:rsidRPr="000A6F04">
        <w:rPr>
          <w:rFonts w:cs="Arial"/>
          <w:b/>
          <w:bCs/>
          <w:lang w:val="el-GR"/>
        </w:rPr>
        <w:t>2.4.2.1.</w:t>
      </w:r>
      <w:r w:rsidRPr="000A6F04">
        <w:rPr>
          <w:b/>
          <w:bCs/>
          <w:lang w:val="el-GR"/>
        </w:rPr>
        <w:t xml:space="preserve"> </w:t>
      </w:r>
      <w:r w:rsidRPr="00ED726C">
        <w:rPr>
          <w:lang w:val="el-GR"/>
        </w:rPr>
        <w:t>Οι προσφορές υποβάλλονται από</w:t>
      </w:r>
      <w:r w:rsidR="00ED726C">
        <w:rPr>
          <w:lang w:val="el-GR"/>
        </w:rPr>
        <w:t xml:space="preserve"> τους  ενδιαφερόμενους</w:t>
      </w:r>
      <w:r w:rsidR="00ED726C" w:rsidRPr="00ED726C">
        <w:rPr>
          <w:rFonts w:asciiTheme="minorHAnsi" w:hAnsiTheme="minorHAnsi"/>
          <w:lang w:val="el-GR"/>
        </w:rPr>
        <w:t xml:space="preserve"> </w:t>
      </w:r>
      <w:r w:rsidRPr="00ED726C">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ED726C">
        <w:rPr>
          <w:lang w:val="el-GR"/>
        </w:rPr>
        <w:t xml:space="preserve">στα </w:t>
      </w:r>
      <w:r w:rsidRPr="00ED726C">
        <w:rPr>
          <w:lang w:val="el-GR"/>
        </w:rPr>
        <w:t xml:space="preserve">άρθρα 36 και 37 και </w:t>
      </w:r>
      <w:r w:rsidR="00AA6147" w:rsidRPr="00ED726C">
        <w:rPr>
          <w:lang w:val="el-GR"/>
        </w:rPr>
        <w:t>σ</w:t>
      </w:r>
      <w:r w:rsidRPr="00ED726C">
        <w:rPr>
          <w:lang w:val="el-GR"/>
        </w:rPr>
        <w:t xml:space="preserve">την </w:t>
      </w:r>
      <w:r w:rsidR="00AA6147" w:rsidRPr="00ED726C">
        <w:rPr>
          <w:lang w:val="el-GR"/>
        </w:rPr>
        <w:t xml:space="preserve">κατ’ εξουσιοδότηση της παρ. 5 του άρθρου 36 του ν.4412/2016 </w:t>
      </w:r>
      <w:r w:rsidR="00ED726C">
        <w:rPr>
          <w:lang w:val="el-GR"/>
        </w:rPr>
        <w:t xml:space="preserve"> </w:t>
      </w:r>
      <w:r w:rsidR="00AA6147" w:rsidRPr="00ED726C">
        <w:rPr>
          <w:lang w:val="el-GR"/>
        </w:rPr>
        <w:t>εκδοθείσα</w:t>
      </w:r>
      <w:r w:rsidR="00F95471" w:rsidRPr="00ED726C">
        <w:rPr>
          <w:lang w:val="el-GR"/>
        </w:rPr>
        <w:t xml:space="preserve"> </w:t>
      </w:r>
      <w:r w:rsidR="00C53BC9" w:rsidRPr="00ED726C">
        <w:rPr>
          <w:lang w:val="el-GR"/>
        </w:rPr>
        <w:t xml:space="preserve"> </w:t>
      </w:r>
      <w:r w:rsidR="001A71FA" w:rsidRPr="00ED726C">
        <w:rPr>
          <w:lang w:val="el-GR"/>
        </w:rPr>
        <w:t>υπ΄</w:t>
      </w:r>
      <w:r w:rsidR="00C53BC9" w:rsidRPr="00ED726C">
        <w:rPr>
          <w:lang w:val="el-GR"/>
        </w:rPr>
        <w:t xml:space="preserve"> </w:t>
      </w:r>
      <w:r w:rsidR="001A71FA" w:rsidRPr="00ED726C">
        <w:rPr>
          <w:lang w:val="el-GR"/>
        </w:rPr>
        <w:t xml:space="preserve">αριθμ. </w:t>
      </w:r>
      <w:r w:rsidR="001A71FA" w:rsidRPr="000A6F04">
        <w:rPr>
          <w:lang w:val="el-GR"/>
        </w:rPr>
        <w:t>64233/08.06.2021 (Β΄2453/ 09.06.2021) Κοινή Απόφαση των Υπουργών Ανάπτυξης και Επενδύσεων και Ψηφιακής Διακυβέρνησης</w:t>
      </w:r>
      <w:r w:rsidR="00C53BC9" w:rsidRPr="000A6F04">
        <w:rPr>
          <w:lang w:val="el-GR"/>
        </w:rPr>
        <w:t>,</w:t>
      </w:r>
      <w:r w:rsidR="001A71FA" w:rsidRPr="000A6F04">
        <w:rPr>
          <w:lang w:val="el-GR"/>
        </w:rPr>
        <w:t xml:space="preserve">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0A6F04">
        <w:rPr>
          <w:lang w:val="el-GR"/>
        </w:rPr>
        <w:t xml:space="preserve"> </w:t>
      </w:r>
      <w:r w:rsidR="008809EB" w:rsidRPr="000A6F04">
        <w:rPr>
          <w:lang w:val="el-GR"/>
        </w:rPr>
        <w:t>(</w:t>
      </w:r>
      <w:r w:rsidR="007918B1" w:rsidRPr="000A6F04">
        <w:rPr>
          <w:lang w:val="el-GR"/>
        </w:rPr>
        <w:t>εφεξής Κ.Υ.Α. ΕΣΗΔΗΣ Προμήθειες και</w:t>
      </w:r>
      <w:r w:rsidR="00184870" w:rsidRPr="000A6F04">
        <w:rPr>
          <w:lang w:val="el-GR"/>
        </w:rPr>
        <w:t xml:space="preserve"> </w:t>
      </w:r>
      <w:r w:rsidR="007918B1" w:rsidRPr="000A6F04">
        <w:rPr>
          <w:lang w:val="el-GR"/>
        </w:rPr>
        <w:t>Υπηρεσίες</w:t>
      </w:r>
      <w:r w:rsidR="008809EB" w:rsidRPr="000A6F04">
        <w:rPr>
          <w:lang w:val="el-GR"/>
        </w:rPr>
        <w:t>).</w:t>
      </w:r>
      <w:r w:rsidR="007918B1" w:rsidRPr="000A6F04">
        <w:rPr>
          <w:lang w:val="el-GR"/>
        </w:rPr>
        <w:t xml:space="preserve"> </w:t>
      </w:r>
      <w:r w:rsidR="00E51371" w:rsidRPr="000A6F04">
        <w:rPr>
          <w:i/>
          <w:iCs/>
          <w:color w:val="5B9BD5"/>
          <w:lang w:val="el-GR"/>
        </w:rPr>
        <w:t>[Συσχέτιση με άρθρο  (Γλώσσα) και (Επικοινωνία) της διακήρυξης, ιδίως εφόσον κατ΄επιλογή της Α.Α. εφαρμόζονται οι παρ. 1 και 5 του άρθρου 22 του ν. 4412/2016].</w:t>
      </w:r>
    </w:p>
    <w:p w14:paraId="052DE92E" w14:textId="04374BD2" w:rsidR="003929DA" w:rsidRDefault="003929DA">
      <w:pPr>
        <w:suppressAutoHyphens w:val="0"/>
        <w:autoSpaceDE w:val="0"/>
        <w:spacing w:after="0"/>
        <w:rPr>
          <w:lang w:val="el-GR"/>
        </w:rPr>
      </w:pPr>
      <w:r w:rsidRPr="00FD3A4C">
        <w:rPr>
          <w:color w:val="000000"/>
          <w:lang w:val="el-GR"/>
        </w:rPr>
        <w:t>Για τη συμμετοχή στο</w:t>
      </w:r>
      <w:r w:rsidR="00412A98">
        <w:rPr>
          <w:color w:val="000000"/>
          <w:lang w:val="el-GR"/>
        </w:rPr>
        <w:t>ν</w:t>
      </w:r>
      <w:r w:rsidRPr="00FD3A4C">
        <w:rPr>
          <w:color w:val="000000"/>
          <w:lang w:val="el-GR"/>
        </w:rPr>
        <w:t xml:space="preserve">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w:t>
      </w:r>
      <w:r w:rsidR="00412A98">
        <w:rPr>
          <w:color w:val="000000"/>
          <w:lang w:val="el-GR"/>
        </w:rPr>
        <w:t>ν</w:t>
      </w:r>
      <w:r w:rsidRPr="00FD3A4C">
        <w:rPr>
          <w:color w:val="000000"/>
          <w:lang w:val="el-GR"/>
        </w:rPr>
        <w:t xml:space="preserve"> Κανονισμό (ΕΕ) 910/2014 και να εγγραφούν </w:t>
      </w:r>
      <w:r w:rsidR="00AA6147" w:rsidRPr="00FD3A4C">
        <w:rPr>
          <w:color w:val="000000"/>
          <w:lang w:val="el-GR"/>
        </w:rPr>
        <w:t>στο ΕΣΗΔΗΣ</w:t>
      </w:r>
      <w:r w:rsidR="00F95471" w:rsidRPr="00FD3A4C">
        <w:rPr>
          <w:color w:val="000000"/>
          <w:lang w:val="el-GR"/>
        </w:rPr>
        <w:t>,</w:t>
      </w:r>
      <w:r w:rsidR="00E47A43" w:rsidRPr="00FD3A4C">
        <w:rPr>
          <w:color w:val="000000"/>
          <w:lang w:val="el-GR"/>
        </w:rPr>
        <w:t xml:space="preserve"> </w:t>
      </w:r>
      <w:r w:rsidR="00AA6147" w:rsidRPr="00FD3A4C">
        <w:rPr>
          <w:color w:val="000000"/>
          <w:lang w:val="el-GR"/>
        </w:rPr>
        <w:t xml:space="preserve">σύμφωνα με </w:t>
      </w:r>
      <w:r w:rsidR="000521DC" w:rsidRPr="00FD3A4C">
        <w:rPr>
          <w:color w:val="000000"/>
          <w:lang w:val="el-GR"/>
        </w:rPr>
        <w:t xml:space="preserve">την περ.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7918B1" w:rsidRPr="00FD3A4C">
        <w:rPr>
          <w:color w:val="000000"/>
          <w:lang w:val="el-GR"/>
        </w:rPr>
        <w:t xml:space="preserve"> </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r w:rsidR="00AA6147" w:rsidRPr="00AA6147">
        <w:rPr>
          <w:color w:val="000000"/>
          <w:lang w:val="el-GR"/>
        </w:rPr>
        <w:t xml:space="preserve"> </w:t>
      </w:r>
    </w:p>
    <w:p w14:paraId="4D57317F" w14:textId="77777777" w:rsidR="003929DA" w:rsidRDefault="003929DA">
      <w:pPr>
        <w:spacing w:after="0"/>
        <w:rPr>
          <w:b/>
          <w:bCs/>
          <w:lang w:val="el-GR"/>
        </w:rPr>
      </w:pPr>
    </w:p>
    <w:p w14:paraId="2512C049" w14:textId="77777777" w:rsidR="003929DA" w:rsidRDefault="003929DA">
      <w:pPr>
        <w:spacing w:after="0"/>
        <w:rPr>
          <w:lang w:val="el-GR"/>
        </w:rPr>
      </w:pPr>
      <w:r>
        <w:rPr>
          <w:b/>
          <w:bCs/>
          <w:lang w:val="el-GR"/>
        </w:rPr>
        <w:t>2.4.2.2.</w:t>
      </w:r>
      <w:r>
        <w:rPr>
          <w:lang w:val="el-GR"/>
        </w:rPr>
        <w:t xml:space="preserve"> </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χρονοσήμανσης, σύμφωνα με τα οριζόμενα στο άρθρο 37 του ν. 4412/2016 και </w:t>
      </w:r>
      <w:r w:rsidR="007B3A65">
        <w:rPr>
          <w:rFonts w:cs="Arial"/>
          <w:lang w:val="el-GR"/>
        </w:rPr>
        <w:t>τις διατάξεις</w:t>
      </w:r>
      <w:r>
        <w:rPr>
          <w:rFonts w:cs="Arial"/>
          <w:lang w:val="el-GR"/>
        </w:rPr>
        <w:t xml:space="preserve"> </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14:paraId="5B67809E" w14:textId="77777777" w:rsidR="003929DA"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r>
        <w:rPr>
          <w:rStyle w:val="WW-FootnoteReference7"/>
          <w:rFonts w:cs="Helvetica"/>
          <w:color w:val="000000"/>
          <w:szCs w:val="22"/>
          <w:lang w:val="el-GR"/>
        </w:rPr>
        <w:footnoteReference w:id="94"/>
      </w:r>
    </w:p>
    <w:p w14:paraId="2CBE0DE8" w14:textId="77777777" w:rsidR="003929DA" w:rsidRDefault="003929DA">
      <w:pPr>
        <w:spacing w:after="0"/>
        <w:rPr>
          <w:lang w:val="el-GR"/>
        </w:rPr>
      </w:pPr>
    </w:p>
    <w:p w14:paraId="12285553" w14:textId="77777777" w:rsidR="003929DA" w:rsidRDefault="003929DA">
      <w:pPr>
        <w:spacing w:after="0"/>
        <w:rPr>
          <w:lang w:val="el-GR"/>
        </w:rPr>
      </w:pPr>
      <w:r>
        <w:rPr>
          <w:b/>
          <w:bCs/>
          <w:lang w:val="el-GR"/>
        </w:rPr>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14:paraId="305E150A" w14:textId="77777777" w:rsidR="003929DA" w:rsidRDefault="003929DA">
      <w:pPr>
        <w:rPr>
          <w:lang w:val="el-GR"/>
        </w:rPr>
      </w:pPr>
      <w:r>
        <w:rPr>
          <w:lang w:val="el-GR"/>
        </w:rPr>
        <w:t xml:space="preserve">(α) έναν </w:t>
      </w:r>
      <w:r w:rsidR="00204DA6">
        <w:rPr>
          <w:lang w:val="el-GR"/>
        </w:rPr>
        <w:t xml:space="preserve">ηλεκτρονικό </w:t>
      </w:r>
      <w:r>
        <w:rPr>
          <w:lang w:val="el-GR"/>
        </w:rPr>
        <w:t>(υπο)φάκελο με την ένδειξη «Δικαιολογητικά Συμμετοχής–Τεχνική Προσφορά»</w:t>
      </w:r>
      <w:r w:rsidR="006E3BA7">
        <w:rPr>
          <w:lang w:val="el-GR"/>
        </w:rPr>
        <w:t>,</w:t>
      </w:r>
      <w:r>
        <w:rPr>
          <w:lang w:val="el-GR"/>
        </w:rPr>
        <w:t xml:space="preserve"> στον οποίο περιλαμβάν</w:t>
      </w:r>
      <w:r w:rsidR="008D6C2F">
        <w:rPr>
          <w:lang w:val="el-GR"/>
        </w:rPr>
        <w:t xml:space="preserve">εται 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και η τεχνική προσφορά</w:t>
      </w:r>
      <w:r w:rsidR="006E3BA7">
        <w:rPr>
          <w:lang w:val="el-GR"/>
        </w:rPr>
        <w:t>,</w:t>
      </w:r>
      <w:r>
        <w:rPr>
          <w:lang w:val="el-GR"/>
        </w:rPr>
        <w:t xml:space="preserve">  σύμφωνα με τις διατάξεις της κείμενης νομοθεσίας και την παρούσα.</w:t>
      </w:r>
    </w:p>
    <w:p w14:paraId="2459E9D7" w14:textId="77777777" w:rsidR="003929DA" w:rsidRDefault="003929DA">
      <w:pPr>
        <w:rPr>
          <w:lang w:val="el-GR"/>
        </w:rPr>
      </w:pPr>
      <w:r>
        <w:rPr>
          <w:lang w:val="el-GR"/>
        </w:rPr>
        <w:t xml:space="preserve">(β) έναν </w:t>
      </w:r>
      <w:r w:rsidR="00204DA6">
        <w:rPr>
          <w:lang w:val="el-GR"/>
        </w:rPr>
        <w:t xml:space="preserve">ηλεκτρονικό </w:t>
      </w:r>
      <w:r>
        <w:rPr>
          <w:lang w:val="el-GR"/>
        </w:rPr>
        <w:t>(υπο)φάκελο με την ένδειξη «Οικονομική Προσφορά»</w:t>
      </w:r>
      <w:r w:rsidR="006E3BA7">
        <w:rPr>
          <w:lang w:val="el-GR"/>
        </w:rPr>
        <w:t>,</w:t>
      </w:r>
      <w:r>
        <w:rPr>
          <w:lang w:val="el-GR"/>
        </w:rPr>
        <w:t xml:space="preserve"> στον οποίο περιλαμβάνεται η οικονομική προσφορά του οικονομικού φορέα και </w:t>
      </w:r>
      <w:r w:rsidR="008D6C2F">
        <w:rPr>
          <w:lang w:val="el-GR"/>
        </w:rPr>
        <w:t xml:space="preserve">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w:t>
      </w:r>
    </w:p>
    <w:p w14:paraId="286CA257" w14:textId="7211E293" w:rsidR="003929DA" w:rsidRDefault="003929DA">
      <w:pPr>
        <w:rPr>
          <w:lang w:val="el-GR"/>
        </w:rPr>
      </w:pPr>
      <w:r>
        <w:rPr>
          <w:lang w:val="el-GR"/>
        </w:rPr>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Pr>
          <w:lang w:val="el-GR"/>
        </w:rPr>
        <w:t xml:space="preserve"> </w:t>
      </w:r>
      <w:r w:rsidR="007B3A65">
        <w:rPr>
          <w:lang w:val="el-GR"/>
        </w:rPr>
        <w:t xml:space="preserve"> </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sidR="007B3A65">
        <w:rPr>
          <w:lang w:val="el-GR"/>
        </w:rPr>
        <w:t xml:space="preserve"> </w:t>
      </w:r>
      <w:r>
        <w:rPr>
          <w:lang w:val="el-GR"/>
        </w:rPr>
        <w:t>τα στοιχεία εκείνα της προσφοράς του που έχουν εμπιστευτικό χαρακτήρα</w:t>
      </w:r>
      <w:r w:rsidR="00412A98">
        <w:rPr>
          <w:lang w:val="el-GR"/>
        </w:rPr>
        <w:t>,</w:t>
      </w:r>
      <w:r>
        <w:rPr>
          <w:lang w:val="el-GR"/>
        </w:rPr>
        <w:t xml:space="preserve"> σύμφωνα με τα οριζόμενα στο άρθρο 21 του ν. 4412/</w:t>
      </w:r>
      <w:r w:rsidR="007B3A65">
        <w:rPr>
          <w:lang w:val="el-GR"/>
        </w:rPr>
        <w:t>20</w:t>
      </w:r>
      <w:r>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A9CB726" w14:textId="77777777" w:rsidR="003929DA" w:rsidRDefault="003929DA">
      <w:pPr>
        <w:rPr>
          <w:b/>
          <w:bCs/>
          <w:lang w:val="el-GR"/>
        </w:rPr>
      </w:pPr>
      <w:r>
        <w:rPr>
          <w:lang w:val="el-GR"/>
        </w:rPr>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4E7073E6" w14:textId="77777777" w:rsidR="00E75E86" w:rsidRDefault="003929DA" w:rsidP="00E75E86">
      <w:pPr>
        <w:spacing w:after="0"/>
        <w:rPr>
          <w:lang w:val="el-GR"/>
        </w:rPr>
      </w:pPr>
      <w:r>
        <w:rPr>
          <w:b/>
          <w:bCs/>
          <w:lang w:val="el-GR"/>
        </w:rPr>
        <w:lastRenderedPageBreak/>
        <w:t>2.4.2.4.</w:t>
      </w:r>
      <w:r>
        <w:rPr>
          <w:lang w:val="el-GR"/>
        </w:rPr>
        <w:t xml:space="preserve"> </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w:t>
      </w:r>
      <w:r w:rsidR="00292883" w:rsidRPr="00A355C0">
        <w:rPr>
          <w:lang w:val="el-GR"/>
        </w:rPr>
        <w:t>με</w:t>
      </w:r>
      <w:r w:rsidR="00412A98" w:rsidRPr="00A355C0">
        <w:rPr>
          <w:lang w:val="el-GR"/>
        </w:rPr>
        <w:t xml:space="preserve"> </w:t>
      </w:r>
      <w:r w:rsidR="00292883" w:rsidRPr="00A355C0">
        <w:rPr>
          <w:lang w:val="el-GR"/>
        </w:rPr>
        <w:t>τα</w:t>
      </w:r>
      <w:r w:rsidR="00412A98" w:rsidRPr="00A355C0">
        <w:rPr>
          <w:lang w:val="el-GR"/>
        </w:rPr>
        <w:t xml:space="preserve"> </w:t>
      </w:r>
      <w:r w:rsidR="00292883" w:rsidRPr="00A355C0">
        <w:rPr>
          <w:lang w:val="el-GR"/>
        </w:rPr>
        <w:t xml:space="preserve">δεδομένα </w:t>
      </w:r>
      <w:r w:rsidR="00292883">
        <w:rPr>
          <w:lang w:val="el-GR"/>
        </w:rPr>
        <w:t xml:space="preserve">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στη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w:t>
      </w:r>
      <w:r w:rsidR="00292883">
        <w:rPr>
          <w:lang w:val="el-GR"/>
        </w:rPr>
        <w:t xml:space="preserve"> </w:t>
      </w:r>
      <w:r w:rsidR="00292883" w:rsidRPr="00292883">
        <w:rPr>
          <w:lang w:val="el-GR"/>
        </w:rPr>
        <w:t>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 xml:space="preserve">(περ. β της παρ. 2 του άρθρου 37) </w:t>
      </w:r>
      <w:r w:rsidR="00292883" w:rsidRPr="00292883">
        <w:rPr>
          <w:lang w:val="el-GR"/>
        </w:rPr>
        <w:t xml:space="preserve">και επισυνάπτονται από τον Οικονομικό Φορέα στους αντίστοιχους υποφακέλους.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προαναφερθ</w:t>
      </w:r>
      <w:r w:rsidR="00412A98">
        <w:rPr>
          <w:lang w:val="el-GR"/>
        </w:rPr>
        <w:t>εισών</w:t>
      </w:r>
      <w:r w:rsidR="00292883">
        <w:rPr>
          <w:lang w:val="el-GR"/>
        </w:rPr>
        <w:t xml:space="preserve"> </w:t>
      </w:r>
      <w:r w:rsidR="00292883" w:rsidRPr="00292883">
        <w:rPr>
          <w:lang w:val="el-GR"/>
        </w:rPr>
        <w:t>αναφορών (εκτυπώσεων) δύναται να πραγματοποιείται για κάθε υποφακέλο  ξεχωριστά, από τη στιγμή που έχει ολοκληρωθεί η καταχώριση των στοιχείων σε αυτόν</w:t>
      </w:r>
      <w:r w:rsidR="00184870">
        <w:rPr>
          <w:rStyle w:val="af4"/>
          <w:lang w:val="el-GR"/>
        </w:rPr>
        <w:footnoteReference w:id="95"/>
      </w:r>
      <w:r w:rsidR="00292883" w:rsidRPr="00292883">
        <w:rPr>
          <w:lang w:val="el-GR"/>
        </w:rPr>
        <w:t xml:space="preserve">. </w:t>
      </w:r>
    </w:p>
    <w:p w14:paraId="6EC62A82" w14:textId="4B1B28E1" w:rsidR="00E75E86" w:rsidRPr="00451DBD" w:rsidRDefault="00E75E86" w:rsidP="00E75E86">
      <w:pPr>
        <w:spacing w:after="0"/>
        <w:rPr>
          <w:lang w:val="el-GR"/>
        </w:rPr>
      </w:pPr>
      <w:r w:rsidRPr="00451DBD">
        <w:rPr>
          <w:lang w:val="el-GR"/>
        </w:rPr>
        <w:t>Εφόσον οι τεχνικές προδιαγραφές και οι οικονομικοί όροι δεν έχουν αποτυπωθεί στο σύνολό τους στις ειδικές ηλεκτρονικές φόρμες του συστήματος, οι οικονομικοί φορείς επισυνάπτουν ψηφιακά υπογεγραμμένα σε μορφή αρχείου pdf τα σχετικά ηλεκτρονικά αρχεία της προσφοράς τους.</w:t>
      </w:r>
    </w:p>
    <w:p w14:paraId="192B1AF4" w14:textId="4359A527" w:rsidR="00292883" w:rsidRDefault="00292883" w:rsidP="000521DC">
      <w:pPr>
        <w:spacing w:after="0"/>
        <w:rPr>
          <w:strike/>
          <w:lang w:val="el-GR"/>
        </w:rPr>
      </w:pPr>
    </w:p>
    <w:p w14:paraId="25B5B691" w14:textId="77777777" w:rsidR="000521DC" w:rsidRPr="006A34C5" w:rsidRDefault="000521DC" w:rsidP="000521DC">
      <w:pPr>
        <w:spacing w:after="0"/>
        <w:rPr>
          <w:strike/>
          <w:lang w:val="el-GR"/>
        </w:rPr>
      </w:pPr>
    </w:p>
    <w:p w14:paraId="24FD2BC6" w14:textId="77777777" w:rsidR="003929DA" w:rsidRPr="00FD3A4C" w:rsidRDefault="003929DA">
      <w:pPr>
        <w:rPr>
          <w:color w:val="000000"/>
          <w:lang w:val="el-GR"/>
        </w:rPr>
      </w:pPr>
      <w:r w:rsidRPr="00FD3A4C">
        <w:rPr>
          <w:b/>
          <w:lang w:val="el-GR"/>
        </w:rPr>
        <w:t>2.4.2.5.</w:t>
      </w:r>
      <w:r w:rsidRPr="00FD3A4C">
        <w:rPr>
          <w:lang w:val="el-GR"/>
        </w:rPr>
        <w:t xml:space="preserve"> </w:t>
      </w:r>
      <w:r w:rsidR="00204DA6" w:rsidRPr="00FD3A4C">
        <w:rPr>
          <w:lang w:val="el-GR"/>
        </w:rPr>
        <w:t xml:space="preserve">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r w:rsidRPr="00FD3A4C">
        <w:rPr>
          <w:lang w:val="el-GR"/>
        </w:rPr>
        <w:t>:</w:t>
      </w:r>
    </w:p>
    <w:p w14:paraId="1F851B68" w14:textId="4012DD42" w:rsidR="008A2283" w:rsidRPr="00FD3A4C" w:rsidRDefault="008A2283" w:rsidP="008A2283">
      <w:pPr>
        <w:rPr>
          <w:color w:val="000000"/>
          <w:lang w:val="el-GR"/>
        </w:rPr>
      </w:pPr>
      <w:bookmarkStart w:id="52"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δεν απαιτείται να προσκομισθούν </w:t>
      </w:r>
      <w:r w:rsidR="00BC6F28" w:rsidRPr="00FD3A4C">
        <w:rPr>
          <w:color w:val="000000"/>
          <w:lang w:val="el-GR"/>
        </w:rPr>
        <w:t xml:space="preserve">και </w:t>
      </w:r>
      <w:r w:rsidR="008D6C2F" w:rsidRPr="00FD3A4C">
        <w:rPr>
          <w:color w:val="000000"/>
          <w:lang w:val="el-GR"/>
        </w:rPr>
        <w:t xml:space="preserve">σε έντυπη μορφή,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r w:rsidRPr="00FD3A4C">
        <w:rPr>
          <w:color w:val="000000"/>
          <w:lang w:val="el-GR"/>
        </w:rPr>
        <w:t xml:space="preserve"> </w:t>
      </w:r>
    </w:p>
    <w:p w14:paraId="50791B67" w14:textId="77777777"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r w:rsidRPr="00FD3A4C">
        <w:rPr>
          <w:color w:val="000000"/>
          <w:lang w:val="el-GR"/>
        </w:rPr>
        <w:t xml:space="preserve"> </w:t>
      </w:r>
    </w:p>
    <w:p w14:paraId="511D2837" w14:textId="77777777"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και 27</w:t>
      </w:r>
      <w:r w:rsidR="00FA354F" w:rsidRPr="00FD3A4C">
        <w:rPr>
          <w:rStyle w:val="af4"/>
          <w:color w:val="000000"/>
          <w:lang w:val="el-GR"/>
        </w:rPr>
        <w:footnoteReference w:id="96"/>
      </w:r>
      <w:r w:rsidR="00C613A7" w:rsidRPr="00FD3A4C">
        <w:rPr>
          <w:color w:val="000000"/>
          <w:lang w:val="el-GR"/>
        </w:rPr>
        <w:t xml:space="preserve"> </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r w:rsidR="009C1E20" w:rsidRPr="00FD3A4C">
        <w:rPr>
          <w:color w:val="000000"/>
          <w:lang w:val="el-GR"/>
        </w:rPr>
        <w:t xml:space="preserve"> </w:t>
      </w:r>
    </w:p>
    <w:p w14:paraId="669CB21A" w14:textId="77777777" w:rsidR="008A2283" w:rsidRPr="00FD3A4C" w:rsidRDefault="008A2283" w:rsidP="00FA354F">
      <w:pPr>
        <w:rPr>
          <w:color w:val="000000"/>
          <w:lang w:val="el-GR"/>
        </w:rPr>
      </w:pPr>
      <w:r w:rsidRPr="00FD3A4C">
        <w:rPr>
          <w:color w:val="000000"/>
          <w:lang w:val="el-GR"/>
        </w:rPr>
        <w:t xml:space="preserve">γ) είτε του </w:t>
      </w:r>
      <w:r w:rsidR="008D6C2F" w:rsidRPr="00FD3A4C">
        <w:rPr>
          <w:color w:val="000000"/>
          <w:lang w:val="el-GR"/>
        </w:rPr>
        <w:t xml:space="preserve">άρθρου 11 του </w:t>
      </w:r>
      <w:r w:rsidRPr="00FD3A4C">
        <w:rPr>
          <w:color w:val="000000"/>
          <w:lang w:val="el-GR"/>
        </w:rPr>
        <w:t>ν. 2690/1999 (Α΄ 45)</w:t>
      </w:r>
      <w:r w:rsidR="00CF2F7A">
        <w:rPr>
          <w:rStyle w:val="af4"/>
          <w:color w:val="000000"/>
          <w:lang w:val="el-GR"/>
        </w:rPr>
        <w:footnoteReference w:id="97"/>
      </w:r>
      <w:r w:rsidRPr="00FD3A4C">
        <w:rPr>
          <w:color w:val="000000"/>
          <w:lang w:val="el-GR"/>
        </w:rPr>
        <w:t>,</w:t>
      </w:r>
    </w:p>
    <w:p w14:paraId="24696D68" w14:textId="77777777" w:rsidR="008A2283" w:rsidRPr="00FD3A4C" w:rsidRDefault="00D55AB5" w:rsidP="008A2283">
      <w:pPr>
        <w:rPr>
          <w:color w:val="000000"/>
          <w:lang w:val="el-GR"/>
        </w:rPr>
      </w:pPr>
      <w:r w:rsidRPr="00FD3A4C">
        <w:rPr>
          <w:color w:val="000000"/>
          <w:lang w:val="el-GR"/>
        </w:rPr>
        <w:t>δ</w:t>
      </w:r>
      <w:r w:rsidR="008A2283" w:rsidRPr="00FD3A4C">
        <w:rPr>
          <w:color w:val="000000"/>
          <w:lang w:val="el-GR"/>
        </w:rPr>
        <w:t>) είτε της παρ. 2 του άρθρου 37 του ν.</w:t>
      </w:r>
      <w:r w:rsidR="00FA354F" w:rsidRPr="00FD3A4C">
        <w:rPr>
          <w:color w:val="000000"/>
          <w:lang w:val="el-GR"/>
        </w:rPr>
        <w:t xml:space="preserve"> </w:t>
      </w:r>
      <w:r w:rsidR="008A2283" w:rsidRPr="00FD3A4C">
        <w:rPr>
          <w:color w:val="000000"/>
          <w:lang w:val="el-GR"/>
        </w:rPr>
        <w:t xml:space="preserve">4412/2016, περί χρήσης ηλεκτρονικών υπογραφών σε ηλεκτρονικές διαδικασίες δημοσίων συμβάσεων,  </w:t>
      </w:r>
    </w:p>
    <w:p w14:paraId="7B970013" w14:textId="77777777"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w:t>
      </w:r>
      <w:r w:rsidR="00FA354F" w:rsidRPr="00FD3A4C">
        <w:rPr>
          <w:color w:val="000000"/>
          <w:lang w:val="el-GR"/>
        </w:rPr>
        <w:t xml:space="preserve"> </w:t>
      </w:r>
      <w:r w:rsidR="008A2283" w:rsidRPr="00FD3A4C">
        <w:rPr>
          <w:color w:val="000000"/>
          <w:lang w:val="el-GR"/>
        </w:rPr>
        <w:t>4412/2016, περί συνυποβολής υπεύθυνης δήλωσης στην περίπτωση απλής φωτοτυπίας</w:t>
      </w:r>
      <w:r w:rsidR="009C1E20" w:rsidRPr="00FD3A4C">
        <w:rPr>
          <w:color w:val="000000"/>
          <w:lang w:val="el-GR"/>
        </w:rPr>
        <w:t xml:space="preserve"> </w:t>
      </w:r>
      <w:r w:rsidR="008A2283" w:rsidRPr="00FD3A4C">
        <w:rPr>
          <w:color w:val="000000"/>
          <w:lang w:val="el-GR"/>
        </w:rPr>
        <w:t xml:space="preserve">ιδιωτικών εγγράφων. </w:t>
      </w:r>
      <w:r w:rsidR="005B67DD" w:rsidRPr="00FD3A4C">
        <w:rPr>
          <w:rStyle w:val="af4"/>
          <w:color w:val="000000"/>
          <w:lang w:val="el-GR"/>
        </w:rPr>
        <w:footnoteReference w:id="98"/>
      </w:r>
    </w:p>
    <w:p w14:paraId="6AEADC2D" w14:textId="77777777" w:rsidR="00BC6F28" w:rsidRPr="008A2283" w:rsidRDefault="00BC6F28" w:rsidP="008A2283">
      <w:pPr>
        <w:rPr>
          <w:color w:val="000000"/>
          <w:lang w:val="el-GR"/>
        </w:rPr>
      </w:pPr>
      <w:r>
        <w:rPr>
          <w:color w:val="000000"/>
          <w:lang w:val="el-GR"/>
        </w:rPr>
        <w:lastRenderedPageBreak/>
        <w:t>Επιπλέον</w:t>
      </w:r>
      <w:r w:rsidR="00A13FF3">
        <w:rPr>
          <w:color w:val="000000"/>
          <w:lang w:val="el-GR"/>
        </w:rPr>
        <w:t>,</w:t>
      </w:r>
      <w:r>
        <w:rPr>
          <w:color w:val="000000"/>
          <w:lang w:val="el-GR"/>
        </w:rPr>
        <w:t xml:space="preserve"> δεν προσκομίζονται σε έντυπη μορφή τα ΦΕΚ</w:t>
      </w:r>
      <w:r w:rsidR="00C037C9">
        <w:rPr>
          <w:rStyle w:val="af4"/>
          <w:color w:val="000000"/>
          <w:lang w:val="el-GR"/>
        </w:rPr>
        <w:footnoteReference w:id="99"/>
      </w:r>
      <w:r>
        <w:rPr>
          <w:color w:val="000000"/>
          <w:lang w:val="el-GR"/>
        </w:rPr>
        <w:t xml:space="preserve">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14:paraId="4F0D8D2D" w14:textId="77777777" w:rsidR="00026E2E" w:rsidRDefault="008A2283">
      <w:pPr>
        <w:spacing w:after="144"/>
        <w:rPr>
          <w:b/>
          <w:strike/>
          <w:color w:val="000000"/>
          <w:lang w:val="el-GR"/>
        </w:rPr>
      </w:pPr>
      <w:r w:rsidRPr="008A2283">
        <w:rPr>
          <w:color w:val="000000"/>
          <w:lang w:val="el-GR"/>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00B409C7" w:rsidRPr="00026E2E">
        <w:rPr>
          <w:b/>
          <w:color w:val="000000"/>
          <w:lang w:val="el-GR"/>
        </w:rPr>
        <w:t>.</w:t>
      </w:r>
      <w:r w:rsidRPr="00026E2E">
        <w:rPr>
          <w:b/>
          <w:color w:val="000000"/>
          <w:lang w:val="el-GR"/>
        </w:rPr>
        <w:t xml:space="preserve"> </w:t>
      </w:r>
      <w:bookmarkEnd w:id="52"/>
    </w:p>
    <w:p w14:paraId="22DD4950" w14:textId="402704B4" w:rsidR="00D932EE" w:rsidRPr="00CC4F45" w:rsidRDefault="00E2389C" w:rsidP="00BD65F6">
      <w:pPr>
        <w:rPr>
          <w:b/>
          <w:bCs/>
          <w:lang w:val="el-GR"/>
        </w:rPr>
      </w:pPr>
      <w:r>
        <w:rPr>
          <w:lang w:val="el-GR"/>
        </w:rPr>
        <w:t xml:space="preserve">Έως την ημέρα και ώρα αποσφράγισης των προσφορών </w:t>
      </w:r>
      <w:r w:rsidR="003929DA">
        <w:rPr>
          <w:lang w:val="el-GR"/>
        </w:rPr>
        <w:t xml:space="preserve">προσκομίζονται </w:t>
      </w:r>
      <w:r w:rsidR="00D04387">
        <w:rPr>
          <w:lang w:val="el-GR"/>
        </w:rPr>
        <w:t xml:space="preserve">με ευθύνη του </w:t>
      </w:r>
      <w:r w:rsidR="003929DA">
        <w:rPr>
          <w:lang w:val="el-GR"/>
        </w:rPr>
        <w:t>οικονομικ</w:t>
      </w:r>
      <w:r w:rsidR="00D04387">
        <w:rPr>
          <w:lang w:val="el-GR"/>
        </w:rPr>
        <w:t>ού</w:t>
      </w:r>
      <w:r w:rsidR="003929DA">
        <w:rPr>
          <w:lang w:val="el-GR"/>
        </w:rPr>
        <w:t xml:space="preserve"> φορέα στην αναθέτουσα αρχή</w:t>
      </w:r>
      <w:r w:rsidR="00CC4F45">
        <w:rPr>
          <w:lang w:val="el-GR"/>
        </w:rPr>
        <w:t xml:space="preserve"> (</w:t>
      </w:r>
      <w:r w:rsidR="00CC4F45" w:rsidRPr="000E5E49">
        <w:rPr>
          <w:b/>
          <w:bCs/>
          <w:u w:val="single"/>
          <w:lang w:val="el-GR"/>
        </w:rPr>
        <w:t>στην ταχυδρομική διεύθυνση: Ελληνική Ραδιοφωνία Τηλεόραση Α.Ε, Τμήμα Πρωτοκόλλου, Ραδιομέγαρο (γραφείο Ρ009), ισόγειο, Λεωφ. Μεσογείων 432, Τ.Κ. 153 42, Αγία Παρασκευή Αττικής, Ελλάδα</w:t>
      </w:r>
      <w:r w:rsidR="00CC4F45">
        <w:rPr>
          <w:b/>
          <w:bCs/>
          <w:u w:val="single"/>
          <w:lang w:val="el-GR"/>
        </w:rPr>
        <w:t>)</w:t>
      </w:r>
      <w:r w:rsidR="00CC4F45">
        <w:rPr>
          <w:b/>
          <w:bCs/>
          <w:lang w:val="el-GR"/>
        </w:rPr>
        <w:t>,</w:t>
      </w:r>
      <w:r w:rsidR="003929DA">
        <w:rPr>
          <w:lang w:val="el-GR"/>
        </w:rPr>
        <w:t xml:space="preserve">σε έντυπη μορφή και σε </w:t>
      </w:r>
      <w:r w:rsidR="00D04387">
        <w:rPr>
          <w:lang w:val="el-GR"/>
        </w:rPr>
        <w:t>κλειστό</w:t>
      </w:r>
      <w:r w:rsidR="00FB6660">
        <w:rPr>
          <w:lang w:val="el-GR"/>
        </w:rPr>
        <w:t>-ούς</w:t>
      </w:r>
      <w:r w:rsidR="00D04387">
        <w:rPr>
          <w:lang w:val="el-GR"/>
        </w:rPr>
        <w:t xml:space="preserve"> </w:t>
      </w:r>
      <w:r w:rsidR="003929DA">
        <w:rPr>
          <w:lang w:val="el-GR"/>
        </w:rPr>
        <w:t>φάκελο</w:t>
      </w:r>
      <w:r w:rsidR="00FB6660">
        <w:rPr>
          <w:lang w:val="el-GR"/>
        </w:rPr>
        <w:t>-ους</w:t>
      </w:r>
      <w:r w:rsidR="003929DA">
        <w:rPr>
          <w:lang w:val="el-GR"/>
        </w:rPr>
        <w:t xml:space="preserve">, </w:t>
      </w:r>
      <w:r w:rsidR="00494393" w:rsidRPr="00494393">
        <w:rPr>
          <w:lang w:val="el-GR"/>
        </w:rPr>
        <w:t>στον οποίο αναγράφεται ο αποστολέας και ως παραλήπτης η Επιτροπή Διαγωνισμού του παρόντος διαγωνισμού</w:t>
      </w:r>
      <w:r w:rsidR="00494393">
        <w:rPr>
          <w:lang w:val="el-GR"/>
        </w:rPr>
        <w:t>,</w:t>
      </w:r>
      <w:r w:rsidR="00494393" w:rsidRPr="00494393">
        <w:rPr>
          <w:lang w:val="el-GR"/>
        </w:rPr>
        <w:t xml:space="preserve"> </w:t>
      </w:r>
      <w:r w:rsidR="003929DA">
        <w:rPr>
          <w:lang w:val="el-GR"/>
        </w:rPr>
        <w:t xml:space="preserve">τα στοιχεία της ηλεκτρονικής προσφοράς </w:t>
      </w:r>
      <w:r w:rsidR="00D04387">
        <w:rPr>
          <w:lang w:val="el-GR"/>
        </w:rPr>
        <w:t>του</w:t>
      </w:r>
      <w:r w:rsidR="00494393">
        <w:rPr>
          <w:lang w:val="el-GR"/>
        </w:rPr>
        <w:t>,</w:t>
      </w:r>
      <w:r w:rsidR="00D04387">
        <w:rPr>
          <w:lang w:val="el-GR"/>
        </w:rPr>
        <w:t xml:space="preserve"> </w:t>
      </w:r>
      <w:r w:rsidR="003929DA">
        <w:rPr>
          <w:lang w:val="el-GR"/>
        </w:rPr>
        <w:t xml:space="preserve">τα οποία απαιτείται να προσκομισθούν </w:t>
      </w:r>
      <w:r w:rsidR="003929DA" w:rsidRPr="00BF6D04">
        <w:rPr>
          <w:lang w:val="el-GR"/>
        </w:rPr>
        <w:t>σε πρωτότυπη μορφή</w:t>
      </w:r>
      <w:r w:rsidR="00FA593B" w:rsidRPr="00287116">
        <w:rPr>
          <w:lang w:val="el-GR"/>
        </w:rPr>
        <w:t>.</w:t>
      </w:r>
      <w:r w:rsidR="00FA593B" w:rsidRPr="00FA593B">
        <w:rPr>
          <w:rFonts w:ascii="Times New Roman" w:eastAsia="Calibri" w:hAnsi="Times New Roman" w:cs="Times New Roman"/>
          <w:szCs w:val="22"/>
          <w:lang w:val="el-GR" w:eastAsia="el-GR"/>
        </w:rPr>
        <w:t xml:space="preserve"> </w:t>
      </w:r>
      <w:r w:rsidR="00FA593B" w:rsidRPr="00FA593B">
        <w:rPr>
          <w:lang w:val="el-GR"/>
        </w:rPr>
        <w:t xml:space="preserve">Τέτοια στοιχεία και δικαιολογητικά ενδεικτικά είναι </w:t>
      </w:r>
      <w:r w:rsidR="00321EA9">
        <w:rPr>
          <w:lang w:val="el-GR"/>
        </w:rPr>
        <w:t>:</w:t>
      </w:r>
    </w:p>
    <w:p w14:paraId="1E5252C3" w14:textId="77777777" w:rsidR="00FA593B" w:rsidRPr="00FA593B" w:rsidRDefault="00FB6660" w:rsidP="00BD65F6">
      <w:pPr>
        <w:rPr>
          <w:lang w:val="el-GR"/>
        </w:rPr>
      </w:pPr>
      <w:r>
        <w:rPr>
          <w:lang w:val="el-GR"/>
        </w:rPr>
        <w:t>α</w:t>
      </w:r>
      <w:r w:rsidR="00D932EE">
        <w:rPr>
          <w:lang w:val="el-GR"/>
        </w:rPr>
        <w:t>)</w:t>
      </w:r>
      <w:r w:rsidR="00D932EE" w:rsidRPr="00D932EE">
        <w:rPr>
          <w:lang w:val="el-GR"/>
        </w:rPr>
        <w:t xml:space="preserve"> </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14:paraId="573DCE5E" w14:textId="77777777" w:rsidR="00FA593B" w:rsidRPr="00FA593B" w:rsidRDefault="007470A4" w:rsidP="00FA593B">
      <w:pPr>
        <w:rPr>
          <w:lang w:val="el-GR"/>
        </w:rPr>
      </w:pPr>
      <w:r>
        <w:rPr>
          <w:lang w:val="el-GR"/>
        </w:rPr>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4809C0" w:rsidRPr="00245B54">
        <w:rPr>
          <w:rStyle w:val="af4"/>
          <w:color w:val="000000"/>
          <w:lang w:val="el-GR"/>
        </w:rPr>
        <w:footnoteReference w:id="100"/>
      </w:r>
      <w:r w:rsidR="00FA354F" w:rsidRPr="00245B54">
        <w:rPr>
          <w:lang w:val="el-GR"/>
        </w:rPr>
        <w:t>,</w:t>
      </w:r>
      <w:r w:rsidR="00FA593B" w:rsidRPr="00321EA9">
        <w:rPr>
          <w:lang w:val="el-GR"/>
        </w:rPr>
        <w:t xml:space="preserve"> </w:t>
      </w:r>
    </w:p>
    <w:p w14:paraId="7922C995" w14:textId="29781E4C" w:rsidR="00FA593B" w:rsidRPr="00FA593B" w:rsidRDefault="00FA593B" w:rsidP="0047283A">
      <w:pPr>
        <w:rPr>
          <w:lang w:val="el-GR"/>
        </w:rPr>
      </w:pPr>
      <w:r w:rsidRPr="00FA593B">
        <w:rPr>
          <w:lang w:val="el-GR"/>
        </w:rPr>
        <w:t xml:space="preserve">γ) </w:t>
      </w:r>
      <w:r w:rsidR="00274969" w:rsidRPr="008178FF">
        <w:rPr>
          <w:lang w:val="el-GR"/>
        </w:rPr>
        <w:t>ιδιωτικά έγγραφα τα οποία δεν  έχουν επικυρωθεί από δικηγόρο ή δεν φέρουν θεώρηση από υπηρεσίες και φορείς της περίπτωσης α</w:t>
      </w:r>
      <w:r w:rsidR="00282EBF">
        <w:rPr>
          <w:lang w:val="el-GR"/>
        </w:rPr>
        <w:t>΄</w:t>
      </w:r>
      <w:r w:rsidR="00274969" w:rsidRPr="008178FF">
        <w:rPr>
          <w:lang w:val="el-GR"/>
        </w:rPr>
        <w:t xml:space="preserve"> της παρ. 2 του άρθρου 11 του ν. 2690/1999 </w:t>
      </w:r>
      <w:r w:rsidR="00B503CC" w:rsidRPr="008178FF">
        <w:rPr>
          <w:lang w:val="el-GR"/>
        </w:rPr>
        <w:t>ή δεν συνοδεύονται από υπεύθυνη δήλωση για την ακρίβειά τους, καθώς και</w:t>
      </w:r>
    </w:p>
    <w:p w14:paraId="469C4660" w14:textId="77777777" w:rsidR="00FA593B" w:rsidRPr="00FD3A4C" w:rsidRDefault="00FA593B" w:rsidP="00FA593B">
      <w:pPr>
        <w:rPr>
          <w:lang w:val="el-GR"/>
        </w:rPr>
      </w:pPr>
      <w:r w:rsidRPr="00FD3A4C">
        <w:rPr>
          <w:lang w:val="el-GR"/>
        </w:rPr>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(Apostille)</w:t>
      </w:r>
      <w:r w:rsidR="00CE38E4" w:rsidRPr="00FD3A4C">
        <w:rPr>
          <w:lang w:val="el-GR"/>
        </w:rPr>
        <w:t>,</w:t>
      </w:r>
      <w:r w:rsidR="00633777" w:rsidRPr="00FD3A4C">
        <w:rPr>
          <w:lang w:val="el-GR"/>
        </w:rPr>
        <w:t xml:space="preserve"> </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00855C3E" w:rsidRPr="00FD3A4C">
        <w:rPr>
          <w:rStyle w:val="af4"/>
          <w:lang w:val="el-GR"/>
        </w:rPr>
        <w:footnoteReference w:id="101"/>
      </w:r>
      <w:r w:rsidRPr="00FD3A4C">
        <w:rPr>
          <w:lang w:val="el-GR"/>
        </w:rPr>
        <w:t xml:space="preserve">. </w:t>
      </w:r>
    </w:p>
    <w:p w14:paraId="7444A46B" w14:textId="77777777" w:rsidR="00855C3E" w:rsidRPr="00FA593B" w:rsidRDefault="00E1420D" w:rsidP="00FA593B">
      <w:pPr>
        <w:rPr>
          <w:lang w:val="el-GR"/>
        </w:rPr>
      </w:pPr>
      <w:r w:rsidRPr="00A50B28">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A50B28">
        <w:rPr>
          <w:lang w:val="el-GR"/>
        </w:rPr>
        <w:t xml:space="preserve">η αναθέτουσα αρχή </w:t>
      </w:r>
      <w:r w:rsidR="00855C3E" w:rsidRPr="00A50B28">
        <w:rPr>
          <w:lang w:val="el-GR"/>
        </w:rPr>
        <w:t xml:space="preserve">δύναται να </w:t>
      </w:r>
      <w:r w:rsidR="00150871" w:rsidRPr="00A50B28">
        <w:rPr>
          <w:lang w:val="el-GR"/>
        </w:rPr>
        <w:t xml:space="preserve">ζητήσει τη συμπλήρωση και υποβολή τους, </w:t>
      </w:r>
      <w:r w:rsidR="00855C3E" w:rsidRPr="00A50B28">
        <w:rPr>
          <w:lang w:val="el-GR"/>
        </w:rPr>
        <w:t>σύμφωνα με το άρθρο 102 του ν. 4412/2016.</w:t>
      </w:r>
    </w:p>
    <w:p w14:paraId="08648B05" w14:textId="3C25F356"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w:t>
      </w:r>
      <w:r w:rsidR="00282EBF">
        <w:rPr>
          <w:lang w:val="el-GR"/>
        </w:rPr>
        <w:t xml:space="preserve">ν </w:t>
      </w:r>
      <w:r w:rsidR="00633777" w:rsidRPr="008178FF">
        <w:rPr>
          <w:lang w:val="el-GR"/>
        </w:rPr>
        <w:t xml:space="preserve"> ν. 1497/1984 (Α΄188)</w:t>
      </w:r>
      <w:r w:rsidR="008178FF" w:rsidRPr="008178FF">
        <w:rPr>
          <w:lang w:val="el-GR"/>
        </w:rPr>
        <w:t xml:space="preserve"> </w:t>
      </w:r>
      <w:r w:rsidR="00633777" w:rsidRPr="008178FF">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πράξεων και εγγράφων – 15.09.1977» (κυρωτικός ν.4231/2014)). Επίσης</w:t>
      </w:r>
      <w:r w:rsidR="00282EBF">
        <w:rPr>
          <w:lang w:val="el-GR"/>
        </w:rPr>
        <w:t>,</w:t>
      </w:r>
      <w:r w:rsidR="00633777"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1435F2E5" w14:textId="2479CD75" w:rsidR="00633777" w:rsidRPr="00FD3A4C" w:rsidRDefault="00633777" w:rsidP="00633777">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w:t>
      </w:r>
      <w:r w:rsidR="00282EBF">
        <w:rPr>
          <w:lang w:val="el-GR"/>
        </w:rPr>
        <w:t>΄</w:t>
      </w:r>
      <w:r w:rsidRPr="00FD3A4C">
        <w:rPr>
          <w:lang w:val="el-GR"/>
        </w:rPr>
        <w:t xml:space="preserve"> του άρθρου 11 του ν. 2690/1999 “Κώδικας Διοικητικής Διαδικασίας”, όπως αντικαταστάθηκε ως άνω με το άρθρο 1 παρ.2 του ν.4250/2014.</w:t>
      </w:r>
    </w:p>
    <w:p w14:paraId="74B3F7E1" w14:textId="77777777" w:rsidR="00B40DD7" w:rsidRPr="00757C7A" w:rsidRDefault="00B40DD7" w:rsidP="00B40DD7">
      <w:pPr>
        <w:rPr>
          <w:lang w:val="el-GR"/>
        </w:rPr>
      </w:pPr>
      <w:r w:rsidRPr="00FD3A4C">
        <w:rPr>
          <w:lang w:val="el-GR"/>
        </w:rPr>
        <w:t xml:space="preserve">Οι πρωτότυπες εγγυήσεις συμμετοχής, πλην των εγγυήσεων που εκδίδονται ηλεκτρονικά, προσκομίζονται, </w:t>
      </w:r>
      <w:r w:rsidR="00397E25" w:rsidRPr="00FD3A4C">
        <w:rPr>
          <w:lang w:val="el-GR"/>
        </w:rPr>
        <w:t xml:space="preserve">με ευθύνη του οικονομικού φορέα, </w:t>
      </w:r>
      <w:r w:rsidRPr="00FD3A4C">
        <w:rPr>
          <w:lang w:val="el-GR"/>
        </w:rPr>
        <w:t>σε κλειστό φάκελο</w:t>
      </w:r>
      <w:r w:rsidR="00397E25" w:rsidRPr="00FD3A4C">
        <w:rPr>
          <w:lang w:val="el-GR"/>
        </w:rPr>
        <w:t>, στον οποίο αναγράφεται ο αποστολέας, τα στοιχεία του παρόντος διαγωνισμού και ως παραλήπτης η Επιτροπή Διαγωνισμού,</w:t>
      </w:r>
      <w:r w:rsidRPr="00FD3A4C">
        <w:rPr>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r w:rsidRPr="00757C7A">
        <w:rPr>
          <w:lang w:val="el-GR"/>
        </w:rPr>
        <w:t xml:space="preserve">  </w:t>
      </w:r>
    </w:p>
    <w:p w14:paraId="32B910C3" w14:textId="56C589D2" w:rsidR="00CE687E" w:rsidRPr="00FD3A4C" w:rsidRDefault="00CE687E" w:rsidP="00CE687E">
      <w:pPr>
        <w:rPr>
          <w:lang w:val="el-GR"/>
        </w:rPr>
      </w:pPr>
      <w:r w:rsidRPr="00FD3A4C">
        <w:rPr>
          <w:lang w:val="el-GR"/>
        </w:rPr>
        <w:lastRenderedPageBreak/>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001C17BC" w:rsidRPr="00FD3A4C">
        <w:rPr>
          <w:lang w:val="el-GR"/>
        </w:rPr>
        <w:t xml:space="preserve"> </w:t>
      </w:r>
      <w:r w:rsidRPr="00FD3A4C">
        <w:rPr>
          <w:lang w:val="el-GR"/>
        </w:rPr>
        <w:t xml:space="preserve">επί αποδείξει. Το βάρος απόδειξης της έγκαιρης προσκόμισης </w:t>
      </w:r>
      <w:r w:rsidR="00282EBF">
        <w:rPr>
          <w:lang w:val="el-GR"/>
        </w:rPr>
        <w:t xml:space="preserve">το </w:t>
      </w:r>
      <w:r w:rsidRPr="00FD3A4C">
        <w:rPr>
          <w:lang w:val="el-GR"/>
        </w:rPr>
        <w:t>φέρει ο οικονομικός φορέας. Το εμπρόθεσμο αποδεικνύεται με την επίκληση</w:t>
      </w:r>
      <w:r w:rsidR="004C6B0C" w:rsidRPr="00FD3A4C">
        <w:rPr>
          <w:lang w:val="el-GR"/>
        </w:rPr>
        <w:t xml:space="preserve"> </w:t>
      </w:r>
      <w:r w:rsidRPr="00FD3A4C">
        <w:rPr>
          <w:lang w:val="el-GR"/>
        </w:rPr>
        <w:t>του αριθμού πρωτοκόλλου ή την προσκόμιση του σχετικού αποδεικτικού αποστολής κατά περίπτωση.</w:t>
      </w:r>
    </w:p>
    <w:p w14:paraId="00C4E5C1" w14:textId="10180B4A" w:rsidR="00CE687E" w:rsidRDefault="00B40DD7" w:rsidP="00B40DD7">
      <w:pPr>
        <w:rPr>
          <w:color w:val="00B050"/>
          <w:lang w:val="el-GR"/>
        </w:rPr>
      </w:pPr>
      <w:r w:rsidRPr="00FD3A4C">
        <w:rPr>
          <w:lang w:val="el-GR"/>
        </w:rPr>
        <w:t xml:space="preserve"> </w:t>
      </w:r>
      <w:r w:rsidR="004C6B0C"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πικοινωνία», τ</w:t>
      </w:r>
      <w:r w:rsidR="00282EBF">
        <w:rPr>
          <w:lang w:val="el-GR"/>
        </w:rPr>
        <w:t>ο</w:t>
      </w:r>
      <w:r w:rsidR="00397E25" w:rsidRPr="00FD3A4C">
        <w:rPr>
          <w:lang w:val="el-GR"/>
        </w:rPr>
        <w:t xml:space="preserve">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14:paraId="7ADDF302" w14:textId="77777777" w:rsidR="003929DA" w:rsidRDefault="003929DA">
      <w:pPr>
        <w:pStyle w:val="31"/>
        <w:rPr>
          <w:i/>
          <w:iCs/>
          <w:color w:val="5B9BD5"/>
          <w:shd w:val="clear" w:color="auto" w:fill="FFFF00"/>
          <w:lang w:val="el-GR"/>
        </w:rPr>
      </w:pPr>
      <w:bookmarkStart w:id="53" w:name="_Toc190342165"/>
      <w:r>
        <w:rPr>
          <w:lang w:val="el-GR"/>
        </w:rPr>
        <w:t>2.4.3</w:t>
      </w:r>
      <w:r>
        <w:rPr>
          <w:lang w:val="el-GR"/>
        </w:rPr>
        <w:tab/>
        <w:t>Περιεχόμενα Φακέλου «Δικαιολογητικά Συμμετοχής- Τεχνική Προσφορά»</w:t>
      </w:r>
      <w:bookmarkEnd w:id="53"/>
      <w:r>
        <w:rPr>
          <w:lang w:val="el-GR"/>
        </w:rPr>
        <w:t xml:space="preserve"> </w:t>
      </w:r>
    </w:p>
    <w:p w14:paraId="2FC07CD1" w14:textId="77777777" w:rsidR="003929DA" w:rsidRDefault="003929DA">
      <w:pPr>
        <w:pStyle w:val="4"/>
        <w:rPr>
          <w:lang w:val="el-GR"/>
        </w:rPr>
      </w:pPr>
      <w:bookmarkStart w:id="54" w:name="_Toc190342166"/>
      <w:r>
        <w:rPr>
          <w:lang w:val="el-GR"/>
        </w:rPr>
        <w:t>2.4.3.1 Δικαιολογητικά Συμμετοχής</w:t>
      </w:r>
      <w:bookmarkEnd w:id="54"/>
      <w:r>
        <w:rPr>
          <w:lang w:val="el-GR"/>
        </w:rPr>
        <w:t xml:space="preserve"> </w:t>
      </w:r>
    </w:p>
    <w:p w14:paraId="06811B25" w14:textId="6E770D19" w:rsidR="007F17CF" w:rsidRPr="0035532D" w:rsidRDefault="003929DA" w:rsidP="000319DF">
      <w:pPr>
        <w:rPr>
          <w:i/>
          <w:iCs/>
          <w:color w:val="5B9BD5"/>
          <w:lang w:val="el-GR"/>
        </w:rPr>
      </w:pPr>
      <w:r w:rsidRPr="0035532D">
        <w:rPr>
          <w:lang w:val="el-GR"/>
        </w:rPr>
        <w:t>Τα στοιχεία και δικαιολογητικά για τη συμμετοχή των προσφερόντων στη διαγωνιστική διαδικασία περιλαμβάνουν</w:t>
      </w:r>
      <w:r w:rsidR="002B61F6" w:rsidRPr="0035532D">
        <w:rPr>
          <w:lang w:val="el-GR"/>
        </w:rPr>
        <w:t xml:space="preserve"> με ποινή αποκλεισμού</w:t>
      </w:r>
      <w:r w:rsidRPr="0035532D">
        <w:rPr>
          <w:rStyle w:val="WW-FootnoteReference7"/>
          <w:lang w:val="el-GR"/>
        </w:rPr>
        <w:footnoteReference w:id="102"/>
      </w:r>
      <w:r w:rsidR="00E9694C" w:rsidRPr="0035532D">
        <w:rPr>
          <w:lang w:val="el-GR"/>
        </w:rPr>
        <w:t xml:space="preserve"> τα ακόλουθα υπό α και β στοιχεία</w:t>
      </w:r>
      <w:r w:rsidR="006D50E7" w:rsidRPr="0035532D">
        <w:rPr>
          <w:lang w:val="el-GR"/>
        </w:rPr>
        <w:t>:</w:t>
      </w:r>
      <w:r w:rsidRPr="0035532D">
        <w:rPr>
          <w:lang w:val="el-GR"/>
        </w:rPr>
        <w:t xml:space="preserve"> α) το Ευρωπαϊκό Ενιαίο Έγγραφο Σύμβασης (ΕΕΕΣ),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τη συνοδευτική υπεύθυνη δήλωση</w:t>
      </w:r>
      <w:r w:rsidR="00282EBF">
        <w:rPr>
          <w:lang w:val="el-GR"/>
        </w:rPr>
        <w:t>,</w:t>
      </w:r>
      <w:r w:rsidR="0053703A" w:rsidRPr="0035532D">
        <w:rPr>
          <w:lang w:val="el-GR"/>
        </w:rPr>
        <w:t xml:space="preserve">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0053703A" w:rsidRPr="0035532D">
        <w:rPr>
          <w:lang w:val="el-GR"/>
        </w:rPr>
        <w:t xml:space="preserve"> </w:t>
      </w:r>
      <w:r w:rsidRPr="0035532D">
        <w:rPr>
          <w:lang w:val="el-GR"/>
        </w:rPr>
        <w:t xml:space="preserve">β) την εγγύηση συμμετοχής, όπως προβλέπεται στο άρθρο 72 του </w:t>
      </w:r>
      <w:r w:rsidR="00282EBF">
        <w:rPr>
          <w:lang w:val="el-GR"/>
        </w:rPr>
        <w:t>ν</w:t>
      </w:r>
      <w:r w:rsidRPr="0035532D">
        <w:rPr>
          <w:lang w:val="el-GR"/>
        </w:rPr>
        <w:t xml:space="preserve">.4412/2016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r w:rsidR="000319DF" w:rsidRPr="0035532D">
        <w:rPr>
          <w:lang w:val="el-GR"/>
        </w:rPr>
        <w:t xml:space="preserve"> </w:t>
      </w:r>
      <w:r w:rsidR="00E9694C" w:rsidRPr="0035532D">
        <w:rPr>
          <w:i/>
          <w:iCs/>
          <w:color w:val="5B9BD5"/>
          <w:lang w:val="el-GR"/>
        </w:rPr>
        <w:t xml:space="preserve"> </w:t>
      </w:r>
    </w:p>
    <w:p w14:paraId="399F0788" w14:textId="77777777" w:rsidR="00F12393" w:rsidRDefault="003929DA">
      <w:pPr>
        <w:rPr>
          <w:lang w:val="el-GR"/>
        </w:rPr>
      </w:pPr>
      <w:r>
        <w:rPr>
          <w:lang w:val="el-GR"/>
        </w:rPr>
        <w:t xml:space="preserve">Οι προσφέροντες συμπληρώνουν το σχετικό </w:t>
      </w:r>
      <w:r w:rsidR="009C7640">
        <w:rPr>
          <w:lang w:val="el-GR"/>
        </w:rPr>
        <w:t xml:space="preserve">υπόδειγμα </w:t>
      </w:r>
      <w:r>
        <w:rPr>
          <w:lang w:val="el-GR"/>
        </w:rPr>
        <w:t>ΕΕΕΣ</w:t>
      </w:r>
      <w:r w:rsidR="009C7640">
        <w:rPr>
          <w:lang w:val="el-GR"/>
        </w:rPr>
        <w:t xml:space="preserve">, </w:t>
      </w:r>
      <w:r>
        <w:rPr>
          <w:lang w:val="el-GR"/>
        </w:rPr>
        <w:t xml:space="preserve"> το οποίο</w:t>
      </w:r>
      <w:r w:rsidR="009C7640">
        <w:rPr>
          <w:lang w:val="el-GR"/>
        </w:rPr>
        <w:t xml:space="preserve"> αποτελεί αναπόσπαστο μέρος της παρούσας διακήρυξης</w:t>
      </w:r>
      <w:r w:rsidR="0049092A">
        <w:rPr>
          <w:lang w:val="el-GR"/>
        </w:rPr>
        <w:t xml:space="preserve"> ως Παράρτημα  </w:t>
      </w:r>
      <w:r w:rsidR="00F12393">
        <w:rPr>
          <w:lang w:val="el-GR"/>
        </w:rPr>
        <w:t>αυτής</w:t>
      </w:r>
      <w:r w:rsidR="0049092A">
        <w:rPr>
          <w:lang w:val="el-GR"/>
        </w:rPr>
        <w:t xml:space="preserve">. </w:t>
      </w:r>
    </w:p>
    <w:p w14:paraId="24F0C4F9" w14:textId="1E92577C" w:rsidR="003929DA" w:rsidRDefault="00F12393">
      <w:pPr>
        <w:rPr>
          <w:lang w:val="el-GR"/>
        </w:rPr>
      </w:pPr>
      <w:r>
        <w:rPr>
          <w:lang w:val="el-GR"/>
        </w:rPr>
        <w:t>Η συμπλήρωσ</w:t>
      </w:r>
      <w:r w:rsidR="002B61F6">
        <w:rPr>
          <w:lang w:val="el-GR"/>
        </w:rPr>
        <w:t>ή</w:t>
      </w:r>
      <w:r>
        <w:rPr>
          <w:lang w:val="el-GR"/>
        </w:rPr>
        <w:t xml:space="preserve"> του δύναται να πραγματοποιηθεί μ</w:t>
      </w:r>
      <w:r w:rsidR="0049092A">
        <w:rPr>
          <w:lang w:val="el-GR"/>
        </w:rPr>
        <w:t>ε χρήση</w:t>
      </w:r>
      <w:r w:rsidR="00322771">
        <w:rPr>
          <w:lang w:val="el-GR"/>
        </w:rPr>
        <w:t xml:space="preserve"> του υποσυστήματος </w:t>
      </w:r>
      <w:r w:rsidR="00322771">
        <w:rPr>
          <w:lang w:val="en-US"/>
        </w:rPr>
        <w:t>Promitheus</w:t>
      </w:r>
      <w:r w:rsidR="00322771" w:rsidRPr="00BD65F6">
        <w:rPr>
          <w:lang w:val="el-GR"/>
        </w:rPr>
        <w:t xml:space="preserve"> </w:t>
      </w:r>
      <w:r w:rsidR="0049092A">
        <w:rPr>
          <w:lang w:val="en-US"/>
        </w:rPr>
        <w:t>ESPDint</w:t>
      </w:r>
      <w:r>
        <w:rPr>
          <w:lang w:val="el-GR"/>
        </w:rPr>
        <w:t xml:space="preserve">, </w:t>
      </w:r>
      <w:r w:rsidR="0049092A">
        <w:rPr>
          <w:lang w:val="el-GR"/>
        </w:rPr>
        <w:t>προσβάσιμ</w:t>
      </w:r>
      <w:r w:rsidR="00322771">
        <w:rPr>
          <w:lang w:val="el-GR"/>
        </w:rPr>
        <w:t>ου</w:t>
      </w:r>
      <w:r w:rsidR="0049092A">
        <w:rPr>
          <w:lang w:val="el-GR"/>
        </w:rPr>
        <w:t xml:space="preserve"> μέσω της Διαδικτυακής Πύλης (</w:t>
      </w:r>
      <w:r w:rsidR="00773A36">
        <w:rPr>
          <w:rStyle w:val="-"/>
          <w:lang w:val="el-GR"/>
        </w:rPr>
        <w:t xml:space="preserve"> </w:t>
      </w:r>
      <w:r w:rsidR="00773A36" w:rsidRPr="00773A36">
        <w:rPr>
          <w:rStyle w:val="-"/>
          <w:lang w:val="el-GR"/>
        </w:rPr>
        <w:t>https://espd.eprocurement.gov.gr/</w:t>
      </w:r>
      <w:r w:rsidR="0049092A" w:rsidRPr="00BD65F6">
        <w:rPr>
          <w:lang w:val="el-GR"/>
        </w:rPr>
        <w:t xml:space="preserve">) </w:t>
      </w:r>
      <w:r w:rsidR="0049092A">
        <w:rPr>
          <w:lang w:val="el-GR"/>
        </w:rPr>
        <w:t>του ΟΠΣ ΕΣΗΔΗΣ</w:t>
      </w:r>
      <w:r>
        <w:rPr>
          <w:lang w:val="el-GR"/>
        </w:rPr>
        <w:t>, ή άλλης σχετικής συμβατής πλατφόρμας υπηρεσιών διαχείρισης ηλεκτρονικών ΕΕΕΣ. Οι</w:t>
      </w:r>
      <w:r w:rsidR="0049092A">
        <w:rPr>
          <w:lang w:val="el-GR"/>
        </w:rPr>
        <w:t xml:space="preserve"> Οικονομικοί Φορείς δύνα</w:t>
      </w:r>
      <w:r w:rsidR="002B61F6">
        <w:rPr>
          <w:lang w:val="el-GR"/>
        </w:rPr>
        <w:t>ν</w:t>
      </w:r>
      <w:r w:rsidR="0049092A">
        <w:rPr>
          <w:lang w:val="el-GR"/>
        </w:rPr>
        <w:t xml:space="preserve">ται </w:t>
      </w:r>
      <w:r>
        <w:rPr>
          <w:lang w:val="el-GR"/>
        </w:rPr>
        <w:t>για  το</w:t>
      </w:r>
      <w:r w:rsidR="00282EBF">
        <w:rPr>
          <w:lang w:val="el-GR"/>
        </w:rPr>
        <w:t>ν</w:t>
      </w:r>
      <w:r>
        <w:rPr>
          <w:lang w:val="el-GR"/>
        </w:rPr>
        <w:t xml:space="preserve"> σκοπό</w:t>
      </w:r>
      <w:r w:rsidR="00282EBF">
        <w:rPr>
          <w:lang w:val="el-GR"/>
        </w:rPr>
        <w:t xml:space="preserve"> αυτό</w:t>
      </w:r>
      <w:r>
        <w:rPr>
          <w:lang w:val="el-GR"/>
        </w:rPr>
        <w:t xml:space="preserve"> να αξιοποιήσουν</w:t>
      </w:r>
      <w:r w:rsidR="0049092A">
        <w:rPr>
          <w:lang w:val="el-GR"/>
        </w:rPr>
        <w:t xml:space="preserve"> το αντίστοιχο ηλεκτρονικό αρχείο με μορφότυπο </w:t>
      </w:r>
      <w:r w:rsidR="003929DA">
        <w:rPr>
          <w:lang w:val="el-GR"/>
        </w:rPr>
        <w:t>XML</w:t>
      </w:r>
      <w:r w:rsidR="0049092A">
        <w:rPr>
          <w:lang w:val="el-GR"/>
        </w:rPr>
        <w:t xml:space="preserve"> που αποτελεί επικουρικό στοιχείο των εγγράφων της σύμβασης.</w:t>
      </w:r>
    </w:p>
    <w:p w14:paraId="43C152C2" w14:textId="58E19088" w:rsidR="003929DA" w:rsidRPr="00946DF6" w:rsidRDefault="003929DA">
      <w:pPr>
        <w:rPr>
          <w:i/>
          <w:iCs/>
          <w:color w:val="5B9BD5"/>
          <w:lang w:val="el-GR"/>
        </w:rPr>
      </w:pPr>
      <w:r w:rsidRPr="00122C70">
        <w:rPr>
          <w:lang w:val="el-GR"/>
        </w:rPr>
        <w:t xml:space="preserve">Το </w:t>
      </w:r>
      <w:r w:rsidR="00F12393" w:rsidRPr="00122C70">
        <w:rPr>
          <w:lang w:val="el-GR"/>
        </w:rPr>
        <w:t>συμπληρωμένο από τον Οικονομικό Φορέα ΕΕΕΣ</w:t>
      </w:r>
      <w:r w:rsidR="00F93782" w:rsidRPr="00122C70">
        <w:rPr>
          <w:lang w:val="el-GR"/>
        </w:rPr>
        <w:t>, καθώς και η τυχόν συνοδευτική αυτού υπεύθυνη δήλωση,</w:t>
      </w:r>
      <w:r w:rsidR="00F12393" w:rsidRPr="00122C70">
        <w:rPr>
          <w:lang w:val="el-GR"/>
        </w:rPr>
        <w:t xml:space="preserve"> </w:t>
      </w:r>
      <w:r w:rsidRPr="00122C70">
        <w:rPr>
          <w:lang w:val="el-GR"/>
        </w:rPr>
        <w:t>υποβάλλ</w:t>
      </w:r>
      <w:r w:rsidR="00F93782" w:rsidRPr="00122C70">
        <w:rPr>
          <w:lang w:val="el-GR"/>
        </w:rPr>
        <w:t>ονται</w:t>
      </w:r>
      <w:r w:rsidR="00322771" w:rsidRPr="00122C70">
        <w:rPr>
          <w:lang w:val="el-GR"/>
        </w:rPr>
        <w:t xml:space="preserve"> </w:t>
      </w:r>
      <w:r w:rsidR="00F12393" w:rsidRPr="00122C70">
        <w:rPr>
          <w:lang w:val="el-GR"/>
        </w:rPr>
        <w:t xml:space="preserve">σύμφωνα με </w:t>
      </w:r>
      <w:r w:rsidR="00F93782" w:rsidRPr="00122C70">
        <w:rPr>
          <w:lang w:val="el-GR"/>
        </w:rPr>
        <w:t>την</w:t>
      </w:r>
      <w:r w:rsidR="00322771" w:rsidRPr="00122C70">
        <w:rPr>
          <w:lang w:val="el-GR"/>
        </w:rPr>
        <w:t xml:space="preserve"> περίπτωση </w:t>
      </w:r>
      <w:r w:rsidR="005B4FFA" w:rsidRPr="00122C70">
        <w:rPr>
          <w:lang w:val="el-GR"/>
        </w:rPr>
        <w:t>δ</w:t>
      </w:r>
      <w:r w:rsidR="00282EBF">
        <w:rPr>
          <w:lang w:val="el-GR"/>
        </w:rPr>
        <w:t>΄</w:t>
      </w:r>
      <w:r w:rsidR="005B4FFA" w:rsidRPr="00122C70">
        <w:rPr>
          <w:lang w:val="el-GR"/>
        </w:rPr>
        <w:t xml:space="preserve"> </w:t>
      </w:r>
      <w:r w:rsidR="00322771" w:rsidRPr="00122C70">
        <w:rPr>
          <w:lang w:val="el-GR"/>
        </w:rPr>
        <w:t>της παραγράφου 2.4.2.5 της παρούσας,</w:t>
      </w:r>
      <w:r w:rsidR="00F12393" w:rsidRPr="00122C70">
        <w:rPr>
          <w:lang w:val="el-GR"/>
        </w:rPr>
        <w:t xml:space="preserve"> σε </w:t>
      </w:r>
      <w:r w:rsidR="00322771" w:rsidRPr="00122C70">
        <w:rPr>
          <w:lang w:val="el-GR"/>
        </w:rPr>
        <w:t xml:space="preserve">ψηφιακά υπογεγραμμένο </w:t>
      </w:r>
      <w:r w:rsidR="00F12393" w:rsidRPr="00122C70">
        <w:rPr>
          <w:lang w:val="el-GR"/>
        </w:rPr>
        <w:t>ηλεκτρονικό αρχείο με μο</w:t>
      </w:r>
      <w:r w:rsidR="00322771" w:rsidRPr="00122C70">
        <w:rPr>
          <w:lang w:val="el-GR"/>
        </w:rPr>
        <w:t>ρφ</w:t>
      </w:r>
      <w:r w:rsidR="00F12393" w:rsidRPr="00122C70">
        <w:rPr>
          <w:lang w:val="el-GR"/>
        </w:rPr>
        <w:t xml:space="preserve">ότυπο </w:t>
      </w:r>
      <w:r w:rsidR="00F12393" w:rsidRPr="00122C70">
        <w:rPr>
          <w:lang w:val="en-US"/>
        </w:rPr>
        <w:t>PDF</w:t>
      </w:r>
      <w:r w:rsidR="00322771" w:rsidRPr="00122C70">
        <w:rPr>
          <w:lang w:val="el-GR"/>
        </w:rPr>
        <w:t>.</w:t>
      </w:r>
    </w:p>
    <w:p w14:paraId="6A90AF32" w14:textId="6F32ED1C" w:rsidR="003929DA" w:rsidRPr="00BD65F6" w:rsidRDefault="003929DA">
      <w:pPr>
        <w:rPr>
          <w:i/>
          <w:iCs/>
          <w:lang w:val="el-GR"/>
        </w:rPr>
      </w:pPr>
      <w:r w:rsidRPr="00345415">
        <w:rPr>
          <w:i/>
          <w:iCs/>
          <w:color w:val="5B9BD5"/>
          <w:lang w:val="el-GR"/>
        </w:rPr>
        <w:t>[</w:t>
      </w:r>
      <w:r w:rsidR="00322771" w:rsidRPr="00345415">
        <w:rPr>
          <w:i/>
          <w:iCs/>
          <w:color w:val="5B9BD5"/>
          <w:lang w:val="el-GR"/>
        </w:rPr>
        <w:t xml:space="preserve">Αναλυτικές </w:t>
      </w:r>
      <w:r w:rsidR="00322771" w:rsidRPr="00946DF6">
        <w:rPr>
          <w:i/>
          <w:iCs/>
          <w:color w:val="5B9BD5"/>
          <w:lang w:val="el-GR"/>
        </w:rPr>
        <w:t>οδηγίες</w:t>
      </w:r>
      <w:r w:rsidR="00322771" w:rsidRPr="00345415">
        <w:rPr>
          <w:i/>
          <w:iCs/>
          <w:color w:val="5B9BD5"/>
          <w:lang w:val="el-GR"/>
        </w:rPr>
        <w:t xml:space="preserve"> και πληροφορίες </w:t>
      </w:r>
      <w:r w:rsidR="00322771" w:rsidRPr="001E01BC">
        <w:rPr>
          <w:i/>
          <w:iCs/>
          <w:color w:val="5B9BD5"/>
          <w:lang w:val="el-GR"/>
        </w:rPr>
        <w:t>για το θεσμικό πλαίσιο, τον τρόπο χρήσης και</w:t>
      </w:r>
      <w:r w:rsidR="00322771" w:rsidRPr="001365BB">
        <w:rPr>
          <w:i/>
          <w:iCs/>
          <w:color w:val="5B9BD5"/>
          <w:lang w:val="el-GR"/>
        </w:rPr>
        <w:t xml:space="preserve"> συμπλήρ</w:t>
      </w:r>
      <w:r w:rsidR="00322771" w:rsidRPr="00817D5B">
        <w:rPr>
          <w:i/>
          <w:iCs/>
          <w:color w:val="5B9BD5"/>
          <w:lang w:val="el-GR"/>
        </w:rPr>
        <w:t xml:space="preserve">ωσης ηλεκτρονικών ΕΕΕΣ και </w:t>
      </w:r>
      <w:r w:rsidR="00322771" w:rsidRPr="00C717A6">
        <w:rPr>
          <w:i/>
          <w:iCs/>
          <w:color w:val="5B9BD5"/>
          <w:lang w:val="el-GR"/>
        </w:rPr>
        <w:t xml:space="preserve">της </w:t>
      </w:r>
      <w:r w:rsidR="00322771" w:rsidRPr="006A3B66">
        <w:rPr>
          <w:i/>
          <w:iCs/>
          <w:color w:val="5B9BD5"/>
          <w:lang w:val="el-GR"/>
        </w:rPr>
        <w:t xml:space="preserve">χρήση </w:t>
      </w:r>
      <w:r w:rsidR="00322771" w:rsidRPr="00DE2F44">
        <w:rPr>
          <w:i/>
          <w:iCs/>
          <w:color w:val="5B9BD5"/>
          <w:lang w:val="el-GR"/>
        </w:rPr>
        <w:t xml:space="preserve">του υποσυστήματος </w:t>
      </w:r>
      <w:r w:rsidR="00322771" w:rsidRPr="00DE2F44">
        <w:rPr>
          <w:i/>
          <w:iCs/>
          <w:color w:val="5B9BD5"/>
          <w:lang w:val="en-US"/>
        </w:rPr>
        <w:t>Promitheus</w:t>
      </w:r>
      <w:r w:rsidR="00322771" w:rsidRPr="00BD65F6">
        <w:rPr>
          <w:i/>
          <w:iCs/>
          <w:color w:val="5B9BD5"/>
          <w:lang w:val="el-GR"/>
        </w:rPr>
        <w:t xml:space="preserve"> </w:t>
      </w:r>
      <w:r w:rsidR="00322771" w:rsidRPr="00946DF6">
        <w:rPr>
          <w:i/>
          <w:iCs/>
          <w:color w:val="5B9BD5"/>
          <w:lang w:val="en-US"/>
        </w:rPr>
        <w:t>ESPDint</w:t>
      </w:r>
      <w:r w:rsidR="00322771" w:rsidRPr="00BD65F6">
        <w:rPr>
          <w:i/>
          <w:iCs/>
          <w:color w:val="5B9BD5"/>
          <w:lang w:val="el-GR"/>
        </w:rPr>
        <w:t xml:space="preserve"> </w:t>
      </w:r>
      <w:r w:rsidR="00322771" w:rsidRPr="00946DF6">
        <w:rPr>
          <w:i/>
          <w:iCs/>
          <w:color w:val="5B9BD5"/>
          <w:lang w:val="el-GR"/>
        </w:rPr>
        <w:t xml:space="preserve">είναι αναρτημένες </w:t>
      </w:r>
      <w:r w:rsidR="00322771" w:rsidRPr="00345415">
        <w:rPr>
          <w:i/>
          <w:iCs/>
          <w:color w:val="5B9BD5"/>
          <w:lang w:val="el-GR"/>
        </w:rPr>
        <w:t>σε σχετική θεματική ενότητα στη Διαδικτυακή Πύλη (</w:t>
      </w:r>
      <w:r w:rsidR="00773A36" w:rsidRPr="00773A36">
        <w:rPr>
          <w:rStyle w:val="-"/>
          <w:i/>
          <w:iCs/>
          <w:lang w:val="en-US"/>
        </w:rPr>
        <w:t>https</w:t>
      </w:r>
      <w:r w:rsidR="00773A36" w:rsidRPr="00773A36">
        <w:rPr>
          <w:rStyle w:val="-"/>
          <w:i/>
          <w:iCs/>
          <w:lang w:val="el-GR"/>
        </w:rPr>
        <w:t>://</w:t>
      </w:r>
      <w:r w:rsidR="00773A36" w:rsidRPr="00773A36">
        <w:rPr>
          <w:rStyle w:val="-"/>
          <w:i/>
          <w:iCs/>
          <w:lang w:val="en-US"/>
        </w:rPr>
        <w:t>espd</w:t>
      </w:r>
      <w:r w:rsidR="00773A36" w:rsidRPr="00773A36">
        <w:rPr>
          <w:rStyle w:val="-"/>
          <w:i/>
          <w:iCs/>
          <w:lang w:val="el-GR"/>
        </w:rPr>
        <w:t>.</w:t>
      </w:r>
      <w:r w:rsidR="00773A36" w:rsidRPr="00773A36">
        <w:rPr>
          <w:rStyle w:val="-"/>
          <w:i/>
          <w:iCs/>
          <w:lang w:val="en-US"/>
        </w:rPr>
        <w:t>eprocurement</w:t>
      </w:r>
      <w:r w:rsidR="00773A36" w:rsidRPr="00773A36">
        <w:rPr>
          <w:rStyle w:val="-"/>
          <w:i/>
          <w:iCs/>
          <w:lang w:val="el-GR"/>
        </w:rPr>
        <w:t>.</w:t>
      </w:r>
      <w:r w:rsidR="00773A36" w:rsidRPr="00773A36">
        <w:rPr>
          <w:rStyle w:val="-"/>
          <w:i/>
          <w:iCs/>
          <w:lang w:val="en-US"/>
        </w:rPr>
        <w:t>gov</w:t>
      </w:r>
      <w:r w:rsidR="00773A36" w:rsidRPr="00773A36">
        <w:rPr>
          <w:rStyle w:val="-"/>
          <w:i/>
          <w:iCs/>
          <w:lang w:val="el-GR"/>
        </w:rPr>
        <w:t>.</w:t>
      </w:r>
      <w:r w:rsidR="00773A36" w:rsidRPr="00773A36">
        <w:rPr>
          <w:rStyle w:val="-"/>
          <w:i/>
          <w:iCs/>
          <w:lang w:val="en-US"/>
        </w:rPr>
        <w:t>gr</w:t>
      </w:r>
      <w:r w:rsidR="00773A36" w:rsidRPr="00773A36">
        <w:rPr>
          <w:rStyle w:val="-"/>
          <w:i/>
          <w:iCs/>
          <w:lang w:val="el-GR"/>
        </w:rPr>
        <w:t>/</w:t>
      </w:r>
      <w:r w:rsidR="00773A36">
        <w:rPr>
          <w:rStyle w:val="-"/>
          <w:i/>
          <w:iCs/>
          <w:lang w:val="el-GR"/>
        </w:rPr>
        <w:t xml:space="preserve"> </w:t>
      </w:r>
      <w:r w:rsidR="00322771" w:rsidRPr="00946DF6">
        <w:rPr>
          <w:i/>
          <w:iCs/>
          <w:color w:val="5B9BD5"/>
          <w:lang w:val="el-GR"/>
        </w:rPr>
        <w:t>)</w:t>
      </w:r>
      <w:r w:rsidR="00322771" w:rsidRPr="00BD65F6">
        <w:rPr>
          <w:i/>
          <w:iCs/>
          <w:color w:val="5B9BD5"/>
          <w:lang w:val="el-GR"/>
        </w:rPr>
        <w:t xml:space="preserve"> </w:t>
      </w:r>
      <w:r w:rsidR="00322771" w:rsidRPr="00946DF6">
        <w:rPr>
          <w:i/>
          <w:iCs/>
          <w:color w:val="5B9BD5"/>
          <w:lang w:val="el-GR"/>
        </w:rPr>
        <w:t>του ΟΠΣ ΕΣΗΔΗΣ.</w:t>
      </w:r>
      <w:r w:rsidRPr="00BD65F6">
        <w:rPr>
          <w:i/>
          <w:iCs/>
          <w:color w:val="5B9BD5"/>
          <w:lang w:val="el-GR"/>
        </w:rPr>
        <w:t>]</w:t>
      </w:r>
    </w:p>
    <w:p w14:paraId="4B9DFF62" w14:textId="77777777" w:rsidR="003929DA" w:rsidRDefault="003929DA">
      <w:pPr>
        <w:rPr>
          <w:lang w:val="el-GR"/>
        </w:rPr>
      </w:pPr>
    </w:p>
    <w:p w14:paraId="075B33DD" w14:textId="77777777" w:rsidR="003929DA" w:rsidRPr="00BD65F6" w:rsidRDefault="003929DA">
      <w:pPr>
        <w:pStyle w:val="4"/>
        <w:rPr>
          <w:lang w:val="el-GR"/>
        </w:rPr>
      </w:pPr>
      <w:bookmarkStart w:id="55" w:name="_Toc190342167"/>
      <w:r>
        <w:rPr>
          <w:lang w:val="el-GR"/>
        </w:rPr>
        <w:t>2.4.3.2 Τεχνική προσφορά</w:t>
      </w:r>
      <w:bookmarkEnd w:id="55"/>
    </w:p>
    <w:p w14:paraId="50E14FEB" w14:textId="4F105BFE" w:rsidR="003929DA" w:rsidRDefault="003929DA">
      <w:pPr>
        <w:rPr>
          <w:lang w:val="el-GR"/>
        </w:rPr>
      </w:pPr>
      <w:r w:rsidRPr="00773A36">
        <w:rPr>
          <w:lang w:val="en-US"/>
        </w:rPr>
        <w:t>H</w:t>
      </w:r>
      <w:r w:rsidRPr="00773A36">
        <w:rPr>
          <w:lang w:val="el-GR"/>
        </w:rPr>
        <w:t xml:space="preserve"> τεχνική προσφορά καλύπτει όλες τις απαιτήσεις και τις προδιαγραφές που έχουν τεθεί από την αναθέτουσα αρχή με το κεφάλαιο “Απαιτήσεις-Τεχνικές Προδιαγραφές” του </w:t>
      </w:r>
      <w:r w:rsidRPr="00FB01EC">
        <w:rPr>
          <w:b/>
          <w:bCs/>
          <w:lang w:val="el-GR"/>
        </w:rPr>
        <w:t xml:space="preserve">Παραρτήματος </w:t>
      </w:r>
      <w:r w:rsidR="00BE2A25" w:rsidRPr="00FB01EC">
        <w:rPr>
          <w:b/>
          <w:bCs/>
          <w:lang w:val="en-US"/>
        </w:rPr>
        <w:t>I</w:t>
      </w:r>
      <w:r w:rsidR="005352FD" w:rsidRPr="00773A36">
        <w:rPr>
          <w:lang w:val="el-GR"/>
        </w:rPr>
        <w:t xml:space="preserve"> </w:t>
      </w:r>
      <w:r w:rsidRPr="00773A36">
        <w:rPr>
          <w:lang w:val="el-GR"/>
        </w:rPr>
        <w:t>της Διακήρυξης ,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sidRPr="000A6F04">
        <w:rPr>
          <w:rStyle w:val="WW-FootnoteReference9"/>
          <w:lang w:val="el-GR"/>
        </w:rPr>
        <w:footnoteReference w:id="103"/>
      </w:r>
      <w:r w:rsidRPr="000A6F04">
        <w:rPr>
          <w:lang w:val="el-GR"/>
        </w:rPr>
        <w:t xml:space="preserve"> </w:t>
      </w:r>
      <w:r w:rsidRPr="000A6F04">
        <w:rPr>
          <w:rStyle w:val="WW-FootnoteReference9"/>
          <w:lang w:val="el-GR"/>
        </w:rPr>
        <w:footnoteReference w:id="104"/>
      </w:r>
      <w:r w:rsidRPr="000A6F04">
        <w:rPr>
          <w:rStyle w:val="WW-FootnoteReference9"/>
          <w:lang w:val="el-GR"/>
        </w:rPr>
        <w:t>.</w:t>
      </w:r>
      <w:r>
        <w:rPr>
          <w:lang w:val="el-GR"/>
        </w:rPr>
        <w:t xml:space="preserve"> </w:t>
      </w:r>
    </w:p>
    <w:p w14:paraId="34310A27" w14:textId="77777777" w:rsidR="00FD3135" w:rsidRPr="000E5E49" w:rsidRDefault="00FD3135" w:rsidP="00FD3135">
      <w:pPr>
        <w:rPr>
          <w:b/>
          <w:bCs/>
          <w:lang w:val="el-GR"/>
        </w:rPr>
      </w:pPr>
      <w:r w:rsidRPr="000E5E49">
        <w:rPr>
          <w:b/>
          <w:bCs/>
          <w:lang w:val="el-GR"/>
        </w:rPr>
        <w:lastRenderedPageBreak/>
        <w:t>Η Τεχνική προσφορά  πρέπει</w:t>
      </w:r>
      <w:r>
        <w:rPr>
          <w:b/>
          <w:bCs/>
          <w:lang w:val="el-GR"/>
        </w:rPr>
        <w:t xml:space="preserve"> επίσης </w:t>
      </w:r>
      <w:r w:rsidRPr="000E5E49">
        <w:rPr>
          <w:b/>
          <w:bCs/>
          <w:lang w:val="el-GR"/>
        </w:rPr>
        <w:t xml:space="preserve"> να περιλαμβάνει: </w:t>
      </w:r>
    </w:p>
    <w:p w14:paraId="585F3D9A" w14:textId="77777777" w:rsidR="00FD3135" w:rsidRPr="000E5E49" w:rsidRDefault="00FD3135" w:rsidP="00FD3135">
      <w:pPr>
        <w:tabs>
          <w:tab w:val="num" w:pos="2694"/>
        </w:tabs>
        <w:rPr>
          <w:b/>
          <w:bCs/>
          <w:lang w:val="el-GR"/>
        </w:rPr>
      </w:pPr>
      <w:r w:rsidRPr="000E5E49">
        <w:rPr>
          <w:b/>
          <w:bCs/>
          <w:lang w:val="el-GR"/>
        </w:rPr>
        <w:t xml:space="preserve">Σαφείς και αναλυτικές, κατά παράγραφο, απαντήσεις στις απαιτήσεις των  τεχνικών προδιαγραφών για την συμφωνία των τεχνικών χαρακτηριστικών του προσφερόμενου εξοπλισμού με τους αντίστοιχους όρους. Οι απαντήσεις </w:t>
      </w:r>
      <w:r>
        <w:rPr>
          <w:b/>
          <w:bCs/>
          <w:lang w:val="el-GR"/>
        </w:rPr>
        <w:t xml:space="preserve">πρέπει </w:t>
      </w:r>
      <w:r w:rsidRPr="000E5E49">
        <w:rPr>
          <w:b/>
          <w:bCs/>
          <w:lang w:val="el-GR"/>
        </w:rPr>
        <w:t xml:space="preserve">να τεκμηριώνονται με ακριβείς παραπομπές στα </w:t>
      </w:r>
      <w:r>
        <w:rPr>
          <w:b/>
          <w:bCs/>
          <w:lang w:val="el-GR"/>
        </w:rPr>
        <w:t xml:space="preserve">τεχνικά φυλλάδια, ή τα </w:t>
      </w:r>
      <w:r w:rsidRPr="000E5E49">
        <w:rPr>
          <w:b/>
          <w:bCs/>
          <w:lang w:val="el-GR"/>
        </w:rPr>
        <w:t>έντυπα ή τις δηλώσεις του κατασκευαστή</w:t>
      </w:r>
      <w:r>
        <w:rPr>
          <w:b/>
          <w:bCs/>
          <w:lang w:val="el-GR"/>
        </w:rPr>
        <w:t xml:space="preserve"> τα οποία  πρέπει να υποβάλλονται στην Τεχνική Προσφορά</w:t>
      </w:r>
      <w:r w:rsidRPr="000E5E49">
        <w:rPr>
          <w:b/>
          <w:bCs/>
          <w:lang w:val="el-GR"/>
        </w:rPr>
        <w:t>.</w:t>
      </w:r>
    </w:p>
    <w:p w14:paraId="58CB2911" w14:textId="77777777" w:rsidR="00FD3135" w:rsidRPr="000E5E49" w:rsidRDefault="00FD3135" w:rsidP="00FD3135">
      <w:pPr>
        <w:tabs>
          <w:tab w:val="num" w:pos="2694"/>
        </w:tabs>
        <w:rPr>
          <w:b/>
          <w:bCs/>
          <w:lang w:val="el-GR"/>
        </w:rPr>
      </w:pPr>
      <w:bookmarkStart w:id="56" w:name="_Toc63262227"/>
      <w:bookmarkStart w:id="57" w:name="_Toc69386087"/>
      <w:r w:rsidRPr="000E5E49">
        <w:rPr>
          <w:b/>
          <w:bCs/>
          <w:lang w:val="el-GR"/>
        </w:rPr>
        <w:t>Συγκρότηση του υλικού των προσφερόμενων μονάδων και υλικών.</w:t>
      </w:r>
      <w:bookmarkEnd w:id="56"/>
      <w:bookmarkEnd w:id="57"/>
    </w:p>
    <w:p w14:paraId="695365E1" w14:textId="77777777" w:rsidR="00052D56" w:rsidRDefault="003929DA">
      <w:pPr>
        <w:rPr>
          <w:lang w:val="el-GR"/>
        </w:rPr>
      </w:pPr>
      <w:r>
        <w:rPr>
          <w:lang w:val="el-GR"/>
        </w:rPr>
        <w:t>Οι οικονομικοί φορείς αναφέρουν</w:t>
      </w:r>
      <w:r w:rsidR="00052D56">
        <w:rPr>
          <w:lang w:val="el-GR"/>
        </w:rPr>
        <w:t xml:space="preserve">: </w:t>
      </w:r>
    </w:p>
    <w:p w14:paraId="3F78578F" w14:textId="77777777" w:rsidR="003929DA" w:rsidRDefault="00052D56">
      <w:pPr>
        <w:rPr>
          <w:lang w:val="el-GR"/>
        </w:rPr>
      </w:pPr>
      <w:r>
        <w:rPr>
          <w:lang w:val="el-GR"/>
        </w:rPr>
        <w:t>α)</w:t>
      </w:r>
      <w:r w:rsidR="003929DA">
        <w:rPr>
          <w:lang w:val="el-GR"/>
        </w:rPr>
        <w:t xml:space="preserve"> το τμήμα της σύμβασης που προτίθενται να αναθέσουν υπό μορφή υπεργολαβίας σε τρίτους, καθώς και τους υπεργολάβους που προτείνουν</w:t>
      </w:r>
      <w:r w:rsidR="003929DA">
        <w:rPr>
          <w:rStyle w:val="WW-FootnoteReference9"/>
          <w:lang w:val="el-GR"/>
        </w:rPr>
        <w:footnoteReference w:id="105"/>
      </w:r>
      <w:r w:rsidR="003929DA">
        <w:rPr>
          <w:lang w:val="el-GR"/>
        </w:rPr>
        <w:t>.</w:t>
      </w:r>
    </w:p>
    <w:p w14:paraId="21D7E877" w14:textId="77777777" w:rsidR="003929DA" w:rsidRDefault="003929DA">
      <w:pPr>
        <w:pStyle w:val="31"/>
        <w:rPr>
          <w:lang w:val="el-GR"/>
        </w:rPr>
      </w:pPr>
      <w:bookmarkStart w:id="58" w:name="_Toc190342168"/>
      <w:r>
        <w:rPr>
          <w:lang w:val="el-GR"/>
        </w:rPr>
        <w:t>2.4.4</w:t>
      </w:r>
      <w:r>
        <w:rPr>
          <w:lang w:val="el-GR"/>
        </w:rPr>
        <w:tab/>
        <w:t>Περιεχόμενα Φακέλου «Οικονομική Προσφορά» / Τρόπος σύνταξης και υποβολής οικονομικών προσφορών</w:t>
      </w:r>
      <w:bookmarkEnd w:id="58"/>
    </w:p>
    <w:p w14:paraId="42FC89FB" w14:textId="52AE9EAA" w:rsidR="00195EB2" w:rsidRPr="00FD3135" w:rsidRDefault="00195EB2" w:rsidP="00195EB2">
      <w:pPr>
        <w:spacing w:line="276" w:lineRule="auto"/>
        <w:rPr>
          <w:szCs w:val="22"/>
          <w:lang w:val="el-GR"/>
        </w:rPr>
      </w:pPr>
      <w:r w:rsidRPr="000E5E49">
        <w:rPr>
          <w:szCs w:val="22"/>
          <w:lang w:val="el-GR"/>
        </w:rPr>
        <w:t>Η Οικονομική Προσφορά</w:t>
      </w:r>
      <w:r>
        <w:rPr>
          <w:rStyle w:val="af4"/>
          <w:szCs w:val="22"/>
          <w:lang w:val="el-GR"/>
        </w:rPr>
        <w:footnoteReference w:id="106"/>
      </w:r>
      <w:r w:rsidRPr="000E5E49">
        <w:rPr>
          <w:szCs w:val="22"/>
          <w:lang w:val="el-GR"/>
        </w:rPr>
        <w:t xml:space="preserve"> συντάσσεται με βάση το αναγραφόμενο στην παρούσα κριτήριο ανάθεσης σύμφωνα με τα οριζόμενα της διακήρυξης</w:t>
      </w:r>
      <w:r w:rsidR="00FD3135">
        <w:rPr>
          <w:szCs w:val="22"/>
          <w:lang w:val="el-GR"/>
        </w:rPr>
        <w:t xml:space="preserve"> και το σχετικό Παράρτημα </w:t>
      </w:r>
      <w:r w:rsidR="00FD3135">
        <w:rPr>
          <w:szCs w:val="22"/>
          <w:lang w:val="en-US"/>
        </w:rPr>
        <w:t>I</w:t>
      </w:r>
      <w:r w:rsidR="00C7735C">
        <w:rPr>
          <w:szCs w:val="22"/>
          <w:lang w:val="el-GR"/>
        </w:rPr>
        <w:t>ΙΙ</w:t>
      </w:r>
      <w:r w:rsidR="00FD3135" w:rsidRPr="00FD3135">
        <w:rPr>
          <w:szCs w:val="22"/>
          <w:lang w:val="el-GR"/>
        </w:rPr>
        <w:t xml:space="preserve"> </w:t>
      </w:r>
      <w:r w:rsidR="00FD3135">
        <w:rPr>
          <w:szCs w:val="22"/>
          <w:lang w:val="el-GR"/>
        </w:rPr>
        <w:t>και πρέπει να περιλαμβάνει κατ΄ελάχιστο</w:t>
      </w:r>
      <w:r w:rsidR="00FD3135" w:rsidRPr="00FD3135">
        <w:rPr>
          <w:szCs w:val="22"/>
          <w:lang w:val="el-GR"/>
        </w:rPr>
        <w:t>:</w:t>
      </w:r>
    </w:p>
    <w:p w14:paraId="3BB8957F" w14:textId="77777777" w:rsidR="00195EB2" w:rsidRPr="000E5E49" w:rsidRDefault="00195EB2" w:rsidP="00195EB2">
      <w:pPr>
        <w:spacing w:line="276" w:lineRule="auto"/>
        <w:rPr>
          <w:szCs w:val="22"/>
          <w:lang w:val="el-GR"/>
        </w:rPr>
      </w:pPr>
      <w:r w:rsidRPr="000E5E49">
        <w:rPr>
          <w:szCs w:val="22"/>
          <w:lang w:val="el-GR"/>
        </w:rPr>
        <w:t>Συγκρότηση του υλικού του  προσφερόμενου εξοπλισμού  , όπως ακριβώς  αναφέρονται και στην Τεχνική Προσφορά με τιμές μονάδας ανά είδος και συνολικές τιμές για την ζητούμενη ποσότητα.</w:t>
      </w:r>
    </w:p>
    <w:p w14:paraId="334C0586" w14:textId="77777777" w:rsidR="00195EB2" w:rsidRPr="000E5E49" w:rsidRDefault="00195EB2" w:rsidP="00195EB2">
      <w:pPr>
        <w:spacing w:line="276" w:lineRule="auto"/>
        <w:rPr>
          <w:szCs w:val="22"/>
          <w:lang w:val="el-GR"/>
        </w:rPr>
      </w:pPr>
      <w:r w:rsidRPr="000E5E49">
        <w:rPr>
          <w:szCs w:val="22"/>
          <w:lang w:val="el-GR"/>
        </w:rPr>
        <w:t xml:space="preserve">Χωριστές τιμές για κάθε μονάδα, υλικό ή παρελκόμενα, τα οποία ο προμηθευτής θεωρεί απαραίτητα, αλλά δεν αναφέρονται στη συγκρότηση υλικού ή στις τεχνικές προδιαγραφές του Διαγωνισμού.  </w:t>
      </w:r>
    </w:p>
    <w:p w14:paraId="067CBE19" w14:textId="77777777" w:rsidR="00195EB2" w:rsidRPr="0035361B" w:rsidRDefault="00195EB2" w:rsidP="00195EB2">
      <w:pPr>
        <w:spacing w:line="276" w:lineRule="auto"/>
        <w:rPr>
          <w:szCs w:val="22"/>
          <w:lang w:val="el-GR"/>
        </w:rPr>
      </w:pPr>
      <w:r w:rsidRPr="000E5E49">
        <w:rPr>
          <w:szCs w:val="22"/>
          <w:lang w:val="el-GR"/>
        </w:rPr>
        <w:t>Η Οικονομική Προσφορά συντάσσεται με την συμπλήρωση της αντίστοιχης ειδικής ηλεκτρονικής φόρμας του συστήματος . Στη συνέχεια το σύστημα παράγει ένα σχετικό ηλεκτρονικό αρχείο, σε μορφή PDF, το οποίο υπογράφεται ψηφιακά και υποβάλλεται από τον υποψήφιο.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w:t>
      </w:r>
      <w:r w:rsidRPr="0035361B">
        <w:rPr>
          <w:szCs w:val="22"/>
          <w:lang w:val="el-GR"/>
        </w:rPr>
        <w:t xml:space="preserve"> μήνυμα και ο προσφέρων καλείται να παράγει εκ νέου το ηλεκτρονικό αρχείο PDF.</w:t>
      </w:r>
    </w:p>
    <w:p w14:paraId="7A958571" w14:textId="77777777" w:rsidR="00195EB2" w:rsidRDefault="00195EB2" w:rsidP="00195EB2">
      <w:pPr>
        <w:spacing w:line="276" w:lineRule="auto"/>
        <w:rPr>
          <w:szCs w:val="22"/>
          <w:lang w:val="el-GR"/>
        </w:rPr>
      </w:pPr>
      <w:r w:rsidRPr="0035361B">
        <w:rPr>
          <w:szCs w:val="22"/>
          <w:lang w:val="el-GR"/>
        </w:rPr>
        <w:t>Εφόσον οι Πίνακες Οικονομικής Προσφοράς δεν έχουν αποτυπωθεί στο σύνολό τους στις ειδικές ηλεκτρονικές φόρμες του συστήματος, οι οικονομικοί φορείς θα επισυνάψουν στον (υπο)φάκελο «Οικονομική Προσφορά» την ηλεκτρονική οικονομική προσφορά του ψηφιακά υπογεγραμμένη και τα σχετικά ηλεκτρονικά αρχεία (σύμφωνα με το υπόδειγμα που υπάρχει στο σχετικό Παράρτημα της παρούσας Διακήρυξης σε μορφή PDF).</w:t>
      </w:r>
    </w:p>
    <w:p w14:paraId="4A37DE97" w14:textId="77777777" w:rsidR="00195EB2" w:rsidRPr="00195EB2" w:rsidRDefault="00195EB2" w:rsidP="00195EB2">
      <w:pPr>
        <w:rPr>
          <w:lang w:val="el-GR"/>
        </w:rPr>
      </w:pPr>
    </w:p>
    <w:p w14:paraId="30C4DC0F" w14:textId="5CC96842" w:rsidR="003929DA" w:rsidRDefault="003929DA">
      <w:pPr>
        <w:rPr>
          <w:lang w:val="el-GR"/>
        </w:rPr>
      </w:pPr>
      <w:r>
        <w:rPr>
          <w:lang w:val="el-GR" w:eastAsia="el-GR"/>
        </w:rPr>
        <w:t>Η τιμή του προς προμήθεια αγαθού δίνεται  σε ευρώ ανά μονάδα.</w:t>
      </w:r>
      <w:r>
        <w:rPr>
          <w:rStyle w:val="WW-FootnoteReference2"/>
          <w:rFonts w:cs="Helvetica"/>
          <w:color w:val="000000"/>
          <w:szCs w:val="22"/>
          <w:lang w:val="el-GR" w:eastAsia="el-GR"/>
        </w:rPr>
        <w:t xml:space="preserve"> </w:t>
      </w:r>
      <w:r>
        <w:rPr>
          <w:rStyle w:val="WW-FootnoteReference2"/>
          <w:rFonts w:cs="Helvetica"/>
          <w:color w:val="000000"/>
          <w:szCs w:val="22"/>
          <w:lang w:val="el-GR" w:eastAsia="el-GR"/>
        </w:rPr>
        <w:footnoteReference w:id="107"/>
      </w:r>
    </w:p>
    <w:p w14:paraId="0B3AEAD8" w14:textId="77777777" w:rsidR="003929DA" w:rsidRDefault="003929DA">
      <w:pPr>
        <w:rPr>
          <w:rFonts w:cs="Helvetica"/>
          <w:color w:val="000000"/>
          <w:szCs w:val="22"/>
          <w:lang w:val="el-GR" w:eastAsia="el-GR"/>
        </w:rPr>
      </w:pPr>
    </w:p>
    <w:p w14:paraId="5758D467" w14:textId="61A497FB" w:rsidR="003929DA" w:rsidRDefault="003929DA">
      <w:pPr>
        <w:rPr>
          <w:lang w:val="el-GR"/>
        </w:rPr>
      </w:pPr>
      <w:r>
        <w:rPr>
          <w:lang w:val="el-GR" w:eastAsia="el-GR"/>
        </w:rPr>
        <w:t xml:space="preserve">Στην τιμή περιλαμβάνονται οι υπέρ τρίτων κρατήσεις, </w:t>
      </w:r>
      <w:r w:rsidR="00DB360F">
        <w:rPr>
          <w:lang w:val="el-GR" w:eastAsia="el-GR"/>
        </w:rPr>
        <w:t>καθώ</w:t>
      </w:r>
      <w:r>
        <w:rPr>
          <w:lang w:val="el-GR" w:eastAsia="el-GR"/>
        </w:rPr>
        <w:t>ς και κάθε άλλη επιβάρυνση</w:t>
      </w:r>
      <w:r w:rsidR="00770F3D">
        <w:rPr>
          <w:lang w:val="el-GR" w:eastAsia="el-GR"/>
        </w:rPr>
        <w:t xml:space="preserve"> τέλη κλπ </w:t>
      </w:r>
      <w:r>
        <w:rPr>
          <w:lang w:val="el-GR" w:eastAsia="el-GR"/>
        </w:rPr>
        <w:t xml:space="preserve">, σύμφωνα με την κείμενη νομοθεσία, μη συμπεριλαμβανομένου Φ.Π.Α., </w:t>
      </w:r>
      <w:r>
        <w:rPr>
          <w:color w:val="000000"/>
          <w:lang w:val="el-GR" w:eastAsia="el-GR"/>
        </w:rPr>
        <w:t xml:space="preserve">για την παράδοση του </w:t>
      </w:r>
      <w:r w:rsidR="00A51A17">
        <w:rPr>
          <w:color w:val="000000"/>
          <w:lang w:val="el-GR" w:eastAsia="el-GR"/>
        </w:rPr>
        <w:t>αγαθ</w:t>
      </w:r>
      <w:r>
        <w:rPr>
          <w:color w:val="000000"/>
          <w:lang w:val="el-GR" w:eastAsia="el-GR"/>
        </w:rPr>
        <w:t xml:space="preserve">ού </w:t>
      </w:r>
      <w:r>
        <w:rPr>
          <w:lang w:val="el-GR" w:eastAsia="el-GR"/>
        </w:rPr>
        <w:t>στον τόπο και με τον τρόπο που προβλέπεται στα έγγραφα της σύμβασης</w:t>
      </w:r>
      <w:r>
        <w:rPr>
          <w:rStyle w:val="WW-FootnoteReference9"/>
          <w:lang w:val="el-GR" w:eastAsia="el-GR"/>
        </w:rPr>
        <w:t>.</w:t>
      </w:r>
    </w:p>
    <w:p w14:paraId="7BEE94B9" w14:textId="77777777" w:rsidR="00A811EA" w:rsidRPr="00802C51" w:rsidRDefault="003929DA">
      <w:pPr>
        <w:rPr>
          <w:lang w:val="el-GR"/>
        </w:rPr>
      </w:pPr>
      <w:r w:rsidRPr="00802C51">
        <w:rPr>
          <w:lang w:val="el-GR"/>
        </w:rPr>
        <w:t xml:space="preserve">Οι προσφερόμενες τιμές είναι σταθερές καθ’ όλη τη διάρκεια της σύμβασης και δεν αναπροσαρμόζονται </w:t>
      </w:r>
    </w:p>
    <w:p w14:paraId="5255570F" w14:textId="77777777" w:rsidR="00085084" w:rsidRDefault="003929DA" w:rsidP="00085084">
      <w:pPr>
        <w:spacing w:after="0" w:line="276" w:lineRule="auto"/>
        <w:rPr>
          <w:lang w:val="el-GR"/>
        </w:rPr>
      </w:pPr>
      <w:r>
        <w:rPr>
          <w:lang w:val="el-GR"/>
        </w:rPr>
        <w:t xml:space="preserve">Ως απαράδεκτες θα απορρίπτονται προσφορές στις οποίες: α) δεν δίνεται τιμή σε ΕΥΡΩ ή καθορίζεται  σχέση ΕΥΡΩ προς ξένο νόμισμα, </w:t>
      </w:r>
      <w:r w:rsidRPr="006D50E7">
        <w:rPr>
          <w:lang w:val="el-GR"/>
        </w:rPr>
        <w:t>β) δεν προκύπτει με σαφήνεια η προσφερόμενη τιμή, με την επιφύλαξη  του άρθρου 102 του ν. 4412/2016 και γ</w:t>
      </w:r>
      <w:r>
        <w:rPr>
          <w:lang w:val="el-GR"/>
        </w:rPr>
        <w:t>) η τιμή υπερβαίνει τον προϋπολογισμό της σύμβασης</w:t>
      </w:r>
      <w:r w:rsidR="00085084" w:rsidRPr="00085084">
        <w:rPr>
          <w:lang w:val="el-GR"/>
        </w:rPr>
        <w:t xml:space="preserve"> </w:t>
      </w:r>
      <w:r w:rsidR="00085084">
        <w:rPr>
          <w:lang w:val="el-GR"/>
        </w:rPr>
        <w:t>και</w:t>
      </w:r>
    </w:p>
    <w:p w14:paraId="169024FB" w14:textId="72A941DC" w:rsidR="003929DA" w:rsidRPr="00085084" w:rsidRDefault="00085084" w:rsidP="00085084">
      <w:pPr>
        <w:spacing w:after="0" w:line="276" w:lineRule="auto"/>
        <w:rPr>
          <w:szCs w:val="22"/>
          <w:lang w:val="el-GR"/>
        </w:rPr>
      </w:pPr>
      <w:r>
        <w:rPr>
          <w:lang w:val="el-GR"/>
        </w:rPr>
        <w:t xml:space="preserve"> δ)</w:t>
      </w:r>
      <w:r w:rsidR="003929DA">
        <w:rPr>
          <w:lang w:val="el-GR"/>
        </w:rPr>
        <w:t xml:space="preserve"> </w:t>
      </w:r>
      <w:r w:rsidRPr="0035361B">
        <w:rPr>
          <w:szCs w:val="22"/>
          <w:lang w:val="el-GR"/>
        </w:rPr>
        <w:t>δεν έχουν συμπληρωθεί όλοι οι πίνακες όπως απαιτούνται</w:t>
      </w:r>
      <w:r>
        <w:rPr>
          <w:szCs w:val="22"/>
          <w:lang w:val="el-GR"/>
        </w:rPr>
        <w:t>.</w:t>
      </w:r>
    </w:p>
    <w:p w14:paraId="32E77E49" w14:textId="3EDC31A8" w:rsidR="003929DA" w:rsidRPr="00D5083C" w:rsidRDefault="003929DA">
      <w:pPr>
        <w:rPr>
          <w:b/>
          <w:bCs/>
          <w:lang w:val="el-GR"/>
        </w:rPr>
      </w:pPr>
      <w:r w:rsidRPr="00556FA2">
        <w:rPr>
          <w:b/>
          <w:bCs/>
          <w:lang w:val="el-GR"/>
        </w:rPr>
        <w:lastRenderedPageBreak/>
        <w:t>Στην οικονομική προσφορά  πρέπει να επιλέγεται με σαφήνεια ένας από τους τρόπους πληρωμής που περιγράφονται στην παρ. (5.1) της παρούσας διακήρυξης.</w:t>
      </w:r>
      <w:r w:rsidRPr="00556FA2">
        <w:rPr>
          <w:b/>
          <w:bCs/>
          <w:i/>
          <w:iCs/>
          <w:color w:val="5B9BD5"/>
          <w:szCs w:val="22"/>
          <w:lang w:val="el-GR"/>
        </w:rPr>
        <w:t xml:space="preserve"> </w:t>
      </w:r>
    </w:p>
    <w:p w14:paraId="75E48CD5" w14:textId="77777777" w:rsidR="003929DA" w:rsidRDefault="003929DA">
      <w:pPr>
        <w:pStyle w:val="31"/>
        <w:rPr>
          <w:lang w:val="el-GR" w:eastAsia="el-GR"/>
        </w:rPr>
      </w:pPr>
      <w:bookmarkStart w:id="59" w:name="_Toc190342169"/>
      <w:r>
        <w:rPr>
          <w:lang w:val="el-GR"/>
        </w:rPr>
        <w:t>2.4.5</w:t>
      </w:r>
      <w:r>
        <w:rPr>
          <w:lang w:val="el-GR"/>
        </w:rPr>
        <w:tab/>
        <w:t>Χρόνος ισχύος των προσφορών</w:t>
      </w:r>
      <w:r>
        <w:rPr>
          <w:rStyle w:val="WW-FootnoteReference9"/>
          <w:lang w:val="el-GR"/>
        </w:rPr>
        <w:footnoteReference w:id="108"/>
      </w:r>
      <w:bookmarkEnd w:id="59"/>
      <w:r>
        <w:rPr>
          <w:lang w:val="el-GR"/>
        </w:rPr>
        <w:t xml:space="preserve">  </w:t>
      </w:r>
    </w:p>
    <w:p w14:paraId="5BFBD12C" w14:textId="578F9841" w:rsidR="003929DA" w:rsidRDefault="003929DA">
      <w:pPr>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sidR="00BE2A25">
        <w:rPr>
          <w:lang w:val="el-GR" w:eastAsia="el-GR"/>
        </w:rPr>
        <w:t>δώδεκα (12)</w:t>
      </w:r>
      <w:r>
        <w:rPr>
          <w:lang w:val="el-GR" w:eastAsia="el-GR"/>
        </w:rPr>
        <w:t xml:space="preserve"> μηνών από την επόμενη της </w:t>
      </w:r>
      <w:r w:rsidR="00CD64AC">
        <w:rPr>
          <w:lang w:val="el-GR" w:eastAsia="el-GR"/>
        </w:rPr>
        <w:t>καταληκτικής ημερομηνίας υποβολής προσφορών</w:t>
      </w:r>
      <w:r w:rsidR="00BE2A25">
        <w:rPr>
          <w:lang w:val="el-GR" w:eastAsia="el-GR"/>
        </w:rPr>
        <w:t>.</w:t>
      </w:r>
      <w:r w:rsidR="001611ED">
        <w:rPr>
          <w:lang w:val="el-GR" w:eastAsia="el-GR"/>
        </w:rPr>
        <w:t xml:space="preserve"> </w:t>
      </w:r>
    </w:p>
    <w:p w14:paraId="66946052" w14:textId="77777777" w:rsidR="003929DA" w:rsidRDefault="003929DA">
      <w:pPr>
        <w:rPr>
          <w:lang w:val="el-GR" w:eastAsia="el-GR"/>
        </w:rPr>
      </w:pPr>
      <w:r>
        <w:rPr>
          <w:lang w:val="el-GR" w:eastAsia="el-GR"/>
        </w:rPr>
        <w:t>Προσφορά η οποία ορίζει χρόνο ισχύος μικρότερο από τον ανωτέρω προβλεπόμενο απορρίπτεται</w:t>
      </w:r>
      <w:r w:rsidR="00744F87">
        <w:rPr>
          <w:lang w:val="el-GR" w:eastAsia="el-GR"/>
        </w:rPr>
        <w:t xml:space="preserve"> ως μη κανονική</w:t>
      </w:r>
      <w:r>
        <w:rPr>
          <w:lang w:val="el-GR" w:eastAsia="el-GR"/>
        </w:rPr>
        <w:t>.</w:t>
      </w:r>
    </w:p>
    <w:p w14:paraId="654013BC" w14:textId="3BDB02E2" w:rsidR="003929DA" w:rsidRDefault="003929DA">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744F87" w:rsidRPr="00BD65F6">
        <w:rPr>
          <w:lang w:val="el-GR"/>
        </w:rPr>
        <w:t xml:space="preserve"> </w:t>
      </w:r>
      <w:r w:rsidR="00744F87" w:rsidRPr="00744F87">
        <w:rPr>
          <w:lang w:val="el-GR" w:eastAsia="el-GR"/>
        </w:rPr>
        <w:t xml:space="preserve">Σε περίπτωση αιτήματος της αναθέτουσας αρχής για παράταση της ισχύος της προσφοράς, </w:t>
      </w:r>
      <w:r w:rsidR="00DB360F">
        <w:rPr>
          <w:lang w:val="el-GR" w:eastAsia="el-GR"/>
        </w:rPr>
        <w:t xml:space="preserve">οι προσφορές των οικονομικών φορέων </w:t>
      </w:r>
      <w:r w:rsidR="00744F87" w:rsidRPr="00744F87">
        <w:rPr>
          <w:lang w:val="el-GR" w:eastAsia="el-GR"/>
        </w:rPr>
        <w:t xml:space="preserve"> που αποδέχτηκαν την παράταση, πριν τη λήξη ισχύος των προσφορών τους,  ισχύουν και τους δεσμεύουν  για το επιπλέον αυτό χρονικό διάστημα.</w:t>
      </w:r>
    </w:p>
    <w:p w14:paraId="66420D5A" w14:textId="77777777" w:rsidR="003929D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14:paraId="0F0731C8" w14:textId="77777777" w:rsidR="003929DA" w:rsidRDefault="003929DA">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220D7157" w14:textId="77777777" w:rsidR="003929DA" w:rsidRDefault="003929DA">
      <w:pPr>
        <w:rPr>
          <w:lang w:val="el-GR"/>
        </w:rPr>
      </w:pPr>
    </w:p>
    <w:p w14:paraId="78C1EC78" w14:textId="77777777" w:rsidR="003929DA" w:rsidRPr="00BD65F6" w:rsidRDefault="003929DA">
      <w:pPr>
        <w:pStyle w:val="31"/>
        <w:rPr>
          <w:lang w:val="el-GR"/>
        </w:rPr>
      </w:pPr>
      <w:bookmarkStart w:id="60" w:name="_Toc190342170"/>
      <w:r>
        <w:rPr>
          <w:lang w:val="el-GR"/>
        </w:rPr>
        <w:t>2.4.6</w:t>
      </w:r>
      <w:r>
        <w:rPr>
          <w:lang w:val="el-GR"/>
        </w:rPr>
        <w:tab/>
        <w:t>Λόγοι απόρριψης προσφορών</w:t>
      </w:r>
      <w:r>
        <w:rPr>
          <w:rStyle w:val="41"/>
          <w:lang w:val="el-GR"/>
        </w:rPr>
        <w:footnoteReference w:id="109"/>
      </w:r>
      <w:bookmarkEnd w:id="60"/>
    </w:p>
    <w:p w14:paraId="4299BDF1" w14:textId="2A92F06E"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w:t>
      </w:r>
      <w:r w:rsidRPr="00286137">
        <w:rPr>
          <w:lang w:val="el-GR"/>
        </w:rPr>
        <w:t xml:space="preserve">  προσφορά</w:t>
      </w:r>
      <w:r>
        <w:rPr>
          <w:lang w:val="el-GR"/>
        </w:rPr>
        <w:t>:</w:t>
      </w:r>
    </w:p>
    <w:p w14:paraId="1F189441" w14:textId="77777777" w:rsidR="003929DA" w:rsidRDefault="003929DA">
      <w:pPr>
        <w:rPr>
          <w:lang w:val="el-GR"/>
        </w:rPr>
      </w:pPr>
      <w:r w:rsidRPr="006D50E7">
        <w:rPr>
          <w:lang w:val="el-GR"/>
        </w:rPr>
        <w:t xml:space="preserve">α) </w:t>
      </w:r>
      <w:r w:rsidR="00B82F28" w:rsidRPr="006D50E7">
        <w:rPr>
          <w:lang w:val="el-GR"/>
        </w:rPr>
        <w:t xml:space="preserve">η </w:t>
      </w:r>
      <w:r w:rsidR="00097F3B" w:rsidRPr="000A6F04">
        <w:rPr>
          <w:lang w:val="el-GR"/>
        </w:rPr>
        <w:t>οποία</w:t>
      </w:r>
      <w:r w:rsidR="000B4E42" w:rsidRPr="000A6F04">
        <w:rPr>
          <w:lang w:val="el-GR"/>
        </w:rPr>
        <w:t>, με την επιφύλαξη του άρθρου 102 του ν. 4412/2016 περί συμπλήρωσης,</w:t>
      </w:r>
      <w:r w:rsidR="00595F5F" w:rsidRPr="000A6F04">
        <w:rPr>
          <w:lang w:val="el-GR"/>
        </w:rPr>
        <w:t xml:space="preserve"> </w:t>
      </w:r>
      <w:r w:rsidR="00097F3B" w:rsidRPr="000A6F04">
        <w:rPr>
          <w:lang w:val="el-GR"/>
        </w:rPr>
        <w:t xml:space="preserve">αποκλίνει </w:t>
      </w:r>
      <w:r w:rsidR="00B82F28" w:rsidRPr="000A6F04">
        <w:rPr>
          <w:lang w:val="el-GR"/>
        </w:rPr>
        <w:t xml:space="preserve">από απαράβατους όρους </w:t>
      </w:r>
      <w:r w:rsidR="00097F3B" w:rsidRPr="000A6F04">
        <w:rPr>
          <w:lang w:val="el-GR"/>
        </w:rPr>
        <w:t xml:space="preserve">περί σύνταξης και υποβολής της προσφοράς, </w:t>
      </w:r>
      <w:r w:rsidR="00B82F28" w:rsidRPr="000A6F04">
        <w:rPr>
          <w:lang w:val="el-GR"/>
        </w:rPr>
        <w:t xml:space="preserve">ή δεν υποβάλλεται εμπρόθεσμα με τον τρόπο και με το περιεχόμενο που ορίζεται στην παρούσα </w:t>
      </w:r>
      <w:r w:rsidRPr="000A6F04">
        <w:rPr>
          <w:lang w:val="el-GR"/>
        </w:rPr>
        <w:t>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2.4.4. (Περιεχόμενο φακέλου οικονομικής προσφοράς, τρόπος σύνταξης και υποβολής οικονομικών προσφορών</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w:t>
      </w:r>
      <w:r w:rsidRPr="000B4E42">
        <w:rPr>
          <w:lang w:val="el-GR"/>
        </w:rPr>
        <w:t>.5. (Χρόνος ισχύος προσφορών), 3.1. (Αποσφράγιση και αξιολόγηση προσφορών), 3.2 (Πρόσκληση υποβολής δικαιολογητικών προσωρινού αναδόχου) της παρούσας,</w:t>
      </w:r>
      <w:r w:rsidRPr="000B4E42">
        <w:rPr>
          <w:rStyle w:val="WW-FootnoteReference7"/>
          <w:lang w:val="el-GR"/>
        </w:rPr>
        <w:footnoteReference w:id="110"/>
      </w:r>
      <w:r>
        <w:rPr>
          <w:lang w:val="el-GR"/>
        </w:rPr>
        <w:t xml:space="preserve"> </w:t>
      </w:r>
    </w:p>
    <w:p w14:paraId="0CFC42F4" w14:textId="77777777" w:rsidR="003929DA" w:rsidRDefault="003929DA">
      <w:pPr>
        <w:rPr>
          <w:lang w:val="el-GR"/>
        </w:rPr>
      </w:pPr>
      <w:r>
        <w:rPr>
          <w:lang w:val="el-GR"/>
        </w:rPr>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sidR="007515FD">
        <w:rPr>
          <w:lang w:val="el-GR"/>
        </w:rPr>
        <w:t xml:space="preserve"> </w:t>
      </w:r>
      <w:r>
        <w:rPr>
          <w:lang w:val="el-GR"/>
        </w:rPr>
        <w:t>της παρούσας διακήρυξης,</w:t>
      </w:r>
    </w:p>
    <w:p w14:paraId="44A14D1A" w14:textId="58F0B999" w:rsidR="003929DA" w:rsidRDefault="003929DA">
      <w:pPr>
        <w:rPr>
          <w:lang w:val="el-GR"/>
        </w:rPr>
      </w:pPr>
      <w:r>
        <w:rPr>
          <w:lang w:val="el-GR"/>
        </w:rPr>
        <w:lastRenderedPageBreak/>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w:t>
      </w:r>
      <w:r w:rsidR="00C6085C">
        <w:rPr>
          <w:lang w:val="el-GR"/>
        </w:rPr>
        <w:t>,</w:t>
      </w:r>
      <w:r>
        <w:rPr>
          <w:lang w:val="el-GR"/>
        </w:rPr>
        <w:t xml:space="preserve">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14:paraId="7B17BCB4" w14:textId="14E6BB39" w:rsidR="003929DA" w:rsidRDefault="003929DA">
      <w:pPr>
        <w:rPr>
          <w:lang w:val="el-GR"/>
        </w:rPr>
      </w:pPr>
      <w:r>
        <w:rPr>
          <w:lang w:val="el-GR"/>
        </w:rPr>
        <w:t>δ)  η οποία είναι εναλλακτική προσφορά</w:t>
      </w:r>
      <w:r w:rsidR="00085084">
        <w:rPr>
          <w:lang w:val="el-GR"/>
        </w:rPr>
        <w:t>.</w:t>
      </w:r>
    </w:p>
    <w:p w14:paraId="58AF328F" w14:textId="51D9905E" w:rsidR="003929DA" w:rsidRDefault="003929DA">
      <w:pPr>
        <w:rPr>
          <w:iCs/>
          <w:color w:val="5B9BD5"/>
          <w:lang w:val="el-GR"/>
        </w:rPr>
      </w:pPr>
      <w:r>
        <w:rPr>
          <w:lang w:val="el-GR"/>
        </w:rPr>
        <w:t>ε) η οποία υποβάλλεται από έναν προσφέροντα που έχει υποβάλει δύο ή περισσότερες προσφορές</w:t>
      </w:r>
      <w:r w:rsidR="00BE2A25">
        <w:rPr>
          <w:lang w:val="el-GR"/>
        </w:rPr>
        <w:t>.</w:t>
      </w:r>
      <w:r>
        <w:rPr>
          <w:lang w:val="el-GR"/>
        </w:rPr>
        <w:t xml:space="preserve"> Ο περιορισμός αυτός ισχύει, υπό τους όρους της παραγράφου 2.2.3.4 περ.</w:t>
      </w:r>
      <w:r w:rsidR="00C6085C">
        <w:rPr>
          <w:lang w:val="el-GR"/>
        </w:rPr>
        <w:t xml:space="preserve"> </w:t>
      </w:r>
      <w:r>
        <w:rPr>
          <w:lang w:val="el-GR"/>
        </w:rPr>
        <w:t>γ</w:t>
      </w:r>
      <w:r w:rsidR="00C6085C">
        <w:rPr>
          <w:lang w:val="el-GR"/>
        </w:rPr>
        <w:t>΄</w:t>
      </w:r>
      <w:r>
        <w:rPr>
          <w:lang w:val="el-GR"/>
        </w:rPr>
        <w:t>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r>
        <w:rPr>
          <w:i/>
          <w:iCs/>
          <w:color w:val="5B9BD5"/>
          <w:lang w:val="el-GR"/>
        </w:rPr>
        <w:t>,</w:t>
      </w:r>
    </w:p>
    <w:p w14:paraId="54338AD0" w14:textId="77777777" w:rsidR="003929DA" w:rsidRDefault="00CB3E18">
      <w:pPr>
        <w:rPr>
          <w:lang w:val="el-GR"/>
        </w:rPr>
      </w:pPr>
      <w:r>
        <w:rPr>
          <w:lang w:val="el-GR"/>
        </w:rPr>
        <w:t>στ</w:t>
      </w:r>
      <w:r w:rsidR="003929DA">
        <w:rPr>
          <w:lang w:val="el-GR"/>
        </w:rPr>
        <w:t>) η οποία είναι υπό αίρεση,</w:t>
      </w:r>
    </w:p>
    <w:p w14:paraId="586138DC" w14:textId="37AC78E4" w:rsidR="003929DA" w:rsidRDefault="00CB3E18">
      <w:pPr>
        <w:rPr>
          <w:lang w:val="el-GR"/>
        </w:rPr>
      </w:pPr>
      <w:r w:rsidRPr="00802C51">
        <w:rPr>
          <w:lang w:val="el-GR"/>
        </w:rPr>
        <w:t>ζ</w:t>
      </w:r>
      <w:r w:rsidR="003929DA" w:rsidRPr="00802C51">
        <w:rPr>
          <w:lang w:val="el-GR"/>
        </w:rPr>
        <w:t xml:space="preserve">) </w:t>
      </w:r>
      <w:r w:rsidR="003929DA" w:rsidRPr="00802C51">
        <w:rPr>
          <w:i/>
          <w:iCs/>
          <w:color w:val="5B9BD5"/>
          <w:lang w:val="el-GR"/>
        </w:rPr>
        <w:t xml:space="preserve"> </w:t>
      </w:r>
      <w:r w:rsidR="003929DA" w:rsidRPr="00802C51">
        <w:rPr>
          <w:lang w:val="el-GR"/>
        </w:rPr>
        <w:t>η οποία θέτει όρο αναπροσαρμογής,</w:t>
      </w:r>
      <w:r w:rsidR="003929DA">
        <w:rPr>
          <w:lang w:val="el-GR"/>
        </w:rPr>
        <w:t xml:space="preserve"> </w:t>
      </w:r>
    </w:p>
    <w:p w14:paraId="24CF2DF5" w14:textId="77777777" w:rsidR="003929DA" w:rsidRDefault="00CB3E18">
      <w:pPr>
        <w:rPr>
          <w:lang w:val="el-GR"/>
        </w:rPr>
      </w:pPr>
      <w:r>
        <w:rPr>
          <w:lang w:val="el-GR"/>
        </w:rPr>
        <w:t>η</w:t>
      </w:r>
      <w:r w:rsidR="003929DA">
        <w:rPr>
          <w:lang w:val="el-GR"/>
        </w:rPr>
        <w:t xml:space="preserve">) για την οποία ο προσφέρων δεν </w:t>
      </w:r>
      <w:r w:rsidR="00CA3778">
        <w:rPr>
          <w:lang w:val="el-GR"/>
        </w:rPr>
        <w:t>παράσχει</w:t>
      </w:r>
      <w:r w:rsidR="003929DA">
        <w:rPr>
          <w:lang w:val="el-GR"/>
        </w:rPr>
        <w:t>,</w:t>
      </w:r>
      <w:r w:rsidR="00457204">
        <w:rPr>
          <w:lang w:val="el-GR"/>
        </w:rPr>
        <w:t xml:space="preserve"> </w:t>
      </w:r>
      <w:r w:rsidR="003929DA">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14:paraId="3B22E845" w14:textId="77777777" w:rsidR="003929DA" w:rsidRPr="000A6F04" w:rsidRDefault="00CB3E18">
      <w:pPr>
        <w:rPr>
          <w:lang w:val="el-GR"/>
        </w:rPr>
      </w:pPr>
      <w:r>
        <w:rPr>
          <w:lang w:val="el-GR"/>
        </w:rPr>
        <w:t>θ</w:t>
      </w:r>
      <w:r w:rsidR="003929DA">
        <w:rPr>
          <w:lang w:val="el-GR"/>
        </w:rPr>
        <w:t xml:space="preserve">) </w:t>
      </w:r>
      <w:r w:rsidR="00B17B5E" w:rsidRPr="006A42C7">
        <w:rPr>
          <w:lang w:val="el-GR"/>
        </w:rPr>
        <w:t>εφόσον</w:t>
      </w:r>
      <w:r w:rsidR="003929DA">
        <w:rPr>
          <w:lang w:val="el-GR"/>
        </w:rPr>
        <w:t xml:space="preserve"> </w:t>
      </w:r>
      <w:r w:rsidR="00CA3778">
        <w:rPr>
          <w:lang w:val="el-GR"/>
        </w:rPr>
        <w:t>διαπιστωθεί</w:t>
      </w:r>
      <w:r w:rsidR="003929DA">
        <w:rPr>
          <w:lang w:val="el-GR"/>
        </w:rPr>
        <w:t xml:space="preserve"> ότι είναι ασυνήθιστα χαμηλή διότι δε συμμορφώνεται με τις ισχύουσες  </w:t>
      </w:r>
      <w:r w:rsidR="003929DA" w:rsidRPr="000A6F04">
        <w:rPr>
          <w:lang w:val="el-GR"/>
        </w:rPr>
        <w:t>υποχρεώσεις της παρ. 2 του άρθρου 18 του ν.4412/2016,</w:t>
      </w:r>
    </w:p>
    <w:p w14:paraId="453577DB" w14:textId="77777777" w:rsidR="003929DA" w:rsidRDefault="00CB3E18">
      <w:pPr>
        <w:rPr>
          <w:lang w:val="el-GR"/>
        </w:rPr>
      </w:pPr>
      <w:r w:rsidRPr="000A6F04">
        <w:rPr>
          <w:lang w:val="el-GR"/>
        </w:rPr>
        <w:t>ι</w:t>
      </w:r>
      <w:r w:rsidR="003929DA" w:rsidRPr="000A6F04">
        <w:rPr>
          <w:lang w:val="el-GR"/>
        </w:rPr>
        <w:t>) η οποία παρουσιάζει αποκλίσεις ως προς τους όρους και τις τεχνικές προδιαγραφές της σύμβασης</w:t>
      </w:r>
      <w:r w:rsidR="00112610" w:rsidRPr="000A6F04">
        <w:rPr>
          <w:lang w:val="el-GR"/>
        </w:rPr>
        <w:t xml:space="preserve"> που </w:t>
      </w:r>
      <w:r w:rsidR="00496CA8" w:rsidRPr="000A6F04">
        <w:rPr>
          <w:lang w:val="el-GR"/>
        </w:rPr>
        <w:t xml:space="preserve">έχουν </w:t>
      </w:r>
      <w:r w:rsidR="00112610" w:rsidRPr="000A6F04">
        <w:rPr>
          <w:lang w:val="el-GR"/>
        </w:rPr>
        <w:t xml:space="preserve">ρητώς </w:t>
      </w:r>
      <w:r w:rsidR="00496CA8" w:rsidRPr="000A6F04">
        <w:rPr>
          <w:lang w:val="el-GR"/>
        </w:rPr>
        <w:t>καθοριστεί</w:t>
      </w:r>
      <w:r w:rsidR="007A753B" w:rsidRPr="000A6F04">
        <w:rPr>
          <w:lang w:val="el-GR"/>
        </w:rPr>
        <w:t>,</w:t>
      </w:r>
      <w:r w:rsidR="00496CA8" w:rsidRPr="000A6F04">
        <w:rPr>
          <w:lang w:val="el-GR"/>
        </w:rPr>
        <w:t xml:space="preserve"> επί ποινή αποκλεισμού</w:t>
      </w:r>
      <w:r w:rsidR="007A753B" w:rsidRPr="000A6F04">
        <w:rPr>
          <w:lang w:val="el-GR"/>
        </w:rPr>
        <w:t>,</w:t>
      </w:r>
      <w:r w:rsidR="00496CA8" w:rsidRPr="000A6F04">
        <w:rPr>
          <w:lang w:val="el-GR"/>
        </w:rPr>
        <w:t xml:space="preserve"> στην παρούσα Διακήρυξη</w:t>
      </w:r>
      <w:r w:rsidR="003929DA" w:rsidRPr="000A6F04">
        <w:rPr>
          <w:lang w:val="el-GR"/>
        </w:rPr>
        <w:t>,</w:t>
      </w:r>
    </w:p>
    <w:p w14:paraId="2F43EFC4" w14:textId="5F163AA6" w:rsidR="003929DA" w:rsidRDefault="00CB3E18">
      <w:pPr>
        <w:rPr>
          <w:szCs w:val="22"/>
          <w:lang w:val="el-GR"/>
        </w:rPr>
      </w:pPr>
      <w:r>
        <w:rPr>
          <w:lang w:val="el-GR"/>
        </w:rPr>
        <w:t>ια</w:t>
      </w:r>
      <w:r w:rsidR="003929DA">
        <w:rPr>
          <w:lang w:val="el-GR"/>
        </w:rPr>
        <w:t xml:space="preserve">) η οποία παρουσιάζει ελλείψεις ως προς τα δικαιολογητικά που ζητούνται από τα έγγραφα της παρούσας </w:t>
      </w:r>
      <w:r w:rsidR="00C6085C">
        <w:rPr>
          <w:lang w:val="el-GR"/>
        </w:rPr>
        <w:t>Δ</w:t>
      </w:r>
      <w:r w:rsidR="003929DA">
        <w:rPr>
          <w:lang w:val="el-GR"/>
        </w:rPr>
        <w:t>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14:paraId="5C51F88F" w14:textId="77777777" w:rsidR="003929DA" w:rsidRDefault="00CB3E18">
      <w:pPr>
        <w:rPr>
          <w:szCs w:val="22"/>
          <w:lang w:val="el-GR" w:eastAsia="el-GR"/>
        </w:rPr>
      </w:pPr>
      <w:r>
        <w:rPr>
          <w:szCs w:val="22"/>
          <w:lang w:val="el-GR"/>
        </w:rPr>
        <w:t>ιβ</w:t>
      </w:r>
      <w:r w:rsidR="003929DA">
        <w:rPr>
          <w:szCs w:val="22"/>
          <w:lang w:val="el-GR"/>
        </w:rPr>
        <w:t>)</w:t>
      </w:r>
      <w:r w:rsidR="00F649FD">
        <w:rPr>
          <w:szCs w:val="22"/>
          <w:lang w:val="el-GR"/>
        </w:rPr>
        <w:t xml:space="preserve"> </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τις παραγράφους 2.2.4. επ.</w:t>
      </w:r>
      <w:r w:rsidR="003929DA">
        <w:rPr>
          <w:szCs w:val="22"/>
          <w:lang w:val="el-GR" w:eastAsia="el-GR"/>
        </w:rPr>
        <w:t>, περί κριτηρίων επιλογής,</w:t>
      </w:r>
    </w:p>
    <w:p w14:paraId="4FB9754B" w14:textId="77777777" w:rsidR="003929DA" w:rsidRDefault="00CB3E18">
      <w:pPr>
        <w:rPr>
          <w:lang w:val="el-GR"/>
        </w:rPr>
      </w:pPr>
      <w:r>
        <w:rPr>
          <w:szCs w:val="22"/>
          <w:lang w:val="el-GR" w:eastAsia="el-GR"/>
        </w:rPr>
        <w:t>ιγ</w:t>
      </w:r>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14:paraId="18D594F1" w14:textId="77777777" w:rsidR="003929DA" w:rsidRDefault="003929DA">
      <w:pPr>
        <w:rPr>
          <w:lang w:val="el-GR"/>
        </w:rPr>
      </w:pPr>
    </w:p>
    <w:p w14:paraId="54BF9B18" w14:textId="77777777" w:rsidR="003929DA" w:rsidRDefault="003929DA">
      <w:pPr>
        <w:pStyle w:val="12"/>
        <w:tabs>
          <w:tab w:val="left" w:pos="567"/>
        </w:tabs>
        <w:ind w:left="567" w:hanging="567"/>
        <w:rPr>
          <w:lang w:val="el-GR"/>
        </w:rPr>
      </w:pPr>
      <w:bookmarkStart w:id="61" w:name="_Toc190342171"/>
      <w:r>
        <w:rPr>
          <w:lang w:val="el-GR"/>
        </w:rPr>
        <w:lastRenderedPageBreak/>
        <w:t>3.</w:t>
      </w:r>
      <w:r>
        <w:rPr>
          <w:lang w:val="el-GR"/>
        </w:rPr>
        <w:tab/>
        <w:t>ΔΙΕΝΕΡΓΕΙΑ ΔΙΑΔΙΚΑΣΙΑΣ - ΑΞΙΟΛΟΓΗΣΗ ΠΡΟΣΦΟΡΩΝ</w:t>
      </w:r>
      <w:bookmarkEnd w:id="61"/>
      <w:r>
        <w:rPr>
          <w:lang w:val="el-GR"/>
        </w:rPr>
        <w:t xml:space="preserve">  </w:t>
      </w:r>
    </w:p>
    <w:p w14:paraId="55ADD4BD" w14:textId="77777777" w:rsidR="003929DA" w:rsidRDefault="003929DA">
      <w:pPr>
        <w:pStyle w:val="20"/>
        <w:spacing w:after="60"/>
        <w:textAlignment w:val="baseline"/>
        <w:rPr>
          <w:kern w:val="1"/>
          <w:lang w:val="el-GR"/>
        </w:rPr>
      </w:pPr>
      <w:bookmarkStart w:id="62" w:name="_Toc190342172"/>
      <w:r>
        <w:rPr>
          <w:lang w:val="el-GR"/>
        </w:rPr>
        <w:t xml:space="preserve">3.1 </w:t>
      </w:r>
      <w:r>
        <w:rPr>
          <w:lang w:val="el-GR"/>
        </w:rPr>
        <w:tab/>
        <w:t>Αποσφράγιση και αξιολόγηση προσφορών</w:t>
      </w:r>
      <w:bookmarkEnd w:id="62"/>
      <w:r>
        <w:rPr>
          <w:lang w:val="el-GR"/>
        </w:rPr>
        <w:t xml:space="preserve"> </w:t>
      </w:r>
    </w:p>
    <w:p w14:paraId="08C73B84" w14:textId="77777777" w:rsidR="003929DA" w:rsidRDefault="003929DA">
      <w:pPr>
        <w:pStyle w:val="31"/>
        <w:rPr>
          <w:kern w:val="1"/>
          <w:lang w:val="el-GR"/>
        </w:rPr>
      </w:pPr>
      <w:bookmarkStart w:id="63" w:name="_Toc190342173"/>
      <w:r>
        <w:rPr>
          <w:rFonts w:cs="Arial"/>
          <w:kern w:val="1"/>
          <w:lang w:val="el-GR"/>
        </w:rPr>
        <w:t>3.1.1</w:t>
      </w:r>
      <w:r>
        <w:rPr>
          <w:rFonts w:cs="Arial"/>
          <w:kern w:val="1"/>
          <w:lang w:val="el-GR"/>
        </w:rPr>
        <w:tab/>
        <w:t>Ηλεκτρονική αποσφράγιση προσφορών</w:t>
      </w:r>
      <w:r>
        <w:rPr>
          <w:rStyle w:val="WW-FootnoteReference19"/>
          <w:rFonts w:cs="Arial"/>
          <w:kern w:val="1"/>
          <w:szCs w:val="22"/>
        </w:rPr>
        <w:footnoteReference w:id="111"/>
      </w:r>
      <w:bookmarkEnd w:id="63"/>
    </w:p>
    <w:p w14:paraId="5E42FD29" w14:textId="2D64896C" w:rsidR="003929DA" w:rsidRPr="00A811EA" w:rsidRDefault="00C348A0">
      <w:pPr>
        <w:textAlignment w:val="baseline"/>
        <w:rPr>
          <w:kern w:val="1"/>
          <w:lang w:val="el-GR"/>
        </w:rPr>
      </w:pPr>
      <w:r w:rsidRPr="00C348A0">
        <w:rPr>
          <w:kern w:val="1"/>
          <w:lang w:val="el-GR"/>
        </w:rPr>
        <w:t xml:space="preserve">Το πιστοποιημένο στο ΕΣΗΔΗΣ, για την αποσφράγιση των  προσφορών αρμόδιο όργανο της </w:t>
      </w:r>
      <w:r w:rsidR="00C6085C">
        <w:rPr>
          <w:kern w:val="1"/>
          <w:lang w:val="el-GR"/>
        </w:rPr>
        <w:t>α</w:t>
      </w:r>
      <w:r w:rsidRPr="00C348A0">
        <w:rPr>
          <w:kern w:val="1"/>
          <w:lang w:val="el-GR"/>
        </w:rPr>
        <w:t xml:space="preserve">ναθέτουσας </w:t>
      </w:r>
      <w:r w:rsidR="00C6085C">
        <w:rPr>
          <w:kern w:val="1"/>
          <w:lang w:val="el-GR"/>
        </w:rPr>
        <w:t>α</w:t>
      </w:r>
      <w:r w:rsidRPr="00C348A0">
        <w:rPr>
          <w:kern w:val="1"/>
          <w:lang w:val="el-GR"/>
        </w:rPr>
        <w:t>ρχής, ήτοι η επιτροπή διενέργειας/επιτροπή αξιολόγησης</w:t>
      </w:r>
      <w:r w:rsidRPr="00C348A0">
        <w:rPr>
          <w:kern w:val="1"/>
          <w:vertAlign w:val="superscript"/>
          <w:lang w:val="el-GR"/>
        </w:rPr>
        <w:footnoteReference w:id="112"/>
      </w:r>
      <w:r w:rsidRPr="00C348A0">
        <w:rPr>
          <w:kern w:val="1"/>
          <w:lang w:val="el-GR"/>
        </w:rPr>
        <w:t xml:space="preserve">, </w:t>
      </w:r>
      <w:r w:rsidRPr="006E052D">
        <w:rPr>
          <w:b/>
          <w:kern w:val="1"/>
          <w:lang w:val="el-GR"/>
        </w:rPr>
        <w:t>εφεξής Επιτροπή Διαγωνισμού</w:t>
      </w:r>
      <w:r w:rsidRPr="00C348A0">
        <w:rPr>
          <w:kern w:val="1"/>
          <w:lang w:val="el-GR"/>
        </w:rPr>
        <w:t xml:space="preserve">, </w:t>
      </w:r>
      <w:r w:rsidR="003929DA">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A50C19">
        <w:rPr>
          <w:kern w:val="1"/>
          <w:lang w:val="el-GR" w:eastAsia="zh-CN"/>
        </w:rPr>
        <w:t>ακολουθώντας τα εξής στάδια:</w:t>
      </w:r>
    </w:p>
    <w:p w14:paraId="7E473BE7" w14:textId="0B093EEE" w:rsidR="00696DD7" w:rsidRPr="00FB01EC" w:rsidRDefault="003929DA" w:rsidP="00A60E27">
      <w:pPr>
        <w:widowControl w:val="0"/>
        <w:numPr>
          <w:ilvl w:val="0"/>
          <w:numId w:val="5"/>
        </w:numPr>
        <w:spacing w:after="60"/>
        <w:textAlignment w:val="baseline"/>
        <w:rPr>
          <w:kern w:val="1"/>
          <w:lang w:val="el-GR"/>
        </w:rPr>
      </w:pPr>
      <w:r w:rsidRPr="00FB01EC">
        <w:rPr>
          <w:kern w:val="1"/>
          <w:lang w:val="el-GR"/>
        </w:rPr>
        <w:t xml:space="preserve">Ηλεκτρονική Αποσφράγιση του (υπό)φακέλου «Δικαιολογητικά Συμμετοχής-Τεχνική Προσφορά» </w:t>
      </w:r>
      <w:r w:rsidR="00696DD7" w:rsidRPr="00FB01EC">
        <w:rPr>
          <w:kern w:val="1"/>
          <w:lang w:val="el-GR"/>
        </w:rPr>
        <w:t>και του (υπό)φακέλου «Οικονομική Προσφορά</w:t>
      </w:r>
      <w:r w:rsidR="00696DD7" w:rsidRPr="00FB01EC">
        <w:rPr>
          <w:b/>
          <w:bCs/>
          <w:kern w:val="1"/>
          <w:lang w:val="el-GR"/>
        </w:rPr>
        <w:t xml:space="preserve">», την </w:t>
      </w:r>
      <w:r w:rsidR="00A36342" w:rsidRPr="00A36342">
        <w:rPr>
          <w:b/>
          <w:bCs/>
          <w:kern w:val="1"/>
          <w:lang w:val="el-GR"/>
        </w:rPr>
        <w:t xml:space="preserve">28/03/2025 </w:t>
      </w:r>
      <w:r w:rsidR="00696DD7" w:rsidRPr="00FB01EC">
        <w:rPr>
          <w:b/>
          <w:bCs/>
          <w:kern w:val="1"/>
          <w:lang w:val="el-GR"/>
        </w:rPr>
        <w:t xml:space="preserve"> και ώρα </w:t>
      </w:r>
      <w:r w:rsidR="00A36342" w:rsidRPr="00A36342">
        <w:rPr>
          <w:b/>
          <w:bCs/>
          <w:kern w:val="1"/>
          <w:lang w:val="el-GR"/>
        </w:rPr>
        <w:t>11:00</w:t>
      </w:r>
    </w:p>
    <w:p w14:paraId="0DD21272" w14:textId="5CCF291D" w:rsidR="00696DD7" w:rsidRDefault="00696DD7" w:rsidP="00696DD7">
      <w:pPr>
        <w:textAlignment w:val="baseline"/>
        <w:rPr>
          <w:kern w:val="1"/>
          <w:lang w:val="el-GR"/>
        </w:rPr>
      </w:pPr>
      <w:r w:rsidRPr="009E5776">
        <w:rPr>
          <w:kern w:val="1"/>
          <w:lang w:val="el-GR"/>
        </w:rPr>
        <w:t xml:space="preserve">Στο στάδιο αυτό τα στοιχεία των προσφορών που αποσφραγίζονται είναι προσβάσιμα μόνο στα μέλη </w:t>
      </w:r>
      <w:r>
        <w:rPr>
          <w:kern w:val="1"/>
          <w:lang w:val="el-GR"/>
        </w:rPr>
        <w:t xml:space="preserve">της Επιτροπής Διαγωνισμού </w:t>
      </w:r>
      <w:r w:rsidRPr="009E5776">
        <w:rPr>
          <w:kern w:val="1"/>
          <w:lang w:val="el-GR"/>
        </w:rPr>
        <w:t xml:space="preserve">και την </w:t>
      </w:r>
      <w:r w:rsidR="00C6085C">
        <w:rPr>
          <w:kern w:val="1"/>
          <w:lang w:val="el-GR"/>
        </w:rPr>
        <w:t>α</w:t>
      </w:r>
      <w:r w:rsidRPr="009E5776">
        <w:rPr>
          <w:kern w:val="1"/>
          <w:lang w:val="el-GR"/>
        </w:rPr>
        <w:t xml:space="preserve">ναθέτουσα </w:t>
      </w:r>
      <w:r w:rsidR="00C6085C">
        <w:rPr>
          <w:kern w:val="1"/>
          <w:lang w:val="el-GR"/>
        </w:rPr>
        <w:t>α</w:t>
      </w:r>
      <w:r w:rsidRPr="009E5776">
        <w:rPr>
          <w:kern w:val="1"/>
          <w:lang w:val="el-GR"/>
        </w:rPr>
        <w:t>ρχή</w:t>
      </w:r>
      <w:r>
        <w:rPr>
          <w:kern w:val="1"/>
          <w:lang w:val="el-GR"/>
        </w:rPr>
        <w:t>.</w:t>
      </w:r>
    </w:p>
    <w:p w14:paraId="68A8510D" w14:textId="77777777" w:rsidR="00586940" w:rsidRDefault="00586940" w:rsidP="00586940">
      <w:pPr>
        <w:textAlignment w:val="baseline"/>
        <w:rPr>
          <w:kern w:val="1"/>
          <w:lang w:val="el-GR"/>
        </w:rPr>
      </w:pPr>
    </w:p>
    <w:p w14:paraId="1C3A47CD" w14:textId="77777777" w:rsidR="003929DA" w:rsidRDefault="003929DA">
      <w:pPr>
        <w:pStyle w:val="31"/>
        <w:rPr>
          <w:kern w:val="1"/>
          <w:lang w:val="el-GR"/>
        </w:rPr>
      </w:pPr>
      <w:bookmarkStart w:id="64" w:name="_Toc190342174"/>
      <w:r>
        <w:rPr>
          <w:lang w:val="el-GR"/>
        </w:rPr>
        <w:t>3.1.2</w:t>
      </w:r>
      <w:r>
        <w:rPr>
          <w:lang w:val="el-GR"/>
        </w:rPr>
        <w:tab/>
        <w:t>Αξιολόγηση προσφορών</w:t>
      </w:r>
      <w:bookmarkEnd w:id="64"/>
    </w:p>
    <w:p w14:paraId="02E1426B" w14:textId="1AF72137" w:rsidR="003929DA" w:rsidRDefault="00A01F40">
      <w:pPr>
        <w:textAlignment w:val="baseline"/>
        <w:rPr>
          <w:kern w:val="1"/>
          <w:lang w:val="el-GR"/>
        </w:rPr>
      </w:pPr>
      <w:r w:rsidRPr="006A42C7">
        <w:rPr>
          <w:b/>
          <w:kern w:val="1"/>
          <w:lang w:val="el-GR"/>
        </w:rPr>
        <w:t>3.1.2.1</w:t>
      </w:r>
      <w:r w:rsidR="002779F0">
        <w:rPr>
          <w:kern w:val="1"/>
          <w:lang w:val="el-GR"/>
        </w:rPr>
        <w:t xml:space="preserve"> </w:t>
      </w:r>
      <w:r w:rsidR="003929DA">
        <w:rPr>
          <w:kern w:val="1"/>
          <w:lang w:val="el-GR"/>
        </w:rPr>
        <w:t xml:space="preserve">Μετά την κατά περίπτωση ηλεκτρονική αποσφράγιση των προσφορών η </w:t>
      </w:r>
      <w:r w:rsidR="00C6085C">
        <w:rPr>
          <w:kern w:val="1"/>
          <w:lang w:val="el-GR"/>
        </w:rPr>
        <w:t>α</w:t>
      </w:r>
      <w:r w:rsidR="003929DA">
        <w:rPr>
          <w:kern w:val="1"/>
          <w:lang w:val="el-GR"/>
        </w:rPr>
        <w:t xml:space="preserve">ναθέτουσα </w:t>
      </w:r>
      <w:r w:rsidR="00C6085C">
        <w:rPr>
          <w:kern w:val="1"/>
          <w:lang w:val="el-GR"/>
        </w:rPr>
        <w:t>α</w:t>
      </w:r>
      <w:r w:rsidR="003929DA">
        <w:rPr>
          <w:kern w:val="1"/>
          <w:lang w:val="el-GR"/>
        </w:rPr>
        <w:t>ρχή προβαίνει στην αξιολόγηση αυτών</w:t>
      </w:r>
      <w:r w:rsidR="00CE0AF9">
        <w:rPr>
          <w:kern w:val="1"/>
          <w:lang w:val="el-GR"/>
        </w:rPr>
        <w:t>,</w:t>
      </w:r>
      <w:r w:rsidR="003929DA">
        <w:rPr>
          <w:kern w:val="1"/>
          <w:lang w:val="el-GR"/>
        </w:rPr>
        <w:t xml:space="preserve"> μέσω των αρμόδιων πιστοποιημένων στο </w:t>
      </w:r>
      <w:r w:rsidR="002779F0">
        <w:rPr>
          <w:kern w:val="1"/>
          <w:lang w:val="el-GR"/>
        </w:rPr>
        <w:t xml:space="preserve">ΕΣΗΔΗΣ </w:t>
      </w:r>
      <w:r w:rsidR="003929DA">
        <w:rPr>
          <w:kern w:val="1"/>
          <w:lang w:val="el-GR"/>
        </w:rPr>
        <w:t>οργάνων της</w:t>
      </w:r>
      <w:r w:rsidR="00830755">
        <w:rPr>
          <w:rStyle w:val="af4"/>
          <w:kern w:val="1"/>
          <w:lang w:val="el-GR"/>
        </w:rPr>
        <w:footnoteReference w:id="113"/>
      </w:r>
      <w:r w:rsidR="003929DA">
        <w:rPr>
          <w:kern w:val="1"/>
          <w:lang w:val="el-GR"/>
        </w:rPr>
        <w:t>, εφαρμοζόμενων κατά τα λοιπά των κειμένων διατάξεων.</w:t>
      </w:r>
    </w:p>
    <w:p w14:paraId="16BDA62A" w14:textId="6AC785B6" w:rsidR="00BB7131" w:rsidRDefault="00BB7131" w:rsidP="00BB7131">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w:t>
      </w:r>
      <w:r w:rsidR="00C6085C">
        <w:rPr>
          <w:kern w:val="1"/>
          <w:lang w:val="el-GR"/>
        </w:rPr>
        <w:t>εί</w:t>
      </w:r>
      <w:r w:rsidRPr="00586940">
        <w:rPr>
          <w:kern w:val="1"/>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sidRPr="00BD65F6">
        <w:rPr>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εξακριβώσιμος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Τα ανωτέρω ισχύουν κατ΄ αναλογίαν και για τυχόν ελλείπουσες δηλώσεις, υπό την προϋπόθεση ότι βεβαιώνουν γεγονότα αντικειμενικώς εξακριβώσιμα</w:t>
      </w:r>
      <w:r>
        <w:rPr>
          <w:rStyle w:val="af4"/>
          <w:kern w:val="1"/>
          <w:lang w:val="el-GR"/>
        </w:rPr>
        <w:footnoteReference w:id="114"/>
      </w:r>
      <w:r>
        <w:rPr>
          <w:kern w:val="1"/>
          <w:lang w:val="el-GR"/>
        </w:rPr>
        <w:t>.</w:t>
      </w:r>
    </w:p>
    <w:p w14:paraId="31B5255C" w14:textId="37E8991B" w:rsidR="00243498" w:rsidRPr="000A6F04" w:rsidRDefault="00243498" w:rsidP="00243498">
      <w:pPr>
        <w:textAlignment w:val="baseline"/>
        <w:rPr>
          <w:rFonts w:asciiTheme="minorHAnsi" w:hAnsiTheme="minorHAnsi" w:cstheme="minorHAnsi"/>
          <w:i/>
          <w:kern w:val="1"/>
          <w:szCs w:val="22"/>
          <w:lang w:val="el-GR" w:eastAsia="zh-CN"/>
        </w:rPr>
      </w:pPr>
      <w:r w:rsidRPr="000A6F04">
        <w:rPr>
          <w:i/>
          <w:kern w:val="1"/>
          <w:lang w:val="el-GR" w:eastAsia="zh-CN"/>
        </w:rPr>
        <w:t>[</w:t>
      </w:r>
      <w:r w:rsidRPr="000A6F04">
        <w:rPr>
          <w:rFonts w:asciiTheme="minorHAnsi" w:hAnsiTheme="minorHAnsi" w:cstheme="minorHAnsi"/>
          <w:i/>
          <w:kern w:val="1"/>
          <w:szCs w:val="22"/>
          <w:lang w:val="el-GR" w:eastAsia="zh-CN"/>
        </w:rPr>
        <w:t xml:space="preserve">Επισημαίνεται ότι οι διευκρινίσεις/ συμπληρώσεις, κατ΄εφαρμογή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A01334">
        <w:rPr>
          <w:rFonts w:asciiTheme="minorHAnsi" w:hAnsiTheme="minorHAnsi" w:cstheme="minorHAnsi"/>
          <w:i/>
          <w:kern w:val="1"/>
          <w:szCs w:val="22"/>
          <w:lang w:val="el-GR" w:eastAsia="zh-CN"/>
        </w:rPr>
        <w:t>(</w:t>
      </w:r>
      <w:r w:rsidR="002471DF">
        <w:rPr>
          <w:rFonts w:asciiTheme="minorHAnsi" w:hAnsiTheme="minorHAnsi" w:cstheme="minorHAnsi"/>
          <w:i/>
          <w:kern w:val="1"/>
          <w:szCs w:val="22"/>
          <w:lang w:val="el-GR" w:eastAsia="zh-CN"/>
        </w:rPr>
        <w:t xml:space="preserve">Επιτροπή Διενεργείας Διαγωνισμού), </w:t>
      </w:r>
      <w:r w:rsidRPr="000A6F04">
        <w:rPr>
          <w:rFonts w:asciiTheme="minorHAnsi" w:hAnsiTheme="minorHAnsi" w:cstheme="minorHAnsi"/>
          <w:i/>
          <w:kern w:val="1"/>
          <w:szCs w:val="22"/>
          <w:lang w:val="el-GR" w:eastAsia="zh-CN"/>
        </w:rPr>
        <w:t>μέσω της λειτουργικότητας «Επικοινωνία»:</w:t>
      </w:r>
    </w:p>
    <w:p w14:paraId="1D5C8BBF" w14:textId="77777777" w:rsidR="002471DF" w:rsidRPr="00A01334" w:rsidRDefault="00243498" w:rsidP="00A60E27">
      <w:pPr>
        <w:pStyle w:val="aff8"/>
        <w:numPr>
          <w:ilvl w:val="0"/>
          <w:numId w:val="9"/>
        </w:numPr>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είτε από την Επιτροπή, </w:t>
      </w:r>
      <w:r w:rsidR="002471DF" w:rsidRPr="002471DF">
        <w:rPr>
          <w:rFonts w:asciiTheme="minorHAnsi" w:hAnsiTheme="minorHAnsi" w:cstheme="minorHAnsi"/>
          <w:i/>
          <w:kern w:val="1"/>
          <w:sz w:val="22"/>
          <w:szCs w:val="22"/>
          <w:lang w:val="el-GR" w:eastAsia="zh-CN"/>
        </w:rPr>
        <w:t>μέσω του πιστοποποιμένου χρήστη της παρούσας ηλεκτρονικής διαδικασίας (χειριστή του διαγωνισμού)</w:t>
      </w:r>
      <w:r w:rsidR="002471DF">
        <w:rPr>
          <w:rFonts w:asciiTheme="minorHAnsi" w:hAnsiTheme="minorHAnsi" w:cstheme="minorHAnsi"/>
          <w:i/>
          <w:kern w:val="1"/>
          <w:sz w:val="22"/>
          <w:szCs w:val="22"/>
          <w:lang w:val="el-GR" w:eastAsia="zh-CN"/>
        </w:rPr>
        <w:t>,</w:t>
      </w:r>
      <w:r w:rsidR="002471DF" w:rsidRPr="002471DF">
        <w:rPr>
          <w:rFonts w:asciiTheme="minorHAnsi" w:hAnsiTheme="minorHAnsi" w:cstheme="minorHAnsi"/>
          <w:i/>
          <w:kern w:val="1"/>
          <w:sz w:val="22"/>
          <w:szCs w:val="22"/>
          <w:lang w:val="el-GR" w:eastAsia="zh-CN"/>
        </w:rPr>
        <w:t xml:space="preserve"> χωρίς τη σύνταξη διακριτού εγγράφου</w:t>
      </w:r>
    </w:p>
    <w:p w14:paraId="79081BC2" w14:textId="3B614338" w:rsidR="00923806" w:rsidRPr="002471DF" w:rsidRDefault="002471DF" w:rsidP="00A01334">
      <w:pPr>
        <w:pStyle w:val="aff8"/>
        <w:ind w:left="766"/>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 </w:t>
      </w:r>
    </w:p>
    <w:p w14:paraId="4A0C2768" w14:textId="50FCF3B0" w:rsidR="00243498" w:rsidRPr="000A6F04" w:rsidRDefault="00243498" w:rsidP="00A60E27">
      <w:pPr>
        <w:pStyle w:val="aff8"/>
        <w:numPr>
          <w:ilvl w:val="0"/>
          <w:numId w:val="9"/>
        </w:numPr>
        <w:jc w:val="both"/>
        <w:textAlignment w:val="baseline"/>
        <w:rPr>
          <w:rFonts w:asciiTheme="minorHAnsi" w:hAnsiTheme="minorHAnsi" w:cstheme="minorHAnsi"/>
          <w:i/>
          <w:kern w:val="1"/>
          <w:szCs w:val="22"/>
          <w:lang w:val="el-GR"/>
        </w:rPr>
      </w:pPr>
      <w:r w:rsidRPr="000A6F04">
        <w:rPr>
          <w:rFonts w:asciiTheme="minorHAnsi" w:hAnsiTheme="minorHAnsi" w:cstheme="minorHAnsi"/>
          <w:i/>
          <w:kern w:val="1"/>
          <w:sz w:val="22"/>
          <w:szCs w:val="22"/>
          <w:lang w:val="el-GR" w:eastAsia="zh-CN"/>
        </w:rPr>
        <w:t>είτε,</w:t>
      </w:r>
      <w:r w:rsidR="0076082C" w:rsidRPr="0076082C">
        <w:rPr>
          <w:rFonts w:asciiTheme="minorHAnsi" w:hAnsiTheme="minorHAnsi" w:cstheme="minorHAnsi"/>
          <w:i/>
          <w:kern w:val="1"/>
          <w:sz w:val="22"/>
          <w:szCs w:val="22"/>
          <w:lang w:val="el-GR" w:eastAsia="zh-CN"/>
        </w:rPr>
        <w:t xml:space="preserve"> </w:t>
      </w:r>
      <w:r w:rsidRPr="000A6F04">
        <w:rPr>
          <w:rFonts w:asciiTheme="minorHAnsi" w:hAnsiTheme="minorHAnsi" w:cstheme="minorHAnsi"/>
          <w:i/>
          <w:kern w:val="1"/>
          <w:sz w:val="22"/>
          <w:szCs w:val="22"/>
          <w:lang w:val="el-GR" w:eastAsia="zh-CN"/>
        </w:rPr>
        <w:t>με αποστολή διακριτού εγγράφου</w:t>
      </w:r>
      <w:r w:rsidR="009331F9">
        <w:rPr>
          <w:rFonts w:asciiTheme="minorHAnsi" w:hAnsiTheme="minorHAnsi" w:cstheme="minorHAnsi"/>
          <w:i/>
          <w:kern w:val="1"/>
          <w:sz w:val="22"/>
          <w:szCs w:val="22"/>
          <w:lang w:val="el-GR" w:eastAsia="zh-CN"/>
        </w:rPr>
        <w:t xml:space="preserve"> της </w:t>
      </w:r>
      <w:r w:rsidR="002471DF">
        <w:rPr>
          <w:rFonts w:asciiTheme="minorHAnsi" w:hAnsiTheme="minorHAnsi" w:cstheme="minorHAnsi"/>
          <w:i/>
          <w:kern w:val="1"/>
          <w:sz w:val="22"/>
          <w:szCs w:val="22"/>
          <w:lang w:val="el-GR" w:eastAsia="zh-CN"/>
        </w:rPr>
        <w:t>Ε</w:t>
      </w:r>
      <w:r w:rsidR="009331F9">
        <w:rPr>
          <w:rFonts w:asciiTheme="minorHAnsi" w:hAnsiTheme="minorHAnsi" w:cstheme="minorHAnsi"/>
          <w:i/>
          <w:kern w:val="1"/>
          <w:sz w:val="22"/>
          <w:szCs w:val="22"/>
          <w:lang w:val="el-GR" w:eastAsia="zh-CN"/>
        </w:rPr>
        <w:t>πιτροπής, μέσω του πιστοποποιμένου χρήστη της παρούσας ηλεκτρονικής διαδικασίας (χειριστή του διαγωνισμού), χωρίς</w:t>
      </w:r>
      <w:r w:rsidR="0076082C">
        <w:rPr>
          <w:rFonts w:asciiTheme="minorHAnsi" w:hAnsiTheme="minorHAnsi" w:cstheme="minorHAnsi"/>
          <w:i/>
          <w:kern w:val="1"/>
          <w:sz w:val="22"/>
          <w:szCs w:val="22"/>
          <w:lang w:val="el-GR" w:eastAsia="zh-CN"/>
        </w:rPr>
        <w:t>, στην περίπτωση αυτή,</w:t>
      </w:r>
      <w:r w:rsidRPr="000A6F04">
        <w:rPr>
          <w:rFonts w:asciiTheme="minorHAnsi" w:hAnsiTheme="minorHAnsi" w:cstheme="minorHAnsi"/>
          <w:i/>
          <w:kern w:val="1"/>
          <w:sz w:val="22"/>
          <w:szCs w:val="22"/>
          <w:lang w:val="el-GR" w:eastAsia="zh-CN"/>
        </w:rPr>
        <w:t xml:space="preserve"> να απαιτείται περαιτέρω έγκρισ</w:t>
      </w:r>
      <w:r w:rsidR="0076082C">
        <w:rPr>
          <w:rFonts w:asciiTheme="minorHAnsi" w:hAnsiTheme="minorHAnsi" w:cstheme="minorHAnsi"/>
          <w:i/>
          <w:kern w:val="1"/>
          <w:sz w:val="22"/>
          <w:szCs w:val="22"/>
          <w:lang w:val="el-GR" w:eastAsia="zh-CN"/>
        </w:rPr>
        <w:t xml:space="preserve">ή του από </w:t>
      </w:r>
      <w:r w:rsidRPr="000A6F04">
        <w:rPr>
          <w:rFonts w:asciiTheme="minorHAnsi" w:hAnsiTheme="minorHAnsi" w:cstheme="minorHAnsi"/>
          <w:i/>
          <w:kern w:val="1"/>
          <w:sz w:val="22"/>
          <w:szCs w:val="22"/>
          <w:lang w:val="el-GR" w:eastAsia="zh-CN"/>
        </w:rPr>
        <w:t>το απ</w:t>
      </w:r>
      <w:r w:rsidR="0076082C">
        <w:rPr>
          <w:rFonts w:asciiTheme="minorHAnsi" w:hAnsiTheme="minorHAnsi" w:cstheme="minorHAnsi"/>
          <w:i/>
          <w:kern w:val="1"/>
          <w:sz w:val="22"/>
          <w:szCs w:val="22"/>
          <w:lang w:val="el-GR" w:eastAsia="zh-CN"/>
        </w:rPr>
        <w:t>οφαινόμενο</w:t>
      </w:r>
      <w:r w:rsidRPr="000A6F04">
        <w:rPr>
          <w:rFonts w:asciiTheme="minorHAnsi" w:hAnsiTheme="minorHAnsi" w:cstheme="minorHAnsi"/>
          <w:i/>
          <w:kern w:val="1"/>
          <w:sz w:val="22"/>
          <w:szCs w:val="22"/>
          <w:lang w:val="el-GR" w:eastAsia="zh-CN"/>
        </w:rPr>
        <w:t xml:space="preserve"> </w:t>
      </w:r>
      <w:r w:rsidR="0076082C">
        <w:rPr>
          <w:rFonts w:asciiTheme="minorHAnsi" w:hAnsiTheme="minorHAnsi" w:cstheme="minorHAnsi"/>
          <w:i/>
          <w:kern w:val="1"/>
          <w:sz w:val="22"/>
          <w:szCs w:val="22"/>
          <w:lang w:val="el-GR" w:eastAsia="zh-CN"/>
        </w:rPr>
        <w:t>ό</w:t>
      </w:r>
      <w:r w:rsidRPr="000A6F04">
        <w:rPr>
          <w:rFonts w:asciiTheme="minorHAnsi" w:hAnsiTheme="minorHAnsi" w:cstheme="minorHAnsi"/>
          <w:i/>
          <w:kern w:val="1"/>
          <w:sz w:val="22"/>
          <w:szCs w:val="22"/>
          <w:lang w:val="el-GR" w:eastAsia="zh-CN"/>
        </w:rPr>
        <w:t>ργ</w:t>
      </w:r>
      <w:r w:rsidR="0076082C">
        <w:rPr>
          <w:rFonts w:asciiTheme="minorHAnsi" w:hAnsiTheme="minorHAnsi" w:cstheme="minorHAnsi"/>
          <w:i/>
          <w:kern w:val="1"/>
          <w:sz w:val="22"/>
          <w:szCs w:val="22"/>
          <w:lang w:val="el-GR" w:eastAsia="zh-CN"/>
        </w:rPr>
        <w:t>α</w:t>
      </w:r>
      <w:r w:rsidRPr="000A6F04">
        <w:rPr>
          <w:rFonts w:asciiTheme="minorHAnsi" w:hAnsiTheme="minorHAnsi" w:cstheme="minorHAnsi"/>
          <w:i/>
          <w:kern w:val="1"/>
          <w:sz w:val="22"/>
          <w:szCs w:val="22"/>
          <w:lang w:val="el-GR" w:eastAsia="zh-CN"/>
        </w:rPr>
        <w:t>νο.</w:t>
      </w:r>
    </w:p>
    <w:p w14:paraId="7884DD7A" w14:textId="77777777" w:rsidR="0076082C" w:rsidRDefault="0076082C">
      <w:pPr>
        <w:textAlignment w:val="baseline"/>
        <w:rPr>
          <w:rFonts w:asciiTheme="minorHAnsi" w:hAnsiTheme="minorHAnsi" w:cstheme="minorHAnsi"/>
          <w:i/>
          <w:kern w:val="1"/>
          <w:szCs w:val="22"/>
          <w:lang w:val="el-GR"/>
        </w:rPr>
      </w:pPr>
    </w:p>
    <w:p w14:paraId="74474407" w14:textId="0516EB82" w:rsidR="0076082C" w:rsidRDefault="00923806">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lastRenderedPageBreak/>
        <w:t>Σημειώνεται</w:t>
      </w:r>
      <w:r w:rsidR="00243498" w:rsidRPr="000A6F04">
        <w:rPr>
          <w:rFonts w:asciiTheme="minorHAnsi" w:hAnsiTheme="minorHAnsi" w:cstheme="minorHAnsi"/>
          <w:i/>
          <w:kern w:val="1"/>
          <w:szCs w:val="22"/>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923806">
        <w:rPr>
          <w:rFonts w:asciiTheme="minorHAnsi" w:hAnsiTheme="minorHAnsi" w:cstheme="minorHAnsi"/>
          <w:i/>
          <w:kern w:val="1"/>
          <w:szCs w:val="22"/>
          <w:lang w:val="el-GR"/>
        </w:rPr>
        <w:t>,</w:t>
      </w:r>
      <w:r w:rsidR="00243498" w:rsidRPr="000A6F04">
        <w:rPr>
          <w:rFonts w:asciiTheme="minorHAnsi" w:hAnsiTheme="minorHAnsi" w:cstheme="minorHAnsi"/>
          <w:i/>
          <w:kern w:val="1"/>
          <w:szCs w:val="22"/>
          <w:lang w:val="el-GR"/>
        </w:rPr>
        <w:t xml:space="preserve"> </w:t>
      </w:r>
      <w:r w:rsidRPr="00923806">
        <w:rPr>
          <w:rFonts w:asciiTheme="minorHAnsi" w:hAnsiTheme="minorHAnsi" w:cstheme="minorHAnsi"/>
          <w:i/>
          <w:kern w:val="1"/>
          <w:szCs w:val="22"/>
          <w:lang w:val="el-GR"/>
        </w:rPr>
        <w:t xml:space="preserve">προς </w:t>
      </w:r>
      <w:r w:rsidR="00243498" w:rsidRPr="000A6F04">
        <w:rPr>
          <w:rFonts w:asciiTheme="minorHAnsi" w:hAnsiTheme="minorHAnsi" w:cstheme="minorHAnsi"/>
          <w:i/>
          <w:kern w:val="1"/>
          <w:szCs w:val="22"/>
          <w:lang w:val="el-GR"/>
        </w:rPr>
        <w:t>έκδοση</w:t>
      </w:r>
      <w:r w:rsidR="0076082C">
        <w:rPr>
          <w:rFonts w:asciiTheme="minorHAnsi" w:hAnsiTheme="minorHAnsi" w:cstheme="minorHAnsi"/>
          <w:i/>
          <w:kern w:val="1"/>
          <w:szCs w:val="22"/>
          <w:lang w:val="el-GR"/>
        </w:rPr>
        <w:t xml:space="preserve"> </w:t>
      </w:r>
      <w:r w:rsidR="00243498" w:rsidRPr="000A6F04">
        <w:rPr>
          <w:rFonts w:asciiTheme="minorHAnsi" w:hAnsiTheme="minorHAnsi" w:cstheme="minorHAnsi"/>
          <w:i/>
          <w:kern w:val="1"/>
          <w:szCs w:val="22"/>
          <w:lang w:val="el-GR"/>
        </w:rPr>
        <w:t>των σχετικών αποφάσεων,</w:t>
      </w:r>
      <w:r w:rsidRPr="00923806">
        <w:rPr>
          <w:rFonts w:asciiTheme="minorHAnsi" w:hAnsiTheme="minorHAnsi" w:cstheme="minorHAnsi"/>
          <w:i/>
          <w:kern w:val="1"/>
          <w:szCs w:val="22"/>
          <w:lang w:val="el-GR"/>
        </w:rPr>
        <w:t xml:space="preserve"> οι διευκρινίσεις ζητούνται από την Επιτροπ</w:t>
      </w:r>
      <w:r w:rsidR="00BE19A7">
        <w:rPr>
          <w:rFonts w:asciiTheme="minorHAnsi" w:hAnsiTheme="minorHAnsi" w:cstheme="minorHAnsi"/>
          <w:i/>
          <w:kern w:val="1"/>
          <w:szCs w:val="22"/>
          <w:lang w:val="el-GR"/>
        </w:rPr>
        <w:t>ή</w:t>
      </w:r>
      <w:r>
        <w:rPr>
          <w:rFonts w:asciiTheme="minorHAnsi" w:hAnsiTheme="minorHAnsi" w:cstheme="minorHAnsi"/>
          <w:i/>
          <w:kern w:val="1"/>
          <w:szCs w:val="22"/>
          <w:lang w:val="el-GR"/>
        </w:rPr>
        <w:t xml:space="preserve"> </w:t>
      </w:r>
      <w:r w:rsidR="00BE19A7">
        <w:rPr>
          <w:rFonts w:asciiTheme="minorHAnsi" w:hAnsiTheme="minorHAnsi" w:cstheme="minorHAnsi"/>
          <w:i/>
          <w:kern w:val="1"/>
          <w:szCs w:val="22"/>
          <w:lang w:val="el-GR"/>
        </w:rPr>
        <w:t>και δεν υπ</w:t>
      </w:r>
      <w:r w:rsidR="0076082C">
        <w:rPr>
          <w:rFonts w:asciiTheme="minorHAnsi" w:hAnsiTheme="minorHAnsi" w:cstheme="minorHAnsi"/>
          <w:i/>
          <w:kern w:val="1"/>
          <w:szCs w:val="22"/>
          <w:lang w:val="el-GR"/>
        </w:rPr>
        <w:t>όκειν</w:t>
      </w:r>
      <w:r w:rsidR="00BE19A7">
        <w:rPr>
          <w:rFonts w:asciiTheme="minorHAnsi" w:hAnsiTheme="minorHAnsi" w:cstheme="minorHAnsi"/>
          <w:i/>
          <w:kern w:val="1"/>
          <w:szCs w:val="22"/>
          <w:lang w:val="el-GR"/>
        </w:rPr>
        <w:t>τ</w:t>
      </w:r>
      <w:r w:rsidR="0076082C">
        <w:rPr>
          <w:rFonts w:asciiTheme="minorHAnsi" w:hAnsiTheme="minorHAnsi" w:cstheme="minorHAnsi"/>
          <w:i/>
          <w:kern w:val="1"/>
          <w:szCs w:val="22"/>
          <w:lang w:val="el-GR"/>
        </w:rPr>
        <w:t>α</w:t>
      </w:r>
      <w:r w:rsidR="00BE19A7">
        <w:rPr>
          <w:rFonts w:asciiTheme="minorHAnsi" w:hAnsiTheme="minorHAnsi" w:cstheme="minorHAnsi"/>
          <w:i/>
          <w:kern w:val="1"/>
          <w:szCs w:val="22"/>
          <w:lang w:val="el-GR"/>
        </w:rPr>
        <w:t xml:space="preserve">ι </w:t>
      </w:r>
      <w:r w:rsidRPr="00923806">
        <w:rPr>
          <w:rFonts w:asciiTheme="minorHAnsi" w:hAnsiTheme="minorHAnsi" w:cstheme="minorHAnsi"/>
          <w:i/>
          <w:kern w:val="1"/>
          <w:szCs w:val="22"/>
          <w:lang w:val="el-GR"/>
        </w:rPr>
        <w:t xml:space="preserve">σε προηγούμενη έγκριση </w:t>
      </w:r>
      <w:r w:rsidR="0076082C" w:rsidRPr="00EF3FE0">
        <w:rPr>
          <w:rFonts w:asciiTheme="minorHAnsi" w:hAnsiTheme="minorHAnsi" w:cstheme="minorHAnsi"/>
          <w:i/>
          <w:kern w:val="1"/>
          <w:szCs w:val="22"/>
          <w:lang w:val="el-GR"/>
        </w:rPr>
        <w:t>του αποφαινομένου οργάνου</w:t>
      </w:r>
      <w:r w:rsidR="00052C3D">
        <w:rPr>
          <w:rFonts w:asciiTheme="minorHAnsi" w:hAnsiTheme="minorHAnsi" w:cstheme="minorHAnsi"/>
          <w:i/>
          <w:kern w:val="1"/>
          <w:szCs w:val="22"/>
          <w:lang w:val="el-GR"/>
        </w:rPr>
        <w:t>.</w:t>
      </w:r>
    </w:p>
    <w:p w14:paraId="67B9B014" w14:textId="767C8350" w:rsidR="0076082C" w:rsidRDefault="0076082C">
      <w:pPr>
        <w:textAlignment w:val="baseline"/>
        <w:rPr>
          <w:rFonts w:asciiTheme="minorHAnsi" w:hAnsiTheme="minorHAnsi" w:cstheme="minorHAnsi"/>
          <w:i/>
          <w:kern w:val="1"/>
          <w:szCs w:val="22"/>
          <w:lang w:val="el-GR"/>
        </w:rPr>
      </w:pPr>
      <w:r w:rsidRPr="00EF3FE0">
        <w:rPr>
          <w:rFonts w:asciiTheme="minorHAnsi" w:hAnsiTheme="minorHAnsi" w:cstheme="minorHAnsi"/>
          <w:i/>
          <w:kern w:val="1"/>
          <w:szCs w:val="22"/>
          <w:lang w:val="el-GR"/>
        </w:rPr>
        <w:t>Σε κάθε περ</w:t>
      </w:r>
      <w:r>
        <w:rPr>
          <w:rFonts w:asciiTheme="minorHAnsi" w:hAnsiTheme="minorHAnsi" w:cstheme="minorHAnsi"/>
          <w:i/>
          <w:kern w:val="1"/>
          <w:szCs w:val="22"/>
          <w:lang w:val="el-GR"/>
        </w:rPr>
        <w:t>ί</w:t>
      </w:r>
      <w:r w:rsidRPr="00EF3FE0">
        <w:rPr>
          <w:rFonts w:asciiTheme="minorHAnsi" w:hAnsiTheme="minorHAnsi" w:cstheme="minorHAnsi"/>
          <w:i/>
          <w:kern w:val="1"/>
          <w:szCs w:val="22"/>
          <w:lang w:val="el-GR"/>
        </w:rPr>
        <w:t>πτωση</w:t>
      </w:r>
      <w:r>
        <w:rPr>
          <w:rFonts w:asciiTheme="minorHAnsi" w:hAnsiTheme="minorHAnsi" w:cstheme="minorHAnsi"/>
          <w:i/>
          <w:kern w:val="1"/>
          <w:szCs w:val="22"/>
          <w:lang w:val="el-GR"/>
        </w:rPr>
        <w:t>,</w:t>
      </w:r>
      <w:r w:rsidR="00756406" w:rsidRPr="00756406">
        <w:rPr>
          <w:rFonts w:asciiTheme="minorHAnsi" w:hAnsiTheme="minorHAnsi" w:cstheme="minorHAnsi"/>
          <w:i/>
          <w:kern w:val="1"/>
          <w:szCs w:val="22"/>
          <w:lang w:val="el-GR"/>
        </w:rPr>
        <w:t xml:space="preserve"> μετά την ολοκήρωση της διαδικασίας αξιολόγησης, εκ μέρους της Επιτροπής και τη διαβίβαση των σχετικών πρακτικών</w:t>
      </w:r>
      <w:r w:rsidR="00756406">
        <w:rPr>
          <w:rFonts w:asciiTheme="minorHAnsi" w:hAnsiTheme="minorHAnsi" w:cstheme="minorHAnsi"/>
          <w:i/>
          <w:kern w:val="1"/>
          <w:szCs w:val="22"/>
          <w:lang w:val="el-GR"/>
        </w:rPr>
        <w:t xml:space="preserve"> προς το απο</w:t>
      </w:r>
      <w:r w:rsidR="00923806" w:rsidRPr="000A6F04">
        <w:rPr>
          <w:rFonts w:asciiTheme="minorHAnsi" w:hAnsiTheme="minorHAnsi" w:cstheme="minorHAnsi"/>
          <w:i/>
          <w:kern w:val="1"/>
          <w:szCs w:val="22"/>
          <w:lang w:val="el-GR"/>
        </w:rPr>
        <w:t>φαινόμενο όργανο,</w:t>
      </w:r>
      <w:r w:rsidR="00756406">
        <w:rPr>
          <w:rFonts w:asciiTheme="minorHAnsi" w:hAnsiTheme="minorHAnsi" w:cstheme="minorHAnsi"/>
          <w:i/>
          <w:kern w:val="1"/>
          <w:szCs w:val="22"/>
          <w:lang w:val="el-GR"/>
        </w:rPr>
        <w:t xml:space="preserve"> το τελευταίο, δύναται,</w:t>
      </w:r>
      <w:r w:rsidR="00923806" w:rsidRPr="000A6F04">
        <w:rPr>
          <w:rFonts w:asciiTheme="minorHAnsi" w:hAnsiTheme="minorHAnsi" w:cstheme="minorHAnsi"/>
          <w:i/>
          <w:kern w:val="1"/>
          <w:szCs w:val="22"/>
          <w:lang w:val="el-GR"/>
        </w:rPr>
        <w:t xml:space="preserve"> κατά την κρίση του, να ζητ</w:t>
      </w:r>
      <w:r w:rsidR="00756406">
        <w:rPr>
          <w:rFonts w:asciiTheme="minorHAnsi" w:hAnsiTheme="minorHAnsi" w:cstheme="minorHAnsi"/>
          <w:i/>
          <w:kern w:val="1"/>
          <w:szCs w:val="22"/>
          <w:lang w:val="el-GR"/>
        </w:rPr>
        <w:t>εί</w:t>
      </w:r>
      <w:r w:rsidR="00923806" w:rsidRPr="000A6F04">
        <w:rPr>
          <w:rFonts w:asciiTheme="minorHAnsi" w:hAnsiTheme="minorHAnsi" w:cstheme="minorHAnsi"/>
          <w:i/>
          <w:kern w:val="1"/>
          <w:szCs w:val="22"/>
          <w:lang w:val="el-GR"/>
        </w:rPr>
        <w:t xml:space="preserve"> διευκρινίσεις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από τους προσφέροντες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w:t>
      </w:r>
      <w:r>
        <w:rPr>
          <w:rFonts w:asciiTheme="minorHAnsi" w:hAnsiTheme="minorHAnsi" w:cstheme="minorHAnsi"/>
          <w:i/>
          <w:kern w:val="1"/>
          <w:szCs w:val="22"/>
          <w:lang w:val="el-GR"/>
        </w:rPr>
        <w:t xml:space="preserve">για στοιχεία των προσφορών, για </w:t>
      </w:r>
      <w:r w:rsidR="00923806" w:rsidRPr="000A6F04">
        <w:rPr>
          <w:rFonts w:asciiTheme="minorHAnsi" w:hAnsiTheme="minorHAnsi" w:cstheme="minorHAnsi"/>
          <w:i/>
          <w:kern w:val="1"/>
          <w:szCs w:val="22"/>
          <w:lang w:val="el-GR"/>
        </w:rPr>
        <w:t>τα οποία δεν ζητήθηκα</w:t>
      </w:r>
      <w:r w:rsidR="00756406">
        <w:rPr>
          <w:rFonts w:asciiTheme="minorHAnsi" w:hAnsiTheme="minorHAnsi" w:cstheme="minorHAnsi"/>
          <w:i/>
          <w:kern w:val="1"/>
          <w:szCs w:val="22"/>
          <w:lang w:val="el-GR"/>
        </w:rPr>
        <w:t>ν</w:t>
      </w:r>
      <w:r w:rsidR="00923806" w:rsidRPr="000A6F04">
        <w:rPr>
          <w:rFonts w:asciiTheme="minorHAnsi" w:hAnsiTheme="minorHAnsi" w:cstheme="minorHAnsi"/>
          <w:i/>
          <w:kern w:val="1"/>
          <w:szCs w:val="22"/>
          <w:lang w:val="el-GR"/>
        </w:rPr>
        <w:t>, είτε ακ</w:t>
      </w:r>
      <w:r>
        <w:rPr>
          <w:rFonts w:asciiTheme="minorHAnsi" w:hAnsiTheme="minorHAnsi" w:cstheme="minorHAnsi"/>
          <w:i/>
          <w:kern w:val="1"/>
          <w:szCs w:val="22"/>
          <w:lang w:val="el-GR"/>
        </w:rPr>
        <w:t>όμη και για στοιχεία</w:t>
      </w:r>
      <w:r w:rsidR="00923806" w:rsidRPr="000A6F04">
        <w:rPr>
          <w:rFonts w:asciiTheme="minorHAnsi" w:hAnsiTheme="minorHAnsi" w:cstheme="minorHAnsi"/>
          <w:i/>
          <w:kern w:val="1"/>
          <w:szCs w:val="22"/>
          <w:lang w:val="el-GR"/>
        </w:rPr>
        <w:t xml:space="preserve">, για τα οποια έχει ήδη γνωμοδοτήσει σχετικώς η Επιτροπή. </w:t>
      </w:r>
    </w:p>
    <w:p w14:paraId="467CF860" w14:textId="77777777" w:rsidR="001E6028" w:rsidRDefault="0076082C">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 xml:space="preserve">Το αποφαινόμενο όργανο </w:t>
      </w:r>
      <w:r w:rsidR="00923806" w:rsidRPr="000A6F04">
        <w:rPr>
          <w:rFonts w:asciiTheme="minorHAnsi" w:hAnsiTheme="minorHAnsi" w:cstheme="minorHAnsi"/>
          <w:i/>
          <w:kern w:val="1"/>
          <w:szCs w:val="22"/>
          <w:lang w:val="el-GR"/>
        </w:rPr>
        <w:t>διατηρεί το δικαίωμα να αναπ</w:t>
      </w:r>
      <w:r>
        <w:rPr>
          <w:rFonts w:asciiTheme="minorHAnsi" w:hAnsiTheme="minorHAnsi" w:cstheme="minorHAnsi"/>
          <w:i/>
          <w:kern w:val="1"/>
          <w:szCs w:val="22"/>
          <w:lang w:val="el-GR"/>
        </w:rPr>
        <w:t>έ</w:t>
      </w:r>
      <w:r w:rsidR="00923806" w:rsidRPr="000A6F04">
        <w:rPr>
          <w:rFonts w:asciiTheme="minorHAnsi" w:hAnsiTheme="minorHAnsi" w:cstheme="minorHAnsi"/>
          <w:i/>
          <w:kern w:val="1"/>
          <w:szCs w:val="22"/>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Pr>
          <w:rFonts w:asciiTheme="minorHAnsi" w:hAnsiTheme="minorHAnsi" w:cstheme="minorHAnsi"/>
          <w:i/>
          <w:kern w:val="1"/>
          <w:szCs w:val="22"/>
          <w:lang w:val="el-GR"/>
        </w:rPr>
        <w:t>.</w:t>
      </w:r>
    </w:p>
    <w:p w14:paraId="20625626" w14:textId="63342C94" w:rsidR="00923806" w:rsidRPr="00923806" w:rsidRDefault="001E6028">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Pr>
          <w:rFonts w:asciiTheme="minorHAnsi" w:hAnsiTheme="minorHAnsi" w:cstheme="minorHAnsi"/>
          <w:i/>
          <w:kern w:val="1"/>
          <w:szCs w:val="22"/>
          <w:lang w:val="el-GR"/>
        </w:rPr>
        <w:t>]</w:t>
      </w:r>
      <w:r>
        <w:rPr>
          <w:rFonts w:asciiTheme="minorHAnsi" w:hAnsiTheme="minorHAnsi" w:cstheme="minorHAnsi"/>
          <w:i/>
          <w:kern w:val="1"/>
          <w:szCs w:val="22"/>
          <w:lang w:val="el-GR"/>
        </w:rPr>
        <w:t>.</w:t>
      </w:r>
      <w:r w:rsidR="009331F9">
        <w:rPr>
          <w:rStyle w:val="af4"/>
          <w:rFonts w:asciiTheme="minorHAnsi" w:hAnsiTheme="minorHAnsi" w:cstheme="minorHAnsi"/>
          <w:i/>
          <w:kern w:val="1"/>
          <w:szCs w:val="22"/>
          <w:lang w:val="el-GR"/>
        </w:rPr>
        <w:footnoteReference w:id="115"/>
      </w:r>
    </w:p>
    <w:p w14:paraId="09A94DE2" w14:textId="77777777" w:rsidR="00923806" w:rsidRPr="000A6F04" w:rsidRDefault="00923806">
      <w:pPr>
        <w:textAlignment w:val="baseline"/>
        <w:rPr>
          <w:rFonts w:asciiTheme="minorHAnsi" w:hAnsiTheme="minorHAnsi" w:cstheme="minorHAnsi"/>
          <w:kern w:val="1"/>
          <w:szCs w:val="22"/>
          <w:lang w:val="el-GR"/>
        </w:rPr>
      </w:pPr>
    </w:p>
    <w:p w14:paraId="0DEAC6A4" w14:textId="77777777" w:rsidR="00923806" w:rsidRDefault="00923806">
      <w:pPr>
        <w:textAlignment w:val="baseline"/>
        <w:rPr>
          <w:kern w:val="1"/>
          <w:lang w:val="el-GR"/>
        </w:rPr>
      </w:pPr>
    </w:p>
    <w:p w14:paraId="049C61F2" w14:textId="7F6CD9C1" w:rsidR="003929DA" w:rsidRDefault="003929DA">
      <w:pPr>
        <w:textAlignment w:val="baseline"/>
        <w:rPr>
          <w:rFonts w:eastAsia="Calibri"/>
          <w:i/>
          <w:iCs/>
          <w:color w:val="5B9BD5"/>
          <w:kern w:val="1"/>
          <w:lang w:val="el-GR" w:eastAsia="el-GR"/>
        </w:rPr>
      </w:pPr>
      <w:r>
        <w:rPr>
          <w:kern w:val="1"/>
          <w:lang w:val="el-GR"/>
        </w:rPr>
        <w:t>Ειδικότερα :</w:t>
      </w:r>
    </w:p>
    <w:p w14:paraId="30C11FD7" w14:textId="77777777" w:rsidR="002779F0" w:rsidRPr="001C2D22" w:rsidRDefault="002779F0" w:rsidP="002779F0">
      <w:pPr>
        <w:suppressAutoHyphens w:val="0"/>
        <w:autoSpaceDE w:val="0"/>
        <w:autoSpaceDN w:val="0"/>
        <w:adjustRightInd w:val="0"/>
        <w:spacing w:after="0"/>
        <w:rPr>
          <w:strike/>
          <w:kern w:val="1"/>
          <w:lang w:val="el-GR" w:eastAsia="zh-CN"/>
        </w:rPr>
      </w:pPr>
      <w:r w:rsidRPr="00F649FD">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14:paraId="7BEF4129" w14:textId="77777777" w:rsidR="002779F0" w:rsidRPr="009E5776" w:rsidRDefault="009E5776" w:rsidP="002779F0">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 xml:space="preserve">και κοινοποιείται </w:t>
      </w:r>
      <w:r w:rsidR="00444121" w:rsidRPr="006D50E7">
        <w:rPr>
          <w:kern w:val="1"/>
          <w:lang w:val="el-GR"/>
        </w:rPr>
        <w:t>σε όλους τους προσφέροντες</w:t>
      </w:r>
      <w:r w:rsidR="00F649FD" w:rsidRPr="006D50E7">
        <w:rPr>
          <w:kern w:val="1"/>
          <w:lang w:val="el-GR"/>
        </w:rPr>
        <w:t>,</w:t>
      </w:r>
      <w:r w:rsidR="002779F0" w:rsidRPr="009E5776">
        <w:rPr>
          <w:kern w:val="1"/>
          <w:lang w:val="el-GR"/>
        </w:rPr>
        <w:t xml:space="preserve"> μέσω της λειτουργικότητας </w:t>
      </w:r>
      <w:r w:rsidR="002779F0">
        <w:rPr>
          <w:kern w:val="1"/>
          <w:lang w:val="el-GR"/>
        </w:rPr>
        <w:t xml:space="preserve">της </w:t>
      </w:r>
      <w:r w:rsidR="002779F0" w:rsidRPr="009E5776">
        <w:rPr>
          <w:kern w:val="1"/>
          <w:lang w:val="el-GR"/>
        </w:rPr>
        <w:t>«Επικοινωνία</w:t>
      </w:r>
      <w:r w:rsidR="002779F0">
        <w:rPr>
          <w:kern w:val="1"/>
          <w:lang w:val="el-GR"/>
        </w:rPr>
        <w:t>ς</w:t>
      </w:r>
      <w:r w:rsidR="002779F0" w:rsidRPr="009E5776">
        <w:rPr>
          <w:kern w:val="1"/>
          <w:lang w:val="el-GR"/>
        </w:rPr>
        <w:t>»</w:t>
      </w:r>
      <w:r w:rsidR="002779F0">
        <w:rPr>
          <w:kern w:val="1"/>
          <w:lang w:val="el-GR"/>
        </w:rPr>
        <w:t xml:space="preserve"> </w:t>
      </w:r>
      <w:r w:rsidR="002779F0" w:rsidRPr="009E5776">
        <w:rPr>
          <w:kern w:val="1"/>
          <w:lang w:val="el-GR"/>
        </w:rPr>
        <w:t xml:space="preserve">του </w:t>
      </w:r>
      <w:r w:rsidR="002779F0">
        <w:rPr>
          <w:kern w:val="1"/>
          <w:lang w:val="el-GR"/>
        </w:rPr>
        <w:t xml:space="preserve">ηλεκτρονικού </w:t>
      </w:r>
      <w:r w:rsidR="002779F0" w:rsidRPr="009E5776">
        <w:rPr>
          <w:kern w:val="1"/>
          <w:lang w:val="el-GR"/>
        </w:rPr>
        <w:t>διαγωνισμού</w:t>
      </w:r>
      <w:r w:rsidR="002779F0">
        <w:rPr>
          <w:kern w:val="1"/>
          <w:lang w:val="el-GR"/>
        </w:rPr>
        <w:t xml:space="preserve"> στο ΕΣΗΔΗΣ.</w:t>
      </w:r>
    </w:p>
    <w:p w14:paraId="24A3BBBB" w14:textId="77777777" w:rsidR="002779F0" w:rsidRDefault="009E5776" w:rsidP="009E5776">
      <w:pPr>
        <w:suppressAutoHyphens w:val="0"/>
        <w:autoSpaceDE w:val="0"/>
        <w:autoSpaceDN w:val="0"/>
        <w:adjustRightInd w:val="0"/>
        <w:spacing w:after="0"/>
        <w:rPr>
          <w:kern w:val="1"/>
          <w:lang w:val="el-GR"/>
        </w:rPr>
      </w:pPr>
      <w:r w:rsidRPr="009E5776">
        <w:rPr>
          <w:kern w:val="1"/>
          <w:lang w:val="el-GR"/>
        </w:rPr>
        <w:t xml:space="preserve">Κατά της εν λόγω απόφασης χωρεί προδικαστική προσφυγή, σύμφωνα με τα οριζόμενα </w:t>
      </w:r>
      <w:r w:rsidR="004F5118">
        <w:rPr>
          <w:kern w:val="1"/>
          <w:lang w:val="el-GR"/>
        </w:rPr>
        <w:t>στην παράγραφο</w:t>
      </w:r>
      <w:r w:rsidRPr="009E5776">
        <w:rPr>
          <w:kern w:val="1"/>
          <w:lang w:val="el-GR"/>
        </w:rPr>
        <w:t xml:space="preserve"> 3.4 της παρούσας.</w:t>
      </w:r>
    </w:p>
    <w:p w14:paraId="3865B5E6" w14:textId="77777777" w:rsidR="00064648" w:rsidRDefault="00064648" w:rsidP="009E5776">
      <w:pPr>
        <w:suppressAutoHyphens w:val="0"/>
        <w:autoSpaceDE w:val="0"/>
        <w:autoSpaceDN w:val="0"/>
        <w:adjustRightInd w:val="0"/>
        <w:spacing w:after="0"/>
        <w:rPr>
          <w:kern w:val="1"/>
          <w:lang w:val="el-GR"/>
        </w:rPr>
      </w:pPr>
      <w:r w:rsidRPr="006D50E7">
        <w:rPr>
          <w:kern w:val="1"/>
          <w:lang w:val="el-GR"/>
        </w:rPr>
        <w:t xml:space="preserve">Η </w:t>
      </w:r>
      <w:r w:rsidR="004809C0" w:rsidRPr="006D50E7">
        <w:rPr>
          <w:kern w:val="1"/>
          <w:lang w:val="el-GR"/>
        </w:rPr>
        <w:t>αναθέτουσα αρχή</w:t>
      </w:r>
      <w:r w:rsidR="00245B54">
        <w:rPr>
          <w:kern w:val="1"/>
          <w:lang w:val="el-GR"/>
        </w:rPr>
        <w:t xml:space="preserve"> </w:t>
      </w:r>
      <w:r w:rsidRPr="00064648">
        <w:rPr>
          <w:kern w:val="1"/>
          <w:lang w:val="el-GR"/>
        </w:rPr>
        <w:t xml:space="preserve">επικοινωνεί </w:t>
      </w:r>
      <w:r w:rsidR="00B17B5E">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sidR="00B14783">
        <w:rPr>
          <w:kern w:val="1"/>
          <w:lang w:val="el-GR"/>
        </w:rPr>
        <w:t>τους</w:t>
      </w:r>
      <w:r w:rsidR="009C44F0">
        <w:rPr>
          <w:rStyle w:val="af4"/>
          <w:kern w:val="1"/>
          <w:lang w:val="el-GR"/>
        </w:rPr>
        <w:footnoteReference w:id="116"/>
      </w:r>
      <w:r w:rsidR="00B14783">
        <w:rPr>
          <w:kern w:val="1"/>
          <w:lang w:val="el-GR"/>
        </w:rPr>
        <w:t>.</w:t>
      </w:r>
    </w:p>
    <w:p w14:paraId="30FFFE8A" w14:textId="77777777" w:rsidR="002779F0" w:rsidRDefault="002779F0" w:rsidP="009E5776">
      <w:pPr>
        <w:suppressAutoHyphens w:val="0"/>
        <w:autoSpaceDE w:val="0"/>
        <w:autoSpaceDN w:val="0"/>
        <w:adjustRightInd w:val="0"/>
        <w:spacing w:after="0"/>
        <w:rPr>
          <w:kern w:val="1"/>
          <w:lang w:val="el-GR"/>
        </w:rPr>
      </w:pPr>
    </w:p>
    <w:p w14:paraId="67D4C0A2" w14:textId="7AEC5CF8" w:rsidR="009E5776" w:rsidRDefault="003929DA" w:rsidP="009E5776">
      <w:pPr>
        <w:suppressAutoHyphens w:val="0"/>
        <w:autoSpaceDE w:val="0"/>
        <w:autoSpaceDN w:val="0"/>
        <w:adjustRightInd w:val="0"/>
        <w:spacing w:after="0"/>
        <w:rPr>
          <w:kern w:val="1"/>
          <w:lang w:val="el-GR" w:eastAsia="zh-CN"/>
        </w:rPr>
      </w:pPr>
      <w:r w:rsidRPr="006D50E7">
        <w:rPr>
          <w:kern w:val="1"/>
          <w:lang w:val="el-GR"/>
        </w:rPr>
        <w:t xml:space="preserve">β) </w:t>
      </w:r>
      <w:r w:rsidR="002779F0" w:rsidRPr="006D50E7">
        <w:rPr>
          <w:kern w:val="1"/>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6D50E7">
        <w:rPr>
          <w:kern w:val="1"/>
          <w:lang w:val="el-GR"/>
        </w:rPr>
        <w:t xml:space="preserve">ων οποίων τα δικαιολογητικά συμμετοχής έκρινε πλήρη. Η αξιολόγηση γίνεται σύμφωνα με τους όρους της παρούσας </w:t>
      </w:r>
      <w:r w:rsidR="009E5776" w:rsidRPr="006D50E7">
        <w:rPr>
          <w:kern w:val="1"/>
          <w:lang w:val="el-GR" w:eastAsia="zh-CN"/>
        </w:rPr>
        <w:t>και η διαδικασία αξιολόγησης ολοκληρώνεται με την καταχώριση σε πρακτικό των προσφερόντων</w:t>
      </w:r>
      <w:r w:rsidR="00F649FD" w:rsidRPr="006D50E7">
        <w:rPr>
          <w:kern w:val="1"/>
          <w:lang w:val="el-GR" w:eastAsia="zh-CN"/>
        </w:rPr>
        <w:t xml:space="preserve">, </w:t>
      </w:r>
      <w:r w:rsidR="009E5776" w:rsidRPr="006D50E7">
        <w:rPr>
          <w:kern w:val="1"/>
          <w:lang w:val="el-GR" w:eastAsia="zh-CN"/>
        </w:rPr>
        <w:t>των αποτελεσμάτων του ελέγχου και της αξιολόγησης των δικαιολογητικών συμμετοχής και των τεχνικών προσφορών</w:t>
      </w:r>
      <w:r w:rsidR="006F6D9C" w:rsidRPr="006D50E7">
        <w:rPr>
          <w:rStyle w:val="af4"/>
          <w:kern w:val="1"/>
          <w:lang w:val="el-GR" w:eastAsia="zh-CN"/>
        </w:rPr>
        <w:footnoteReference w:id="117"/>
      </w:r>
      <w:r w:rsidR="00946DF6" w:rsidRPr="006D50E7">
        <w:rPr>
          <w:kern w:val="1"/>
          <w:lang w:val="el-GR" w:eastAsia="zh-CN"/>
        </w:rPr>
        <w:t>.</w:t>
      </w:r>
      <w:r w:rsidR="00243498">
        <w:rPr>
          <w:kern w:val="1"/>
          <w:lang w:val="el-GR" w:eastAsia="zh-CN"/>
        </w:rPr>
        <w:t xml:space="preserve"> </w:t>
      </w:r>
    </w:p>
    <w:p w14:paraId="67EEF226" w14:textId="77777777" w:rsidR="002779F0" w:rsidRPr="009E5776" w:rsidRDefault="002779F0" w:rsidP="00BD65F6">
      <w:pPr>
        <w:suppressAutoHyphens w:val="0"/>
        <w:autoSpaceDE w:val="0"/>
        <w:autoSpaceDN w:val="0"/>
        <w:adjustRightInd w:val="0"/>
        <w:spacing w:after="0"/>
        <w:rPr>
          <w:kern w:val="1"/>
          <w:lang w:val="el-GR" w:eastAsia="zh-CN"/>
        </w:rPr>
      </w:pPr>
    </w:p>
    <w:p w14:paraId="1D5002CA" w14:textId="77777777" w:rsidR="00243498" w:rsidRDefault="003929DA" w:rsidP="00946DF6">
      <w:pPr>
        <w:textAlignment w:val="baseline"/>
        <w:rPr>
          <w:kern w:val="1"/>
          <w:lang w:val="el-GR"/>
        </w:rPr>
      </w:pPr>
      <w:r>
        <w:rPr>
          <w:kern w:val="1"/>
          <w:lang w:val="el-GR"/>
        </w:rPr>
        <w:t xml:space="preserve">γ) </w:t>
      </w:r>
      <w:r w:rsidR="00946DF6">
        <w:rPr>
          <w:kern w:val="1"/>
          <w:lang w:val="el-GR"/>
        </w:rPr>
        <w:t>Στη συνέχεια η Επιτροπή Διαγωνισμού</w:t>
      </w:r>
      <w:r w:rsidR="00946DF6" w:rsidRPr="009E5776">
        <w:rPr>
          <w:kern w:val="1"/>
          <w:lang w:val="el-GR"/>
        </w:rPr>
        <w:t xml:space="preserve"> </w:t>
      </w:r>
      <w:r w:rsidR="00946DF6" w:rsidRPr="00F649FD">
        <w:rPr>
          <w:kern w:val="1"/>
          <w:lang w:val="el-GR"/>
        </w:rPr>
        <w:t>προβαίνει στην αξιολόγηση των οικονομικών προσφορών</w:t>
      </w:r>
      <w:r w:rsidR="00946DF6" w:rsidRPr="009E5776">
        <w:rPr>
          <w:kern w:val="1"/>
          <w:lang w:val="el-GR"/>
        </w:rPr>
        <w:t xml:space="preserve"> των προσφερόντων, των οποίων τα δικαιολογητικά συμμετοχής και η τεχνική προσφορά κρίθηκαν αποδεκτά</w:t>
      </w:r>
      <w:r w:rsidR="00946DF6">
        <w:rPr>
          <w:kern w:val="1"/>
          <w:lang w:val="el-GR"/>
        </w:rPr>
        <w:t xml:space="preserve">, συντάσσει πρακτικό στο οποίο </w:t>
      </w:r>
      <w:r w:rsidR="00946DF6" w:rsidRPr="00597F5F">
        <w:rPr>
          <w:kern w:val="1"/>
          <w:lang w:val="el-GR"/>
        </w:rPr>
        <w:t xml:space="preserve">καταχωρίζονται οι οικονομικές προσφορές κατά σειρά μειοδοσίας </w:t>
      </w:r>
      <w:r w:rsidR="00946DF6">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14:paraId="436B055F" w14:textId="6EDF6E45" w:rsidR="00AA3518" w:rsidRPr="00770F3D" w:rsidRDefault="00AA3518" w:rsidP="00AA3518">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w:t>
      </w:r>
      <w:r w:rsidRPr="00CE73AA">
        <w:rPr>
          <w:kern w:val="1"/>
          <w:lang w:val="el-GR"/>
        </w:rPr>
        <w:lastRenderedPageBreak/>
        <w:t>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 xml:space="preserve">. </w:t>
      </w:r>
      <w:r w:rsidRPr="00556FA2">
        <w:rPr>
          <w:iCs/>
          <w:kern w:val="1"/>
          <w:lang w:val="el-GR" w:eastAsia="el-GR"/>
        </w:rPr>
        <w:t xml:space="preserve">Σε κάθε περίπτωση η κρίση της </w:t>
      </w:r>
      <w:r w:rsidR="00770F3D">
        <w:rPr>
          <w:iCs/>
          <w:kern w:val="1"/>
          <w:lang w:val="el-GR" w:eastAsia="el-GR"/>
        </w:rPr>
        <w:t xml:space="preserve">αναθέτουσας αρχής </w:t>
      </w:r>
      <w:r w:rsidRPr="00556FA2">
        <w:rPr>
          <w:iCs/>
          <w:kern w:val="1"/>
          <w:lang w:val="el-GR" w:eastAsia="el-GR"/>
        </w:rPr>
        <w:t xml:space="preserve">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Pr="00556FA2">
        <w:rPr>
          <w:rStyle w:val="af4"/>
          <w:iCs/>
          <w:kern w:val="1"/>
          <w:lang w:val="el-GR" w:eastAsia="el-GR"/>
        </w:rPr>
        <w:footnoteReference w:id="118"/>
      </w:r>
    </w:p>
    <w:p w14:paraId="7BB9E64C" w14:textId="7853B8F5" w:rsidR="003929DA" w:rsidRDefault="003929DA">
      <w:pPr>
        <w:textAlignment w:val="baseline"/>
        <w:rPr>
          <w:i/>
          <w:iCs/>
          <w:color w:val="5B9BD5"/>
          <w:kern w:val="1"/>
          <w:lang w:val="el-GR" w:eastAsia="el-GR"/>
        </w:rPr>
      </w:pPr>
      <w:r>
        <w:rPr>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9"/>
          <w:kern w:val="1"/>
          <w:lang w:val="el-GR" w:eastAsia="el-GR"/>
        </w:rPr>
        <w:footnoteReference w:id="119"/>
      </w:r>
      <w:r>
        <w:rPr>
          <w:kern w:val="1"/>
          <w:lang w:val="el-GR" w:eastAsia="el-GR"/>
        </w:rPr>
        <w:t xml:space="preserve">  </w:t>
      </w:r>
      <w:r w:rsidRPr="00556FA2">
        <w:rPr>
          <w:iCs/>
          <w:kern w:val="1"/>
          <w:lang w:val="el-GR" w:eastAsia="el-GR"/>
        </w:rPr>
        <w:t>Επισημαίνεται</w:t>
      </w:r>
      <w:r w:rsidR="001F45BE" w:rsidRPr="00556FA2">
        <w:rPr>
          <w:iCs/>
          <w:kern w:val="1"/>
          <w:lang w:val="el-GR" w:eastAsia="el-GR"/>
        </w:rPr>
        <w:t>,</w:t>
      </w:r>
      <w:r w:rsidRPr="00556FA2">
        <w:rPr>
          <w:iCs/>
          <w:kern w:val="1"/>
          <w:lang w:val="el-GR" w:eastAsia="el-GR"/>
        </w:rPr>
        <w:t xml:space="preserve"> ότι τα αποτελέσματα της κλήρωσης ενσωματώνονται ομοίως στην κατωτέρω ενιαία απόφαση</w:t>
      </w:r>
    </w:p>
    <w:p w14:paraId="10E4DA12" w14:textId="0078A6A2" w:rsidR="003929DA" w:rsidRPr="00850EC1" w:rsidRDefault="003929DA" w:rsidP="008541E7">
      <w:pPr>
        <w:textAlignment w:val="baseline"/>
        <w:rPr>
          <w:i/>
          <w:iCs/>
          <w:color w:val="5B9BD5"/>
          <w:kern w:val="1"/>
          <w:lang w:val="el-GR"/>
        </w:rPr>
      </w:pPr>
      <w:r w:rsidRPr="00F25155">
        <w:rPr>
          <w:kern w:val="1"/>
          <w:lang w:val="el-GR" w:eastAsia="el-GR"/>
        </w:rPr>
        <w:t>Στη συνέχεια</w:t>
      </w:r>
      <w:r w:rsidR="008541E7" w:rsidRPr="00F25155">
        <w:rPr>
          <w:kern w:val="1"/>
          <w:lang w:val="el-GR" w:eastAsia="el-GR"/>
        </w:rPr>
        <w:t>,</w:t>
      </w:r>
      <w:r w:rsidRPr="00F25155">
        <w:rPr>
          <w:kern w:val="1"/>
          <w:lang w:val="el-GR" w:eastAsia="el-GR"/>
        </w:rPr>
        <w:t xml:space="preserve"> </w:t>
      </w:r>
      <w:r w:rsidR="00CB25FF" w:rsidRPr="00F25155">
        <w:rPr>
          <w:kern w:val="1"/>
          <w:lang w:val="el-GR" w:eastAsia="el-GR"/>
        </w:rPr>
        <w:t xml:space="preserve">εφόσον το αποφαινόμενο όργανο </w:t>
      </w:r>
      <w:r w:rsidRPr="00F25155">
        <w:rPr>
          <w:kern w:val="1"/>
          <w:lang w:val="el-GR" w:eastAsia="el-GR"/>
        </w:rPr>
        <w:t>τη</w:t>
      </w:r>
      <w:r w:rsidR="00CB25FF" w:rsidRPr="00F25155">
        <w:rPr>
          <w:kern w:val="1"/>
          <w:lang w:val="el-GR" w:eastAsia="el-GR"/>
        </w:rPr>
        <w:t>ς</w:t>
      </w:r>
      <w:r w:rsidRPr="00F25155">
        <w:rPr>
          <w:kern w:val="1"/>
          <w:lang w:val="el-GR" w:eastAsia="el-GR"/>
        </w:rPr>
        <w:t xml:space="preserve"> αναθέτουσα</w:t>
      </w:r>
      <w:r w:rsidR="00CB25FF" w:rsidRPr="00F25155">
        <w:rPr>
          <w:kern w:val="1"/>
          <w:lang w:val="el-GR" w:eastAsia="el-GR"/>
        </w:rPr>
        <w:t>ς</w:t>
      </w:r>
      <w:r w:rsidRPr="00F25155">
        <w:rPr>
          <w:kern w:val="1"/>
          <w:lang w:val="el-GR" w:eastAsia="el-GR"/>
        </w:rPr>
        <w:t xml:space="preserve"> αρχή</w:t>
      </w:r>
      <w:r w:rsidR="00CB25FF" w:rsidRPr="00F25155">
        <w:rPr>
          <w:kern w:val="1"/>
          <w:lang w:val="el-GR" w:eastAsia="el-GR"/>
        </w:rPr>
        <w:t>ς εγκρίνει τα ανωτέρω πρακτικά</w:t>
      </w:r>
      <w:r w:rsidR="001F45BE">
        <w:rPr>
          <w:kern w:val="1"/>
          <w:lang w:val="el-GR" w:eastAsia="el-GR"/>
        </w:rPr>
        <w:t>,</w:t>
      </w:r>
      <w:r w:rsidRPr="00F25155">
        <w:rPr>
          <w:kern w:val="1"/>
          <w:lang w:val="el-GR" w:eastAsia="el-GR"/>
        </w:rPr>
        <w:t xml:space="preserve"> </w:t>
      </w:r>
      <w:r w:rsidR="00CB25FF" w:rsidRPr="00F25155">
        <w:rPr>
          <w:kern w:val="1"/>
          <w:lang w:val="el-GR" w:eastAsia="el-GR"/>
        </w:rPr>
        <w:t xml:space="preserve">εκδίδεται </w:t>
      </w:r>
      <w:r w:rsidRPr="00F25155">
        <w:rPr>
          <w:kern w:val="1"/>
          <w:lang w:val="el-GR" w:eastAsia="el-GR"/>
        </w:rPr>
        <w:t>απόφαση</w:t>
      </w:r>
      <w:r w:rsidR="00CB25FF" w:rsidRPr="00F25155">
        <w:rPr>
          <w:kern w:val="1"/>
          <w:lang w:val="el-GR" w:eastAsia="el-GR"/>
        </w:rPr>
        <w:t xml:space="preserve"> για τα </w:t>
      </w:r>
      <w:r w:rsidRPr="00F25155">
        <w:rPr>
          <w:kern w:val="1"/>
          <w:lang w:val="el-GR" w:eastAsia="el-GR"/>
        </w:rPr>
        <w:t xml:space="preserve"> αποτελέσματα  όλων των </w:t>
      </w:r>
      <w:r w:rsidR="001F45BE">
        <w:rPr>
          <w:kern w:val="1"/>
          <w:lang w:val="el-GR" w:eastAsia="el-GR"/>
        </w:rPr>
        <w:t xml:space="preserve">ως άνω </w:t>
      </w:r>
      <w:r w:rsidRPr="00F25155">
        <w:rPr>
          <w:kern w:val="1"/>
          <w:lang w:val="el-GR" w:eastAsia="el-GR"/>
        </w:rPr>
        <w:t xml:space="preserve"> σταδίων</w:t>
      </w:r>
      <w:r w:rsidRPr="00BD65F6">
        <w:rPr>
          <w:rStyle w:val="WW-FootnoteReference19"/>
          <w:i/>
          <w:iCs/>
          <w:kern w:val="1"/>
          <w:lang w:val="el-GR" w:eastAsia="el-GR"/>
        </w:rPr>
        <w:footnoteReference w:id="120"/>
      </w:r>
      <w:r w:rsidRPr="00F25155">
        <w:rPr>
          <w:kern w:val="1"/>
          <w:lang w:val="el-GR" w:eastAsia="el-GR"/>
        </w:rPr>
        <w:t xml:space="preserve"> («Δικαιολογητικά Συμμετοχής», «Τεχνική Προσφορά» και «Οικονομική Προσφορά») </w:t>
      </w:r>
      <w:r w:rsidR="008541E7" w:rsidRPr="00F25155">
        <w:rPr>
          <w:kern w:val="1"/>
          <w:lang w:val="el-GR" w:eastAsia="el-GR"/>
        </w:rPr>
        <w:t>και η αναθέτουσα αρχή προσκαλεί εγγράφως</w:t>
      </w:r>
      <w:r w:rsidR="00160A1A" w:rsidRPr="00F25155">
        <w:rPr>
          <w:kern w:val="1"/>
          <w:lang w:val="el-GR" w:eastAsia="el-GR"/>
        </w:rPr>
        <w:t xml:space="preserve">, μέσω της λειτουργικότητας της «Επικοινωνίας» του ηλεκτρονικού διαγωνισμού στο ΕΣΗΔΗΣ, </w:t>
      </w:r>
      <w:r w:rsidR="008541E7" w:rsidRPr="00F25155">
        <w:rPr>
          <w:kern w:val="1"/>
          <w:lang w:val="el-GR" w:eastAsia="el-GR"/>
        </w:rPr>
        <w:t xml:space="preserve">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w:t>
      </w:r>
      <w:r w:rsidR="008541E7" w:rsidRPr="00356A59">
        <w:rPr>
          <w:kern w:val="1"/>
          <w:lang w:val="el-GR" w:eastAsia="el-GR"/>
        </w:rPr>
        <w:t>ορίζονται στο άρθρο 103</w:t>
      </w:r>
      <w:r w:rsidR="00160A1A" w:rsidRPr="00356A59">
        <w:rPr>
          <w:kern w:val="1"/>
          <w:lang w:val="el-GR" w:eastAsia="el-GR"/>
        </w:rPr>
        <w:t xml:space="preserve"> και την παρ</w:t>
      </w:r>
      <w:r w:rsidR="004F5118" w:rsidRPr="00356A59">
        <w:rPr>
          <w:kern w:val="1"/>
          <w:lang w:val="el-GR" w:eastAsia="el-GR"/>
        </w:rPr>
        <w:t>άγραφο</w:t>
      </w:r>
      <w:r w:rsidR="00160A1A" w:rsidRPr="00356A59">
        <w:rPr>
          <w:kern w:val="1"/>
          <w:lang w:val="el-GR" w:eastAsia="el-GR"/>
        </w:rPr>
        <w:t xml:space="preserve"> 3.2 της παρούσας</w:t>
      </w:r>
      <w:r w:rsidR="008541E7" w:rsidRPr="00356A59">
        <w:rPr>
          <w:kern w:val="1"/>
          <w:lang w:val="el-GR" w:eastAsia="el-GR"/>
        </w:rPr>
        <w:t>, περί πρόσκλησης για υποβολή δικαιολογητικών. Η απόφαση έγκρισης των πρακτικών δεν κοινοποιείται στους προσφέροντες</w:t>
      </w:r>
      <w:r w:rsidR="00755B97" w:rsidRPr="00356A59">
        <w:rPr>
          <w:kern w:val="1"/>
          <w:lang w:val="el-GR" w:eastAsia="el-GR"/>
        </w:rPr>
        <w:t>, δεν αναρτάται στο ΚΗΜΔΗΣ και στη «ΔΙΑΥΓΕΙΑ»</w:t>
      </w:r>
      <w:r w:rsidR="00B95292" w:rsidRPr="00356A59">
        <w:rPr>
          <w:kern w:val="1"/>
          <w:lang w:val="el-GR" w:eastAsia="el-GR"/>
        </w:rPr>
        <w:t xml:space="preserve"> και </w:t>
      </w:r>
      <w:r w:rsidR="008541E7" w:rsidRPr="00356A59">
        <w:rPr>
          <w:kern w:val="1"/>
          <w:lang w:val="el-GR" w:eastAsia="el-GR"/>
        </w:rPr>
        <w:t>ενσωμα</w:t>
      </w:r>
      <w:r w:rsidR="00B95292" w:rsidRPr="00356A59">
        <w:rPr>
          <w:kern w:val="1"/>
          <w:lang w:val="el-GR" w:eastAsia="el-GR"/>
        </w:rPr>
        <w:t>τώνεται στην απόφαση κατακύρωση</w:t>
      </w:r>
      <w:r w:rsidR="005148C2" w:rsidRPr="00356A59">
        <w:rPr>
          <w:kern w:val="1"/>
          <w:lang w:val="el-GR" w:eastAsia="el-GR"/>
        </w:rPr>
        <w:t>ς</w:t>
      </w:r>
      <w:r w:rsidR="00B95292" w:rsidRPr="00356A59">
        <w:rPr>
          <w:kern w:val="1"/>
          <w:lang w:val="el-GR" w:eastAsia="el-GR"/>
        </w:rPr>
        <w:t>.</w:t>
      </w:r>
      <w:r w:rsidR="00C55A6F" w:rsidRPr="00356A59">
        <w:rPr>
          <w:rStyle w:val="af4"/>
          <w:kern w:val="1"/>
          <w:lang w:val="el-GR" w:eastAsia="el-GR"/>
        </w:rPr>
        <w:footnoteReference w:id="121"/>
      </w:r>
      <w:r w:rsidR="00B95292" w:rsidRPr="00850EC1">
        <w:rPr>
          <w:i/>
          <w:iCs/>
          <w:color w:val="5B9BD5"/>
          <w:kern w:val="1"/>
          <w:lang w:val="el-GR"/>
        </w:rPr>
        <w:t xml:space="preserve"> </w:t>
      </w:r>
    </w:p>
    <w:p w14:paraId="3241FD4C" w14:textId="77777777" w:rsidR="003929DA" w:rsidRDefault="003929DA">
      <w:pPr>
        <w:pStyle w:val="-HTML2"/>
        <w:jc w:val="both"/>
        <w:rPr>
          <w:kern w:val="1"/>
          <w:lang w:eastAsia="el-GR"/>
        </w:rPr>
      </w:pPr>
    </w:p>
    <w:p w14:paraId="289F1A29" w14:textId="77777777" w:rsidR="003929DA" w:rsidRDefault="003929DA">
      <w:pPr>
        <w:pStyle w:val="20"/>
        <w:rPr>
          <w:lang w:val="el-GR"/>
        </w:rPr>
      </w:pPr>
      <w:bookmarkStart w:id="65" w:name="_Toc190342175"/>
      <w:r>
        <w:rPr>
          <w:lang w:val="el-GR"/>
        </w:rPr>
        <w:t>3.2</w:t>
      </w:r>
      <w:r>
        <w:rPr>
          <w:lang w:val="el-GR"/>
        </w:rPr>
        <w:tab/>
        <w:t>Πρόσκληση υποβολής δικαιολογητικών προσωρινού αναδόχου</w:t>
      </w:r>
      <w:r>
        <w:rPr>
          <w:rStyle w:val="WW-FootnoteReference11"/>
          <w:lang w:val="el-GR"/>
        </w:rPr>
        <w:footnoteReference w:id="122"/>
      </w:r>
      <w:r>
        <w:rPr>
          <w:lang w:val="el-GR"/>
        </w:rPr>
        <w:t xml:space="preserve"> - Δικαιολογητικά προσωρινού αναδόχου</w:t>
      </w:r>
      <w:bookmarkEnd w:id="65"/>
    </w:p>
    <w:p w14:paraId="7ABB70A8" w14:textId="447648F3" w:rsidR="003929DA" w:rsidRPr="001C4D31" w:rsidRDefault="003929DA" w:rsidP="001C4D31">
      <w:pPr>
        <w:rPr>
          <w:lang w:val="el-GR"/>
        </w:rPr>
      </w:pPr>
      <w:r>
        <w:rPr>
          <w:lang w:val="el-GR"/>
        </w:rPr>
        <w:t xml:space="preserve">Μετά την αξιολόγηση των προσφορών, η αναθέτουσα αρχή αποστέλλει </w:t>
      </w:r>
      <w:r w:rsidR="00D85700">
        <w:rPr>
          <w:lang w:val="el-GR"/>
        </w:rPr>
        <w:t xml:space="preserve">σχετική ηλεκτρονική  πρόσκληση στον προσφέροντα, στον οποίο πρόκειται να γίνει η κατακύρωση («προσωρινό ανάδοχο»), </w:t>
      </w:r>
      <w:r w:rsidR="00D85700" w:rsidRPr="00436F2C">
        <w:rPr>
          <w:lang w:val="el-GR"/>
        </w:rPr>
        <w:t>μέσω της λειτουργικότητας της «Επικοινωνίας» του ηλεκτρονικού διαγωνισμού στο ΕΣΗΔΗΣ</w:t>
      </w:r>
      <w:r w:rsidR="00D85700">
        <w:rPr>
          <w:lang w:val="el-GR"/>
        </w:rPr>
        <w:t xml:space="preserve">, </w:t>
      </w:r>
      <w:r>
        <w:rPr>
          <w:lang w:val="el-GR"/>
        </w:rPr>
        <w:t>και τον καλεί να υποβάλει εν</w:t>
      </w:r>
      <w:r w:rsidR="008606B8">
        <w:rPr>
          <w:lang w:val="el-GR"/>
        </w:rPr>
        <w:t>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23494F">
        <w:rPr>
          <w:lang w:val="el-GR"/>
        </w:rPr>
        <w:t>Δ</w:t>
      </w:r>
      <w:r>
        <w:rPr>
          <w:lang w:val="el-GR"/>
        </w:rPr>
        <w:t xml:space="preserve">ιακήρυξης, ως αποδεικτικά στοιχεία για τη μη συνδρομή των λόγων αποκλεισμού της παραγράφου 2.2.3 της </w:t>
      </w:r>
      <w:r w:rsidR="0023494F">
        <w:rPr>
          <w:lang w:val="el-GR"/>
        </w:rPr>
        <w:t>Δ</w:t>
      </w:r>
      <w:r>
        <w:rPr>
          <w:lang w:val="el-GR"/>
        </w:rPr>
        <w:t>ιακήρυξης, καθώς και για την πλήρωση των κριτηρίων ποιοτικής επιλογής των παραγράφων 2.2.4 - 2.2.8  αυτής.</w:t>
      </w:r>
      <w:r w:rsidR="001C4D31" w:rsidRPr="00BD65F6">
        <w:rPr>
          <w:lang w:val="el-GR"/>
        </w:rPr>
        <w:t xml:space="preserve"> </w:t>
      </w:r>
    </w:p>
    <w:p w14:paraId="03DDCE1A" w14:textId="6D0B6415" w:rsidR="00F816F3" w:rsidRDefault="00F816F3" w:rsidP="007E103E">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μορφότυπο PDF</w:t>
      </w:r>
      <w:r>
        <w:rPr>
          <w:color w:val="000000"/>
          <w:lang w:val="el-GR"/>
        </w:rPr>
        <w:t>, σύμφωνα με τα ειδικώς οριζόμενα στην παράγραφο 2.</w:t>
      </w:r>
      <w:r w:rsidR="00C7180B">
        <w:rPr>
          <w:color w:val="000000"/>
          <w:lang w:val="el-GR"/>
        </w:rPr>
        <w:t>4.2</w:t>
      </w:r>
      <w:r>
        <w:rPr>
          <w:color w:val="000000"/>
          <w:lang w:val="el-GR"/>
        </w:rPr>
        <w:t xml:space="preserve">.5 της </w:t>
      </w:r>
      <w:r w:rsidR="000A44F1">
        <w:rPr>
          <w:color w:val="000000"/>
          <w:lang w:val="el-GR"/>
        </w:rPr>
        <w:t>παρούσας</w:t>
      </w:r>
      <w:r>
        <w:rPr>
          <w:color w:val="000000"/>
          <w:lang w:val="el-GR"/>
        </w:rPr>
        <w:t>.</w:t>
      </w:r>
    </w:p>
    <w:p w14:paraId="6F3872AA" w14:textId="77777777" w:rsidR="007E103E" w:rsidRPr="00BF6D04" w:rsidRDefault="00CF2409" w:rsidP="006F79E0">
      <w:pPr>
        <w:rPr>
          <w:strike/>
          <w:lang w:val="el-GR"/>
        </w:rPr>
      </w:pPr>
      <w:r w:rsidRPr="00570C40">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570C40">
        <w:rPr>
          <w:color w:val="000000"/>
          <w:lang w:val="el-GR"/>
        </w:rPr>
        <w:t xml:space="preserve">, σύμφωνα με τα προβλεπόμενα στις διατάξεις της </w:t>
      </w:r>
      <w:r w:rsidR="00F816F3" w:rsidRPr="00570C40">
        <w:rPr>
          <w:color w:val="000000"/>
          <w:lang w:val="el-GR"/>
        </w:rPr>
        <w:t xml:space="preserve">ως άνω </w:t>
      </w:r>
      <w:r w:rsidR="00D12E38" w:rsidRPr="00570C40">
        <w:rPr>
          <w:color w:val="000000"/>
          <w:lang w:val="el-GR"/>
        </w:rPr>
        <w:t>παραγράφου 2.4.2.5</w:t>
      </w:r>
      <w:r w:rsidR="00F816F3" w:rsidRPr="00570C40">
        <w:rPr>
          <w:rStyle w:val="af4"/>
          <w:lang w:val="el-GR"/>
        </w:rPr>
        <w:footnoteReference w:id="123"/>
      </w:r>
      <w:r w:rsidR="00D12E38" w:rsidRPr="00570C40">
        <w:rPr>
          <w:lang w:val="el-GR"/>
        </w:rPr>
        <w:t>.</w:t>
      </w:r>
      <w:r w:rsidR="00D12E38">
        <w:rPr>
          <w:lang w:val="el-GR"/>
        </w:rPr>
        <w:t xml:space="preserve"> </w:t>
      </w:r>
    </w:p>
    <w:p w14:paraId="6393DEF0" w14:textId="64B38FF2" w:rsidR="003929DA" w:rsidRDefault="003929DA">
      <w:pPr>
        <w:rPr>
          <w:lang w:val="el-GR"/>
        </w:rPr>
      </w:pPr>
      <w:r>
        <w:rPr>
          <w:lang w:val="el-GR"/>
        </w:rPr>
        <w:lastRenderedPageBreak/>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w:t>
      </w:r>
      <w:r w:rsidR="006C6827">
        <w:rPr>
          <w:lang w:val="el-GR"/>
        </w:rPr>
        <w:t>ί</w:t>
      </w:r>
      <w:r>
        <w:rPr>
          <w:lang w:val="el-GR"/>
        </w:rPr>
        <w:t>σεις</w:t>
      </w:r>
      <w:r w:rsidR="006C6827">
        <w:rPr>
          <w:lang w:val="el-GR"/>
        </w:rPr>
        <w:t xml:space="preserve"> </w:t>
      </w:r>
      <w:r>
        <w:rPr>
          <w:lang w:val="el-GR"/>
        </w:rPr>
        <w:t xml:space="preserve"> </w:t>
      </w:r>
      <w:r w:rsidR="006C6827">
        <w:rPr>
          <w:lang w:val="el-GR"/>
        </w:rPr>
        <w:t xml:space="preserve">κατά το  άρθρο </w:t>
      </w:r>
      <w:r>
        <w:rPr>
          <w:lang w:val="el-GR"/>
        </w:rPr>
        <w:t xml:space="preserve"> 102 του ν. 4412/2016, εντός δέκα (10) ημερών από την κοινοποίηση της σχετικής πρόσκλησης σε αυτόν.</w:t>
      </w:r>
    </w:p>
    <w:p w14:paraId="3ADC8EB4" w14:textId="4BF52B10" w:rsidR="003929DA" w:rsidRDefault="001C4D31">
      <w:pPr>
        <w:rPr>
          <w:lang w:val="el-GR"/>
        </w:rPr>
      </w:pPr>
      <w:r w:rsidRPr="00570C40">
        <w:rPr>
          <w:lang w:val="el-GR"/>
        </w:rPr>
        <w:t xml:space="preserve">Ο προσωρινός ανάδοχος δύναται να υποβάλει </w:t>
      </w:r>
      <w:r w:rsidR="006C6827">
        <w:rPr>
          <w:lang w:val="el-GR"/>
        </w:rPr>
        <w:t xml:space="preserve"> προς την αναθέτουσα αρχή, </w:t>
      </w:r>
      <w:r w:rsidR="001B44A3" w:rsidRPr="00570C40">
        <w:rPr>
          <w:lang w:val="el-GR"/>
        </w:rPr>
        <w:t xml:space="preserve"> μέσω της λειτουργικότητας της «Επικοινωνίας» του ηλεκτρονικού διαγωνισμού στο ΕΣΗΔΗΣ,</w:t>
      </w:r>
      <w:r w:rsidRPr="00570C40">
        <w:rPr>
          <w:lang w:val="el-GR"/>
        </w:rPr>
        <w:t xml:space="preserve"> </w:t>
      </w:r>
      <w:r w:rsidR="006C6827">
        <w:rPr>
          <w:lang w:val="el-GR"/>
        </w:rPr>
        <w:t xml:space="preserve"> αίτημα </w:t>
      </w:r>
      <w:r w:rsidRPr="00570C40">
        <w:rPr>
          <w:lang w:val="el-GR"/>
        </w:rPr>
        <w:t xml:space="preserve">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570C40">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w:t>
      </w:r>
      <w:r w:rsidR="006C6827">
        <w:rPr>
          <w:lang w:val="el-GR"/>
        </w:rPr>
        <w:t>,</w:t>
      </w:r>
      <w:r w:rsidR="007C1146" w:rsidRPr="00570C40">
        <w:rPr>
          <w:lang w:val="el-GR"/>
        </w:rPr>
        <w:t xml:space="preserve"> όσο και εντός της προθεσμίας για την προσκόμιση ελλειπόντων ή τη συμπλήρωση ήδη υποβληθέντων δικαιολογητικών</w:t>
      </w:r>
      <w:r w:rsidR="00FF640E" w:rsidRPr="00570C40">
        <w:rPr>
          <w:lang w:val="el-GR"/>
        </w:rPr>
        <w:t>,</w:t>
      </w:r>
      <w:r w:rsidR="007C1146" w:rsidRPr="00570C40">
        <w:rPr>
          <w:lang w:val="el-GR"/>
        </w:rPr>
        <w:t xml:space="preserve"> </w:t>
      </w:r>
      <w:r w:rsidR="001B44A3" w:rsidRPr="00570C40">
        <w:rPr>
          <w:lang w:val="el-GR"/>
        </w:rPr>
        <w:t>κατά την έννοια του άρθρου 102</w:t>
      </w:r>
      <w:r w:rsidR="00FF640E" w:rsidRPr="00570C40">
        <w:rPr>
          <w:lang w:val="el-GR"/>
        </w:rPr>
        <w:t xml:space="preserve"> του ν. 4412/2016</w:t>
      </w:r>
      <w:r w:rsidR="001B44A3" w:rsidRPr="00570C40">
        <w:rPr>
          <w:lang w:val="el-GR"/>
        </w:rPr>
        <w:t xml:space="preserve">, </w:t>
      </w:r>
      <w:r w:rsidR="006C6827">
        <w:rPr>
          <w:lang w:val="el-GR"/>
        </w:rPr>
        <w:t>όπ</w:t>
      </w:r>
      <w:r w:rsidR="001B44A3" w:rsidRPr="00570C40">
        <w:rPr>
          <w:lang w:val="el-GR"/>
        </w:rPr>
        <w:t>ως  προβλέπετα</w:t>
      </w:r>
      <w:r w:rsidR="00CC135C" w:rsidRPr="00570C40">
        <w:rPr>
          <w:lang w:val="el-GR"/>
        </w:rPr>
        <w:t>ι</w:t>
      </w:r>
      <w:r w:rsidR="006C6827">
        <w:rPr>
          <w:lang w:val="el-GR"/>
        </w:rPr>
        <w:t xml:space="preserve"> ανωτέρω</w:t>
      </w:r>
      <w:r w:rsidR="001B44A3" w:rsidRPr="00570C40">
        <w:rPr>
          <w:lang w:val="el-GR"/>
        </w:rPr>
        <w:t xml:space="preserve">. </w:t>
      </w:r>
      <w:r w:rsidR="003929DA" w:rsidRPr="00570C40">
        <w:rPr>
          <w:lang w:val="el-GR"/>
        </w:rPr>
        <w:t>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14:paraId="3A5B7059" w14:textId="77777777" w:rsidR="003929DA" w:rsidRDefault="003929DA">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0F1E1D1" w14:textId="77777777" w:rsidR="003929DA" w:rsidRDefault="003929DA">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Pr>
          <w:lang w:val="el-GR"/>
        </w:rPr>
        <w:t xml:space="preserve">(ΕΕΕΣ) </w:t>
      </w:r>
      <w:r>
        <w:rPr>
          <w:lang w:val="el-GR"/>
        </w:rPr>
        <w:t xml:space="preserve"> είναι εκ προθέσεως απατηλά, ή έχουν υποβληθεί πλαστά αποδεικτικά στοιχεία , ή </w:t>
      </w:r>
    </w:p>
    <w:p w14:paraId="3A7106D0" w14:textId="77777777" w:rsidR="003929DA" w:rsidRDefault="003929DA">
      <w:pPr>
        <w:rPr>
          <w:lang w:val="el-GR"/>
        </w:rPr>
      </w:pPr>
      <w:r>
        <w:rPr>
          <w:lang w:val="el-GR"/>
        </w:rPr>
        <w:t>ii)  δεν υποβληθούν στο προκαθορισμένο χρονικό διάστημα τα απαιτούμενα πρωτότυπα ή αντίγραφα των παραπάνω δικαιολογητικών</w:t>
      </w:r>
      <w:r w:rsidR="009C16C5">
        <w:rPr>
          <w:lang w:val="el-GR"/>
        </w:rPr>
        <w:t>,</w:t>
      </w:r>
      <w:r>
        <w:rPr>
          <w:lang w:val="el-GR"/>
        </w:rPr>
        <w:t xml:space="preserve"> ή </w:t>
      </w:r>
    </w:p>
    <w:p w14:paraId="1D1F2505" w14:textId="48F07239" w:rsidR="003929DA" w:rsidRDefault="003929DA">
      <w:pPr>
        <w:rPr>
          <w:lang w:val="el-GR"/>
        </w:rPr>
      </w:pPr>
      <w:r>
        <w:rPr>
          <w:lang w:val="el-GR"/>
        </w:rPr>
        <w:t xml:space="preserve">iii) από τα δικαιολογητικά που προσκομίσθηκαν νομίμως και εμπροθέσμως, δεν </w:t>
      </w:r>
      <w:r w:rsidR="007C1146" w:rsidRPr="007C1146">
        <w:rPr>
          <w:lang w:val="el-GR"/>
        </w:rPr>
        <w:t xml:space="preserve">αποδεικνύεται </w:t>
      </w:r>
      <w:r w:rsidR="007C1146" w:rsidRPr="00C6124D">
        <w:rPr>
          <w:lang w:val="el-GR"/>
        </w:rPr>
        <w:t>η μη συνδρομή των λόγων αποκλεισμού</w:t>
      </w:r>
      <w:r w:rsidR="008E4151">
        <w:rPr>
          <w:lang w:val="el-GR"/>
        </w:rPr>
        <w:t>,</w:t>
      </w:r>
      <w:r w:rsidR="007C1146" w:rsidRPr="00C6124D">
        <w:rPr>
          <w:lang w:val="el-GR"/>
        </w:rPr>
        <w:t xml:space="preserve"> </w:t>
      </w:r>
      <w:r w:rsidRPr="00C6124D">
        <w:rPr>
          <w:lang w:val="el-GR"/>
        </w:rPr>
        <w:t xml:space="preserve">σύμφωνα με </w:t>
      </w:r>
      <w:r w:rsidR="000C4BEA" w:rsidRPr="00C6124D">
        <w:rPr>
          <w:lang w:val="el-GR"/>
        </w:rPr>
        <w:t>την παράγραφο</w:t>
      </w:r>
      <w:r w:rsidRPr="00C6124D">
        <w:rPr>
          <w:lang w:val="el-GR"/>
        </w:rPr>
        <w:t xml:space="preserve"> 2.2.3 (λόγοι αποκλεισμού) </w:t>
      </w:r>
      <w:r w:rsidR="007C1146" w:rsidRPr="00C6124D">
        <w:rPr>
          <w:lang w:val="el-GR"/>
        </w:rPr>
        <w:t>ή</w:t>
      </w:r>
      <w:r w:rsidR="007C1146">
        <w:rPr>
          <w:lang w:val="el-GR"/>
        </w:rPr>
        <w:t xml:space="preserve"> η πλήρωση μιας ή περισσ</w:t>
      </w:r>
      <w:r w:rsidR="008E4151">
        <w:rPr>
          <w:lang w:val="el-GR"/>
        </w:rPr>
        <w:t>ότε</w:t>
      </w:r>
      <w:r w:rsidR="007C1146">
        <w:rPr>
          <w:lang w:val="el-GR"/>
        </w:rPr>
        <w:t xml:space="preserve">ρων από τις απαιτήσεις των κριτηρίων ποιοτικής επιλογής σύμφωνα με </w:t>
      </w:r>
      <w:r w:rsidR="000C4BEA">
        <w:rPr>
          <w:lang w:val="el-GR"/>
        </w:rPr>
        <w:t>τις παραγράφους</w:t>
      </w:r>
      <w:r w:rsidR="007C1146">
        <w:rPr>
          <w:lang w:val="el-GR"/>
        </w:rPr>
        <w:t xml:space="preserve"> </w:t>
      </w:r>
      <w:r>
        <w:rPr>
          <w:lang w:val="el-GR"/>
        </w:rPr>
        <w:t>2.2.4 έως 2.2.8 (κριτήρια ποιοτικής επιλογής) της παρούσας</w:t>
      </w:r>
      <w:r w:rsidR="00491658">
        <w:rPr>
          <w:lang w:val="el-GR"/>
        </w:rPr>
        <w:t>.</w:t>
      </w:r>
      <w:r>
        <w:rPr>
          <w:lang w:val="el-GR"/>
        </w:rPr>
        <w:t xml:space="preserve"> </w:t>
      </w:r>
    </w:p>
    <w:p w14:paraId="4EDBE0EB" w14:textId="1A3DEE06" w:rsidR="001B44A3" w:rsidRDefault="001B44A3" w:rsidP="001B44A3">
      <w:pPr>
        <w:rPr>
          <w:lang w:val="el-GR"/>
        </w:rPr>
      </w:pPr>
      <w:r w:rsidRPr="006F79E0">
        <w:rPr>
          <w:lang w:val="el-GR"/>
        </w:rPr>
        <w:t xml:space="preserve">Σε περίπτωση έγκαιρης και προσήκουσας ενημέρωσης της </w:t>
      </w:r>
      <w:r w:rsidR="007515FD" w:rsidRPr="006F79E0">
        <w:rPr>
          <w:lang w:val="el-GR"/>
        </w:rPr>
        <w:t>α</w:t>
      </w:r>
      <w:r w:rsidRPr="006F79E0">
        <w:rPr>
          <w:lang w:val="el-GR"/>
        </w:rPr>
        <w:t xml:space="preserve">ναθέτουσας </w:t>
      </w:r>
      <w:r w:rsidR="007515FD" w:rsidRPr="006F79E0">
        <w:rPr>
          <w:lang w:val="el-GR"/>
        </w:rPr>
        <w:t>α</w:t>
      </w:r>
      <w:r w:rsidRPr="006F79E0">
        <w:rPr>
          <w:lang w:val="el-GR"/>
        </w:rPr>
        <w:t>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 xml:space="preserve">το Ευρωπαϊκό Ενιαίο Έγγραφο Σύμβασης (ΕΕΕΣ) ότι πληροί,  οι οποίες </w:t>
      </w:r>
      <w:r w:rsidR="008E4151">
        <w:rPr>
          <w:lang w:val="el-GR"/>
        </w:rPr>
        <w:t>(</w:t>
      </w:r>
      <w:r w:rsidRPr="006F79E0">
        <w:rPr>
          <w:lang w:val="el-GR"/>
        </w:rPr>
        <w:t>μεταβολές</w:t>
      </w:r>
      <w:r w:rsidR="008E4151">
        <w:rPr>
          <w:lang w:val="el-GR"/>
        </w:rPr>
        <w:t xml:space="preserve">) είτε </w:t>
      </w:r>
      <w:r w:rsidRPr="006F79E0">
        <w:rPr>
          <w:lang w:val="el-GR"/>
        </w:rPr>
        <w:t xml:space="preserve"> επήλθαν</w:t>
      </w:r>
      <w:r w:rsidR="008E4151">
        <w:rPr>
          <w:lang w:val="el-GR"/>
        </w:rPr>
        <w:t xml:space="preserve">, είτε </w:t>
      </w:r>
      <w:r w:rsidRPr="006F79E0">
        <w:rPr>
          <w:lang w:val="el-GR"/>
        </w:rPr>
        <w:t xml:space="preserve"> έλαβε γνώση </w:t>
      </w:r>
      <w:r w:rsidR="008E4151">
        <w:rPr>
          <w:lang w:val="el-GR"/>
        </w:rPr>
        <w:t xml:space="preserve"> αυτών </w:t>
      </w:r>
      <w:r w:rsidRPr="006F79E0">
        <w:rPr>
          <w:lang w:val="el-GR"/>
        </w:rPr>
        <w:t xml:space="preserve">μετά τη δήλωση και μέχρι την ημέρα της σύναψης της σύμβασης (οψιγενείς μεταβολές), δεν καταπίπτει υπέρ της </w:t>
      </w:r>
      <w:r w:rsidR="008E4151">
        <w:rPr>
          <w:lang w:val="el-GR"/>
        </w:rPr>
        <w:t>α</w:t>
      </w:r>
      <w:r w:rsidRPr="006F79E0">
        <w:rPr>
          <w:lang w:val="el-GR"/>
        </w:rPr>
        <w:t xml:space="preserve">ναθέτουσας </w:t>
      </w:r>
      <w:r w:rsidR="008E4151">
        <w:rPr>
          <w:lang w:val="el-GR"/>
        </w:rPr>
        <w:t>α</w:t>
      </w:r>
      <w:r w:rsidRPr="006F79E0">
        <w:rPr>
          <w:lang w:val="el-GR"/>
        </w:rPr>
        <w:t>ρχής η εγγύηση συμμετοχής του</w:t>
      </w:r>
      <w:r w:rsidRPr="006F79E0">
        <w:rPr>
          <w:rStyle w:val="WW-FootnoteReference11"/>
          <w:lang w:val="el-GR"/>
        </w:rPr>
        <w:footnoteReference w:id="124"/>
      </w:r>
      <w:r w:rsidRPr="006F79E0">
        <w:rPr>
          <w:lang w:val="el-GR"/>
        </w:rPr>
        <w:t>.</w:t>
      </w:r>
      <w:r>
        <w:rPr>
          <w:lang w:val="el-GR"/>
        </w:rPr>
        <w:t xml:space="preserve"> </w:t>
      </w:r>
    </w:p>
    <w:p w14:paraId="645088BC" w14:textId="3947141B" w:rsidR="003929DA" w:rsidRDefault="003929DA">
      <w:pPr>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w:t>
      </w:r>
      <w:r w:rsidR="006F79E0">
        <w:rPr>
          <w:lang w:val="el-GR"/>
        </w:rPr>
        <w:t>:</w:t>
      </w:r>
      <w:r>
        <w:rPr>
          <w:lang w:val="el-GR"/>
        </w:rPr>
        <w:t xml:space="preserve"> α) δεν βρίσκεται σε μία από τις καταστάσεις της παραγράφου 2.2.3 της </w:t>
      </w:r>
      <w:r w:rsidR="000A44F1">
        <w:rPr>
          <w:lang w:val="el-GR"/>
        </w:rPr>
        <w:t>παρούσας</w:t>
      </w:r>
      <w:r>
        <w:rPr>
          <w:lang w:val="el-GR"/>
        </w:rPr>
        <w:t xml:space="preserve"> </w:t>
      </w:r>
      <w:r w:rsidR="008E4151">
        <w:rPr>
          <w:lang w:val="el-GR"/>
        </w:rPr>
        <w:t>Δ</w:t>
      </w:r>
      <w:r>
        <w:rPr>
          <w:lang w:val="el-GR"/>
        </w:rPr>
        <w:t xml:space="preserve">ιακήρυξης και β) </w:t>
      </w:r>
      <w:r w:rsidR="008E4151">
        <w:rPr>
          <w:lang w:val="el-GR"/>
        </w:rPr>
        <w:t xml:space="preserve"> </w:t>
      </w:r>
      <w:r>
        <w:rPr>
          <w:lang w:val="el-GR"/>
        </w:rPr>
        <w:t xml:space="preserve">πληροί τα σχετικά κριτήρια ποιοτικής επιλογής τα οποία έχουν καθοριστεί σύμφωνα με τις παραγράφους 2.2.4 -2.2.8 της παρούσας </w:t>
      </w:r>
      <w:r w:rsidR="008E4151">
        <w:rPr>
          <w:lang w:val="el-GR"/>
        </w:rPr>
        <w:t>Δ</w:t>
      </w:r>
      <w:r>
        <w:rPr>
          <w:lang w:val="el-GR"/>
        </w:rPr>
        <w:t xml:space="preserve">ιακήρυξης, η διαδικασία ματαιώνεται. </w:t>
      </w:r>
    </w:p>
    <w:p w14:paraId="009A8DAF" w14:textId="77777777" w:rsidR="003B264E" w:rsidRDefault="003929DA" w:rsidP="003B264E">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Pr>
          <w:lang w:val="el-GR"/>
        </w:rPr>
        <w:t xml:space="preserve">(παράγραφος 3.1.2.1.) </w:t>
      </w:r>
      <w:r w:rsidR="001B44A3">
        <w:rPr>
          <w:lang w:val="el-GR"/>
        </w:rPr>
        <w:t>και τη διαβίβασ</w:t>
      </w:r>
      <w:r w:rsidR="001F1DCF">
        <w:rPr>
          <w:lang w:val="el-GR"/>
        </w:rPr>
        <w:t xml:space="preserve">ή του </w:t>
      </w:r>
      <w:r>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443A2FF1" w14:textId="4C5F4B52" w:rsidR="003B264E" w:rsidRDefault="003B264E" w:rsidP="003B264E">
      <w:pPr>
        <w:rPr>
          <w:lang w:val="el-GR"/>
        </w:rPr>
      </w:pPr>
      <w:r w:rsidRPr="00FB01EC">
        <w:rPr>
          <w:i/>
          <w:color w:val="5B9BD5"/>
          <w:lang w:val="el-GR" w:eastAsia="el-GR"/>
        </w:rPr>
        <w:t xml:space="preserve"> </w:t>
      </w:r>
      <w:r>
        <w:rPr>
          <w:lang w:val="el-GR"/>
        </w:rPr>
        <w:t xml:space="preserve">  </w:t>
      </w:r>
    </w:p>
    <w:p w14:paraId="074E0154" w14:textId="77777777" w:rsidR="003929DA" w:rsidRPr="0017044C" w:rsidRDefault="003929DA">
      <w:pPr>
        <w:rPr>
          <w:lang w:val="el-GR"/>
        </w:rPr>
      </w:pPr>
    </w:p>
    <w:p w14:paraId="5695AB1D" w14:textId="77777777" w:rsidR="003929DA" w:rsidRDefault="00491658">
      <w:pPr>
        <w:pStyle w:val="20"/>
        <w:rPr>
          <w:lang w:val="el-GR"/>
        </w:rPr>
      </w:pPr>
      <w:r>
        <w:rPr>
          <w:lang w:val="el-GR"/>
        </w:rPr>
        <w:lastRenderedPageBreak/>
        <w:t xml:space="preserve"> </w:t>
      </w:r>
      <w:bookmarkStart w:id="66" w:name="_Toc190342176"/>
      <w:r w:rsidR="003929DA">
        <w:rPr>
          <w:lang w:val="el-GR"/>
        </w:rPr>
        <w:t>3.3</w:t>
      </w:r>
      <w:r w:rsidR="003929DA">
        <w:rPr>
          <w:lang w:val="el-GR"/>
        </w:rPr>
        <w:tab/>
        <w:t>Κατακύρωση - σύναψη σύμβασης</w:t>
      </w:r>
      <w:r w:rsidR="005C4697">
        <w:rPr>
          <w:rStyle w:val="af4"/>
          <w:lang w:val="el-GR"/>
        </w:rPr>
        <w:footnoteReference w:id="125"/>
      </w:r>
      <w:bookmarkEnd w:id="66"/>
      <w:r w:rsidR="003929DA">
        <w:rPr>
          <w:lang w:val="el-GR"/>
        </w:rPr>
        <w:t xml:space="preserve"> </w:t>
      </w:r>
    </w:p>
    <w:p w14:paraId="0C40F04B" w14:textId="05B00137" w:rsidR="006A42C7" w:rsidRDefault="006A42C7" w:rsidP="006A42C7">
      <w:pPr>
        <w:rPr>
          <w:lang w:val="el-GR"/>
        </w:rPr>
      </w:pPr>
      <w:r w:rsidRPr="007D4F03">
        <w:rPr>
          <w:b/>
          <w:lang w:val="el-GR"/>
        </w:rPr>
        <w:t>3.3.</w:t>
      </w:r>
      <w:r w:rsidR="003B264E">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w:t>
      </w:r>
      <w:r w:rsidR="00204B65">
        <w:rPr>
          <w:lang w:val="el-GR"/>
        </w:rPr>
        <w:t>΄</w:t>
      </w:r>
      <w:r>
        <w:rPr>
          <w:lang w:val="el-GR"/>
        </w:rPr>
        <w:t xml:space="preserve"> &amp; β</w:t>
      </w:r>
      <w:r w:rsidR="00204B65">
        <w:rPr>
          <w:lang w:val="el-GR"/>
        </w:rPr>
        <w:t>΄</w:t>
      </w:r>
      <w:r>
        <w:rPr>
          <w:lang w:val="el-GR"/>
        </w:rPr>
        <w:t xml:space="preserve">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14:paraId="324F29B7" w14:textId="19CCF01B" w:rsidR="006A42C7" w:rsidRDefault="00E906F0" w:rsidP="006A42C7">
      <w:pPr>
        <w:rPr>
          <w:lang w:val="el-GR"/>
        </w:rPr>
      </w:pPr>
      <w:r w:rsidRPr="007D4F03">
        <w:rPr>
          <w:color w:val="000000"/>
          <w:szCs w:val="22"/>
          <w:shd w:val="clear" w:color="auto" w:fill="FFFFFF"/>
          <w:lang w:val="el-GR"/>
        </w:rPr>
        <w:t>Η αναθέτουσα αρχή κοινοποιεί, μέσω της λειτουργικότητας της «Επικοινωνίας»</w:t>
      </w:r>
      <w:r w:rsidR="00204B65">
        <w:rPr>
          <w:color w:val="000000"/>
          <w:szCs w:val="22"/>
          <w:shd w:val="clear" w:color="auto" w:fill="FFFFFF"/>
          <w:lang w:val="el-GR"/>
        </w:rPr>
        <w:t xml:space="preserve">  του διαγωνισμού  στο  ΕΣΗΔΗΣ</w:t>
      </w:r>
      <w:r w:rsidRPr="007D4F03">
        <w:rPr>
          <w:color w:val="000000"/>
          <w:szCs w:val="22"/>
          <w:shd w:val="clear" w:color="auto" w:fill="FFFFFF"/>
          <w:lang w:val="el-GR"/>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1A1CBE">
        <w:rPr>
          <w:color w:val="000000"/>
          <w:szCs w:val="22"/>
          <w:shd w:val="clear" w:color="auto" w:fill="FFFFFF"/>
          <w:lang w:val="el-GR"/>
        </w:rPr>
        <w:t xml:space="preserve">». </w:t>
      </w:r>
      <w:r w:rsidR="006A42C7" w:rsidRPr="00CE73AA">
        <w:rPr>
          <w:lang w:val="el-GR"/>
        </w:rPr>
        <w:t>Μετά την έκδοση και κοινοπ</w:t>
      </w:r>
      <w:r w:rsidR="006A42C7">
        <w:rPr>
          <w:lang w:val="el-GR"/>
        </w:rPr>
        <w:t xml:space="preserve">οίηση της απόφασης κατακύρωσης </w:t>
      </w:r>
      <w:r w:rsidR="006A42C7" w:rsidRPr="00CE73AA">
        <w:rPr>
          <w:lang w:val="el-GR"/>
        </w:rPr>
        <w:t>οι προσφέροντες λαμβάνουν γνώση των λοιπών συμμετεχόντων στη διαδικασία και των στοιχεί</w:t>
      </w:r>
      <w:r w:rsidR="006A42C7">
        <w:rPr>
          <w:lang w:val="el-GR"/>
        </w:rPr>
        <w:t xml:space="preserve">ων που υποβλήθηκαν από </w:t>
      </w:r>
      <w:r w:rsidR="00D13A1A">
        <w:rPr>
          <w:lang w:val="el-GR"/>
        </w:rPr>
        <w:t>αυτούς, με ενέργειες της αναθέτουσας αρχής</w:t>
      </w:r>
      <w:r w:rsidR="00D13A1A">
        <w:rPr>
          <w:rStyle w:val="af4"/>
          <w:lang w:val="el-GR"/>
        </w:rPr>
        <w:footnoteReference w:id="126"/>
      </w:r>
      <w:r w:rsidR="00D13A1A" w:rsidRPr="00BE6FAB">
        <w:rPr>
          <w:lang w:val="el-GR"/>
        </w:rPr>
        <w:t>.</w:t>
      </w:r>
      <w:r w:rsidR="006A42C7" w:rsidRPr="00CE73AA">
        <w:rPr>
          <w:lang w:val="el-GR"/>
        </w:rPr>
        <w:t xml:space="preserve"> Κατά της απόφασης κατακύρωσης χωρεί προδικαστική προσφυγή ενώπιον της</w:t>
      </w:r>
      <w:r w:rsidR="00060A38">
        <w:rPr>
          <w:lang w:val="el-GR"/>
        </w:rPr>
        <w:t xml:space="preserve"> </w:t>
      </w:r>
      <w:r w:rsidR="00C43570">
        <w:rPr>
          <w:color w:val="000000"/>
          <w:szCs w:val="22"/>
          <w:shd w:val="clear" w:color="auto" w:fill="FFFFFF"/>
          <w:lang w:val="el-GR"/>
        </w:rPr>
        <w:t>Ε.Α.ΔΗ.ΣΥ.</w:t>
      </w:r>
      <w:r w:rsidR="006A42C7" w:rsidRPr="00CE73AA">
        <w:rPr>
          <w:lang w:val="el-GR"/>
        </w:rPr>
        <w:t xml:space="preserve">, σύμφωνα με την παράγραφο 3.4 της </w:t>
      </w:r>
      <w:r w:rsidR="000A44F1">
        <w:rPr>
          <w:lang w:val="el-GR"/>
        </w:rPr>
        <w:t>παρούσας</w:t>
      </w:r>
      <w:r w:rsidR="006A42C7" w:rsidRPr="00CE73AA">
        <w:rPr>
          <w:lang w:val="el-GR"/>
        </w:rPr>
        <w:t>. Δεν επιτρέπεται η άσκηση άλλης διοικητικής προσφυγής κατά της ανωτέρω απόφασης.</w:t>
      </w:r>
      <w:r w:rsidR="006A42C7" w:rsidRPr="00CE73AA">
        <w:rPr>
          <w:vertAlign w:val="superscript"/>
          <w:lang w:val="el-GR"/>
        </w:rPr>
        <w:footnoteReference w:id="127"/>
      </w:r>
    </w:p>
    <w:p w14:paraId="3352790C" w14:textId="77777777" w:rsidR="003929DA" w:rsidRPr="00B03F31" w:rsidRDefault="00D260E1">
      <w:pPr>
        <w:rPr>
          <w:lang w:val="el-GR"/>
        </w:rPr>
      </w:pPr>
      <w:r w:rsidRPr="007D4F03">
        <w:rPr>
          <w:b/>
          <w:lang w:val="el-GR"/>
        </w:rPr>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14:paraId="7DFA9CFE" w14:textId="77777777" w:rsidR="003929DA" w:rsidRDefault="003929DA">
      <w:pPr>
        <w:pStyle w:val="-HTML2"/>
        <w:jc w:val="both"/>
      </w:pPr>
      <w:r>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r>
        <w:rPr>
          <w:rFonts w:ascii="Calibri" w:hAnsi="Calibri" w:cs="Calibri"/>
          <w:sz w:val="22"/>
          <w:szCs w:val="24"/>
        </w:rPr>
        <w:t xml:space="preserve"> </w:t>
      </w:r>
    </w:p>
    <w:p w14:paraId="1265C219" w14:textId="0D7C8379" w:rsidR="001B44A3" w:rsidRPr="00060A38" w:rsidRDefault="003929DA">
      <w:pPr>
        <w:pStyle w:val="-HTML2"/>
        <w:jc w:val="both"/>
        <w:rPr>
          <w:rFonts w:ascii="Calibri" w:hAnsi="Calibri" w:cs="Calibri"/>
          <w:sz w:val="22"/>
          <w:szCs w:val="22"/>
        </w:rPr>
      </w:pPr>
      <w:r>
        <w:rPr>
          <w:rFonts w:ascii="Calibri" w:hAnsi="Calibri" w:cs="Calibri"/>
          <w:sz w:val="22"/>
          <w:szCs w:val="24"/>
        </w:rPr>
        <w:t xml:space="preserve">β) </w:t>
      </w:r>
      <w:r w:rsidRPr="00060A38">
        <w:rPr>
          <w:rFonts w:ascii="Calibri" w:hAnsi="Calibri" w:cs="Calibri"/>
          <w:sz w:val="22"/>
          <w:szCs w:val="22"/>
        </w:rPr>
        <w:t>παρέλθει άπρακτη η προθεσμία άσκησης προδικαστικής προσφυγής ή σε περίπτωση άσκησης, παρέλθει άπρακτη η προθεσμία άσκησης αίτησης αναστολής</w:t>
      </w:r>
      <w:r w:rsidR="00204B65">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 </w:t>
      </w:r>
      <w:r w:rsidR="00C43570" w:rsidRPr="00AD164C">
        <w:rPr>
          <w:rFonts w:ascii="Calibri" w:hAnsi="Calibri" w:cs="Calibri"/>
          <w:color w:val="000000"/>
          <w:sz w:val="22"/>
          <w:szCs w:val="22"/>
          <w:shd w:val="clear" w:color="auto" w:fill="FFFFFF"/>
        </w:rPr>
        <w:t>Ε.Α.ΔΗ.ΣΥ</w:t>
      </w:r>
      <w:r w:rsidR="00C43570" w:rsidRPr="00060A38">
        <w:rPr>
          <w:rFonts w:ascii="Calibri" w:hAnsi="Calibri" w:cs="Calibri"/>
          <w:color w:val="000000"/>
          <w:sz w:val="22"/>
          <w:szCs w:val="22"/>
          <w:shd w:val="clear" w:color="auto" w:fill="FFFFFF"/>
        </w:rPr>
        <w:t xml:space="preserve"> </w:t>
      </w:r>
      <w:r w:rsidRPr="00060A38">
        <w:rPr>
          <w:rFonts w:ascii="Calibri" w:hAnsi="Calibri" w:cs="Calibri"/>
          <w:sz w:val="22"/>
          <w:szCs w:val="22"/>
        </w:rPr>
        <w:t>και σε περίπτωση άσκησης αίτησης αναστολής</w:t>
      </w:r>
      <w:r w:rsidR="000D24F7">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w:t>
      </w:r>
      <w:r w:rsidR="00C43570" w:rsidRPr="001E5219">
        <w:rPr>
          <w:rFonts w:ascii="Calibri" w:hAnsi="Calibri" w:cs="Calibri"/>
          <w:color w:val="000000"/>
          <w:sz w:val="22"/>
          <w:szCs w:val="22"/>
          <w:shd w:val="clear" w:color="auto" w:fill="FFFFFF"/>
        </w:rPr>
        <w:t xml:space="preserve"> </w:t>
      </w:r>
      <w:r w:rsidR="00C43570" w:rsidRPr="00AD164C">
        <w:rPr>
          <w:rFonts w:ascii="Calibri" w:hAnsi="Calibri" w:cs="Calibri"/>
          <w:color w:val="000000"/>
          <w:sz w:val="22"/>
          <w:szCs w:val="22"/>
          <w:shd w:val="clear" w:color="auto" w:fill="FFFFFF"/>
        </w:rPr>
        <w:t>Ε.Α.ΔΗ.ΣΥ.</w:t>
      </w:r>
      <w:r w:rsidRPr="00AD164C">
        <w:rPr>
          <w:rFonts w:ascii="Calibri" w:hAnsi="Calibri" w:cs="Calibri"/>
          <w:sz w:val="22"/>
          <w:szCs w:val="22"/>
        </w:rPr>
        <w:t>, εκδοθεί</w:t>
      </w:r>
      <w:r w:rsidRPr="00060A38">
        <w:rPr>
          <w:rFonts w:ascii="Calibri" w:hAnsi="Calibri" w:cs="Calibri"/>
          <w:sz w:val="22"/>
          <w:szCs w:val="22"/>
        </w:rPr>
        <w:t xml:space="preserve"> απόφαση επί της αίτησης, με την επιφύλαξη της χορήγησης προσωρινής διαταγής, σύμφωνα με όσα ορίζονται  </w:t>
      </w:r>
      <w:r w:rsidRPr="009E23A8">
        <w:rPr>
          <w:rFonts w:ascii="Calibri" w:hAnsi="Calibri" w:cs="Calibri"/>
          <w:sz w:val="22"/>
          <w:szCs w:val="22"/>
        </w:rPr>
        <w:t>στο τελευταίο εδάφιο της </w:t>
      </w:r>
      <w:hyperlink r:id="rId21" w:anchor="art372_4" w:history="1">
        <w:r w:rsidRPr="009E23A8">
          <w:rPr>
            <w:rFonts w:ascii="Calibri" w:hAnsi="Calibri" w:cs="Calibri"/>
            <w:sz w:val="22"/>
            <w:szCs w:val="22"/>
          </w:rPr>
          <w:t>παρ.</w:t>
        </w:r>
      </w:hyperlink>
      <w:hyperlink r:id="rId22" w:anchor="art372_4" w:history="1"/>
      <w:hyperlink r:id="rId23" w:anchor="art372_4" w:history="1">
        <w:r w:rsidRPr="009E23A8">
          <w:rPr>
            <w:rFonts w:ascii="Calibri" w:hAnsi="Calibri" w:cs="Calibri"/>
            <w:sz w:val="22"/>
            <w:szCs w:val="22"/>
          </w:rPr>
          <w:t xml:space="preserve"> 4 του άρθρου 372</w:t>
        </w:r>
      </w:hyperlink>
      <w:r w:rsidRPr="009E23A8">
        <w:rPr>
          <w:rFonts w:ascii="Calibri" w:hAnsi="Calibri" w:cs="Calibri"/>
          <w:sz w:val="22"/>
          <w:szCs w:val="22"/>
        </w:rPr>
        <w:t xml:space="preserve"> του ν. 4412/2016</w:t>
      </w:r>
      <w:r w:rsidRPr="00060A38">
        <w:rPr>
          <w:rFonts w:ascii="Calibri" w:hAnsi="Calibri" w:cs="Calibri"/>
          <w:sz w:val="22"/>
          <w:szCs w:val="22"/>
        </w:rPr>
        <w:t>,</w:t>
      </w:r>
    </w:p>
    <w:p w14:paraId="457A4551" w14:textId="77777777" w:rsidR="002047B9" w:rsidRDefault="002047B9">
      <w:pPr>
        <w:rPr>
          <w:lang w:val="el-GR"/>
        </w:rPr>
      </w:pPr>
    </w:p>
    <w:p w14:paraId="482FFD61" w14:textId="4D22A755" w:rsidR="003929DA" w:rsidRDefault="00485235">
      <w:pPr>
        <w:rPr>
          <w:lang w:val="el-GR"/>
        </w:rPr>
      </w:pPr>
      <w:r w:rsidRPr="00485235">
        <w:rPr>
          <w:lang w:val="el-GR"/>
        </w:rPr>
        <w:t xml:space="preserve">Μετά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Pr>
          <w:lang w:val="el-GR"/>
        </w:rPr>
        <w:t>να προσέλθει για υπογραφή του συμφωνητικού,</w:t>
      </w:r>
      <w:r w:rsidR="003929DA">
        <w:rPr>
          <w:rFonts w:ascii="Arial" w:hAnsi="Arial" w:cs="Arial"/>
          <w:szCs w:val="22"/>
          <w:lang w:val="el-GR"/>
        </w:rPr>
        <w:t xml:space="preserve"> </w:t>
      </w:r>
      <w:r w:rsidR="003929DA">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6428618E" w14:textId="0B63FBA6" w:rsidR="003929DA" w:rsidRPr="00570C40" w:rsidRDefault="003929DA">
      <w:pPr>
        <w:rPr>
          <w:lang w:val="el-GR"/>
        </w:rPr>
      </w:pPr>
      <w:r>
        <w:rPr>
          <w:lang w:val="el-GR"/>
        </w:rPr>
        <w:t>Στην περίπτωση που ο ανάδοχος δεν προσέλθει να υπογράψει το ως άνω συμφωνητικό μέσα στην τ</w:t>
      </w:r>
      <w:r w:rsidR="008E73B7">
        <w:rPr>
          <w:lang w:val="el-GR"/>
        </w:rPr>
        <w:t>αχ</w:t>
      </w:r>
      <w:r>
        <w:rPr>
          <w:lang w:val="el-GR"/>
        </w:rPr>
        <w:t xml:space="preserve">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w:t>
      </w:r>
      <w:r w:rsidR="000A44F1">
        <w:rPr>
          <w:lang w:val="el-GR"/>
        </w:rPr>
        <w:t>παρούσας</w:t>
      </w:r>
      <w:r>
        <w:rPr>
          <w:lang w:val="el-GR"/>
        </w:rPr>
        <w:t xml:space="preserve"> </w:t>
      </w:r>
      <w:r w:rsidR="00E80CF3">
        <w:rPr>
          <w:lang w:val="el-GR"/>
        </w:rPr>
        <w:t>Δ</w:t>
      </w:r>
      <w:r>
        <w:rPr>
          <w:lang w:val="el-GR"/>
        </w:rPr>
        <w:t xml:space="preserve">ιακήρυξης. </w:t>
      </w:r>
      <w:r w:rsidRPr="00570C40">
        <w:rPr>
          <w:lang w:val="el-GR"/>
        </w:rPr>
        <w:t xml:space="preserve">Στην περίπτωση αυτή,  η αναθέτουσα αρχή μπορεί να αναζητήσει αποζημίωση, πέρα από την καταπίπτουσα εγγυητική επιστολή, ιδίως δυνάμει των άρθρων 197 και 198 </w:t>
      </w:r>
      <w:r w:rsidR="00E80CF3">
        <w:rPr>
          <w:lang w:val="el-GR"/>
        </w:rPr>
        <w:t xml:space="preserve"> του </w:t>
      </w:r>
      <w:r w:rsidRPr="00570C40">
        <w:rPr>
          <w:lang w:val="el-GR"/>
        </w:rPr>
        <w:t>ΑΚ.</w:t>
      </w:r>
    </w:p>
    <w:p w14:paraId="7C33731A" w14:textId="60544AB0" w:rsidR="003929DA" w:rsidRDefault="003929DA">
      <w:pPr>
        <w:rPr>
          <w:lang w:val="el-GR"/>
        </w:rPr>
      </w:pPr>
      <w:r w:rsidRPr="00570C40">
        <w:rPr>
          <w:lang w:val="el-GR"/>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w:t>
      </w:r>
      <w:r w:rsidR="00E80CF3">
        <w:rPr>
          <w:lang w:val="el-GR"/>
        </w:rPr>
        <w:t xml:space="preserve"> του </w:t>
      </w:r>
      <w:r w:rsidRPr="00570C40">
        <w:rPr>
          <w:lang w:val="el-GR"/>
        </w:rPr>
        <w:t>ΑΚ.</w:t>
      </w:r>
    </w:p>
    <w:p w14:paraId="5CD3A993" w14:textId="77777777" w:rsidR="003929DA" w:rsidRDefault="003929DA">
      <w:pPr>
        <w:pStyle w:val="20"/>
        <w:rPr>
          <w:color w:val="000000"/>
          <w:lang w:val="el-GR"/>
        </w:rPr>
      </w:pPr>
      <w:bookmarkStart w:id="67" w:name="_Toc190342177"/>
      <w:r>
        <w:rPr>
          <w:lang w:val="el-GR"/>
        </w:rPr>
        <w:lastRenderedPageBreak/>
        <w:t>3.4</w:t>
      </w:r>
      <w:r>
        <w:rPr>
          <w:lang w:val="el-GR"/>
        </w:rPr>
        <w:tab/>
        <w:t xml:space="preserve">Προδικαστικές Προσφυγές - Προσωρινή </w:t>
      </w:r>
      <w:r w:rsidR="00485235">
        <w:rPr>
          <w:lang w:val="el-GR"/>
        </w:rPr>
        <w:t xml:space="preserve">και οριστική </w:t>
      </w:r>
      <w:r>
        <w:rPr>
          <w:lang w:val="el-GR"/>
        </w:rPr>
        <w:t>Δικαστική Προστασία</w:t>
      </w:r>
      <w:bookmarkEnd w:id="67"/>
    </w:p>
    <w:p w14:paraId="3F1D536E" w14:textId="765C539E" w:rsidR="00020B6A" w:rsidRPr="00020B6A" w:rsidRDefault="00020B6A" w:rsidP="00020B6A">
      <w:pPr>
        <w:rPr>
          <w:color w:val="000000"/>
          <w:lang w:val="el-GR"/>
        </w:rPr>
      </w:pPr>
      <w:r w:rsidRPr="005251C4">
        <w:rPr>
          <w:b/>
          <w:color w:val="000000"/>
          <w:lang w:val="el-GR"/>
        </w:rPr>
        <w:t>Α</w:t>
      </w:r>
      <w:r w:rsidRPr="00020B6A">
        <w:rPr>
          <w:color w:val="000000"/>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ενωσιακής ή εσωτερικής νομοθεσίας στον τομέα των δημοσίων συμβάσεων, έχει δικαίωμα να προσφύγει </w:t>
      </w:r>
      <w:r w:rsidRPr="00AD164C">
        <w:rPr>
          <w:color w:val="000000"/>
          <w:lang w:val="el-GR"/>
        </w:rPr>
        <w:t xml:space="preserve">στην </w:t>
      </w:r>
      <w:r w:rsidR="00C43570" w:rsidRPr="00AD164C">
        <w:rPr>
          <w:color w:val="000000"/>
          <w:lang w:val="el-GR"/>
        </w:rPr>
        <w:t xml:space="preserve">Ενιαία </w:t>
      </w:r>
      <w:r w:rsidRPr="00AD164C">
        <w:rPr>
          <w:color w:val="000000"/>
          <w:lang w:val="el-GR"/>
        </w:rPr>
        <w:t xml:space="preserve">Αρχή </w:t>
      </w:r>
      <w:r w:rsidR="00C43570" w:rsidRPr="00AD164C">
        <w:rPr>
          <w:color w:val="000000"/>
          <w:lang w:val="el-GR"/>
        </w:rPr>
        <w:t>Δημοσίων Συμβάσεων</w:t>
      </w:r>
      <w:r w:rsidRPr="00AD164C">
        <w:rPr>
          <w:color w:val="000000"/>
          <w:lang w:val="el-GR"/>
        </w:rPr>
        <w:t xml:space="preserve"> (</w:t>
      </w:r>
      <w:r w:rsidR="00C43570" w:rsidRPr="00AD164C">
        <w:rPr>
          <w:color w:val="000000"/>
          <w:szCs w:val="22"/>
          <w:shd w:val="clear" w:color="auto" w:fill="FFFFFF"/>
          <w:lang w:val="el-GR"/>
        </w:rPr>
        <w:t>Ε.Α.ΔΗ.ΣΥ.</w:t>
      </w:r>
      <w:r w:rsidRPr="00AD164C">
        <w:rPr>
          <w:color w:val="000000"/>
          <w:lang w:val="el-GR"/>
        </w:rPr>
        <w:t>),</w:t>
      </w:r>
      <w:r w:rsidRPr="00020B6A">
        <w:rPr>
          <w:color w:val="000000"/>
          <w:lang w:val="el-GR"/>
        </w:rPr>
        <w:t xml:space="preserve"> σύμφωνα με τα ειδικότερα οριζόμενα στα άρθρα </w:t>
      </w:r>
      <w:r w:rsidR="00F1013B" w:rsidRPr="00020B6A">
        <w:rPr>
          <w:color w:val="000000"/>
          <w:lang w:val="el-GR"/>
        </w:rPr>
        <w:t>34</w:t>
      </w:r>
      <w:r w:rsidR="00F1013B">
        <w:rPr>
          <w:color w:val="000000"/>
          <w:lang w:val="el-GR"/>
        </w:rPr>
        <w:t xml:space="preserve">6 </w:t>
      </w:r>
      <w:r w:rsidRPr="00020B6A">
        <w:rPr>
          <w:color w:val="000000"/>
          <w:lang w:val="el-GR"/>
        </w:rPr>
        <w:t xml:space="preserve">επ. </w:t>
      </w:r>
      <w:r w:rsidR="00B14783">
        <w:rPr>
          <w:color w:val="000000"/>
          <w:lang w:val="el-GR"/>
        </w:rPr>
        <w:t>ν</w:t>
      </w:r>
      <w:r w:rsidRPr="00020B6A">
        <w:rPr>
          <w:color w:val="000000"/>
          <w:lang w:val="el-GR"/>
        </w:rPr>
        <w:t>. 4412/2016 και 1</w:t>
      </w:r>
      <w:r w:rsidR="00B14783">
        <w:rPr>
          <w:color w:val="000000"/>
          <w:lang w:val="el-GR"/>
        </w:rPr>
        <w:t xml:space="preserve"> </w:t>
      </w:r>
      <w:r w:rsidRPr="00020B6A">
        <w:rPr>
          <w:color w:val="000000"/>
          <w:lang w:val="el-GR"/>
        </w:rPr>
        <w:t xml:space="preserve">επ. </w:t>
      </w:r>
      <w:r w:rsidR="008E73B7">
        <w:rPr>
          <w:color w:val="000000"/>
          <w:lang w:val="el-GR"/>
        </w:rPr>
        <w:t xml:space="preserve"> του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af4"/>
          <w:color w:val="000000"/>
          <w:lang w:val="el-GR"/>
        </w:rPr>
        <w:footnoteReference w:id="128"/>
      </w:r>
      <w:r w:rsidRPr="00020B6A">
        <w:rPr>
          <w:color w:val="000000"/>
          <w:lang w:val="el-GR"/>
        </w:rPr>
        <w:t xml:space="preserve"> .</w:t>
      </w:r>
    </w:p>
    <w:p w14:paraId="6316736F" w14:textId="77777777"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6F57464F" w14:textId="5481259D" w:rsidR="00020B6A" w:rsidRPr="00020B6A" w:rsidRDefault="00020B6A" w:rsidP="00020B6A">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sidRPr="0035283C">
        <w:rPr>
          <w:color w:val="ED7D31" w:themeColor="accent2"/>
          <w:lang w:val="el-GR"/>
        </w:rPr>
        <w:t xml:space="preserve"> </w:t>
      </w:r>
      <w:r w:rsidRPr="00020B6A">
        <w:rPr>
          <w:color w:val="000000"/>
          <w:lang w:val="el-GR"/>
        </w:rPr>
        <w:t xml:space="preserve">ή </w:t>
      </w:r>
    </w:p>
    <w:p w14:paraId="02312E81" w14:textId="77777777" w:rsidR="00020B6A" w:rsidRPr="00020B6A" w:rsidRDefault="00020B6A" w:rsidP="00020B6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33D1AA42" w14:textId="77777777" w:rsidR="00020B6A" w:rsidRPr="00020B6A" w:rsidRDefault="00020B6A" w:rsidP="00020B6A">
      <w:pPr>
        <w:rPr>
          <w:color w:val="000000"/>
          <w:lang w:val="el-GR"/>
        </w:rPr>
      </w:pPr>
      <w:r w:rsidRPr="00020B6A">
        <w:rPr>
          <w:color w:val="000000"/>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r w:rsidR="006940A0"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D7D83F1" w14:textId="77777777" w:rsidR="00020B6A" w:rsidRDefault="00020B6A" w:rsidP="00020B6A">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af4"/>
          <w:color w:val="000000"/>
          <w:lang w:val="el-GR"/>
        </w:rPr>
        <w:footnoteReference w:id="129"/>
      </w:r>
      <w:r w:rsidRPr="00020B6A">
        <w:rPr>
          <w:color w:val="000000"/>
          <w:lang w:val="el-GR"/>
        </w:rPr>
        <w:t xml:space="preserve"> .</w:t>
      </w:r>
    </w:p>
    <w:p w14:paraId="233B767D" w14:textId="74C9B63F"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λήγουν όταν περάσει ολόκληρη η τελευταία ημέρα και ώρα 23:59:59 και, αν αυτή είναι εξαιρετέα ή Σάββατο, όταν περάσει ολόκληρη η επ</w:t>
      </w:r>
      <w:r w:rsidR="00E05CA8">
        <w:rPr>
          <w:color w:val="000000"/>
          <w:lang w:val="el-GR"/>
        </w:rPr>
        <w:t>όμε</w:t>
      </w:r>
      <w:r w:rsidRPr="0034590B">
        <w:rPr>
          <w:color w:val="000000"/>
          <w:lang w:val="el-GR"/>
        </w:rPr>
        <w:t xml:space="preserve">νη εργάσιμη </w:t>
      </w:r>
      <w:r>
        <w:rPr>
          <w:color w:val="000000"/>
          <w:lang w:val="el-GR"/>
        </w:rPr>
        <w:t xml:space="preserve">ημέρα </w:t>
      </w:r>
      <w:r w:rsidRPr="0034590B">
        <w:rPr>
          <w:color w:val="000000"/>
          <w:lang w:val="el-GR"/>
        </w:rPr>
        <w:t>και ώρα 23:59:59</w:t>
      </w:r>
      <w:r>
        <w:rPr>
          <w:rStyle w:val="af4"/>
          <w:color w:val="000000"/>
          <w:lang w:val="el-GR"/>
        </w:rPr>
        <w:footnoteReference w:id="130"/>
      </w:r>
      <w:r>
        <w:rPr>
          <w:color w:val="000000"/>
          <w:lang w:val="el-GR"/>
        </w:rPr>
        <w:t>.</w:t>
      </w:r>
    </w:p>
    <w:p w14:paraId="3B3D6D41" w14:textId="77777777" w:rsidR="00020B6A" w:rsidRPr="00353578" w:rsidRDefault="00353578" w:rsidP="00D27292">
      <w:pPr>
        <w:rPr>
          <w:color w:val="000000"/>
          <w:lang w:val="el-GR"/>
        </w:rPr>
      </w:pPr>
      <w:r w:rsidRPr="00353578">
        <w:rPr>
          <w:color w:val="000000"/>
          <w:lang w:val="el-GR"/>
        </w:rPr>
        <w:t xml:space="preserve">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w:t>
      </w:r>
      <w:r w:rsidR="0052232F" w:rsidRPr="00353578">
        <w:rPr>
          <w:color w:val="000000"/>
          <w:lang w:val="el-GR"/>
        </w:rPr>
        <w:t>στην ηλεκτρονική περιοχή του συγκεκριμένου διαγωνισμού</w:t>
      </w:r>
      <w:r w:rsidRPr="00353578">
        <w:rPr>
          <w:color w:val="000000"/>
          <w:lang w:val="el-GR"/>
        </w:rPr>
        <w:t>, επιλέγοντας την ένδειξη «Προδικαστική Προσφυγή»</w:t>
      </w:r>
      <w:r w:rsidR="00D27292" w:rsidRPr="00D27292">
        <w:rPr>
          <w:lang w:val="el-GR"/>
        </w:rPr>
        <w:t xml:space="preserve"> </w:t>
      </w:r>
      <w:r w:rsidR="00D27292" w:rsidRPr="00D27292">
        <w:rPr>
          <w:color w:val="000000"/>
          <w:lang w:val="el-GR"/>
        </w:rPr>
        <w:t xml:space="preserve">σύμφωνα με </w:t>
      </w:r>
      <w:r w:rsidR="00D27292">
        <w:rPr>
          <w:color w:val="000000"/>
          <w:lang w:val="el-GR"/>
        </w:rPr>
        <w:t>το άρθρο 18 της Κ.Υ.Α. Προμήθειες και Υπηρεσίες.</w:t>
      </w:r>
    </w:p>
    <w:p w14:paraId="3E953A45" w14:textId="758E4756" w:rsidR="00020B6A" w:rsidRPr="00AD164C" w:rsidRDefault="00020B6A" w:rsidP="00020B6A">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w:t>
      </w:r>
      <w:r w:rsidR="00E05CA8">
        <w:rPr>
          <w:color w:val="000000"/>
          <w:lang w:val="el-GR"/>
        </w:rPr>
        <w:t>του  ν</w:t>
      </w:r>
      <w:r w:rsidRPr="00020B6A">
        <w:rPr>
          <w:color w:val="000000"/>
          <w:lang w:val="el-GR"/>
        </w:rPr>
        <w:t>. 4412/2016</w:t>
      </w:r>
      <w:r w:rsidR="00E05CA8">
        <w:rPr>
          <w:color w:val="000000"/>
          <w:lang w:val="el-GR"/>
        </w:rPr>
        <w:t>.</w:t>
      </w:r>
      <w:r w:rsidRPr="00020B6A">
        <w:rPr>
          <w:color w:val="000000"/>
          <w:lang w:val="el-GR"/>
        </w:rPr>
        <w:t xml:space="preserve"> Η επιστροφή του παραβόλου στον προσφεύγοντα γίνεται: α) σε περίπτωση ολικής ή μερικής αποδοχής της προσφυγής του, β) όταν η αναθέτουσα αρχή ανακαλεί την </w:t>
      </w:r>
      <w:r w:rsidRPr="00AD164C">
        <w:rPr>
          <w:color w:val="000000"/>
          <w:lang w:val="el-GR"/>
        </w:rPr>
        <w:t xml:space="preserve">προσβαλλόμενη πράξη ή προβαίνει στην οφειλόμενη ενέργεια πριν από την έκδοση της απόφασης της </w:t>
      </w:r>
      <w:r w:rsidR="00C43570" w:rsidRPr="00AD164C">
        <w:rPr>
          <w:color w:val="000000"/>
          <w:lang w:val="el-GR"/>
        </w:rPr>
        <w:t>Ε.Α.ΔΗ.ΣΥ</w:t>
      </w:r>
      <w:r w:rsidR="00C63942" w:rsidRPr="00AD164C">
        <w:rPr>
          <w:color w:val="000000"/>
          <w:lang w:val="el-GR"/>
        </w:rPr>
        <w:t xml:space="preserve"> </w:t>
      </w:r>
      <w:r w:rsidRPr="00AD164C">
        <w:rPr>
          <w:color w:val="000000"/>
          <w:lang w:val="el-GR"/>
        </w:rPr>
        <w:t>επί της προσφυγής, γ) σε περίπτωση παραίτησης του προσφεύγοντ</w:t>
      </w:r>
      <w:r w:rsidR="00E05CA8">
        <w:rPr>
          <w:color w:val="000000"/>
          <w:lang w:val="el-GR"/>
        </w:rPr>
        <w:t>ος</w:t>
      </w:r>
      <w:r w:rsidRPr="00AD164C">
        <w:rPr>
          <w:color w:val="000000"/>
          <w:lang w:val="el-GR"/>
        </w:rPr>
        <w:t xml:space="preserve"> από την προσφυγή του έως </w:t>
      </w:r>
      <w:r w:rsidRPr="003C3253">
        <w:rPr>
          <w:color w:val="000000"/>
          <w:lang w:val="el-GR"/>
        </w:rPr>
        <w:t>και δέκα (10) ημέρες</w:t>
      </w:r>
      <w:r w:rsidRPr="00AD164C">
        <w:rPr>
          <w:color w:val="000000"/>
          <w:lang w:val="el-GR"/>
        </w:rPr>
        <w:t xml:space="preserve"> από την κατάθεση της προσφυγής. </w:t>
      </w:r>
    </w:p>
    <w:p w14:paraId="7DE932DE" w14:textId="5A098CF5" w:rsidR="00020B6A" w:rsidRPr="00020B6A" w:rsidRDefault="00020B6A" w:rsidP="00020B6A">
      <w:pPr>
        <w:rPr>
          <w:color w:val="000000"/>
          <w:lang w:val="el-GR"/>
        </w:rPr>
      </w:pPr>
      <w:r w:rsidRPr="00282602">
        <w:rPr>
          <w:color w:val="000000"/>
          <w:lang w:val="el-GR"/>
        </w:rPr>
        <w:t xml:space="preserve">Η προθεσμία για την άσκηση της προδικαστικής προσφυγής και η άσκησή </w:t>
      </w:r>
      <w:r w:rsidR="003D0EC7" w:rsidRPr="00281EC7">
        <w:rPr>
          <w:color w:val="000000"/>
          <w:lang w:val="el-GR"/>
        </w:rPr>
        <w:t>της</w:t>
      </w:r>
      <w:r w:rsidRPr="00281EC7">
        <w:rPr>
          <w:color w:val="000000"/>
          <w:lang w:val="el-GR"/>
        </w:rPr>
        <w:t xml:space="preserve"> κωλύουν τη σύναψη της σύμβασης επί ποινή ακυρότητας, η οποία διαπιστώνεται με απόφαση της </w:t>
      </w:r>
      <w:r w:rsidR="00C7510D" w:rsidRPr="00B1220E">
        <w:rPr>
          <w:color w:val="000000"/>
          <w:lang w:val="el-GR"/>
        </w:rPr>
        <w:t xml:space="preserve"> </w:t>
      </w:r>
      <w:r w:rsidR="00C43570" w:rsidRPr="00AD164C">
        <w:rPr>
          <w:color w:val="000000"/>
          <w:lang w:val="el-GR"/>
        </w:rPr>
        <w:t>Ε.Α.ΔΗ.ΣΥ</w:t>
      </w:r>
      <w:r w:rsidR="00C63942" w:rsidRPr="00AD164C">
        <w:rPr>
          <w:color w:val="000000"/>
          <w:lang w:val="el-GR"/>
        </w:rPr>
        <w:t xml:space="preserve">. </w:t>
      </w:r>
      <w:r w:rsidRPr="00AD164C">
        <w:rPr>
          <w:color w:val="000000"/>
          <w:lang w:val="el-GR"/>
        </w:rPr>
        <w:t>μετά</w:t>
      </w:r>
      <w:r w:rsidRPr="00020B6A">
        <w:rPr>
          <w:color w:val="000000"/>
          <w:lang w:val="el-GR"/>
        </w:rPr>
        <w:t xml:space="preserve"> από άσκηση προδικαστικής προσφυγής,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368 του </w:t>
      </w:r>
      <w:r w:rsidR="00845AB8">
        <w:rPr>
          <w:color w:val="000000"/>
          <w:lang w:val="el-GR"/>
        </w:rPr>
        <w:t>ν</w:t>
      </w:r>
      <w:r w:rsidRPr="00020B6A">
        <w:rPr>
          <w:color w:val="000000"/>
          <w:lang w:val="el-GR"/>
        </w:rPr>
        <w:t>. 4412/2016 και 20</w:t>
      </w:r>
      <w:r w:rsidR="00E05CA8">
        <w:rPr>
          <w:color w:val="000000"/>
          <w:lang w:val="el-GR"/>
        </w:rPr>
        <w:t xml:space="preserve"> του </w:t>
      </w:r>
      <w:r w:rsidRPr="00020B6A">
        <w:rPr>
          <w:color w:val="000000"/>
          <w:lang w:val="el-GR"/>
        </w:rPr>
        <w:t xml:space="preserve"> </w:t>
      </w:r>
      <w:r w:rsidR="00845AB8">
        <w:rPr>
          <w:color w:val="000000"/>
          <w:lang w:val="el-GR"/>
        </w:rPr>
        <w:t>π</w:t>
      </w:r>
      <w:r w:rsidRPr="00020B6A">
        <w:rPr>
          <w:color w:val="000000"/>
          <w:lang w:val="el-GR"/>
        </w:rPr>
        <w:t>.</w:t>
      </w:r>
      <w:r w:rsidR="00845AB8">
        <w:rPr>
          <w:color w:val="000000"/>
          <w:lang w:val="el-GR"/>
        </w:rPr>
        <w:t>δ</w:t>
      </w:r>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00F5300F">
        <w:rPr>
          <w:color w:val="000000"/>
          <w:lang w:val="el-GR"/>
        </w:rPr>
        <w:t xml:space="preserve"> μέτρων </w:t>
      </w:r>
      <w:r w:rsidRPr="00020B6A">
        <w:rPr>
          <w:color w:val="000000"/>
          <w:lang w:val="el-GR"/>
        </w:rPr>
        <w:t>προσωρινής προστασίας</w:t>
      </w:r>
      <w:r w:rsidR="00E05CA8">
        <w:rPr>
          <w:color w:val="000000"/>
          <w:lang w:val="el-GR"/>
        </w:rPr>
        <w:t>,</w:t>
      </w:r>
      <w:r w:rsidRPr="00020B6A">
        <w:rPr>
          <w:color w:val="000000"/>
          <w:lang w:val="el-GR"/>
        </w:rPr>
        <w:t xml:space="preserve">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366 παρ. 1-2 </w:t>
      </w:r>
      <w:r w:rsidR="00B14783">
        <w:rPr>
          <w:color w:val="000000"/>
          <w:lang w:val="el-GR"/>
        </w:rPr>
        <w:t>ν</w:t>
      </w:r>
      <w:r w:rsidRPr="00020B6A">
        <w:rPr>
          <w:color w:val="000000"/>
          <w:lang w:val="el-GR"/>
        </w:rPr>
        <w:t>. 4412/2016 και 15 παρ. 1-4</w:t>
      </w:r>
      <w:r w:rsidR="00E05CA8">
        <w:rPr>
          <w:color w:val="000000"/>
          <w:lang w:val="el-GR"/>
        </w:rPr>
        <w:t xml:space="preserve"> του </w:t>
      </w:r>
      <w:r w:rsidRPr="00020B6A">
        <w:rPr>
          <w:color w:val="000000"/>
          <w:lang w:val="el-GR"/>
        </w:rPr>
        <w:t xml:space="preserve">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xml:space="preserve">. 39/2017. </w:t>
      </w:r>
    </w:p>
    <w:p w14:paraId="76516BA0" w14:textId="77777777" w:rsidR="0052232F" w:rsidRPr="0052232F" w:rsidRDefault="0052232F" w:rsidP="003D7C44">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C9AD86E" w14:textId="4F00CED5" w:rsidR="00020B6A" w:rsidRPr="00020B6A" w:rsidRDefault="00020B6A" w:rsidP="00020B6A">
      <w:pPr>
        <w:rPr>
          <w:color w:val="000000"/>
          <w:lang w:val="el-GR"/>
        </w:rPr>
      </w:pPr>
      <w:r w:rsidRPr="00020B6A">
        <w:rPr>
          <w:color w:val="000000"/>
          <w:lang w:val="el-GR"/>
        </w:rPr>
        <w:lastRenderedPageBreak/>
        <w:t>Μετά την, κατά τα ως άνω, ηλεκτρονική κατάθεση της προδικαστικής προσφυγής η αναθέτουσα αρχή</w:t>
      </w:r>
      <w:r w:rsidR="0034590B">
        <w:rPr>
          <w:color w:val="000000"/>
          <w:lang w:val="el-GR"/>
        </w:rPr>
        <w:t>,</w:t>
      </w:r>
      <w:r w:rsidR="0034590B" w:rsidRPr="0034590B">
        <w:rPr>
          <w:lang w:val="el-GR"/>
        </w:rPr>
        <w:t xml:space="preserve"> </w:t>
      </w:r>
      <w:r w:rsidR="0034590B" w:rsidRPr="0034590B">
        <w:rPr>
          <w:color w:val="000000"/>
          <w:lang w:val="el-GR"/>
        </w:rPr>
        <w:t xml:space="preserve"> μέσω της λειτουργίας </w:t>
      </w:r>
      <w:r w:rsidR="0034590B">
        <w:rPr>
          <w:color w:val="000000"/>
          <w:lang w:val="el-GR"/>
        </w:rPr>
        <w:t>«</w:t>
      </w:r>
      <w:r w:rsidR="0034590B" w:rsidRPr="009E23A8">
        <w:rPr>
          <w:color w:val="000000"/>
          <w:lang w:val="el-GR"/>
        </w:rPr>
        <w:t>Επικοινωνία»</w:t>
      </w:r>
      <w:r w:rsidRPr="009E23A8">
        <w:rPr>
          <w:color w:val="000000"/>
          <w:lang w:val="el-GR"/>
        </w:rPr>
        <w:t>:</w:t>
      </w:r>
      <w:r w:rsidRPr="00020B6A">
        <w:rPr>
          <w:color w:val="000000"/>
          <w:lang w:val="el-GR"/>
        </w:rPr>
        <w:t xml:space="preserve"> </w:t>
      </w:r>
    </w:p>
    <w:p w14:paraId="4B6DBED0" w14:textId="3CD84186" w:rsidR="00020B6A" w:rsidRPr="00020B6A" w:rsidRDefault="00020B6A" w:rsidP="00020B6A">
      <w:pPr>
        <w:rPr>
          <w:color w:val="000000"/>
          <w:lang w:val="el-GR"/>
        </w:rPr>
      </w:pPr>
      <w:r w:rsidRPr="00020B6A">
        <w:rPr>
          <w:color w:val="000000"/>
          <w:lang w:val="el-GR"/>
        </w:rPr>
        <w:t>α) Κοινοποιεί την προσφυγή το αργότερο έως την επ</w:t>
      </w:r>
      <w:r w:rsidR="00F5300F">
        <w:rPr>
          <w:color w:val="000000"/>
          <w:lang w:val="el-GR"/>
        </w:rPr>
        <w:t>όμε</w:t>
      </w:r>
      <w:r w:rsidRPr="00020B6A">
        <w:rPr>
          <w:color w:val="000000"/>
          <w:lang w:val="el-GR"/>
        </w:rPr>
        <w:t>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w:t>
      </w:r>
      <w:r w:rsidR="00F5300F">
        <w:rPr>
          <w:color w:val="000000"/>
          <w:lang w:val="el-GR"/>
        </w:rPr>
        <w:t xml:space="preserve"> του </w:t>
      </w:r>
      <w:r w:rsidRPr="00020B6A">
        <w:rPr>
          <w:color w:val="000000"/>
          <w:lang w:val="el-GR"/>
        </w:rPr>
        <w:t xml:space="preserve">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C3E1D02" w14:textId="77777777" w:rsidR="00020B6A" w:rsidRPr="00020B6A" w:rsidRDefault="00020B6A" w:rsidP="00020B6A">
      <w:pPr>
        <w:rPr>
          <w:color w:val="000000"/>
          <w:lang w:val="el-GR"/>
        </w:rPr>
      </w:pPr>
      <w:r w:rsidRPr="00020B6A">
        <w:rPr>
          <w:color w:val="000000"/>
          <w:lang w:val="el-GR"/>
        </w:rPr>
        <w:t>β) Διαβιβάζει στην</w:t>
      </w:r>
      <w:r w:rsidR="00C74D69">
        <w:rPr>
          <w:color w:val="000000"/>
          <w:lang w:val="el-GR"/>
        </w:rPr>
        <w:t xml:space="preserve"> </w:t>
      </w:r>
      <w:r w:rsidR="00C43570">
        <w:rPr>
          <w:color w:val="000000"/>
          <w:lang w:val="el-GR"/>
        </w:rPr>
        <w:t>Ε.Α.ΔΗ.ΣΥ.</w:t>
      </w:r>
      <w:r w:rsidRPr="00020B6A">
        <w:rPr>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05EBC1B4" w14:textId="1F8DE2EC" w:rsidR="00020B6A" w:rsidRPr="00020B6A" w:rsidRDefault="00020B6A" w:rsidP="00020B6A">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w:t>
      </w:r>
      <w:r w:rsidR="00F5300F">
        <w:rPr>
          <w:color w:val="000000"/>
          <w:lang w:val="el-GR"/>
        </w:rPr>
        <w:t>όμε</w:t>
      </w:r>
      <w:r w:rsidRPr="00020B6A">
        <w:rPr>
          <w:color w:val="000000"/>
          <w:lang w:val="el-GR"/>
        </w:rPr>
        <w:t>νη εργάσιμη ημέρα από την κατάθεσή τους.</w:t>
      </w:r>
    </w:p>
    <w:p w14:paraId="4072C00D" w14:textId="212F327A" w:rsidR="00020B6A" w:rsidRPr="00020B6A" w:rsidRDefault="00020B6A" w:rsidP="00020B6A">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w:t>
      </w:r>
      <w:r w:rsidR="00F5300F">
        <w:rPr>
          <w:color w:val="000000"/>
          <w:lang w:val="el-GR"/>
        </w:rPr>
        <w:t>,</w:t>
      </w:r>
      <w:r w:rsidRPr="00020B6A">
        <w:rPr>
          <w:color w:val="000000"/>
          <w:lang w:val="el-GR"/>
        </w:rPr>
        <w:t xml:space="preserve"> το αργότερο εντός πέντε (5) ημερών από την κοινοποίηση των απόψεων της αναθέτουσας αρχής.</w:t>
      </w:r>
    </w:p>
    <w:p w14:paraId="0D3E8C44" w14:textId="533CBBA3" w:rsidR="00020B6A" w:rsidRPr="00020B6A" w:rsidRDefault="00020B6A" w:rsidP="00020B6A">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ακύρωσης του άρθρου 372 </w:t>
      </w:r>
      <w:r w:rsidR="00F5300F">
        <w:rPr>
          <w:color w:val="000000"/>
          <w:lang w:val="el-GR"/>
        </w:rPr>
        <w:t xml:space="preserve"> του </w:t>
      </w:r>
      <w:r w:rsidR="00845AB8">
        <w:rPr>
          <w:color w:val="000000"/>
          <w:lang w:val="el-GR"/>
        </w:rPr>
        <w:t>ν</w:t>
      </w:r>
      <w:r w:rsidRPr="00020B6A">
        <w:rPr>
          <w:color w:val="000000"/>
          <w:lang w:val="el-GR"/>
        </w:rPr>
        <w:t>. 4412/2016 κατά των εκτελεστών πράξεων ή παραλείψεων της αναθέτουσας αρχής .</w:t>
      </w:r>
    </w:p>
    <w:p w14:paraId="3397C281" w14:textId="77777777" w:rsidR="00BD751A" w:rsidRDefault="00BD751A" w:rsidP="00020B6A">
      <w:pPr>
        <w:rPr>
          <w:color w:val="000000"/>
          <w:lang w:val="el-GR"/>
        </w:rPr>
      </w:pPr>
    </w:p>
    <w:p w14:paraId="600D925F" w14:textId="7A6121B1" w:rsidR="007C4E1D" w:rsidRPr="007C4E1D" w:rsidRDefault="007C4E1D" w:rsidP="007C4E1D">
      <w:pPr>
        <w:widowControl w:val="0"/>
        <w:suppressAutoHyphens w:val="0"/>
        <w:spacing w:before="120" w:line="240" w:lineRule="atLeast"/>
        <w:textAlignment w:val="baseline"/>
        <w:rPr>
          <w:color w:val="000000"/>
          <w:lang w:val="el-GR"/>
        </w:rPr>
      </w:pPr>
      <w:r w:rsidRPr="007C4E1D">
        <w:rPr>
          <w:b/>
          <w:color w:val="000000"/>
          <w:lang w:val="el-GR"/>
        </w:rPr>
        <w:t>Β.</w:t>
      </w:r>
      <w:r w:rsidRPr="007C4E1D">
        <w:rPr>
          <w:color w:val="000000"/>
          <w:lang w:val="el-GR"/>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w:t>
      </w:r>
      <w:r w:rsidR="00C74D69">
        <w:rPr>
          <w:color w:val="000000"/>
          <w:lang w:val="el-GR"/>
        </w:rPr>
        <w:t xml:space="preserve"> </w:t>
      </w:r>
      <w:r w:rsidR="00C43570" w:rsidRPr="000561E7">
        <w:rPr>
          <w:color w:val="000000"/>
          <w:lang w:val="el-GR"/>
        </w:rPr>
        <w:t>Ε.Α.ΔΗ.ΣΥ</w:t>
      </w:r>
      <w:r w:rsidR="003D0EC7" w:rsidRPr="000561E7">
        <w:rPr>
          <w:color w:val="000000"/>
          <w:lang w:val="el-GR"/>
        </w:rPr>
        <w:t>.</w:t>
      </w:r>
      <w:r w:rsidR="003D0EC7" w:rsidRPr="00AD164C">
        <w:rPr>
          <w:color w:val="000000"/>
          <w:lang w:val="el-GR"/>
        </w:rPr>
        <w:t xml:space="preserve"> </w:t>
      </w:r>
      <w:r w:rsidRPr="00AD164C">
        <w:rPr>
          <w:color w:val="000000"/>
          <w:lang w:val="el-GR"/>
        </w:rPr>
        <w:t>και</w:t>
      </w:r>
      <w:r w:rsidRPr="007C4E1D">
        <w:rPr>
          <w:color w:val="000000"/>
          <w:lang w:val="el-GR"/>
        </w:rPr>
        <w:t xml:space="preserve"> την ακύρωσή της ενώπιον του αρμ</w:t>
      </w:r>
      <w:r w:rsidR="00F5300F">
        <w:rPr>
          <w:color w:val="000000"/>
          <w:lang w:val="el-GR"/>
        </w:rPr>
        <w:t>όδι</w:t>
      </w:r>
      <w:r w:rsidRPr="007C4E1D">
        <w:rPr>
          <w:color w:val="000000"/>
          <w:lang w:val="el-GR"/>
        </w:rPr>
        <w:t xml:space="preserve">ου Διοικητικού Δικαστηρίου </w:t>
      </w:r>
      <w:r w:rsidRPr="007C4E1D">
        <w:rPr>
          <w:i/>
          <w:color w:val="5B9BD5"/>
          <w:lang w:val="el-GR"/>
        </w:rPr>
        <w:t>,</w:t>
      </w:r>
      <w:r w:rsidR="008421ED">
        <w:rPr>
          <w:i/>
          <w:color w:val="5B9BD5"/>
          <w:lang w:val="el-GR"/>
        </w:rPr>
        <w:t>(</w:t>
      </w:r>
      <w:r w:rsidRPr="007C4E1D">
        <w:rPr>
          <w:i/>
          <w:color w:val="5B9BD5"/>
          <w:lang w:val="el-GR"/>
        </w:rPr>
        <w:t xml:space="preserve"> το Διοικητικό Εφετείο της έδρας</w:t>
      </w:r>
      <w:r w:rsidR="008421ED">
        <w:rPr>
          <w:i/>
          <w:color w:val="5B9BD5"/>
          <w:lang w:val="el-GR"/>
        </w:rPr>
        <w:t xml:space="preserve"> της Α.Α)</w:t>
      </w:r>
      <w:r w:rsidRPr="007C4E1D">
        <w:rPr>
          <w:i/>
          <w:color w:val="5B9BD5"/>
          <w:lang w:val="el-GR"/>
        </w:rPr>
        <w:t xml:space="preserve"> </w:t>
      </w:r>
      <w:r w:rsidRPr="00F113B5">
        <w:rPr>
          <w:rStyle w:val="af4"/>
          <w:lang w:val="el-GR"/>
        </w:rPr>
        <w:footnoteReference w:id="131"/>
      </w:r>
      <w:r w:rsidRPr="007C4E1D">
        <w:rPr>
          <w:lang w:val="el-GR"/>
        </w:rPr>
        <w:t>.</w:t>
      </w:r>
      <w:r w:rsidRPr="007C4E1D">
        <w:rPr>
          <w:color w:val="000000"/>
          <w:lang w:val="el-GR"/>
        </w:rPr>
        <w:t xml:space="preserve"> Το αυτό ισχύει και σε περίπτωση σιωπηρής απόρριψης της προδικαστικής προσφυγής από την </w:t>
      </w:r>
      <w:r w:rsidR="00454B72">
        <w:rPr>
          <w:color w:val="000000"/>
          <w:lang w:val="el-GR"/>
        </w:rPr>
        <w:t>Ε.Α.ΔΗ.ΣΥ.</w:t>
      </w:r>
      <w:r w:rsidRPr="007C4E1D">
        <w:rPr>
          <w:color w:val="000000"/>
          <w:lang w:val="el-GR"/>
        </w:rPr>
        <w:t xml:space="preserve"> Δικαίωμα άσκησης του ως άνω ένδικου βοηθήματος έχει και η αναθέτουσα αρχή, αν η </w:t>
      </w:r>
      <w:r w:rsidR="00454B72">
        <w:rPr>
          <w:color w:val="000000"/>
          <w:lang w:val="el-GR"/>
        </w:rPr>
        <w:t>Ε.Α.ΔΗ.ΣΥ.</w:t>
      </w:r>
      <w:r w:rsidRPr="007C4E1D">
        <w:rPr>
          <w:color w:val="000000"/>
          <w:lang w:val="el-GR"/>
        </w:rPr>
        <w:t xml:space="preserve"> κάνει δεκτή την προδικαστική προσφυγή, αλλά και αυτός του οποίου έχει γίνει εν μέρει δεκτή η προδικαστική προσφυγή.</w:t>
      </w:r>
    </w:p>
    <w:p w14:paraId="03B5399B"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Με την απόφαση της </w:t>
      </w:r>
      <w:r w:rsidR="00C43570">
        <w:rPr>
          <w:color w:val="000000"/>
          <w:lang w:val="el-GR"/>
        </w:rPr>
        <w:t>Ε.Α.ΔΗ.ΣΥ.</w:t>
      </w:r>
      <w:r w:rsidRPr="007C4E1D">
        <w:rPr>
          <w:color w:val="000000"/>
          <w:lang w:val="el-GR"/>
        </w:rPr>
        <w:t xml:space="preserve">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A6FA2C8"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454B72">
        <w:rPr>
          <w:color w:val="000000"/>
          <w:lang w:val="el-GR"/>
        </w:rPr>
        <w:t>Ε.Α.ΔΗ.ΣΥ.</w:t>
      </w:r>
      <w:r w:rsidRPr="007C4E1D">
        <w:rPr>
          <w:color w:val="000000"/>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r>
        <w:rPr>
          <w:rStyle w:val="af4"/>
          <w:color w:val="000000"/>
          <w:lang w:val="el-GR"/>
        </w:rPr>
        <w:footnoteReference w:id="132"/>
      </w:r>
    </w:p>
    <w:p w14:paraId="07C4CAB2" w14:textId="43769151"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αρμόδιο δικαστήριο μέσα σε προθεσμία δέκα (10) ημερών από</w:t>
      </w:r>
      <w:r w:rsidR="00F5300F">
        <w:rPr>
          <w:color w:val="000000"/>
          <w:lang w:val="el-GR"/>
        </w:rPr>
        <w:t xml:space="preserve"> την</w:t>
      </w:r>
      <w:r w:rsidRPr="007C4E1D">
        <w:rPr>
          <w:color w:val="000000"/>
          <w:lang w:val="el-GR"/>
        </w:rPr>
        <w:t xml:space="preserve">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sidR="00F40EF3">
        <w:rPr>
          <w:color w:val="000000"/>
          <w:lang w:val="el-GR"/>
        </w:rPr>
        <w:t>.</w:t>
      </w:r>
      <w:r w:rsidR="00F40EF3">
        <w:rPr>
          <w:rStyle w:val="af4"/>
          <w:color w:val="000000"/>
          <w:lang w:val="el-GR"/>
        </w:rPr>
        <w:footnoteReference w:id="133"/>
      </w:r>
    </w:p>
    <w:p w14:paraId="23A0C1B1" w14:textId="2DE3F9EC"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Αντίγραφο της αίτησης με κλήση κοινοποιείται με τη φροντίδα του αιτούντος προς την </w:t>
      </w:r>
      <w:r w:rsidR="00454B72">
        <w:rPr>
          <w:color w:val="000000"/>
          <w:lang w:val="el-GR"/>
        </w:rPr>
        <w:t>Ε.Α.ΔΗ.ΣΥ.</w:t>
      </w:r>
      <w:r w:rsidRPr="007C4E1D">
        <w:rPr>
          <w:color w:val="000000"/>
          <w:lang w:val="el-GR"/>
        </w:rPr>
        <w:t xml:space="preserve">, την </w:t>
      </w:r>
      <w:r w:rsidRPr="007C4E1D">
        <w:rPr>
          <w:color w:val="000000"/>
          <w:lang w:val="el-GR"/>
        </w:rPr>
        <w:lastRenderedPageBreak/>
        <w:t>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w:t>
      </w:r>
      <w:r w:rsidR="00F5300F">
        <w:rPr>
          <w:color w:val="000000"/>
          <w:lang w:val="el-GR"/>
        </w:rPr>
        <w:t>,</w:t>
      </w:r>
      <w:r w:rsidRPr="007C4E1D">
        <w:rPr>
          <w:color w:val="000000"/>
          <w:lang w:val="el-GR"/>
        </w:rPr>
        <w:t xml:space="preserve"> επί ποινή απαραδέκτου του ενδίκου βοηθήματος</w:t>
      </w:r>
      <w:r w:rsidR="00F5300F">
        <w:rPr>
          <w:color w:val="000000"/>
          <w:lang w:val="el-GR"/>
        </w:rPr>
        <w:t>,</w:t>
      </w:r>
      <w:r w:rsidRPr="007C4E1D">
        <w:rPr>
          <w:color w:val="000000"/>
          <w:lang w:val="el-GR"/>
        </w:rPr>
        <w:t xml:space="preserve">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69337186" w14:textId="77777777"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59713CB" w14:textId="6565665B"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προθεσμία για την άσκηση και η άσκηση της αίτησης ενώπιον του αρμ</w:t>
      </w:r>
      <w:r w:rsidR="00F5300F">
        <w:rPr>
          <w:color w:val="000000"/>
          <w:lang w:val="el-GR"/>
        </w:rPr>
        <w:t>όδι</w:t>
      </w:r>
      <w:r w:rsidRPr="007C4E1D">
        <w:rPr>
          <w:color w:val="000000"/>
          <w:lang w:val="el-GR"/>
        </w:rPr>
        <w:t>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w:t>
      </w:r>
      <w:r w:rsidR="003B77D2">
        <w:rPr>
          <w:color w:val="000000"/>
          <w:lang w:val="el-GR"/>
        </w:rPr>
        <w:t>η</w:t>
      </w:r>
      <w:r w:rsidR="00037801">
        <w:rPr>
          <w:color w:val="000000"/>
          <w:lang w:val="el-GR"/>
        </w:rPr>
        <w:t xml:space="preserve"> </w:t>
      </w:r>
      <w:r w:rsidRPr="007C4E1D">
        <w:rPr>
          <w:color w:val="000000"/>
          <w:lang w:val="el-GR"/>
        </w:rPr>
        <w:t>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F40EF3">
        <w:rPr>
          <w:color w:val="000000"/>
          <w:lang w:val="el-GR"/>
        </w:rPr>
        <w:t>.</w:t>
      </w:r>
      <w:r w:rsidR="00F40EF3">
        <w:rPr>
          <w:rStyle w:val="af4"/>
          <w:color w:val="000000"/>
          <w:lang w:val="el-GR"/>
        </w:rPr>
        <w:footnoteReference w:id="134"/>
      </w:r>
      <w:r w:rsidRPr="007C4E1D">
        <w:rPr>
          <w:color w:val="000000"/>
          <w:lang w:val="el-GR"/>
        </w:rPr>
        <w:t xml:space="preserve"> Για την άσκηση της α</w:t>
      </w:r>
      <w:r w:rsidR="003B77D2">
        <w:rPr>
          <w:color w:val="000000"/>
          <w:lang w:val="el-GR"/>
        </w:rPr>
        <w:t xml:space="preserve">ίτησης </w:t>
      </w:r>
      <w:r w:rsidRPr="007C4E1D">
        <w:rPr>
          <w:color w:val="000000"/>
          <w:lang w:val="el-GR"/>
        </w:rPr>
        <w:t xml:space="preserve"> κατατίθεται παράβολο, σύμφωνα με τα ειδικότερα οριζόμενα στο άρθρο 372 παρ. 5 του </w:t>
      </w:r>
      <w:r w:rsidR="003B77D2">
        <w:rPr>
          <w:color w:val="000000"/>
          <w:lang w:val="el-GR"/>
        </w:rPr>
        <w:t>ν</w:t>
      </w:r>
      <w:r w:rsidRPr="007C4E1D">
        <w:rPr>
          <w:color w:val="000000"/>
          <w:lang w:val="el-GR"/>
        </w:rPr>
        <w:t xml:space="preserve">. 4412/2016.  </w:t>
      </w:r>
    </w:p>
    <w:p w14:paraId="3FDF4516"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736A3E06" w14:textId="6F3799AC"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το </w:t>
      </w:r>
      <w:r w:rsidR="003B77D2">
        <w:rPr>
          <w:color w:val="000000"/>
          <w:lang w:val="el-GR"/>
        </w:rPr>
        <w:t>Δ</w:t>
      </w:r>
      <w:r w:rsidRPr="007C4E1D">
        <w:rPr>
          <w:color w:val="000000"/>
          <w:lang w:val="el-GR"/>
        </w:rPr>
        <w:t>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DDA4EA3" w14:textId="7C6D0BCB" w:rsidR="007C4E1D" w:rsidRDefault="007C4E1D" w:rsidP="007C4E1D">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Με την επιφύλαξη των διατάξεων του ν. 4412/2016, για την εκδίκαση των διαφορών του παρόντος άρθρου εφαρμόζονται οι διατάξεις του π.δ. 18/1989.</w:t>
      </w:r>
    </w:p>
    <w:p w14:paraId="7E6A6D0B" w14:textId="443E6802" w:rsid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p>
    <w:p w14:paraId="2929002D" w14:textId="188AC195" w:rsidR="00BB2BE6" w:rsidRP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r w:rsidRPr="00233FFA">
        <w:rPr>
          <w:b/>
          <w:color w:val="000000"/>
          <w:lang w:val="el-GR"/>
        </w:rPr>
        <w:t>Γ.</w:t>
      </w:r>
      <w:r w:rsidRPr="00037801">
        <w:rPr>
          <w:b/>
          <w:lang w:val="el-GR"/>
        </w:rPr>
        <w:t xml:space="preserve"> Οι προθεσμίες</w:t>
      </w:r>
      <w:r w:rsidRPr="00037801">
        <w:rPr>
          <w:lang w:val="el-GR"/>
        </w:rPr>
        <w:t xml:space="preserve"> </w:t>
      </w:r>
      <w:r w:rsidR="00047387" w:rsidRPr="00047387">
        <w:rPr>
          <w:b/>
          <w:lang w:val="el-GR"/>
        </w:rPr>
        <w:t>των άρθρων 365, 366 και 367</w:t>
      </w:r>
      <w:r w:rsidR="00047387" w:rsidRPr="00047387">
        <w:rPr>
          <w:lang w:val="el-GR"/>
        </w:rPr>
        <w:t xml:space="preserve"> του ν. 4412/2016 </w:t>
      </w:r>
      <w:r w:rsidRPr="00037801">
        <w:rPr>
          <w:lang w:val="el-GR"/>
        </w:rPr>
        <w:t xml:space="preserve">για την εξέταση των προδικαστικών προσφυγών και την έκδοση της απόφασης της ΕΑΔΗΣΥ, </w:t>
      </w:r>
      <w:r w:rsidRPr="00037801">
        <w:rPr>
          <w:b/>
          <w:lang w:val="el-GR"/>
        </w:rPr>
        <w:t>αναστέλλονται</w:t>
      </w:r>
      <w:r w:rsidRPr="00037801">
        <w:rPr>
          <w:lang w:val="el-GR"/>
        </w:rPr>
        <w:t xml:space="preserve"> κατά το διάστημα </w:t>
      </w:r>
      <w:r w:rsidRPr="00037801">
        <w:rPr>
          <w:b/>
          <w:lang w:val="el-GR"/>
        </w:rPr>
        <w:t>από 1η μέχρι και 31 Αυγούστου 2023.</w:t>
      </w:r>
      <w:r w:rsidRPr="00037801">
        <w:rPr>
          <w:lang w:val="el-GR"/>
        </w:rPr>
        <w:t xml:space="preserve">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w:t>
      </w:r>
      <w:r w:rsidR="009B0E28">
        <w:rPr>
          <w:lang w:val="el-GR"/>
        </w:rPr>
        <w:t>που αφορούν σε</w:t>
      </w:r>
      <w:r w:rsidRPr="00037801">
        <w:rPr>
          <w:lang w:val="el-GR"/>
        </w:rPr>
        <w:t xml:space="preserve"> </w:t>
      </w:r>
      <w:r w:rsidR="009B0E28">
        <w:rPr>
          <w:lang w:val="el-GR"/>
        </w:rPr>
        <w:t>συμβάσεις προμηθειών,</w:t>
      </w:r>
      <w:r w:rsidR="006A00F7">
        <w:rPr>
          <w:lang w:val="el-GR"/>
        </w:rPr>
        <w:t xml:space="preserve"> που </w:t>
      </w:r>
      <w:r w:rsidRPr="00037801">
        <w:rPr>
          <w:lang w:val="el-GR"/>
        </w:rPr>
        <w:t>χρηματοδοτούνται, εν όλω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r>
        <w:rPr>
          <w:rStyle w:val="af4"/>
          <w:lang w:val="el-GR"/>
        </w:rPr>
        <w:footnoteReference w:id="135"/>
      </w:r>
    </w:p>
    <w:p w14:paraId="4B0790C4" w14:textId="77777777" w:rsidR="00BD751A" w:rsidRDefault="00BD751A" w:rsidP="00020B6A">
      <w:pPr>
        <w:rPr>
          <w:color w:val="000000"/>
          <w:lang w:val="el-GR"/>
        </w:rPr>
      </w:pPr>
    </w:p>
    <w:p w14:paraId="7C4988F7" w14:textId="77777777" w:rsidR="003929DA" w:rsidRDefault="003929DA">
      <w:pPr>
        <w:pStyle w:val="20"/>
        <w:rPr>
          <w:lang w:val="el-GR"/>
        </w:rPr>
      </w:pPr>
      <w:bookmarkStart w:id="68" w:name="_Toc190342178"/>
      <w:r>
        <w:rPr>
          <w:szCs w:val="24"/>
          <w:lang w:val="el-GR"/>
        </w:rPr>
        <w:t>3.5</w:t>
      </w:r>
      <w:r>
        <w:rPr>
          <w:szCs w:val="24"/>
          <w:lang w:val="el-GR"/>
        </w:rPr>
        <w:tab/>
        <w:t>Ματαίωση</w:t>
      </w:r>
      <w:r>
        <w:rPr>
          <w:lang w:val="el-GR"/>
        </w:rPr>
        <w:t xml:space="preserve"> Διαδικασίας</w:t>
      </w:r>
      <w:bookmarkEnd w:id="68"/>
    </w:p>
    <w:p w14:paraId="2C185CCC" w14:textId="77777777" w:rsidR="003929DA" w:rsidRDefault="003929DA">
      <w:pPr>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3DACDBB2" w14:textId="2AD512EA" w:rsidR="007515FD" w:rsidRDefault="007515FD" w:rsidP="0047283A">
      <w:pPr>
        <w:rPr>
          <w:lang w:val="el-GR"/>
        </w:rPr>
      </w:pPr>
      <w:r>
        <w:rPr>
          <w:lang w:val="el-GR"/>
        </w:rPr>
        <w:lastRenderedPageBreak/>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sidR="00C41D65">
        <w:rPr>
          <w:lang w:val="el-GR"/>
        </w:rPr>
        <w:t>,</w:t>
      </w:r>
      <w:r>
        <w:rPr>
          <w:lang w:val="el-GR"/>
        </w:rPr>
        <w:t xml:space="preserve"> καθώς και </w:t>
      </w:r>
      <w:r w:rsidRPr="007515FD">
        <w:rPr>
          <w:lang w:val="el-GR"/>
        </w:rPr>
        <w:t>στην περίπτωση του δε</w:t>
      </w:r>
      <w:r w:rsidR="003B77D2">
        <w:rPr>
          <w:lang w:val="el-GR"/>
        </w:rPr>
        <w:t>ύτε</w:t>
      </w:r>
      <w:r w:rsidRPr="007515FD">
        <w:rPr>
          <w:lang w:val="el-GR"/>
        </w:rPr>
        <w:t>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2B75107C" w14:textId="4542A2C4" w:rsidR="007515FD" w:rsidRDefault="007515FD" w:rsidP="0047283A">
      <w:pPr>
        <w:rPr>
          <w:lang w:val="el-GR"/>
        </w:rPr>
      </w:pPr>
      <w:r>
        <w:rPr>
          <w:lang w:val="el-GR"/>
        </w:rPr>
        <w:t>Επίσης</w:t>
      </w:r>
      <w:r w:rsidR="003B77D2">
        <w:rPr>
          <w:lang w:val="el-GR"/>
        </w:rPr>
        <w:t>,</w:t>
      </w:r>
      <w:r>
        <w:rPr>
          <w:lang w:val="el-GR"/>
        </w:rPr>
        <w:t xml:space="preserve">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w:t>
      </w:r>
      <w:r w:rsidRPr="007515FD">
        <w:rPr>
          <w:lang w:val="el-GR"/>
        </w:rPr>
        <w:t xml:space="preserve"> </w:t>
      </w:r>
      <w:r w:rsidR="00C41D65">
        <w:rPr>
          <w:lang w:val="el-GR"/>
        </w:rPr>
        <w:t xml:space="preserve">, </w:t>
      </w:r>
      <w:r w:rsidRPr="007515FD">
        <w:rPr>
          <w:lang w:val="el-GR"/>
        </w:rPr>
        <w:t>β) αν οι οικονομικές</w:t>
      </w:r>
      <w:r w:rsidR="00C41D65">
        <w:rPr>
          <w:lang w:val="el-GR"/>
        </w:rPr>
        <w:t xml:space="preserve"> και τεχνικές παράμετροι που σχε</w:t>
      </w:r>
      <w:r w:rsidRPr="007515FD">
        <w:rPr>
          <w:lang w:val="el-GR"/>
        </w:rPr>
        <w:t>τίζονται με τη διαδικασία ανάθεσης άλλαξαν ουσιωδώς</w:t>
      </w:r>
      <w:r w:rsidR="00C41D65">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sidR="00C41D65">
        <w:rPr>
          <w:lang w:val="el-GR"/>
        </w:rPr>
        <w:t xml:space="preserve"> </w:t>
      </w:r>
      <w:r w:rsidRPr="007515FD">
        <w:rPr>
          <w:lang w:val="el-GR"/>
        </w:rPr>
        <w:t>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w:t>
      </w:r>
      <w:r w:rsidR="00C41D65">
        <w:rPr>
          <w:lang w:val="el-GR"/>
        </w:rPr>
        <w:t xml:space="preserve"> </w:t>
      </w:r>
      <w:r w:rsidR="00C41D65" w:rsidRPr="00C41D65">
        <w:rPr>
          <w:lang w:val="el-GR"/>
        </w:rPr>
        <w:t>εκτέλεση της σύμβασης,</w:t>
      </w:r>
      <w:r w:rsidR="00C41D65">
        <w:rPr>
          <w:lang w:val="el-GR"/>
        </w:rPr>
        <w:t xml:space="preserve"> </w:t>
      </w:r>
      <w:r w:rsidR="00C41D65" w:rsidRPr="00C41D65">
        <w:rPr>
          <w:lang w:val="el-GR"/>
        </w:rPr>
        <w:t>δ) αν η επιλεγείσα προσφορά κριθεί ως μη συμφέρουσα από οικονομική άποψη,</w:t>
      </w:r>
      <w:r w:rsidR="00C41D65">
        <w:rPr>
          <w:lang w:val="el-GR"/>
        </w:rPr>
        <w:t xml:space="preserve"> </w:t>
      </w:r>
      <w:r w:rsidR="00C41D65" w:rsidRPr="00C41D65">
        <w:rPr>
          <w:lang w:val="el-GR"/>
        </w:rPr>
        <w:t>ε) στην περίπτωση των παρ. 3 και 4 του άρθρου 97,</w:t>
      </w:r>
      <w:r w:rsidR="00C41D65">
        <w:rPr>
          <w:lang w:val="el-GR"/>
        </w:rPr>
        <w:t xml:space="preserve"> </w:t>
      </w:r>
      <w:r w:rsidR="00C41D65" w:rsidRPr="00C41D65">
        <w:rPr>
          <w:lang w:val="el-GR"/>
        </w:rPr>
        <w:t>περί χρόνου ισχύος προσφορών,</w:t>
      </w:r>
      <w:r w:rsidR="00C41D65">
        <w:rPr>
          <w:lang w:val="el-GR"/>
        </w:rPr>
        <w:t xml:space="preserve"> </w:t>
      </w:r>
      <w:r w:rsidR="00C41D65" w:rsidRPr="00C41D65">
        <w:rPr>
          <w:lang w:val="el-GR"/>
        </w:rPr>
        <w:t>στ) για άλλους επιτακτικούς λόγους δημοσίου συμφέροντος, όπως ιδίως, δημόσιας υγείας ή προστασίας</w:t>
      </w:r>
      <w:r w:rsidR="00C41D65">
        <w:rPr>
          <w:lang w:val="el-GR"/>
        </w:rPr>
        <w:t xml:space="preserve"> </w:t>
      </w:r>
      <w:r w:rsidR="00C41D65" w:rsidRPr="00C41D65">
        <w:rPr>
          <w:lang w:val="el-GR"/>
        </w:rPr>
        <w:t>του περιβάλλοντος.</w:t>
      </w:r>
    </w:p>
    <w:p w14:paraId="45063033" w14:textId="77777777" w:rsidR="007515FD" w:rsidRDefault="007515FD">
      <w:pPr>
        <w:rPr>
          <w:lang w:val="el-GR"/>
        </w:rPr>
      </w:pPr>
    </w:p>
    <w:p w14:paraId="1973F57D" w14:textId="77777777" w:rsidR="00431FAC" w:rsidRPr="00431FAC" w:rsidRDefault="00431FAC">
      <w:pPr>
        <w:rPr>
          <w:lang w:val="el-GR"/>
        </w:rPr>
      </w:pPr>
    </w:p>
    <w:p w14:paraId="109D718A" w14:textId="77777777" w:rsidR="003929DA" w:rsidRDefault="003929DA">
      <w:pPr>
        <w:pStyle w:val="12"/>
        <w:rPr>
          <w:lang w:val="el-GR"/>
        </w:rPr>
      </w:pPr>
      <w:bookmarkStart w:id="69" w:name="_Toc190342179"/>
      <w:r>
        <w:rPr>
          <w:lang w:val="el-GR"/>
        </w:rPr>
        <w:lastRenderedPageBreak/>
        <w:t>4.</w:t>
      </w:r>
      <w:r>
        <w:rPr>
          <w:lang w:val="el-GR"/>
        </w:rPr>
        <w:tab/>
        <w:t>ΟΡΟΙ ΕΚΤΕΛΕΣΗΣ ΤΗΣ ΣΥΜΒΑΣΗΣ</w:t>
      </w:r>
      <w:bookmarkEnd w:id="69"/>
      <w:r>
        <w:rPr>
          <w:lang w:val="el-GR"/>
        </w:rPr>
        <w:t xml:space="preserve"> </w:t>
      </w:r>
    </w:p>
    <w:p w14:paraId="0319664C" w14:textId="77777777" w:rsidR="003929DA" w:rsidRDefault="003929DA">
      <w:pPr>
        <w:pStyle w:val="20"/>
        <w:rPr>
          <w:lang w:val="el-GR"/>
        </w:rPr>
      </w:pPr>
      <w:bookmarkStart w:id="70" w:name="_Toc190342180"/>
      <w:r>
        <w:rPr>
          <w:lang w:val="el-GR"/>
        </w:rPr>
        <w:t>4.1</w:t>
      </w:r>
      <w:r>
        <w:rPr>
          <w:lang w:val="el-GR"/>
        </w:rPr>
        <w:tab/>
        <w:t>Εγγυήσεις  (καλής εκτέλεσης, προκαταβολής, καλής λειτουργίας)</w:t>
      </w:r>
      <w:bookmarkEnd w:id="70"/>
    </w:p>
    <w:p w14:paraId="007616B4" w14:textId="77777777" w:rsidR="003929DA" w:rsidRDefault="003929DA" w:rsidP="00AB5685">
      <w:pPr>
        <w:rPr>
          <w:lang w:val="el-GR"/>
        </w:rPr>
      </w:pPr>
      <w:r w:rsidRPr="00AB5685">
        <w:rPr>
          <w:b/>
          <w:lang w:val="el-GR"/>
        </w:rPr>
        <w:t>4.1.1</w:t>
      </w:r>
      <w:r>
        <w:rPr>
          <w:lang w:val="el-GR"/>
        </w:rPr>
        <w:t xml:space="preserve"> Εγγύηση καλής εκτέλεσης και εγγύηση προκαταβολής: </w:t>
      </w:r>
    </w:p>
    <w:p w14:paraId="4D51A77F" w14:textId="55E8D628"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 xml:space="preserve">του ν. 4412/2016, το ύψος της οποίας ανέρχεται σε ποσοστό 4% επί της εκτιμώμενης αξίας της σύμβασης  και κατατίθεται μέχρι και την υπογραφή </w:t>
      </w:r>
      <w:r w:rsidR="00FF52B7">
        <w:rPr>
          <w:lang w:val="el-GR"/>
        </w:rPr>
        <w:t>του συμφωνητικού</w:t>
      </w:r>
      <w:r>
        <w:rPr>
          <w:lang w:val="el-GR"/>
        </w:rPr>
        <w:t xml:space="preserve">. </w:t>
      </w:r>
    </w:p>
    <w:p w14:paraId="50939523" w14:textId="54D8BD2C" w:rsidR="003929DA" w:rsidRDefault="003929DA">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w:t>
      </w:r>
      <w:r w:rsidR="00037801">
        <w:rPr>
          <w:lang w:val="el-GR"/>
        </w:rPr>
        <w:t xml:space="preserve">παρούσας </w:t>
      </w:r>
      <w:r>
        <w:rPr>
          <w:lang w:val="el-GR"/>
        </w:rPr>
        <w:t>και επιπλέον τον αριθμό και τον τίτλο της σχετικής σύμβασης</w:t>
      </w:r>
      <w:r w:rsidR="008421ED">
        <w:rPr>
          <w:i/>
          <w:iCs/>
          <w:color w:val="5B9BD5"/>
          <w:spacing w:val="5"/>
          <w:lang w:val="el-GR"/>
        </w:rPr>
        <w:t>.</w:t>
      </w:r>
      <w:r>
        <w:rPr>
          <w:lang w:val="el-GR"/>
        </w:rPr>
        <w:t xml:space="preserve">Το περιεχόμενό της είναι σύμφωνο με το υπόδειγμα που περιλαμβάνεται </w:t>
      </w:r>
      <w:r w:rsidRPr="00FB01EC">
        <w:rPr>
          <w:b/>
          <w:bCs/>
          <w:lang w:val="el-GR"/>
        </w:rPr>
        <w:t>στο Παράρτημα</w:t>
      </w:r>
      <w:r w:rsidR="001B0B53" w:rsidRPr="00FB01EC">
        <w:rPr>
          <w:b/>
          <w:bCs/>
          <w:lang w:val="el-GR"/>
        </w:rPr>
        <w:t xml:space="preserve"> </w:t>
      </w:r>
      <w:r w:rsidR="008421ED" w:rsidRPr="00FB01EC">
        <w:rPr>
          <w:b/>
          <w:bCs/>
          <w:lang w:val="el-GR"/>
        </w:rPr>
        <w:t>Ι</w:t>
      </w:r>
      <w:r w:rsidR="00B02ED2" w:rsidRPr="00FB01EC">
        <w:rPr>
          <w:b/>
          <w:bCs/>
          <w:lang w:val="en-US"/>
        </w:rPr>
        <w:t>V</w:t>
      </w:r>
      <w:r>
        <w:rPr>
          <w:lang w:val="el-GR"/>
        </w:rPr>
        <w:t xml:space="preserve"> της Διακήρυξης </w:t>
      </w:r>
      <w:r w:rsidR="008421ED">
        <w:rPr>
          <w:i/>
          <w:iCs/>
          <w:color w:val="5B9BD5"/>
          <w:spacing w:val="5"/>
          <w:lang w:val="el-GR"/>
        </w:rPr>
        <w:t xml:space="preserve"> </w:t>
      </w:r>
      <w:r>
        <w:rPr>
          <w:i/>
          <w:iCs/>
          <w:color w:val="5B9BD5"/>
          <w:spacing w:val="5"/>
          <w:lang w:val="el-GR"/>
        </w:rPr>
        <w:t xml:space="preserve"> </w:t>
      </w:r>
      <w:r>
        <w:rPr>
          <w:lang w:val="el-GR"/>
        </w:rPr>
        <w:t>και τα οριζόμενα στο άρθρο 72 του ν. 4412/2016.</w:t>
      </w:r>
    </w:p>
    <w:p w14:paraId="48CD3CED" w14:textId="77777777"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14:paraId="04A72871" w14:textId="77777777" w:rsidR="003929DA" w:rsidRDefault="003929DA">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 xml:space="preserve"> ανάδοχο</w:t>
      </w:r>
      <w:r w:rsidR="005237FA">
        <w:rPr>
          <w:lang w:val="el-GR"/>
        </w:rPr>
        <w:t>ς</w:t>
      </w:r>
      <w:r>
        <w:rPr>
          <w:lang w:val="el-GR"/>
        </w:rPr>
        <w:t xml:space="preserve"> </w:t>
      </w:r>
      <w:r w:rsidR="005237FA">
        <w:rPr>
          <w:lang w:val="el-GR"/>
        </w:rPr>
        <w:t xml:space="preserve">οφείλει </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p>
    <w:p w14:paraId="1BC73073" w14:textId="77777777" w:rsidR="003929DA" w:rsidRDefault="003929DA">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2AA30B0E" w14:textId="597EC4BA" w:rsidR="008421ED" w:rsidRPr="007D0EAF" w:rsidRDefault="003929DA" w:rsidP="008421ED">
      <w:pPr>
        <w:rPr>
          <w:b/>
          <w:bCs/>
          <w:i/>
          <w:iCs/>
          <w:color w:val="5B9BD5"/>
          <w:spacing w:val="5"/>
          <w:lang w:val="el-GR"/>
        </w:rPr>
      </w:pPr>
      <w:r>
        <w:rPr>
          <w:lang w:val="el-GR"/>
        </w:rPr>
        <w:t xml:space="preserve">Ο χρόνος ισχύος της εγγύησης καλής εκτέλεσης πρέπει να είναι μεγαλύτερος από τον συμβατικό χρόνο παράδοσης, </w:t>
      </w:r>
      <w:r w:rsidRPr="00FB01EC">
        <w:rPr>
          <w:lang w:val="el-GR"/>
        </w:rPr>
        <w:t xml:space="preserve">για διάστημα </w:t>
      </w:r>
      <w:r w:rsidR="008421ED" w:rsidRPr="00120175">
        <w:rPr>
          <w:b/>
          <w:bCs/>
          <w:lang w:val="el-GR"/>
        </w:rPr>
        <w:t xml:space="preserve"> </w:t>
      </w:r>
      <w:r w:rsidR="008421ED">
        <w:rPr>
          <w:b/>
          <w:bCs/>
          <w:lang w:val="el-GR"/>
        </w:rPr>
        <w:t>δέκα</w:t>
      </w:r>
      <w:r w:rsidR="008421ED" w:rsidRPr="00120175">
        <w:rPr>
          <w:b/>
          <w:bCs/>
          <w:lang w:val="el-GR"/>
        </w:rPr>
        <w:t xml:space="preserve"> μηνών.</w:t>
      </w:r>
    </w:p>
    <w:p w14:paraId="150E493C" w14:textId="58885E58" w:rsidR="003929DA" w:rsidRPr="00FB01EC" w:rsidRDefault="005237FA">
      <w:pPr>
        <w:rPr>
          <w:lang w:val="el-GR"/>
        </w:rPr>
      </w:pPr>
      <w:r w:rsidRPr="00FB01EC">
        <w:rPr>
          <w:lang w:val="el-GR"/>
        </w:rPr>
        <w:t xml:space="preserve"> </w:t>
      </w:r>
      <w:r w:rsidR="003929DA" w:rsidRPr="00FB01EC">
        <w:rPr>
          <w:lang w:val="el-GR"/>
        </w:rPr>
        <w:t xml:space="preserve">Στην περίπτωση χορήγησης προκαταβολής, </w:t>
      </w:r>
      <w:r w:rsidRPr="00FB01EC">
        <w:rPr>
          <w:lang w:val="el-GR"/>
        </w:rPr>
        <w:t xml:space="preserve">σύμφωνα με την παράγραφο 5.1.1. της </w:t>
      </w:r>
      <w:r w:rsidR="000A44F1" w:rsidRPr="00FB01EC">
        <w:rPr>
          <w:lang w:val="el-GR"/>
        </w:rPr>
        <w:t>παρούσας</w:t>
      </w:r>
      <w:r w:rsidRPr="00FB01EC">
        <w:rPr>
          <w:lang w:val="el-GR"/>
        </w:rPr>
        <w:t xml:space="preserve">, </w:t>
      </w:r>
      <w:r w:rsidR="003929DA" w:rsidRPr="00FB01EC">
        <w:rPr>
          <w:lang w:val="el-GR"/>
        </w:rPr>
        <w:t xml:space="preserve">απαιτείται από τον ανάδοχο «εγγύηση προκαταβολής» για ποσό ίσο με αυτό της προκαταβολής, </w:t>
      </w:r>
      <w:r w:rsidR="00D80B44" w:rsidRPr="00FB01EC">
        <w:rPr>
          <w:i/>
          <w:iCs/>
          <w:color w:val="5B9BD5"/>
          <w:spacing w:val="5"/>
          <w:lang w:val="el-GR"/>
        </w:rPr>
        <w:t xml:space="preserve"> </w:t>
      </w:r>
      <w:r w:rsidR="003929DA" w:rsidRPr="00FB01EC">
        <w:rPr>
          <w:lang w:val="el-GR"/>
        </w:rPr>
        <w:t xml:space="preserve">σύμφωνα με το υπόδειγμα που περιλαμβάνεται στο Παράρτημα </w:t>
      </w:r>
      <w:r w:rsidR="00B02ED2" w:rsidRPr="00FB01EC">
        <w:rPr>
          <w:lang w:val="en-US"/>
        </w:rPr>
        <w:t>IV</w:t>
      </w:r>
      <w:r w:rsidR="00B02ED2" w:rsidRPr="00FB01EC">
        <w:rPr>
          <w:lang w:val="el-GR"/>
        </w:rPr>
        <w:t xml:space="preserve"> </w:t>
      </w:r>
      <w:r w:rsidR="003929DA" w:rsidRPr="00FB01EC">
        <w:rPr>
          <w:lang w:val="el-GR"/>
        </w:rPr>
        <w:t xml:space="preserve">της Διακήρυξης. </w:t>
      </w:r>
    </w:p>
    <w:p w14:paraId="601C4841" w14:textId="77777777" w:rsidR="003929DA" w:rsidRPr="00FB01EC" w:rsidRDefault="003929DA">
      <w:pPr>
        <w:rPr>
          <w:lang w:val="el-GR"/>
        </w:rPr>
      </w:pPr>
      <w:r w:rsidRPr="00FB01EC">
        <w:rPr>
          <w:lang w:val="el-GR"/>
        </w:rPr>
        <w:t>Η/Οι εγγύηση/εις καλής εκτέλεσης επιστρέφεται/ονται στο σύνολό του/ς μετά από την ποσοτική και ποιοτική παραλαβή του συνόλου του αντικειμένου της σύμβασης.</w:t>
      </w:r>
    </w:p>
    <w:p w14:paraId="380CCE10" w14:textId="77777777" w:rsidR="003929DA" w:rsidRPr="00FB01EC" w:rsidRDefault="003929DA">
      <w:pPr>
        <w:rPr>
          <w:lang w:val="el-GR"/>
        </w:rPr>
      </w:pPr>
      <w:r w:rsidRPr="00FB01EC">
        <w:rPr>
          <w:lang w:val="el-GR"/>
        </w:rPr>
        <w:t>Η απόσβεση της προκαταβολής πραγματοποιείται και η εγγύηση προκαταβολής επιστρέφ</w:t>
      </w:r>
      <w:r w:rsidR="00245B54" w:rsidRPr="00FB01EC">
        <w:rPr>
          <w:lang w:val="el-GR"/>
        </w:rPr>
        <w:t>εται</w:t>
      </w:r>
      <w:r w:rsidRPr="00FB01EC">
        <w:rPr>
          <w:lang w:val="el-GR"/>
        </w:rPr>
        <w:t xml:space="preserve"> μετά από την οριστική ποσοτική και ποιοτική παραλαβή των αγαθών. </w:t>
      </w:r>
    </w:p>
    <w:p w14:paraId="63874149" w14:textId="77777777" w:rsidR="006A59D7" w:rsidRPr="00FB01EC" w:rsidRDefault="003929DA">
      <w:pPr>
        <w:rPr>
          <w:i/>
          <w:iCs/>
          <w:color w:val="5B9BD5"/>
          <w:spacing w:val="5"/>
          <w:lang w:val="el-GR"/>
        </w:rPr>
      </w:pPr>
      <w:r w:rsidRPr="00FB01EC">
        <w:rPr>
          <w:lang w:val="el-GR"/>
        </w:rPr>
        <w:t xml:space="preserve">Σε περίπτωση που στο πρωτόκολλο </w:t>
      </w:r>
      <w:r w:rsidR="00794EEB" w:rsidRPr="00FB01EC">
        <w:rPr>
          <w:lang w:val="el-GR"/>
        </w:rPr>
        <w:t xml:space="preserve"> ποιοτικής </w:t>
      </w:r>
      <w:r w:rsidRPr="00FB01EC">
        <w:rPr>
          <w:lang w:val="el-GR"/>
        </w:rPr>
        <w:t xml:space="preserve"> και ποσοτικής παραλαβής αναφέρονται παρατηρήσεις ή υπάρχει εκπρόθεσμη παράδοση,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w:t>
      </w:r>
      <w:r w:rsidR="00794EEB" w:rsidRPr="00FB01EC">
        <w:rPr>
          <w:lang w:val="el-GR"/>
        </w:rPr>
        <w:t>ο</w:t>
      </w:r>
      <w:r w:rsidRPr="00FB01EC">
        <w:rPr>
          <w:lang w:val="el-GR"/>
        </w:rPr>
        <w:t>θ</w:t>
      </w:r>
      <w:r w:rsidR="00794EEB" w:rsidRPr="00FB01EC">
        <w:rPr>
          <w:lang w:val="el-GR"/>
        </w:rPr>
        <w:t>έ</w:t>
      </w:r>
      <w:r w:rsidRPr="00FB01EC">
        <w:rPr>
          <w:lang w:val="el-GR"/>
        </w:rPr>
        <w:t xml:space="preserve">σμου. </w:t>
      </w:r>
    </w:p>
    <w:p w14:paraId="23BCB068" w14:textId="56E06C61" w:rsidR="003929DA" w:rsidRDefault="003929DA" w:rsidP="00AB5685">
      <w:pPr>
        <w:rPr>
          <w:lang w:val="el-GR"/>
        </w:rPr>
      </w:pPr>
      <w:r w:rsidRPr="00AB5685">
        <w:rPr>
          <w:b/>
          <w:lang w:val="el-GR"/>
        </w:rPr>
        <w:t>4.1.2.</w:t>
      </w:r>
      <w:r>
        <w:rPr>
          <w:lang w:val="el-GR"/>
        </w:rPr>
        <w:t xml:space="preserve">  Εγγύηση καλής λειτουργίας</w:t>
      </w:r>
    </w:p>
    <w:p w14:paraId="18C8555C" w14:textId="33AF5512" w:rsidR="003929DA" w:rsidRDefault="003929DA" w:rsidP="005237FA">
      <w:pPr>
        <w:rPr>
          <w:lang w:val="el-GR"/>
        </w:rPr>
      </w:pPr>
      <w:r>
        <w:rPr>
          <w:lang w:val="el-GR"/>
        </w:rPr>
        <w:t>Απαιτείται η προσκόμιση «εγγύηση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w:t>
      </w:r>
      <w:r w:rsidR="00C32BD1">
        <w:rPr>
          <w:lang w:val="el-GR"/>
        </w:rPr>
        <w:t xml:space="preserve"> </w:t>
      </w:r>
      <w:r w:rsidR="008421ED">
        <w:rPr>
          <w:i/>
          <w:color w:val="5B9BD5"/>
          <w:lang w:val="el-GR"/>
        </w:rPr>
        <w:t>.</w:t>
      </w:r>
      <w:r>
        <w:rPr>
          <w:lang w:val="el-GR"/>
        </w:rPr>
        <w:t xml:space="preserve"> Το ύψος της «εγγύησης καλής λειτουργίας» ορίζεται σ</w:t>
      </w:r>
      <w:r w:rsidR="008421ED">
        <w:rPr>
          <w:lang w:val="el-GR"/>
        </w:rPr>
        <w:t>ε ποσοστό 2%</w:t>
      </w:r>
      <w:r w:rsidR="005237FA" w:rsidRPr="00171EB5">
        <w:rPr>
          <w:i/>
          <w:color w:val="5B9BD5"/>
          <w:lang w:val="el-GR"/>
        </w:rPr>
        <w:t xml:space="preserve"> </w:t>
      </w:r>
      <w:r w:rsidR="005237FA" w:rsidRPr="00556FA2">
        <w:rPr>
          <w:lang w:val="el-GR"/>
        </w:rPr>
        <w:t>της εκτιμώμενης αξίας της σύμβασης</w:t>
      </w:r>
      <w:r w:rsidR="005B376A" w:rsidRPr="00556FA2">
        <w:rPr>
          <w:lang w:val="el-GR"/>
        </w:rPr>
        <w:t>.</w:t>
      </w:r>
      <w:r w:rsidR="005237FA" w:rsidRPr="005237FA">
        <w:rPr>
          <w:lang w:val="el-GR"/>
        </w:rPr>
        <w:t xml:space="preserve"> </w:t>
      </w:r>
      <w:r>
        <w:rPr>
          <w:lang w:val="el-GR"/>
        </w:rPr>
        <w:t xml:space="preserve">Η επιστροφή της ανωτέρω εγγύησης λαμβάνει χώρα μετά  την ολοκλήρωση της περιόδου εγγύησης καλής λειτουργίας, σύμφωνα και με τα οριζόμενα στην παράγραφο 6.6 της </w:t>
      </w:r>
      <w:r w:rsidR="000A44F1">
        <w:rPr>
          <w:lang w:val="el-GR"/>
        </w:rPr>
        <w:t>παρούσας</w:t>
      </w:r>
      <w:r>
        <w:rPr>
          <w:rStyle w:val="af4"/>
          <w:lang w:val="el-GR"/>
        </w:rPr>
        <w:footnoteReference w:id="136"/>
      </w:r>
      <w:r w:rsidR="00C93713">
        <w:rPr>
          <w:lang w:val="el-GR"/>
        </w:rPr>
        <w:t>.</w:t>
      </w:r>
    </w:p>
    <w:p w14:paraId="587F5A26" w14:textId="77777777" w:rsidR="003929DA" w:rsidRDefault="003929DA">
      <w:pPr>
        <w:pStyle w:val="20"/>
        <w:rPr>
          <w:lang w:val="el-GR"/>
        </w:rPr>
      </w:pPr>
      <w:bookmarkStart w:id="71" w:name="_Toc190342181"/>
      <w:r>
        <w:rPr>
          <w:lang w:val="el-GR"/>
        </w:rPr>
        <w:t xml:space="preserve">4.2 </w:t>
      </w:r>
      <w:r>
        <w:rPr>
          <w:lang w:val="el-GR"/>
        </w:rPr>
        <w:tab/>
        <w:t>Συμβατικό Πλαίσιο - Εφαρμοστέα Νομοθεσία</w:t>
      </w:r>
      <w:bookmarkEnd w:id="71"/>
      <w:r>
        <w:rPr>
          <w:lang w:val="el-GR"/>
        </w:rPr>
        <w:t xml:space="preserve"> </w:t>
      </w:r>
    </w:p>
    <w:p w14:paraId="28B258B2" w14:textId="6DC3B0DC" w:rsidR="003929DA" w:rsidRDefault="003929DA">
      <w:pPr>
        <w:rPr>
          <w:lang w:val="el-GR"/>
        </w:rPr>
      </w:pPr>
      <w:r>
        <w:rPr>
          <w:lang w:val="el-GR"/>
        </w:rPr>
        <w:t xml:space="preserve">Κατά την εκτέλεση της σύμβασης εφαρμόζονται οι διατάξεις του ν. 4412/2016, οι όροι της </w:t>
      </w:r>
      <w:r w:rsidR="000A44F1">
        <w:rPr>
          <w:lang w:val="el-GR"/>
        </w:rPr>
        <w:t>παρούσας</w:t>
      </w:r>
      <w:r>
        <w:rPr>
          <w:lang w:val="el-GR"/>
        </w:rPr>
        <w:t xml:space="preserve"> </w:t>
      </w:r>
      <w:r w:rsidR="00794EEB">
        <w:rPr>
          <w:lang w:val="el-GR"/>
        </w:rPr>
        <w:t>Δ</w:t>
      </w:r>
      <w:r>
        <w:rPr>
          <w:lang w:val="el-GR"/>
        </w:rPr>
        <w:t xml:space="preserve">ιακήρυξης και συμπληρωματικά ο Αστικός Κώδικας. </w:t>
      </w:r>
    </w:p>
    <w:p w14:paraId="5D0165ED" w14:textId="77777777" w:rsidR="003929DA" w:rsidRDefault="003929DA">
      <w:pPr>
        <w:pStyle w:val="20"/>
        <w:rPr>
          <w:rFonts w:cs="Trebuchet MS"/>
          <w:color w:val="000000"/>
          <w:lang w:val="el-GR" w:eastAsia="el-GR"/>
        </w:rPr>
      </w:pPr>
      <w:bookmarkStart w:id="72" w:name="_Toc190342182"/>
      <w:r>
        <w:rPr>
          <w:lang w:val="el-GR"/>
        </w:rPr>
        <w:lastRenderedPageBreak/>
        <w:t>4.3</w:t>
      </w:r>
      <w:r>
        <w:rPr>
          <w:lang w:val="el-GR"/>
        </w:rPr>
        <w:tab/>
        <w:t>Όροι εκτέλεσης της σύμβασης</w:t>
      </w:r>
      <w:bookmarkEnd w:id="72"/>
    </w:p>
    <w:p w14:paraId="19B016F5" w14:textId="1659678F" w:rsidR="003929DA" w:rsidRPr="00160404"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794EEB">
        <w:rPr>
          <w:lang w:val="el-GR"/>
        </w:rPr>
        <w:t>τ</w:t>
      </w:r>
      <w:r w:rsidRPr="00CE0AF9">
        <w:rPr>
          <w:lang w:val="el-GR"/>
        </w:rPr>
        <w:t xml:space="preserve">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4"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p>
    <w:p w14:paraId="136D7106" w14:textId="77777777"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895B99C" w14:textId="6AB495FB" w:rsidR="003929DA" w:rsidRPr="007626C4"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vertAlign w:val="superscript"/>
          <w:lang w:val="el-GR"/>
        </w:rPr>
      </w:pPr>
      <w:r>
        <w:rPr>
          <w:b/>
          <w:lang w:val="el-GR"/>
        </w:rPr>
        <w:t>4.3.2</w:t>
      </w:r>
      <w:r>
        <w:rPr>
          <w:lang w:val="el-GR"/>
        </w:rPr>
        <w:t xml:space="preserve"> Στις συμβάσεις προμηθειών προϊόντων που εμπίπτουν στο πεδίο εφαρμογής του ν. </w:t>
      </w:r>
      <w:r w:rsidR="00022572">
        <w:rPr>
          <w:lang w:val="el-GR"/>
        </w:rPr>
        <w:t>4819</w:t>
      </w:r>
      <w:r>
        <w:rPr>
          <w:lang w:val="el-GR"/>
        </w:rPr>
        <w:t>/20</w:t>
      </w:r>
      <w:r w:rsidR="00022572">
        <w:rPr>
          <w:lang w:val="el-GR"/>
        </w:rPr>
        <w:t>2</w:t>
      </w:r>
      <w:r>
        <w:rPr>
          <w:lang w:val="el-GR"/>
        </w:rPr>
        <w:t xml:space="preserve">1, επιπλέον του όρου της παρ. </w:t>
      </w:r>
      <w:r w:rsidRPr="000A5B86">
        <w:rPr>
          <w:lang w:val="el-GR"/>
        </w:rPr>
        <w:t xml:space="preserve">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w:t>
      </w:r>
      <w:r w:rsidR="00022572" w:rsidRPr="000A5B86">
        <w:rPr>
          <w:lang w:val="el-GR"/>
        </w:rPr>
        <w:t xml:space="preserve">1, 4 </w:t>
      </w:r>
      <w:r w:rsidRPr="000A5B86">
        <w:rPr>
          <w:lang w:val="el-GR"/>
        </w:rPr>
        <w:t xml:space="preserve">και </w:t>
      </w:r>
      <w:r w:rsidR="00022572" w:rsidRPr="000A5B86">
        <w:rPr>
          <w:lang w:val="el-GR"/>
        </w:rPr>
        <w:t xml:space="preserve">5 </w:t>
      </w:r>
      <w:r w:rsidRPr="000A5B86">
        <w:rPr>
          <w:lang w:val="el-GR"/>
        </w:rPr>
        <w:t xml:space="preserve">του άρθρου </w:t>
      </w:r>
      <w:r w:rsidR="00022572" w:rsidRPr="000A5B86">
        <w:rPr>
          <w:lang w:val="el-GR"/>
        </w:rPr>
        <w:t>11</w:t>
      </w:r>
      <w:r w:rsidR="005251C4">
        <w:rPr>
          <w:lang w:val="el-GR"/>
        </w:rPr>
        <w:t xml:space="preserve"> </w:t>
      </w:r>
      <w:r w:rsidRPr="000A5B86">
        <w:rPr>
          <w:lang w:val="el-GR"/>
        </w:rPr>
        <w:t>του ν.</w:t>
      </w:r>
      <w:r w:rsidR="00D80B44">
        <w:rPr>
          <w:lang w:val="el-GR"/>
        </w:rPr>
        <w:t xml:space="preserve"> </w:t>
      </w:r>
      <w:r w:rsidR="00022572" w:rsidRPr="000A5B86">
        <w:rPr>
          <w:lang w:val="el-GR"/>
        </w:rPr>
        <w:t>4819/2021</w:t>
      </w:r>
      <w:r w:rsidRPr="000A5B86">
        <w:rPr>
          <w:lang w:val="el-GR"/>
        </w:rPr>
        <w:t>. Η</w:t>
      </w:r>
      <w:r>
        <w:rPr>
          <w:lang w:val="el-GR"/>
        </w:rPr>
        <w:t xml:space="preserve">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hyperlink r:id="rId25" w:anchor="art105_4" w:history="1">
        <w:r w:rsidRPr="00281EC7">
          <w:rPr>
            <w:rStyle w:val="-"/>
            <w:color w:val="auto"/>
            <w:u w:val="none"/>
            <w:lang w:val="el-GR"/>
          </w:rPr>
          <w:t>παραγράφου 4 του άρθρου 105</w:t>
        </w:r>
      </w:hyperlink>
      <w:r w:rsidRPr="00281EC7">
        <w:rPr>
          <w:rStyle w:val="-"/>
          <w:color w:val="000000"/>
          <w:u w:val="none"/>
          <w:lang w:val="el-GR"/>
        </w:rPr>
        <w:t xml:space="preserve"> του ν. 4412/2016</w:t>
      </w:r>
      <w:r w:rsidR="00567862" w:rsidRPr="00281EC7">
        <w:rPr>
          <w:rStyle w:val="-"/>
          <w:color w:val="000000"/>
          <w:u w:val="none"/>
          <w:lang w:val="el-GR"/>
        </w:rPr>
        <w:t xml:space="preserve"> </w:t>
      </w:r>
      <w:r>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6" w:anchor="art105_5" w:history="1">
        <w:r w:rsidRPr="007626C4">
          <w:rPr>
            <w:rStyle w:val="-"/>
            <w:color w:val="000000"/>
            <w:u w:val="none"/>
            <w:lang w:val="el-GR"/>
          </w:rPr>
          <w:t xml:space="preserve">παραγράφου </w:t>
        </w:r>
      </w:hyperlink>
      <w:hyperlink r:id="rId27" w:anchor="art105_5" w:history="1"/>
      <w:hyperlink r:id="rId28" w:anchor="art105_5" w:history="1">
        <w:r w:rsidRPr="007626C4">
          <w:rPr>
            <w:rStyle w:val="-"/>
            <w:color w:val="000000"/>
            <w:u w:val="none"/>
            <w:lang w:val="el-GR"/>
          </w:rPr>
          <w:t>7 του άρθρου 105</w:t>
        </w:r>
      </w:hyperlink>
      <w:r w:rsidRPr="007626C4">
        <w:rPr>
          <w:rStyle w:val="-"/>
          <w:color w:val="auto"/>
          <w:u w:val="none"/>
          <w:lang w:val="el-GR"/>
        </w:rPr>
        <w:t xml:space="preserve"> του ν. 4412/2016</w:t>
      </w:r>
      <w:r w:rsidR="000072DB" w:rsidRPr="007626C4">
        <w:rPr>
          <w:rStyle w:val="-"/>
          <w:color w:val="auto"/>
          <w:u w:val="none"/>
          <w:lang w:val="el-GR"/>
        </w:rPr>
        <w:t>.</w:t>
      </w:r>
      <w:r w:rsidRPr="007626C4">
        <w:rPr>
          <w:rStyle w:val="-"/>
          <w:color w:val="auto"/>
          <w:u w:val="none"/>
          <w:vertAlign w:val="superscript"/>
          <w:lang w:val="el-GR"/>
        </w:rPr>
        <w:footnoteReference w:id="137"/>
      </w:r>
      <w:r w:rsidR="005237FA" w:rsidRPr="007626C4">
        <w:rPr>
          <w:rStyle w:val="-"/>
          <w:color w:val="auto"/>
          <w:u w:val="none"/>
          <w:vertAlign w:val="superscript"/>
          <w:lang w:val="el-GR"/>
        </w:rPr>
        <w:t>.</w:t>
      </w:r>
    </w:p>
    <w:p w14:paraId="52FE8BFC" w14:textId="77777777" w:rsidR="00567862"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14:paraId="0A4D151F" w14:textId="72D2D917" w:rsidR="003954C0" w:rsidRPr="007626C4"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lang w:val="el-GR"/>
        </w:rPr>
      </w:pPr>
      <w:r w:rsidRPr="007626C4">
        <w:rPr>
          <w:rStyle w:val="-"/>
          <w:b/>
          <w:color w:val="auto"/>
          <w:u w:val="none"/>
          <w:lang w:val="el-GR"/>
        </w:rPr>
        <w:t>4.3.3</w:t>
      </w:r>
      <w:r w:rsidR="002047B9">
        <w:rPr>
          <w:rStyle w:val="-"/>
          <w:b/>
          <w:color w:val="auto"/>
          <w:u w:val="none"/>
          <w:lang w:val="el-GR"/>
        </w:rPr>
        <w:t>.</w:t>
      </w:r>
      <w:r w:rsidRPr="007626C4">
        <w:rPr>
          <w:rStyle w:val="-"/>
          <w:color w:val="auto"/>
          <w:u w:val="none"/>
          <w:lang w:val="el-GR"/>
        </w:rPr>
        <w:t xml:space="preserve">Ο ανάδοχος δεσμεύεται ότι : </w:t>
      </w:r>
    </w:p>
    <w:p w14:paraId="4A30002E" w14:textId="77777777" w:rsidR="003954C0" w:rsidRPr="007626C4" w:rsidRDefault="00567862" w:rsidP="00567862">
      <w:pPr>
        <w:rPr>
          <w:rStyle w:val="-"/>
          <w:color w:val="auto"/>
          <w:u w:val="none"/>
          <w:lang w:val="el-GR"/>
        </w:rPr>
      </w:pPr>
      <w:r w:rsidRPr="007626C4">
        <w:rPr>
          <w:rStyle w:val="-"/>
          <w:color w:val="auto"/>
          <w:u w:val="none"/>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7626C4">
        <w:rPr>
          <w:rStyle w:val="-"/>
          <w:color w:val="auto"/>
          <w:u w:val="none"/>
          <w:lang w:val="el-GR"/>
        </w:rPr>
        <w:t xml:space="preserve">, </w:t>
      </w:r>
    </w:p>
    <w:p w14:paraId="2E83CE36" w14:textId="0F584D68" w:rsidR="0002320C" w:rsidRPr="007626C4" w:rsidRDefault="003954C0" w:rsidP="00567862">
      <w:pPr>
        <w:rPr>
          <w:rStyle w:val="-"/>
          <w:color w:val="auto"/>
          <w:u w:val="none"/>
          <w:lang w:val="el-GR"/>
        </w:rPr>
      </w:pPr>
      <w:r w:rsidRPr="007626C4">
        <w:rPr>
          <w:rStyle w:val="-"/>
          <w:color w:val="auto"/>
          <w:u w:val="none"/>
          <w:lang w:val="el-GR"/>
        </w:rPr>
        <w:t>β) ότι θα δηλώσει αμελλητί στην αναθέτουσα αρχή</w:t>
      </w:r>
      <w:r w:rsidR="00857470" w:rsidRPr="007626C4">
        <w:rPr>
          <w:rStyle w:val="-"/>
          <w:color w:val="auto"/>
          <w:u w:val="none"/>
          <w:lang w:val="el-GR"/>
        </w:rPr>
        <w:t>, από τη στιγμή που λάβει γνώση</w:t>
      </w:r>
      <w:r w:rsidR="00F8081A" w:rsidRPr="007626C4">
        <w:rPr>
          <w:rStyle w:val="-"/>
          <w:color w:val="auto"/>
          <w:u w:val="none"/>
          <w:lang w:val="el-GR"/>
        </w:rPr>
        <w:t>,</w:t>
      </w:r>
      <w:r w:rsidR="00857470" w:rsidRPr="007626C4">
        <w:rPr>
          <w:rStyle w:val="-"/>
          <w:color w:val="auto"/>
          <w:u w:val="none"/>
          <w:lang w:val="el-GR"/>
        </w:rPr>
        <w:t xml:space="preserve"> </w:t>
      </w:r>
      <w:r w:rsidRPr="007626C4">
        <w:rPr>
          <w:rStyle w:val="-"/>
          <w:color w:val="auto"/>
          <w:u w:val="none"/>
          <w:lang w:val="el-GR"/>
        </w:rPr>
        <w:t>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w:t>
      </w:r>
      <w:r w:rsidR="003D6543">
        <w:rPr>
          <w:rStyle w:val="-"/>
          <w:color w:val="auto"/>
          <w:u w:val="none"/>
          <w:lang w:val="el-GR"/>
        </w:rPr>
        <w:t>όμι</w:t>
      </w:r>
      <w:r w:rsidRPr="007626C4">
        <w:rPr>
          <w:rStyle w:val="-"/>
          <w:color w:val="auto"/>
          <w:u w:val="none"/>
          <w:lang w:val="el-GR"/>
        </w:rPr>
        <w:t xml:space="preserve">μων </w:t>
      </w:r>
      <w:r w:rsidR="00F8081A" w:rsidRPr="007626C4">
        <w:rPr>
          <w:rStyle w:val="-"/>
          <w:color w:val="auto"/>
          <w:u w:val="none"/>
          <w:lang w:val="el-GR"/>
        </w:rPr>
        <w:t xml:space="preserve">ή εξουσιοδοτημένων </w:t>
      </w:r>
      <w:r w:rsidRPr="007626C4">
        <w:rPr>
          <w:rStyle w:val="-"/>
          <w:color w:val="auto"/>
          <w:u w:val="none"/>
          <w:lang w:val="el-GR"/>
        </w:rPr>
        <w:t>εκπροσώπων του</w:t>
      </w:r>
      <w:r w:rsidR="00F8081A" w:rsidRPr="007626C4">
        <w:rPr>
          <w:rStyle w:val="-"/>
          <w:color w:val="auto"/>
          <w:u w:val="none"/>
          <w:lang w:val="el-GR"/>
        </w:rPr>
        <w:t xml:space="preserve"> καθώς και</w:t>
      </w:r>
      <w:r w:rsidRPr="007626C4">
        <w:rPr>
          <w:rStyle w:val="-"/>
          <w:color w:val="auto"/>
          <w:u w:val="none"/>
          <w:lang w:val="el-GR"/>
        </w:rPr>
        <w:t xml:space="preserve"> υπαλλήλων ή συνεργατών </w:t>
      </w:r>
      <w:r w:rsidR="001F1DCF" w:rsidRPr="007626C4">
        <w:rPr>
          <w:rStyle w:val="-"/>
          <w:color w:val="auto"/>
          <w:u w:val="none"/>
          <w:lang w:val="el-GR"/>
        </w:rPr>
        <w:t>τους οποίους απασχολεί στην εκτέλεση της σύμβασης</w:t>
      </w:r>
      <w:r w:rsidR="00F8081A" w:rsidRPr="007626C4">
        <w:rPr>
          <w:rStyle w:val="-"/>
          <w:color w:val="auto"/>
          <w:u w:val="none"/>
          <w:lang w:val="el-GR"/>
        </w:rPr>
        <w:t xml:space="preserve"> </w:t>
      </w:r>
      <w:r w:rsidR="00CF2D0C" w:rsidRPr="007626C4">
        <w:rPr>
          <w:rStyle w:val="-"/>
          <w:color w:val="auto"/>
          <w:u w:val="none"/>
          <w:lang w:val="el-GR"/>
        </w:rPr>
        <w:t>(π.χ. με σύμβαση υπεργολαβίας</w:t>
      </w:r>
      <w:r w:rsidRPr="007626C4">
        <w:rPr>
          <w:rStyle w:val="-"/>
          <w:color w:val="auto"/>
          <w:u w:val="none"/>
          <w:lang w:val="el-GR"/>
        </w:rPr>
        <w:t>)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7626C4">
        <w:rPr>
          <w:rStyle w:val="af4"/>
          <w:lang w:val="el-GR"/>
        </w:rPr>
        <w:footnoteReference w:id="138"/>
      </w:r>
      <w:r w:rsidRPr="007626C4">
        <w:rPr>
          <w:rStyle w:val="-"/>
          <w:color w:val="auto"/>
          <w:u w:val="none"/>
          <w:lang w:val="el-GR"/>
        </w:rPr>
        <w:t xml:space="preserve">. </w:t>
      </w:r>
    </w:p>
    <w:p w14:paraId="118ABDDE" w14:textId="6D0B93B9" w:rsidR="00BC0A0D" w:rsidRPr="007626C4" w:rsidRDefault="008146D6">
      <w:pPr>
        <w:rPr>
          <w:rStyle w:val="-"/>
          <w:color w:val="auto"/>
          <w:u w:val="none"/>
          <w:lang w:val="el-GR"/>
        </w:rPr>
      </w:pPr>
      <w:r w:rsidRPr="007626C4">
        <w:rPr>
          <w:rStyle w:val="-"/>
          <w:color w:val="auto"/>
          <w:u w:val="none"/>
          <w:lang w:val="el-GR"/>
        </w:rPr>
        <w:t>Οι υποχρεώσεις και οι απαγορεύσεις της ρήτρας αυτής</w:t>
      </w:r>
      <w:r w:rsidR="000A6A2D">
        <w:rPr>
          <w:rStyle w:val="-"/>
          <w:color w:val="auto"/>
          <w:u w:val="none"/>
          <w:lang w:val="el-GR"/>
        </w:rPr>
        <w:t xml:space="preserve">, στην περίπτωση που ο ανάδοχος είναι ένωση, </w:t>
      </w:r>
      <w:r w:rsidRPr="007626C4">
        <w:rPr>
          <w:rStyle w:val="-"/>
          <w:color w:val="auto"/>
          <w:u w:val="none"/>
          <w:lang w:val="el-GR"/>
        </w:rPr>
        <w:t xml:space="preserve">ισχύουν για όλα τα μέλη της ένωσης, καθώς και για τους υπεργολάβους </w:t>
      </w:r>
      <w:r w:rsidR="00FB5239" w:rsidRPr="007626C4">
        <w:rPr>
          <w:rStyle w:val="-"/>
          <w:color w:val="auto"/>
          <w:u w:val="none"/>
          <w:lang w:val="el-GR"/>
        </w:rPr>
        <w:t>που χρησιμοποιεί</w:t>
      </w:r>
      <w:r w:rsidRPr="007626C4">
        <w:rPr>
          <w:rStyle w:val="-"/>
          <w:color w:val="auto"/>
          <w:u w:val="none"/>
          <w:lang w:val="el-GR"/>
        </w:rPr>
        <w:t xml:space="preserve">. Στο συμφωνητικό περιλαμβάνεται σχετική δεσμευτική δήλωση τόσο του αναδόχου όσο και των υπεργολάβων του. </w:t>
      </w:r>
    </w:p>
    <w:p w14:paraId="072296BC" w14:textId="77777777" w:rsidR="003929DA" w:rsidRDefault="003929DA">
      <w:pPr>
        <w:pStyle w:val="20"/>
        <w:rPr>
          <w:bCs/>
          <w:lang w:val="el-GR"/>
        </w:rPr>
      </w:pPr>
      <w:bookmarkStart w:id="73" w:name="_Toc190342183"/>
      <w:r>
        <w:rPr>
          <w:lang w:val="el-GR"/>
        </w:rPr>
        <w:t>4.4</w:t>
      </w:r>
      <w:r>
        <w:rPr>
          <w:lang w:val="el-GR"/>
        </w:rPr>
        <w:tab/>
        <w:t>Υπεργολαβία</w:t>
      </w:r>
      <w:bookmarkEnd w:id="73"/>
    </w:p>
    <w:p w14:paraId="54FD6EEE" w14:textId="3377AD62" w:rsidR="003929DA" w:rsidRDefault="003929DA">
      <w:pPr>
        <w:rPr>
          <w:lang w:val="el-GR"/>
        </w:rPr>
      </w:pPr>
      <w:r>
        <w:rPr>
          <w:b/>
          <w:bCs/>
          <w:lang w:val="el-GR"/>
        </w:rPr>
        <w:t xml:space="preserve">4.4.1. </w:t>
      </w:r>
      <w:r>
        <w:rPr>
          <w:lang w:val="el-GR"/>
        </w:rPr>
        <w:t xml:space="preserve">Ο </w:t>
      </w:r>
      <w:r w:rsidR="000A6A2D">
        <w:rPr>
          <w:lang w:val="el-GR"/>
        </w:rPr>
        <w:t>α</w:t>
      </w:r>
      <w:r>
        <w:rPr>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8B5144D" w14:textId="77B1A93D" w:rsidR="003929DA" w:rsidRDefault="003929DA">
      <w:pPr>
        <w:rPr>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WW-FootnoteReference12"/>
          <w:lang w:val="el-GR"/>
        </w:rPr>
        <w:footnoteReference w:id="139"/>
      </w:r>
      <w:r>
        <w:rPr>
          <w:lang w:val="el-GR"/>
        </w:rPr>
        <w:t xml:space="preserve">. Σε περίπτωση διακοπής της συνεργασίας του </w:t>
      </w:r>
      <w:r w:rsidR="003D6543">
        <w:rPr>
          <w:lang w:val="el-GR"/>
        </w:rPr>
        <w:t>α</w:t>
      </w:r>
      <w:r>
        <w:rPr>
          <w:lang w:val="el-GR"/>
        </w:rPr>
        <w:t xml:space="preserve">ναδόχου με υπεργολάβο/ υπεργολάβους της σύμβασης, αυτός υποχρεούται σε άμεση γνωστοποίηση της διακοπής </w:t>
      </w:r>
      <w:r>
        <w:rPr>
          <w:lang w:val="el-GR"/>
        </w:rPr>
        <w:lastRenderedPageBreak/>
        <w:t xml:space="preserve">αυτής στην </w:t>
      </w:r>
      <w:r w:rsidR="003D6543">
        <w:rPr>
          <w:lang w:val="el-GR"/>
        </w:rPr>
        <w:t>α</w:t>
      </w:r>
      <w:r>
        <w:rPr>
          <w:lang w:val="el-GR"/>
        </w:rPr>
        <w:t xml:space="preserve">ναθέτουσα </w:t>
      </w:r>
      <w:r w:rsidR="003D6543">
        <w:rPr>
          <w:lang w:val="el-GR"/>
        </w:rPr>
        <w:t>α</w:t>
      </w:r>
      <w:r>
        <w:rPr>
          <w:lang w:val="el-GR"/>
        </w:rPr>
        <w:t>ρχή, οφείλει δε να διασφαλίσει την ομαλή εκτέλεση του τμήματος/ των τμημάτων της σύμβασης είτε από τον ίδιο, είτε από νέο υπεργολάβο</w:t>
      </w:r>
      <w:r w:rsidR="0055520C">
        <w:rPr>
          <w:lang w:val="el-GR"/>
        </w:rPr>
        <w:t>,</w:t>
      </w:r>
      <w:r>
        <w:rPr>
          <w:lang w:val="el-GR"/>
        </w:rPr>
        <w:t xml:space="preserve"> τον οποίο θα γνωστοποιήσει στην αναθέτουσα αρχή κατά την ως άνω διαδικασία. </w:t>
      </w:r>
    </w:p>
    <w:p w14:paraId="75D87EE6" w14:textId="1296CF95" w:rsidR="003929DA" w:rsidRDefault="003929DA">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w:t>
      </w:r>
      <w:r w:rsidR="00570C40">
        <w:rPr>
          <w:lang w:val="el-GR"/>
        </w:rPr>
        <w:t>ιγράφονται στην παράγραφο 2.2.3.</w:t>
      </w:r>
      <w:r w:rsidR="003D6543">
        <w:rPr>
          <w:lang w:val="el-GR"/>
        </w:rPr>
        <w:t xml:space="preserve"> </w:t>
      </w:r>
      <w:r>
        <w:rPr>
          <w:lang w:val="el-GR"/>
        </w:rPr>
        <w:t xml:space="preserve">και με τα αποδεικτικά μέσα της παραγράφου 2.2.9.2 της </w:t>
      </w:r>
      <w:r w:rsidR="000A44F1">
        <w:rPr>
          <w:lang w:val="el-GR"/>
        </w:rPr>
        <w:t>παρούσας</w:t>
      </w:r>
      <w:r>
        <w:rPr>
          <w:lang w:val="el-GR"/>
        </w:rPr>
        <w:t xml:space="preserve">, εφόσον το(α) τμήμα(τα) της σύμβασης, το(α) οποίο(α) ο ανάδοχος προτίθεται να αναθέσει υπό 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14:paraId="0D892EDA" w14:textId="77777777" w:rsidR="003929DA" w:rsidRDefault="003929DA">
      <w:pPr>
        <w:rPr>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E2FF3F3" w14:textId="77777777" w:rsidR="003929DA" w:rsidRDefault="003929DA">
      <w:pPr>
        <w:pStyle w:val="20"/>
        <w:rPr>
          <w:lang w:val="el-GR"/>
        </w:rPr>
      </w:pPr>
      <w:bookmarkStart w:id="74" w:name="_Toc190342184"/>
      <w:r>
        <w:rPr>
          <w:lang w:val="el-GR"/>
        </w:rPr>
        <w:t>4.5</w:t>
      </w:r>
      <w:r>
        <w:rPr>
          <w:lang w:val="el-GR"/>
        </w:rPr>
        <w:tab/>
        <w:t>Τροποποίηση σύμβασης κατά τη διάρκειά της</w:t>
      </w:r>
      <w:r>
        <w:rPr>
          <w:rStyle w:val="WW-0"/>
          <w:rFonts w:ascii="Calibri" w:hAnsi="Calibri" w:cs="Calibri"/>
          <w:lang w:val="el-GR"/>
        </w:rPr>
        <w:footnoteReference w:id="140"/>
      </w:r>
      <w:bookmarkEnd w:id="74"/>
    </w:p>
    <w:p w14:paraId="40AEA80A" w14:textId="7B50ADD4" w:rsidR="003929DA" w:rsidRDefault="003929DA">
      <w:pPr>
        <w:rPr>
          <w:i/>
          <w:iCs/>
          <w:color w:val="5B9BD5"/>
          <w:spacing w:val="5"/>
          <w:kern w:val="1"/>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w:t>
      </w:r>
      <w:r w:rsidR="0055520C">
        <w:rPr>
          <w:lang w:val="el-GR"/>
        </w:rPr>
        <w:t>΄</w:t>
      </w:r>
      <w:r>
        <w:rPr>
          <w:lang w:val="el-GR"/>
        </w:rPr>
        <w:t xml:space="preserve">  της παρ. 11 του άρθρου 221 του ν. 4412/</w:t>
      </w:r>
      <w:r w:rsidR="00D80B44">
        <w:rPr>
          <w:lang w:val="el-GR"/>
        </w:rPr>
        <w:t>2016.</w:t>
      </w:r>
      <w:r>
        <w:rPr>
          <w:rStyle w:val="WW-FootnoteReference5"/>
          <w:szCs w:val="22"/>
        </w:rPr>
        <w:footnoteReference w:id="141"/>
      </w:r>
      <w:r>
        <w:rPr>
          <w:rStyle w:val="WW-FootnoteReference5"/>
          <w:szCs w:val="22"/>
          <w:lang w:val="el-GR"/>
        </w:rPr>
        <w:t xml:space="preserve"> </w:t>
      </w:r>
      <w:r>
        <w:rPr>
          <w:rStyle w:val="FootnoteReference2"/>
          <w:szCs w:val="22"/>
          <w:lang w:val="el-GR"/>
        </w:rPr>
        <w:footnoteReference w:id="142"/>
      </w:r>
    </w:p>
    <w:p w14:paraId="6F56BB58" w14:textId="7B23AF3E" w:rsidR="00177D6E" w:rsidRPr="007B18F5" w:rsidRDefault="00177D6E" w:rsidP="004D0C34">
      <w:pPr>
        <w:rPr>
          <w:iCs/>
          <w:color w:val="5B9BD5"/>
          <w:spacing w:val="5"/>
          <w:kern w:val="1"/>
          <w:lang w:val="el-GR"/>
        </w:rPr>
      </w:pPr>
      <w:r w:rsidRPr="00570C40">
        <w:rPr>
          <w:lang w:val="el-GR"/>
        </w:rPr>
        <w:t>Μετά τη λύση της σύμβασης λόγω της έκπτωσης του αναδόχου</w:t>
      </w:r>
      <w:r w:rsidR="00B4314E" w:rsidRPr="00570C40">
        <w:rPr>
          <w:lang w:val="el-GR"/>
        </w:rPr>
        <w:t>,</w:t>
      </w:r>
      <w:r w:rsidRPr="00570C40">
        <w:rPr>
          <w:lang w:val="el-GR"/>
        </w:rPr>
        <w:t xml:space="preserve"> σύμφωνα με το άρθρο 203 του ν. 4412/2016 και την παράγραφο 5.2. της </w:t>
      </w:r>
      <w:r w:rsidR="000A44F1">
        <w:rPr>
          <w:lang w:val="el-GR"/>
        </w:rPr>
        <w:t>παρούσας</w:t>
      </w:r>
      <w:r w:rsidRPr="00570C40">
        <w:rPr>
          <w:vertAlign w:val="superscript"/>
        </w:rPr>
        <w:footnoteReference w:id="143"/>
      </w:r>
      <w:r w:rsidRPr="00570C40">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570C40">
        <w:rPr>
          <w:lang w:val="el-GR"/>
        </w:rPr>
        <w:t xml:space="preserve"> </w:t>
      </w:r>
      <w:r w:rsidRPr="00570C40">
        <w:rPr>
          <w:lang w:val="el-GR"/>
        </w:rPr>
        <w:t xml:space="preserve">το ανεκτέλεστο αντικείμενο της σύμβασης, με τους ίδιους όρους και προϋποθέσεις </w:t>
      </w:r>
      <w:r w:rsidR="0039051E" w:rsidRPr="00570C40">
        <w:rPr>
          <w:lang w:val="el-GR"/>
        </w:rPr>
        <w:t xml:space="preserve">και σε τίμημα που δεν θα υπερβαίνει την </w:t>
      </w:r>
      <w:r w:rsidRPr="00570C40">
        <w:rPr>
          <w:lang w:val="el-GR"/>
        </w:rPr>
        <w:t xml:space="preserve">προσφορά που </w:t>
      </w:r>
      <w:r w:rsidR="00FF6C14" w:rsidRPr="00570C40">
        <w:rPr>
          <w:lang w:val="el-GR"/>
        </w:rPr>
        <w:t xml:space="preserve">αυτός </w:t>
      </w:r>
      <w:r w:rsidRPr="00570C40">
        <w:rPr>
          <w:lang w:val="el-GR"/>
        </w:rPr>
        <w:t>είχε υποβάλει (ρήτρα υποκατάστασης)</w:t>
      </w:r>
      <w:r w:rsidRPr="00570C40">
        <w:rPr>
          <w:vertAlign w:val="superscript"/>
          <w:lang w:val="el-GR"/>
        </w:rPr>
        <w:footnoteReference w:id="144"/>
      </w:r>
      <w:r w:rsidRPr="00570C40">
        <w:rPr>
          <w:lang w:val="el-GR"/>
        </w:rPr>
        <w:t>.</w:t>
      </w:r>
      <w:r w:rsidR="004D0C34" w:rsidRPr="00570C40">
        <w:rPr>
          <w:lang w:val="el-GR"/>
        </w:rPr>
        <w:t xml:space="preserve"> Η σύμβαση συνάπτεται εφόσον εντός της τ</w:t>
      </w:r>
      <w:r w:rsidR="0055520C">
        <w:rPr>
          <w:lang w:val="el-GR"/>
        </w:rPr>
        <w:t>αχ</w:t>
      </w:r>
      <w:r w:rsidR="004D0C34" w:rsidRPr="00570C40">
        <w:rPr>
          <w:lang w:val="el-GR"/>
        </w:rPr>
        <w:t xml:space="preserve">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6D5E00D3" w14:textId="77777777" w:rsidR="003929DA" w:rsidRDefault="003929DA">
      <w:pPr>
        <w:rPr>
          <w:lang w:val="el-GR"/>
        </w:rPr>
      </w:pPr>
    </w:p>
    <w:p w14:paraId="4A52812F" w14:textId="77777777" w:rsidR="003929DA" w:rsidRDefault="003929DA">
      <w:pPr>
        <w:pStyle w:val="20"/>
        <w:rPr>
          <w:bCs/>
          <w:lang w:val="el-GR"/>
        </w:rPr>
      </w:pPr>
      <w:bookmarkStart w:id="75" w:name="_Toc190342185"/>
      <w:r>
        <w:rPr>
          <w:lang w:val="el-GR"/>
        </w:rPr>
        <w:t>4.6</w:t>
      </w:r>
      <w:r>
        <w:rPr>
          <w:lang w:val="el-GR"/>
        </w:rPr>
        <w:tab/>
        <w:t>Δικαίωμα μονομερούς λύσης της σύμβασης</w:t>
      </w:r>
      <w:r>
        <w:rPr>
          <w:rStyle w:val="WW-FootnoteReference12"/>
          <w:lang w:val="el-GR"/>
        </w:rPr>
        <w:footnoteReference w:id="145"/>
      </w:r>
      <w:bookmarkEnd w:id="75"/>
      <w:r>
        <w:rPr>
          <w:lang w:val="el-GR"/>
        </w:rPr>
        <w:t xml:space="preserve"> </w:t>
      </w:r>
    </w:p>
    <w:p w14:paraId="5A32BC84" w14:textId="77777777" w:rsidR="003929DA" w:rsidRDefault="003929DA">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7708FD" w14:textId="77777777" w:rsidR="003929DA" w:rsidRDefault="003929DA">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5CA0C779" w14:textId="65FFAE86" w:rsidR="003929DA" w:rsidRDefault="003929DA">
      <w:pPr>
        <w:rPr>
          <w:szCs w:val="22"/>
          <w:lang w:val="el-GR"/>
        </w:rPr>
      </w:pPr>
      <w:r>
        <w:rPr>
          <w:lang w:val="el-GR"/>
        </w:rPr>
        <w:lastRenderedPageBreak/>
        <w:t>β) ο ανάδοχος, κατά το</w:t>
      </w:r>
      <w:r w:rsidR="00946777">
        <w:rPr>
          <w:lang w:val="el-GR"/>
        </w:rPr>
        <w:t>ν</w:t>
      </w:r>
      <w:r>
        <w:rPr>
          <w:lang w:val="el-GR"/>
        </w:rPr>
        <w:t xml:space="preserve">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F114693" w14:textId="77777777" w:rsidR="003929DA" w:rsidRDefault="003929DA">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F0A815F" w14:textId="77777777" w:rsidR="004A654C" w:rsidRPr="001B5915" w:rsidRDefault="007D2D76" w:rsidP="004A654C">
      <w:pPr>
        <w:rPr>
          <w:lang w:val="el-GR"/>
        </w:rPr>
      </w:pPr>
      <w:r w:rsidRPr="001B5915">
        <w:rPr>
          <w:lang w:val="el-GR"/>
        </w:rPr>
        <w:t>δ)</w:t>
      </w:r>
      <w:r w:rsidR="004A654C" w:rsidRPr="001B5915">
        <w:rPr>
          <w:lang w:val="el-GR"/>
        </w:rPr>
        <w:t xml:space="preserve"> ο ανάδοχος καταδικαστεί αμετάκλητα</w:t>
      </w:r>
      <w:r w:rsidR="00A041F7" w:rsidRPr="001B5915">
        <w:rPr>
          <w:lang w:val="el-GR"/>
        </w:rPr>
        <w:t>,</w:t>
      </w:r>
      <w:r w:rsidR="004A654C" w:rsidRPr="001B5915">
        <w:rPr>
          <w:lang w:val="el-GR"/>
        </w:rPr>
        <w:t xml:space="preserve"> </w:t>
      </w:r>
      <w:r w:rsidR="00A041F7" w:rsidRPr="001B5915">
        <w:rPr>
          <w:lang w:val="el-GR"/>
        </w:rPr>
        <w:t xml:space="preserve">κατά τη διάρκεια εκτέλεσης της σύμβασης, </w:t>
      </w:r>
      <w:r w:rsidR="004A654C" w:rsidRPr="001B5915">
        <w:rPr>
          <w:lang w:val="el-GR"/>
        </w:rPr>
        <w:t>για ένα από τα αδικήματα που αναφέρονται στην παρ. 2.2.3.1 της παρούσας</w:t>
      </w:r>
      <w:r w:rsidR="00C65ED2" w:rsidRPr="001B5915">
        <w:rPr>
          <w:lang w:val="el-GR"/>
        </w:rPr>
        <w:t>,</w:t>
      </w:r>
    </w:p>
    <w:p w14:paraId="51120D20" w14:textId="77777777" w:rsidR="00D96451" w:rsidRPr="00D96451" w:rsidRDefault="007D2D76" w:rsidP="00D96451">
      <w:pPr>
        <w:rPr>
          <w:szCs w:val="22"/>
          <w:lang w:val="el-GR" w:eastAsia="zh-CN"/>
        </w:rPr>
      </w:pPr>
      <w:r w:rsidRPr="001B5915">
        <w:rPr>
          <w:lang w:val="el-GR"/>
        </w:rPr>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1B5915">
        <w:rPr>
          <w:lang w:val="el-GR"/>
        </w:rPr>
        <w:t xml:space="preserve"> </w:t>
      </w:r>
      <w:r w:rsidR="004A654C" w:rsidRPr="001B5915">
        <w:rPr>
          <w:lang w:val="el-GR"/>
        </w:rPr>
        <w:t>σε οποιαδήποτε ανάλογη κατάσταση, προκύπτουσα από παρόμοια διαδικασία, προβλεπόμενη σε εθνικές διατάξεις νόμου</w:t>
      </w:r>
      <w:r w:rsidR="00CB575F" w:rsidRPr="001B5915">
        <w:rPr>
          <w:lang w:val="el-GR"/>
        </w:rPr>
        <w:t xml:space="preserve">. </w:t>
      </w:r>
    </w:p>
    <w:p w14:paraId="3C8E68F4" w14:textId="3D03E32F" w:rsidR="00D96451" w:rsidRPr="00D96451" w:rsidRDefault="00D96451" w:rsidP="00D96451">
      <w:pPr>
        <w:rPr>
          <w:szCs w:val="22"/>
          <w:lang w:val="el-GR" w:eastAsia="zh-CN"/>
        </w:rPr>
      </w:pPr>
      <w:r w:rsidRPr="007B18F5">
        <w:rPr>
          <w:szCs w:val="22"/>
          <w:lang w:val="el-GR" w:eastAsia="zh-CN"/>
        </w:rPr>
        <w:t xml:space="preserve">Η αναθέτουσα αρχή μπορεί να μην καταγγείλει τη σύμβαση, υπό την προϋπόθεση ότι ο ανάδοχος ο οποίος θα βρεθεί σε μία </w:t>
      </w:r>
      <w:r w:rsidR="00946777">
        <w:rPr>
          <w:szCs w:val="22"/>
          <w:lang w:val="el-GR" w:eastAsia="zh-CN"/>
        </w:rPr>
        <w:t>από τις καταστάσεις</w:t>
      </w:r>
      <w:r w:rsidRPr="007B18F5">
        <w:rPr>
          <w:szCs w:val="22"/>
          <w:lang w:val="el-GR" w:eastAsia="zh-CN"/>
        </w:rPr>
        <w:t xml:space="preserve">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14:paraId="3E5D3ACC" w14:textId="60C2A0B6" w:rsidR="008B567A" w:rsidRPr="001B5915" w:rsidRDefault="008B567A" w:rsidP="004A654C">
      <w:pPr>
        <w:rPr>
          <w:lang w:val="el-GR"/>
        </w:rPr>
      </w:pPr>
      <w:r w:rsidRPr="001B5915">
        <w:rPr>
          <w:lang w:val="el-GR"/>
        </w:rPr>
        <w:t>στ)</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 xml:space="preserve">τις υποχρεώσεις του που απορρέουν από τη δέσμευση ακεραιότητας της παρ. 4.3.3. της </w:t>
      </w:r>
      <w:r w:rsidR="000A44F1">
        <w:rPr>
          <w:lang w:val="el-GR"/>
        </w:rPr>
        <w:t>παρούσας</w:t>
      </w:r>
      <w:r w:rsidR="000A4565">
        <w:rPr>
          <w:lang w:val="el-GR"/>
        </w:rPr>
        <w:t xml:space="preserve">. </w:t>
      </w:r>
    </w:p>
    <w:p w14:paraId="19A57C01" w14:textId="77777777" w:rsidR="003929DA" w:rsidRDefault="003929DA">
      <w:pPr>
        <w:rPr>
          <w:lang w:val="el-GR"/>
        </w:rPr>
      </w:pPr>
    </w:p>
    <w:p w14:paraId="7C92E84F" w14:textId="77777777" w:rsidR="003929DA" w:rsidRDefault="003929DA">
      <w:pPr>
        <w:rPr>
          <w:lang w:val="el-GR"/>
        </w:rPr>
      </w:pPr>
    </w:p>
    <w:p w14:paraId="2AE71683" w14:textId="77777777" w:rsidR="003929DA" w:rsidRDefault="003929DA">
      <w:pPr>
        <w:pStyle w:val="12"/>
        <w:rPr>
          <w:lang w:val="el-GR"/>
        </w:rPr>
      </w:pPr>
      <w:bookmarkStart w:id="76" w:name="_Toc190342186"/>
      <w:r>
        <w:rPr>
          <w:lang w:val="el-GR"/>
        </w:rPr>
        <w:lastRenderedPageBreak/>
        <w:t>5.</w:t>
      </w:r>
      <w:r>
        <w:rPr>
          <w:lang w:val="el-GR"/>
        </w:rPr>
        <w:tab/>
        <w:t>ΕΙΔΙΚΟΙ ΟΡΟΙ ΕΚΤΕΛΕΣΗΣ ΤΗΣ ΣΥΜΒΑΣΗΣ</w:t>
      </w:r>
      <w:bookmarkEnd w:id="76"/>
      <w:r>
        <w:rPr>
          <w:lang w:val="el-GR"/>
        </w:rPr>
        <w:t xml:space="preserve"> </w:t>
      </w:r>
    </w:p>
    <w:p w14:paraId="7E576425" w14:textId="77777777" w:rsidR="003929DA" w:rsidRDefault="003929DA">
      <w:pPr>
        <w:pStyle w:val="20"/>
        <w:rPr>
          <w:bCs/>
          <w:lang w:val="el-GR"/>
        </w:rPr>
      </w:pPr>
      <w:bookmarkStart w:id="77" w:name="_Toc190342187"/>
      <w:r>
        <w:rPr>
          <w:lang w:val="el-GR"/>
        </w:rPr>
        <w:t>5.1</w:t>
      </w:r>
      <w:r>
        <w:rPr>
          <w:lang w:val="el-GR"/>
        </w:rPr>
        <w:tab/>
        <w:t>Τρόπος πληρωμής</w:t>
      </w:r>
      <w:r w:rsidR="00670518">
        <w:rPr>
          <w:rStyle w:val="af4"/>
          <w:lang w:val="el-GR"/>
        </w:rPr>
        <w:footnoteReference w:id="146"/>
      </w:r>
      <w:bookmarkEnd w:id="77"/>
      <w:r>
        <w:rPr>
          <w:lang w:val="el-GR"/>
        </w:rPr>
        <w:t xml:space="preserve"> </w:t>
      </w:r>
    </w:p>
    <w:p w14:paraId="79A9E75C" w14:textId="252817E6" w:rsidR="003929DA" w:rsidRPr="002776A5" w:rsidRDefault="003929DA" w:rsidP="00416EF3">
      <w:pPr>
        <w:rPr>
          <w:i/>
          <w:iCs/>
          <w:color w:val="5B9BD5"/>
          <w:spacing w:val="5"/>
          <w:kern w:val="1"/>
          <w:lang w:val="el-GR"/>
        </w:rPr>
      </w:pPr>
      <w:r>
        <w:rPr>
          <w:b/>
          <w:bCs/>
          <w:lang w:val="el-GR"/>
        </w:rPr>
        <w:t>5.1.1.</w:t>
      </w:r>
      <w:r>
        <w:rPr>
          <w:lang w:val="el-GR"/>
        </w:rPr>
        <w:t xml:space="preserve"> Η πληρωμή του αναδόχου θα πραγματοποιηθεί </w:t>
      </w:r>
      <w:r w:rsidR="008C68C7" w:rsidRPr="00556FA2">
        <w:rPr>
          <w:iCs/>
          <w:spacing w:val="5"/>
          <w:kern w:val="1"/>
          <w:lang w:val="el-GR"/>
        </w:rPr>
        <w:t>με έναν από τους κατωτέρω τρόπους</w:t>
      </w:r>
      <w:r w:rsidR="002776A5" w:rsidRPr="002776A5">
        <w:rPr>
          <w:lang w:val="el-GR"/>
        </w:rPr>
        <w:t>:</w:t>
      </w:r>
    </w:p>
    <w:p w14:paraId="02961769" w14:textId="77777777" w:rsidR="008C68C7" w:rsidRDefault="008C68C7" w:rsidP="00416EF3">
      <w:pPr>
        <w:rPr>
          <w:b/>
          <w:lang w:val="el-GR"/>
        </w:rPr>
      </w:pPr>
    </w:p>
    <w:p w14:paraId="061DA172" w14:textId="664DE2D2" w:rsidR="003929DA" w:rsidRDefault="003929DA">
      <w:pPr>
        <w:rPr>
          <w:b/>
          <w:lang w:val="el-GR"/>
        </w:rPr>
      </w:pPr>
      <w:r>
        <w:rPr>
          <w:b/>
          <w:lang w:val="el-GR"/>
        </w:rPr>
        <w:t>α)</w:t>
      </w:r>
      <w:r>
        <w:rPr>
          <w:lang w:val="el-GR"/>
        </w:rPr>
        <w:t xml:space="preserve"> Το </w:t>
      </w:r>
      <w:r>
        <w:rPr>
          <w:b/>
          <w:lang w:val="el-GR"/>
        </w:rPr>
        <w:t>100%</w:t>
      </w:r>
      <w:r>
        <w:rPr>
          <w:lang w:val="el-GR"/>
        </w:rPr>
        <w:t xml:space="preserve"> της συμβατικής αξίας μετά την οριστική </w:t>
      </w:r>
      <w:r w:rsidR="00046DD2">
        <w:rPr>
          <w:lang w:val="el-GR"/>
        </w:rPr>
        <w:t xml:space="preserve">ποιοτική </w:t>
      </w:r>
      <w:r>
        <w:rPr>
          <w:lang w:val="el-GR"/>
        </w:rPr>
        <w:t>παραλαβή</w:t>
      </w:r>
      <w:r w:rsidR="00046DD2">
        <w:rPr>
          <w:lang w:val="el-GR"/>
        </w:rPr>
        <w:t xml:space="preserve"> και καλή λειτουργία των αγαθών.</w:t>
      </w:r>
    </w:p>
    <w:p w14:paraId="39C750FB" w14:textId="0ABA5419" w:rsidR="003929DA" w:rsidRDefault="003929DA" w:rsidP="00AC7612">
      <w:pPr>
        <w:rPr>
          <w:lang w:val="el-GR"/>
        </w:rPr>
      </w:pPr>
      <w:r>
        <w:rPr>
          <w:b/>
          <w:lang w:val="el-GR"/>
        </w:rPr>
        <w:t>β)</w:t>
      </w:r>
      <w:r>
        <w:rPr>
          <w:b/>
          <w:bCs/>
          <w:lang w:val="el-GR"/>
        </w:rPr>
        <w:t xml:space="preserve"> </w:t>
      </w:r>
      <w:r>
        <w:rPr>
          <w:lang w:val="el-GR"/>
        </w:rPr>
        <w:t>Με τη χορήγηση έντοκης προκαταβολής μέχρι ποσοστού</w:t>
      </w:r>
      <w:r w:rsidR="00046DD2">
        <w:rPr>
          <w:lang w:val="el-GR"/>
        </w:rPr>
        <w:t xml:space="preserve"> 30%</w:t>
      </w:r>
      <w:r>
        <w:rPr>
          <w:lang w:val="el-GR"/>
        </w:rPr>
        <w:t xml:space="preserve"> της συμβατικής αξίας χωρίς Φ.Π.Α. , με την </w:t>
      </w:r>
      <w:r>
        <w:rPr>
          <w:u w:val="single"/>
          <w:lang w:val="el-GR"/>
        </w:rPr>
        <w:t>κατάθεση</w:t>
      </w:r>
      <w:r>
        <w:rPr>
          <w:u w:val="single"/>
        </w:rPr>
        <w:t> </w:t>
      </w:r>
      <w:r>
        <w:rPr>
          <w:u w:val="single"/>
          <w:lang w:val="el-GR"/>
        </w:rPr>
        <w:t xml:space="preserve"> ισόποσης εγγύησης, </w:t>
      </w:r>
      <w:r>
        <w:rPr>
          <w:lang w:val="el-GR"/>
        </w:rPr>
        <w:t>σύμφωνα με τα οριζόμενα στο άρθρο 72§</w:t>
      </w:r>
      <w:r w:rsidR="0027742B">
        <w:rPr>
          <w:lang w:val="el-GR"/>
        </w:rPr>
        <w:t>7</w:t>
      </w:r>
      <w:r>
        <w:rPr>
          <w:lang w:val="el-GR"/>
        </w:rPr>
        <w:t xml:space="preserve"> του ν. 4412/2016 και την καταβολή του υπολοίπου είτε μετά την οριστική παραλαβή των </w:t>
      </w:r>
      <w:r w:rsidR="00A51A17">
        <w:rPr>
          <w:lang w:val="el-GR"/>
        </w:rPr>
        <w:t>αγαθ</w:t>
      </w:r>
      <w:r>
        <w:rPr>
          <w:lang w:val="el-GR"/>
        </w:rPr>
        <w:t xml:space="preserve">ών είτε με πληρωμή ποσοστού 20% της συμβατικής αξίας χωρίς ΦΠΑ με το πρωτόκολλο παραλαβής κατόπιν του μακροσκοπικού ελέγχου και την εξόφληση της υπόλοιπης συμβατικής αξίας με τον συνολικό ΦΠΑ μετά την οριστική παραλαβή των </w:t>
      </w:r>
      <w:r w:rsidR="00A51A17">
        <w:rPr>
          <w:lang w:val="el-GR"/>
        </w:rPr>
        <w:t>αγαθ</w:t>
      </w:r>
      <w:r>
        <w:rPr>
          <w:lang w:val="el-GR"/>
        </w:rPr>
        <w:t>ών.</w:t>
      </w:r>
    </w:p>
    <w:p w14:paraId="2E7A7A5C" w14:textId="77982CFD" w:rsidR="003929DA" w:rsidRPr="00046DD2" w:rsidRDefault="003929DA">
      <w:pPr>
        <w:rPr>
          <w:b/>
          <w:bCs/>
          <w:lang w:val="el-GR"/>
        </w:rPr>
      </w:pPr>
      <w:r w:rsidRPr="00046DD2">
        <w:rPr>
          <w:b/>
          <w:bCs/>
          <w:lang w:val="el-GR"/>
        </w:rPr>
        <w:t xml:space="preserve">Η παραπάνω προκαταβολή θα είναι έντοκη. Κατά την εξόφληση θα παρακρατείται τόκος επί της εισπραχθείσας προκαταβολής  για  χρονικό διάστημα υπολογιζόμενο από την ημερομηνία </w:t>
      </w:r>
      <w:r w:rsidR="0027742B" w:rsidRPr="00046DD2">
        <w:rPr>
          <w:b/>
          <w:bCs/>
          <w:lang w:val="el-GR"/>
        </w:rPr>
        <w:t xml:space="preserve">καταβολής της στον ανάδοχο </w:t>
      </w:r>
      <w:r w:rsidRPr="00046DD2">
        <w:rPr>
          <w:b/>
          <w:bCs/>
          <w:lang w:val="el-GR"/>
        </w:rPr>
        <w:t xml:space="preserve">μέχρι την ημερομηνία οριστικής και ποιοτικής παραλαβής. Για τον υπολογισμό του τόκου θα λαμβάνεται υπόψη το ύψος του επιτοκίου των </w:t>
      </w:r>
      <w:r w:rsidR="00946777" w:rsidRPr="00046DD2">
        <w:rPr>
          <w:b/>
          <w:bCs/>
          <w:lang w:val="el-GR"/>
        </w:rPr>
        <w:t>έντο</w:t>
      </w:r>
      <w:r w:rsidRPr="00046DD2">
        <w:rPr>
          <w:b/>
          <w:bCs/>
          <w:lang w:val="el-GR"/>
        </w:rPr>
        <w:t>κων γραμματίων του Δημοσίου 12μηνης διάρκειας που θα ισχύει κατά την ημερομηνία λήψης της προκαταβολής προσαυξημένο κατά 0,25 ποσοστιαίες μονάδες</w:t>
      </w:r>
      <w:r w:rsidRPr="00046DD2">
        <w:rPr>
          <w:rStyle w:val="WW-FootnoteReference12"/>
          <w:b/>
          <w:bCs/>
          <w:lang w:val="el-GR"/>
        </w:rPr>
        <w:footnoteReference w:id="147"/>
      </w:r>
      <w:r w:rsidRPr="00046DD2">
        <w:rPr>
          <w:b/>
          <w:bCs/>
          <w:lang w:val="el-GR"/>
        </w:rPr>
        <w:t xml:space="preserve"> το οποίο  θα παραμένει σταθερό μέχρι την εξάντληση του ποσού της χορηγηθείσας προκαταβολής</w:t>
      </w:r>
      <w:r w:rsidRPr="00046DD2">
        <w:rPr>
          <w:rStyle w:val="WW-FootnoteReference14"/>
          <w:b/>
          <w:bCs/>
          <w:lang w:val="el-GR"/>
        </w:rPr>
        <w:footnoteReference w:id="148"/>
      </w:r>
      <w:r w:rsidRPr="00046DD2">
        <w:rPr>
          <w:b/>
          <w:bCs/>
          <w:lang w:val="el-GR"/>
        </w:rPr>
        <w:t>.</w:t>
      </w:r>
    </w:p>
    <w:p w14:paraId="76FF8AEE" w14:textId="2B0960B8" w:rsidR="008C68C7" w:rsidRDefault="008C68C7">
      <w:pPr>
        <w:rPr>
          <w:lang w:val="el-GR"/>
        </w:rPr>
      </w:pPr>
      <w:r>
        <w:rPr>
          <w:lang w:val="el-GR"/>
        </w:rPr>
        <w:t>γ)</w:t>
      </w:r>
      <w:r w:rsidR="00046DD2">
        <w:rPr>
          <w:lang w:val="el-GR"/>
        </w:rPr>
        <w:t>Το 30% της συμβατικής αξίας μετά την παράδοση και την ποσοτική παραλαβή  και το υπόλοιπο 70% μετά την ποιοτική παραλαβή και την καλή λειτουργία των αγαθών.</w:t>
      </w:r>
    </w:p>
    <w:p w14:paraId="032BFD66" w14:textId="3B154948" w:rsidR="008C68C7" w:rsidRPr="002776A5" w:rsidRDefault="008C68C7" w:rsidP="008C68C7">
      <w:pPr>
        <w:rPr>
          <w:b/>
          <w:bCs/>
          <w:spacing w:val="5"/>
          <w:kern w:val="1"/>
          <w:lang w:val="el-GR"/>
        </w:rPr>
      </w:pPr>
      <w:r w:rsidRPr="002776A5">
        <w:rPr>
          <w:b/>
          <w:bCs/>
          <w:spacing w:val="5"/>
          <w:kern w:val="1"/>
          <w:lang w:val="el-GR"/>
        </w:rPr>
        <w:t>Παρέχεται η διακριτική ευχέρεια στους προσφέροντες να επιλέξουν με σχετική δήλωση στον υποφάκελο της οικονομικής προσφοράς τους έναν από τους πιο πάνω τρόπους πληρωμής.</w:t>
      </w:r>
    </w:p>
    <w:p w14:paraId="3EC4137A" w14:textId="259C5AA2" w:rsidR="008C68C7" w:rsidRPr="002776A5" w:rsidRDefault="008C68C7">
      <w:pPr>
        <w:rPr>
          <w:b/>
          <w:bCs/>
          <w:lang w:val="el-GR"/>
        </w:rPr>
      </w:pPr>
      <w:r w:rsidRPr="002776A5">
        <w:rPr>
          <w:b/>
          <w:bCs/>
          <w:spacing w:val="5"/>
          <w:kern w:val="1"/>
          <w:lang w:val="el-GR"/>
        </w:rPr>
        <w:t xml:space="preserve">Εάν ο προσφέρων δεν επιλέξει κάνεναν από τους </w:t>
      </w:r>
      <w:r w:rsidR="002776A5">
        <w:rPr>
          <w:b/>
          <w:bCs/>
          <w:spacing w:val="5"/>
          <w:kern w:val="1"/>
          <w:lang w:val="el-GR"/>
        </w:rPr>
        <w:t xml:space="preserve">πιο πάνω </w:t>
      </w:r>
      <w:r w:rsidRPr="002776A5">
        <w:rPr>
          <w:b/>
          <w:bCs/>
          <w:spacing w:val="5"/>
          <w:kern w:val="1"/>
          <w:lang w:val="el-GR"/>
        </w:rPr>
        <w:t>τρόπο</w:t>
      </w:r>
      <w:r w:rsidR="002776A5">
        <w:rPr>
          <w:b/>
          <w:bCs/>
          <w:spacing w:val="5"/>
          <w:kern w:val="1"/>
          <w:lang w:val="el-GR"/>
        </w:rPr>
        <w:t>υς</w:t>
      </w:r>
      <w:r w:rsidRPr="002776A5">
        <w:rPr>
          <w:b/>
          <w:bCs/>
          <w:spacing w:val="5"/>
          <w:kern w:val="1"/>
          <w:lang w:val="el-GR"/>
        </w:rPr>
        <w:t xml:space="preserve"> πληρωμής η ΕΡΤ Α.Ε θα εφαρμόσει το</w:t>
      </w:r>
      <w:r w:rsidR="00046DD2" w:rsidRPr="002776A5">
        <w:rPr>
          <w:b/>
          <w:bCs/>
          <w:spacing w:val="5"/>
          <w:kern w:val="1"/>
          <w:lang w:val="el-GR"/>
        </w:rPr>
        <w:t>ν</w:t>
      </w:r>
      <w:r w:rsidR="000A4565">
        <w:rPr>
          <w:b/>
          <w:bCs/>
          <w:spacing w:val="5"/>
          <w:kern w:val="1"/>
          <w:lang w:val="el-GR"/>
        </w:rPr>
        <w:t xml:space="preserve"> υπό στοιχ. </w:t>
      </w:r>
      <w:r w:rsidR="00046DD2" w:rsidRPr="002776A5">
        <w:rPr>
          <w:b/>
          <w:bCs/>
          <w:spacing w:val="5"/>
          <w:kern w:val="1"/>
          <w:lang w:val="el-GR"/>
        </w:rPr>
        <w:t xml:space="preserve"> α)</w:t>
      </w:r>
      <w:r w:rsidR="000A4565">
        <w:rPr>
          <w:b/>
          <w:bCs/>
          <w:spacing w:val="5"/>
          <w:kern w:val="1"/>
          <w:lang w:val="el-GR"/>
        </w:rPr>
        <w:t xml:space="preserve"> τρόπο πληρωμής</w:t>
      </w:r>
      <w:r w:rsidR="00F456DA" w:rsidRPr="00556FA2">
        <w:rPr>
          <w:b/>
          <w:bCs/>
          <w:spacing w:val="5"/>
          <w:kern w:val="1"/>
          <w:lang w:val="el-GR"/>
        </w:rPr>
        <w:t xml:space="preserve">, </w:t>
      </w:r>
      <w:r w:rsidR="00F456DA">
        <w:rPr>
          <w:b/>
          <w:bCs/>
          <w:spacing w:val="5"/>
          <w:kern w:val="1"/>
          <w:lang w:val="el-GR"/>
        </w:rPr>
        <w:t xml:space="preserve">ήτοι το </w:t>
      </w:r>
      <w:r w:rsidR="00046DD2" w:rsidRPr="002776A5">
        <w:rPr>
          <w:b/>
          <w:bCs/>
          <w:lang w:val="el-GR"/>
        </w:rPr>
        <w:t xml:space="preserve"> 100% της συμβατικής αξίας μετά την οριστική ποιοτική παραλαβή και καλή λειτουργία των αγαθών</w:t>
      </w:r>
      <w:r w:rsidRPr="002776A5">
        <w:rPr>
          <w:b/>
          <w:bCs/>
          <w:spacing w:val="5"/>
          <w:kern w:val="1"/>
          <w:lang w:val="el-GR"/>
        </w:rPr>
        <w:t>.</w:t>
      </w:r>
    </w:p>
    <w:p w14:paraId="58B61710" w14:textId="6F6963D4" w:rsidR="003929DA" w:rsidRDefault="003929DA">
      <w:pPr>
        <w:rPr>
          <w:b/>
          <w:bCs/>
          <w:lang w:val="el-GR"/>
        </w:rPr>
      </w:pPr>
      <w:r>
        <w:rPr>
          <w:lang w:val="el-GR"/>
        </w:rPr>
        <w:t>Η πληρωμή του συμβατικού τιμήματος θα γίνεται με την προσκόμιση των ν</w:t>
      </w:r>
      <w:r w:rsidR="00946777">
        <w:rPr>
          <w:lang w:val="el-GR"/>
        </w:rPr>
        <w:t>όμι</w:t>
      </w:r>
      <w:r>
        <w:rPr>
          <w:lang w:val="el-GR"/>
        </w:rPr>
        <w:t>μων παραστατικών και δικαιολογητικών που προβλέπονται από τις διατάξεις του άρθρου 200 παρ. 4 του ν. 4412/2016</w:t>
      </w:r>
      <w:r>
        <w:rPr>
          <w:rStyle w:val="WW-FootnoteReference17"/>
          <w:lang w:val="el-GR"/>
        </w:rPr>
        <w:footnoteReference w:id="149"/>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14:paraId="5C9F9C73" w14:textId="4A530927" w:rsidR="003929DA" w:rsidRDefault="003929DA">
      <w:pPr>
        <w:rPr>
          <w:lang w:val="el-GR"/>
        </w:rPr>
      </w:pPr>
      <w:r>
        <w:rPr>
          <w:b/>
          <w:bCs/>
          <w:lang w:val="el-GR"/>
        </w:rPr>
        <w:t>5.1.2.</w:t>
      </w:r>
      <w:r>
        <w:rPr>
          <w:lang w:val="el-GR"/>
        </w:rPr>
        <w:t xml:space="preserve"> Toν</w:t>
      </w:r>
      <w:r w:rsidR="00946777">
        <w:rPr>
          <w:lang w:val="el-GR"/>
        </w:rPr>
        <w:t xml:space="preserve"> </w:t>
      </w:r>
      <w:r>
        <w:rPr>
          <w:lang w:val="el-GR"/>
        </w:rPr>
        <w:t xml:space="preserve"> </w:t>
      </w:r>
      <w:r w:rsidR="00946777">
        <w:rPr>
          <w:lang w:val="el-GR"/>
        </w:rPr>
        <w:t>α</w:t>
      </w:r>
      <w:r>
        <w:rPr>
          <w:lang w:val="el-GR"/>
        </w:rPr>
        <w:t xml:space="preserve">νάδοχο βαρύνουν </w:t>
      </w:r>
      <w:r>
        <w:rPr>
          <w:lang w:val="el-GR" w:eastAsia="el-GR"/>
        </w:rPr>
        <w:t xml:space="preserve">οι υπέρ τρίτων κρατήσεις, </w:t>
      </w:r>
      <w:r w:rsidR="00946777">
        <w:rPr>
          <w:lang w:val="el-GR" w:eastAsia="el-GR"/>
        </w:rPr>
        <w:t>καθ</w:t>
      </w:r>
      <w:r w:rsidR="0037098A">
        <w:rPr>
          <w:lang w:val="el-GR" w:eastAsia="el-GR"/>
        </w:rPr>
        <w:t>ώ</w:t>
      </w:r>
      <w:r>
        <w:rPr>
          <w:lang w:val="el-GR" w:eastAsia="el-GR"/>
        </w:rPr>
        <w:t xml:space="preserve">ς και κάθε άλλη επιβάρυνση, </w:t>
      </w:r>
      <w:r w:rsidR="000A4565">
        <w:rPr>
          <w:lang w:val="el-GR" w:eastAsia="el-GR"/>
        </w:rPr>
        <w:t xml:space="preserve">εισφορά, τέλη </w:t>
      </w:r>
      <w:r>
        <w:rPr>
          <w:lang w:val="el-GR" w:eastAsia="el-GR"/>
        </w:rPr>
        <w:t xml:space="preserve">σύμφωνα με την κείμενη νομοθεσία, μη συμπεριλαμβανομένου Φ.Π.Α., για την παράδοση του </w:t>
      </w:r>
      <w:r w:rsidR="00A51A17">
        <w:rPr>
          <w:lang w:val="el-GR" w:eastAsia="el-GR"/>
        </w:rPr>
        <w:t>αγαθ</w:t>
      </w:r>
      <w:r>
        <w:rPr>
          <w:lang w:val="el-GR" w:eastAsia="el-GR"/>
        </w:rPr>
        <w:t xml:space="preserve">ού στον τόπο και με τον τρόπο που προβλέπεται στα έγγραφα της σύμβασης. Ιδίως βαρύνεται με τις </w:t>
      </w:r>
      <w:r>
        <w:rPr>
          <w:lang w:val="el-GR"/>
        </w:rPr>
        <w:t xml:space="preserve">ακόλουθες κρατήσεις: </w:t>
      </w:r>
    </w:p>
    <w:p w14:paraId="7241C73C" w14:textId="6E7CDE5C" w:rsidR="003929DA" w:rsidRDefault="003929DA">
      <w:pPr>
        <w:rPr>
          <w:lang w:val="el-GR"/>
        </w:rPr>
      </w:pPr>
      <w:r>
        <w:rPr>
          <w:lang w:val="el-GR"/>
        </w:rPr>
        <w:t>α</w:t>
      </w:r>
      <w:r w:rsidRPr="00EB50BD">
        <w:rPr>
          <w:lang w:val="el-GR"/>
        </w:rPr>
        <w:t xml:space="preserve">) </w:t>
      </w:r>
      <w:r w:rsidR="00D5130B">
        <w:rPr>
          <w:lang w:val="el-GR"/>
        </w:rPr>
        <w:t xml:space="preserve">κράτηση ύψους </w:t>
      </w:r>
      <w:r>
        <w:rPr>
          <w:lang w:val="el-GR"/>
        </w:rPr>
        <w:t>0,</w:t>
      </w:r>
      <w:r w:rsidR="00D5130B">
        <w:rPr>
          <w:lang w:val="el-GR"/>
        </w:rPr>
        <w:t>1</w:t>
      </w:r>
      <w:r>
        <w:rPr>
          <w:lang w:val="el-GR"/>
        </w:rPr>
        <w:t>%</w:t>
      </w:r>
      <w:r w:rsidR="00D5130B">
        <w:rPr>
          <w:lang w:val="el-GR"/>
        </w:rPr>
        <w:t>,</w:t>
      </w:r>
      <w:r>
        <w:rPr>
          <w:lang w:val="el-GR"/>
        </w:rPr>
        <w:t xml:space="preserve"> η οποία υπολογίζεται επί της αξίας κάθε πληρωμής προ φόρων και κρατήσεων της αρχικής, καθώς και κάθε συμπληρωματικής σύμβασης</w:t>
      </w:r>
      <w:r w:rsidR="00D5130B">
        <w:rPr>
          <w:lang w:val="el-GR"/>
        </w:rPr>
        <w:t xml:space="preserve"> </w:t>
      </w:r>
      <w:r w:rsidR="0002320C">
        <w:rPr>
          <w:lang w:val="el-GR"/>
        </w:rPr>
        <w:t>υ</w:t>
      </w:r>
      <w:r>
        <w:rPr>
          <w:lang w:val="el-GR"/>
        </w:rPr>
        <w:t>πέρ της Ενιαίας Αρχής Δημοσίων Συμβάσεων</w:t>
      </w:r>
      <w:r w:rsidR="009D34B5">
        <w:rPr>
          <w:lang w:val="el-GR"/>
        </w:rPr>
        <w:t>.</w:t>
      </w:r>
      <w:r w:rsidRPr="001C2776">
        <w:rPr>
          <w:rStyle w:val="WW-0"/>
          <w:lang w:val="el-GR"/>
        </w:rPr>
        <w:footnoteReference w:id="150"/>
      </w:r>
    </w:p>
    <w:p w14:paraId="70EA3DCD" w14:textId="7697479E" w:rsidR="003929DA" w:rsidRDefault="003929DA">
      <w:pPr>
        <w:rPr>
          <w:lang w:val="el-GR"/>
        </w:rPr>
      </w:pPr>
      <w:r w:rsidRPr="009D34B5">
        <w:rPr>
          <w:lang w:val="el-GR"/>
        </w:rPr>
        <w:t>β) Κράτηση ύψους 0,02% υπέρ της ανάπτυξης και συ</w:t>
      </w:r>
      <w:r w:rsidR="00871880" w:rsidRPr="009D34B5">
        <w:rPr>
          <w:lang w:val="el-GR"/>
        </w:rPr>
        <w:t>ντήρησης του ΟΠΣ ΕΣΗΔΗΣ</w:t>
      </w:r>
      <w:r w:rsidRPr="009D34B5">
        <w:rPr>
          <w:lang w:val="el-GR"/>
        </w:rPr>
        <w:t xml:space="preserve">,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w:t>
      </w:r>
      <w:r w:rsidRPr="009D34B5">
        <w:rPr>
          <w:lang w:val="el-GR"/>
        </w:rPr>
        <w:lastRenderedPageBreak/>
        <w:t>Ψηφιακής Διακυβέρνησης</w:t>
      </w:r>
      <w:r w:rsidR="0037098A">
        <w:rPr>
          <w:lang w:val="el-GR"/>
        </w:rPr>
        <w:t>,</w:t>
      </w:r>
      <w:r w:rsidRPr="009D34B5">
        <w:rPr>
          <w:lang w:val="el-GR"/>
        </w:rPr>
        <w:t xml:space="preserve"> σύμφωνα με την παρ. 6 του άρθρου 36 του ν. 4412/2016</w:t>
      </w:r>
      <w:r w:rsidR="00095E41" w:rsidRPr="000D2427">
        <w:rPr>
          <w:lang w:val="el-GR"/>
        </w:rPr>
        <w:t>.</w:t>
      </w:r>
      <w:r w:rsidR="00C53FB9" w:rsidRPr="000D2427">
        <w:rPr>
          <w:lang w:val="el-GR"/>
        </w:rPr>
        <w:t xml:space="preserve"> </w:t>
      </w:r>
      <w:r w:rsidR="00C53FB9" w:rsidRPr="000D2427">
        <w:rPr>
          <w:b/>
          <w:lang w:val="el-GR"/>
        </w:rPr>
        <w:t>Μέχρι την έκδοση της κοινής απόφασης της παρ. 6 του άρθρου 36 του ν. 4412/2016, η ως άνω κράτηση δεν επιβάλλεται</w:t>
      </w:r>
      <w:r w:rsidR="000D2427" w:rsidRPr="000D2427">
        <w:rPr>
          <w:vertAlign w:val="superscript"/>
          <w:lang w:val="el-GR" w:eastAsia="zh-CN"/>
        </w:rPr>
        <w:t xml:space="preserve"> </w:t>
      </w:r>
      <w:r w:rsidR="000D2427" w:rsidRPr="000D2427">
        <w:rPr>
          <w:vertAlign w:val="superscript"/>
          <w:lang w:val="el-GR" w:eastAsia="zh-CN"/>
        </w:rPr>
        <w:footnoteReference w:id="151"/>
      </w:r>
      <w:r w:rsidR="00C53FB9" w:rsidRPr="000D2427">
        <w:rPr>
          <w:lang w:val="el-GR"/>
        </w:rPr>
        <w:t>.</w:t>
      </w:r>
    </w:p>
    <w:p w14:paraId="6551D2C3" w14:textId="19F13BC9" w:rsidR="003929DA" w:rsidRDefault="003929DA">
      <w:pPr>
        <w:rPr>
          <w:lang w:val="el-GR"/>
        </w:rPr>
      </w:pPr>
    </w:p>
    <w:p w14:paraId="5F122676" w14:textId="48A7A4CB" w:rsidR="00CF5126" w:rsidRPr="00556FA2" w:rsidRDefault="00CF5126" w:rsidP="00556FA2">
      <w:pPr>
        <w:suppressAutoHyphens w:val="0"/>
        <w:spacing w:after="0" w:line="360" w:lineRule="auto"/>
        <w:textAlignment w:val="baseline"/>
        <w:rPr>
          <w:rFonts w:ascii="Times New Roman" w:hAnsi="Times New Roman" w:cs="Times New Roman"/>
          <w:color w:val="000000"/>
          <w:sz w:val="24"/>
          <w:lang w:val="el-GR" w:eastAsia="el-GR"/>
        </w:rPr>
      </w:pPr>
      <w:r w:rsidRPr="00556FA2">
        <w:rPr>
          <w:bCs/>
          <w:lang w:val="el-GR"/>
        </w:rPr>
        <w:t>5.1.3.</w:t>
      </w:r>
      <w:r w:rsidR="00802C39" w:rsidRPr="00556FA2">
        <w:rPr>
          <w:bCs/>
          <w:lang w:val="el-GR"/>
        </w:rPr>
        <w:t xml:space="preserve"> </w:t>
      </w:r>
      <w:r w:rsidR="00F456DA" w:rsidRPr="00556FA2">
        <w:rPr>
          <w:bCs/>
          <w:lang w:val="el-GR"/>
        </w:rPr>
        <w:t>Για την πληρωμή του ο Ανάδοχος υποχρεούται να υποβάλει ηλεκτρονικό τιμολόγιο</w:t>
      </w:r>
      <w:r w:rsidR="00076E92" w:rsidRPr="00556FA2">
        <w:rPr>
          <w:bCs/>
          <w:lang w:val="el-GR"/>
        </w:rPr>
        <w:t>, το οποίο θα αποστέλλεται</w:t>
      </w:r>
      <w:r w:rsidR="00076E92" w:rsidRPr="00556FA2">
        <w:rPr>
          <w:b/>
          <w:bCs/>
          <w:lang w:val="el-GR"/>
        </w:rPr>
        <w:t xml:space="preserve"> </w:t>
      </w:r>
      <w:r w:rsidR="00076E92" w:rsidRPr="00813B91">
        <w:rPr>
          <w:rFonts w:ascii="Times New Roman" w:hAnsi="Times New Roman" w:cs="Times New Roman"/>
          <w:color w:val="000000"/>
          <w:sz w:val="24"/>
          <w:u w:val="single"/>
          <w:lang w:val="el-GR" w:eastAsia="el-GR"/>
        </w:rPr>
        <w:t xml:space="preserve"> μέσω Γενικής Γραμματείας Πληροφοριακών Συστημάτων (ΓΓΠΣ) (</w:t>
      </w:r>
      <w:r w:rsidR="00076E92" w:rsidRPr="00813B91">
        <w:rPr>
          <w:rFonts w:ascii="Times New Roman" w:hAnsi="Times New Roman" w:cs="Times New Roman"/>
          <w:b/>
          <w:bCs/>
          <w:color w:val="000000"/>
          <w:sz w:val="24"/>
          <w:u w:val="single"/>
          <w:lang w:val="el-GR" w:eastAsia="el-GR"/>
        </w:rPr>
        <w:t>εφαρμογή ΕΔΗΤ</w:t>
      </w:r>
      <w:r w:rsidR="00076E92" w:rsidRPr="00813B91">
        <w:rPr>
          <w:rFonts w:ascii="Times New Roman" w:hAnsi="Times New Roman" w:cs="Times New Roman"/>
          <w:color w:val="000000"/>
          <w:sz w:val="24"/>
          <w:u w:val="single"/>
          <w:lang w:val="el-GR" w:eastAsia="el-GR"/>
        </w:rPr>
        <w:t>) σύμφωνα με την  υπ' αριθμ. 52445 ΕΞ 2023/4.4.2023 ΚΥΑ "Υποχρέωση υποβολής ηλεκτρονικών τιμολογίων από τους οικονομικούς φορείς" [(Β' 2385/12.4.2023, διόρθ. Β' 3061/9.5.2023]. </w:t>
      </w:r>
      <w:r w:rsidR="00076E92">
        <w:rPr>
          <w:rFonts w:ascii="Times New Roman" w:hAnsi="Times New Roman" w:cs="Times New Roman"/>
          <w:color w:val="000000"/>
          <w:sz w:val="24"/>
          <w:lang w:val="el-GR" w:eastAsia="el-GR"/>
        </w:rPr>
        <w:t xml:space="preserve"> </w:t>
      </w:r>
      <w:r w:rsidR="00802C39" w:rsidRPr="00F471FC">
        <w:rPr>
          <w:bCs/>
          <w:lang w:val="el-GR"/>
        </w:rPr>
        <w:t>Σ</w:t>
      </w:r>
      <w:r w:rsidR="00076E92">
        <w:rPr>
          <w:bCs/>
          <w:lang w:val="el-GR"/>
        </w:rPr>
        <w:t xml:space="preserve">το </w:t>
      </w:r>
      <w:r w:rsidR="00802C39" w:rsidRPr="00F471FC">
        <w:rPr>
          <w:bCs/>
          <w:lang w:val="el-GR"/>
        </w:rPr>
        <w:t xml:space="preserve">  ηλεκτρονικ</w:t>
      </w:r>
      <w:r w:rsidR="00076E92">
        <w:rPr>
          <w:bCs/>
          <w:lang w:val="el-GR"/>
        </w:rPr>
        <w:t xml:space="preserve">ό </w:t>
      </w:r>
      <w:r w:rsidR="00802C39" w:rsidRPr="00F471FC">
        <w:rPr>
          <w:bCs/>
          <w:lang w:val="el-GR"/>
        </w:rPr>
        <w:t xml:space="preserve"> τιμολ</w:t>
      </w:r>
      <w:r w:rsidR="00076E92">
        <w:rPr>
          <w:bCs/>
          <w:lang w:val="el-GR"/>
        </w:rPr>
        <w:t xml:space="preserve">όγιο </w:t>
      </w:r>
      <w:r w:rsidR="00802C39" w:rsidRPr="00F471FC">
        <w:rPr>
          <w:lang w:val="el-GR"/>
        </w:rPr>
        <w:t xml:space="preserve">  ο ανάδοχος συμπληρώνει </w:t>
      </w:r>
      <w:r w:rsidRPr="00F471FC">
        <w:rPr>
          <w:lang w:val="el-GR"/>
        </w:rPr>
        <w:t xml:space="preserve"> </w:t>
      </w:r>
      <w:r w:rsidR="00802C39" w:rsidRPr="00F471FC">
        <w:rPr>
          <w:lang w:val="el-GR"/>
        </w:rPr>
        <w:t>σ</w:t>
      </w:r>
      <w:r w:rsidRPr="00F471FC">
        <w:rPr>
          <w:lang w:val="el-GR"/>
        </w:rPr>
        <w:t xml:space="preserve">το πεδίο </w:t>
      </w:r>
      <w:r w:rsidRPr="00F471FC">
        <w:rPr>
          <w:lang w:val="en-US"/>
        </w:rPr>
        <w:t>BT</w:t>
      </w:r>
      <w:r w:rsidRPr="00F471FC">
        <w:rPr>
          <w:lang w:val="el-GR"/>
        </w:rPr>
        <w:t>-11: Στοιχείο αναφοράς αγαθού του Εθνικού Μορφότυπου Ηλεκτρονικού Τιμολογίου</w:t>
      </w:r>
      <w:r w:rsidRPr="00F471FC">
        <w:rPr>
          <w:rStyle w:val="af4"/>
          <w:lang w:val="el-GR"/>
        </w:rPr>
        <w:footnoteReference w:id="152"/>
      </w:r>
      <w:r w:rsidRPr="00F471FC">
        <w:rPr>
          <w:lang w:val="el-GR"/>
        </w:rPr>
        <w:t>:</w:t>
      </w:r>
    </w:p>
    <w:p w14:paraId="6712BD81" w14:textId="34A0A4FB" w:rsidR="00CF5126" w:rsidRPr="009D34B5" w:rsidRDefault="00CF5126" w:rsidP="00CF5126">
      <w:pPr>
        <w:ind w:left="567" w:right="42"/>
        <w:rPr>
          <w:i/>
          <w:iCs/>
          <w:szCs w:val="22"/>
          <w:lang w:val="el-GR"/>
        </w:rPr>
      </w:pPr>
      <w:r w:rsidRPr="00B46388">
        <w:rPr>
          <w:i/>
          <w:iCs/>
          <w:szCs w:val="22"/>
          <w:lang w:val="el-GR"/>
        </w:rPr>
        <w:t>1</w:t>
      </w:r>
      <w:r w:rsidR="00471380" w:rsidRPr="00B46388">
        <w:rPr>
          <w:i/>
          <w:iCs/>
          <w:szCs w:val="22"/>
          <w:lang w:val="el-GR"/>
        </w:rPr>
        <w:t>) «</w:t>
      </w:r>
      <w:r w:rsidRPr="00B46388">
        <w:rPr>
          <w:i/>
          <w:iCs/>
          <w:szCs w:val="22"/>
          <w:lang w:val="el-GR"/>
        </w:rPr>
        <w:t>ΑΔΑ Ανάληψης»</w:t>
      </w:r>
      <w:r w:rsidRPr="00B46388">
        <w:rPr>
          <w:b/>
          <w:i/>
          <w:iCs/>
          <w:szCs w:val="22"/>
          <w:lang w:val="el-GR"/>
        </w:rPr>
        <w:t xml:space="preserve"> </w:t>
      </w:r>
      <w:r w:rsidR="00595AA4" w:rsidRPr="00B46388">
        <w:rPr>
          <w:b/>
          <w:i/>
          <w:iCs/>
          <w:szCs w:val="22"/>
          <w:lang w:val="el-GR"/>
        </w:rPr>
        <w:t>9ΜΑ4465Θ1Ε-ΝΛΞ</w:t>
      </w:r>
    </w:p>
    <w:p w14:paraId="209CA7E7" w14:textId="77777777" w:rsidR="00CF5126" w:rsidRDefault="00CF5126">
      <w:pPr>
        <w:rPr>
          <w:lang w:val="el-GR"/>
        </w:rPr>
      </w:pPr>
    </w:p>
    <w:p w14:paraId="34E20875" w14:textId="77777777" w:rsidR="003929DA" w:rsidRDefault="003929DA">
      <w:pPr>
        <w:pStyle w:val="20"/>
        <w:rPr>
          <w:bCs/>
          <w:lang w:val="el-GR"/>
        </w:rPr>
      </w:pPr>
      <w:bookmarkStart w:id="78" w:name="_Toc190342188"/>
      <w:r>
        <w:rPr>
          <w:lang w:val="el-GR"/>
        </w:rPr>
        <w:t>5.2</w:t>
      </w:r>
      <w:r>
        <w:rPr>
          <w:lang w:val="el-GR"/>
        </w:rPr>
        <w:tab/>
        <w:t>Κήρυξη οικονομικού φορέα εκπτώτου - Κυρώσεις</w:t>
      </w:r>
      <w:bookmarkEnd w:id="78"/>
      <w:r>
        <w:rPr>
          <w:lang w:val="el-GR"/>
        </w:rPr>
        <w:t xml:space="preserve"> </w:t>
      </w:r>
    </w:p>
    <w:p w14:paraId="5E6B4B8A" w14:textId="77777777" w:rsidR="003929DA" w:rsidRDefault="003929DA">
      <w:pPr>
        <w:suppressAutoHyphens w:val="0"/>
        <w:autoSpaceDE w:val="0"/>
        <w:rPr>
          <w:lang w:val="el-GR"/>
        </w:rPr>
      </w:pPr>
      <w:r>
        <w:rPr>
          <w:b/>
          <w:bCs/>
          <w:lang w:val="el-GR"/>
        </w:rPr>
        <w:t>5.2.1.</w:t>
      </w:r>
      <w:r>
        <w:rPr>
          <w:lang w:val="el-GR"/>
        </w:rPr>
        <w:t xml:space="preserve"> Ο ανάδοχος κηρύσσεται υποχρεωτικά έκπτωτος</w:t>
      </w:r>
      <w:r>
        <w:rPr>
          <w:rStyle w:val="WW-FootnoteReference14"/>
          <w:lang w:val="el-GR"/>
        </w:rPr>
        <w:footnoteReference w:id="153"/>
      </w:r>
      <w:r>
        <w:rPr>
          <w:lang w:val="el-GR"/>
        </w:rPr>
        <w:t xml:space="preserve"> από τη σύμβαση και από κάθε δικαίωμα που απορρέει από αυτήν, με απόφαση της αναθέτουσας αρχής, ύστερα από γνωμοδότηση </w:t>
      </w:r>
      <w:r w:rsidR="00AC7612">
        <w:rPr>
          <w:lang w:val="el-GR"/>
        </w:rPr>
        <w:t>του αρμόδιου συλλογικού οργάνου (Επιτροπή Παρακολούθησης και Παραλαβής):</w:t>
      </w:r>
    </w:p>
    <w:p w14:paraId="553DE192" w14:textId="77777777" w:rsidR="000D263D" w:rsidRPr="00B03F31" w:rsidRDefault="000D263D">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002B301E" w:rsidRPr="007D4F03">
        <w:rPr>
          <w:lang w:val="el-GR"/>
        </w:rPr>
        <w:t>,</w:t>
      </w:r>
    </w:p>
    <w:p w14:paraId="42038238" w14:textId="77777777" w:rsidR="003929DA" w:rsidRPr="00845A73" w:rsidRDefault="000D263D">
      <w:pPr>
        <w:suppressAutoHyphens w:val="0"/>
        <w:autoSpaceDE w:val="0"/>
        <w:rPr>
          <w:lang w:val="el-GR"/>
        </w:rPr>
      </w:pPr>
      <w:r w:rsidRPr="00845A73">
        <w:rPr>
          <w:lang w:val="el-GR"/>
        </w:rPr>
        <w:t>β</w:t>
      </w:r>
      <w:r w:rsidR="003929DA" w:rsidRPr="00845A73">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BA77291" w14:textId="32B91C1B" w:rsidR="003929DA" w:rsidRPr="00845A73" w:rsidRDefault="000D263D">
      <w:pPr>
        <w:suppressAutoHyphens w:val="0"/>
        <w:autoSpaceDE w:val="0"/>
        <w:rPr>
          <w:lang w:val="el-GR"/>
        </w:rPr>
      </w:pPr>
      <w:r w:rsidRPr="00845A73">
        <w:rPr>
          <w:lang w:val="el-GR"/>
        </w:rPr>
        <w:t>γ</w:t>
      </w:r>
      <w:r w:rsidR="003929DA" w:rsidRPr="00845A73">
        <w:rPr>
          <w:lang w:val="el-GR"/>
        </w:rPr>
        <w:t>)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w:t>
      </w:r>
      <w:r w:rsidR="00B02ED2" w:rsidRPr="00B02ED2">
        <w:rPr>
          <w:lang w:val="el-GR"/>
        </w:rPr>
        <w:t>6,</w:t>
      </w:r>
      <w:r w:rsidR="003929DA" w:rsidRPr="00C65ED2">
        <w:rPr>
          <w:i/>
          <w:iCs/>
          <w:color w:val="5B9BD5"/>
          <w:spacing w:val="5"/>
          <w:kern w:val="1"/>
          <w:lang w:val="el-GR"/>
        </w:rPr>
        <w:t xml:space="preserve"> </w:t>
      </w:r>
      <w:r w:rsidR="003929DA" w:rsidRPr="00845A73">
        <w:rPr>
          <w:lang w:val="el-GR"/>
        </w:rPr>
        <w:t>με την επιφύλαξη της επόμενης παραγράφου</w:t>
      </w:r>
      <w:r w:rsidR="00F44003" w:rsidRPr="00845A73">
        <w:rPr>
          <w:lang w:val="el-GR"/>
        </w:rPr>
        <w:t>.</w:t>
      </w:r>
    </w:p>
    <w:p w14:paraId="01E2DE73" w14:textId="474B3077" w:rsidR="003929DA" w:rsidRDefault="003929DA" w:rsidP="00F44003">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sidR="002B301E">
        <w:rPr>
          <w:lang w:val="el-GR"/>
        </w:rPr>
        <w:t xml:space="preserve">ως άνω </w:t>
      </w:r>
      <w:r w:rsidRPr="00845A73">
        <w:rPr>
          <w:lang w:val="el-GR"/>
        </w:rPr>
        <w:t xml:space="preserve">περίπτωση </w:t>
      </w:r>
      <w:r w:rsidR="00F44003" w:rsidRPr="00845A73">
        <w:rPr>
          <w:lang w:val="el-GR"/>
        </w:rPr>
        <w:t>γ</w:t>
      </w:r>
      <w:r w:rsidR="0037098A">
        <w:rPr>
          <w:lang w:val="el-GR"/>
        </w:rPr>
        <w:t>΄</w:t>
      </w:r>
      <w:r w:rsidRPr="00845A73">
        <w:rPr>
          <w:lang w:val="el-GR"/>
        </w:rPr>
        <w:t>, η αναθέτουσα αρχή κοινοποιεί στον ανάδοχο ειδική όχληση,</w:t>
      </w:r>
      <w:r w:rsidR="0037098A">
        <w:rPr>
          <w:lang w:val="el-GR"/>
        </w:rPr>
        <w:t xml:space="preserve"> </w:t>
      </w:r>
      <w:r w:rsidRPr="00845A73">
        <w:rPr>
          <w:lang w:val="el-GR"/>
        </w:rPr>
        <w:t xml:space="preserve"> </w:t>
      </w:r>
      <w:r w:rsidR="0037098A">
        <w:rPr>
          <w:lang w:val="el-GR"/>
        </w:rPr>
        <w:t>στην</w:t>
      </w:r>
      <w:r w:rsidRPr="00845A73">
        <w:rPr>
          <w:lang w:val="el-GR"/>
        </w:rPr>
        <w:t xml:space="preserve"> οποία μνημονεύει τις διατάξεις του άρθρου 203 του ν. 4412/2016</w:t>
      </w:r>
      <w:r w:rsidRPr="00845A73">
        <w:footnoteReference w:id="154"/>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w:t>
      </w:r>
      <w:r w:rsidR="0001462D">
        <w:rPr>
          <w:lang w:val="el-GR"/>
        </w:rPr>
        <w:t xml:space="preserve">15 </w:t>
      </w:r>
      <w:r w:rsidRPr="00845A73">
        <w:rPr>
          <w:lang w:val="el-GR"/>
        </w:rPr>
        <w:t>ημερών από την κοινοποίηση της ανωτέρω όχλησης.</w:t>
      </w:r>
      <w:r w:rsidR="00AC7612" w:rsidRPr="00845A73">
        <w:rPr>
          <w:lang w:val="el-GR"/>
        </w:rPr>
        <w:t xml:space="preserve"> </w:t>
      </w:r>
      <w:r w:rsidRPr="00845A73">
        <w:rPr>
          <w:lang w:val="el-GR"/>
        </w:rPr>
        <w:t>Αν η προθεσμία που</w:t>
      </w:r>
      <w:r w:rsidR="009F06DC">
        <w:rPr>
          <w:lang w:val="el-GR"/>
        </w:rPr>
        <w:t xml:space="preserve"> </w:t>
      </w:r>
      <w:r w:rsidRPr="00845A73">
        <w:rPr>
          <w:lang w:val="el-GR"/>
        </w:rPr>
        <w:t xml:space="preserve"> </w:t>
      </w:r>
      <w:r w:rsidR="00AC7612" w:rsidRPr="00845A73">
        <w:rPr>
          <w:lang w:val="el-GR"/>
        </w:rPr>
        <w:t>τ</w:t>
      </w:r>
      <w:r w:rsidR="009F06DC">
        <w:rPr>
          <w:lang w:val="el-GR"/>
        </w:rPr>
        <w:t>άχθηκε</w:t>
      </w:r>
      <w:r w:rsidR="00AC7612" w:rsidRPr="00845A73">
        <w:rPr>
          <w:lang w:val="el-GR"/>
        </w:rPr>
        <w:t xml:space="preserve"> </w:t>
      </w:r>
      <w:r w:rsidRPr="00845A73">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77C96F9" w14:textId="19F0A5C4" w:rsidR="003929DA" w:rsidRPr="00BD65F6" w:rsidRDefault="003929DA">
      <w:pPr>
        <w:suppressAutoHyphens w:val="0"/>
        <w:autoSpaceDE w:val="0"/>
        <w:rPr>
          <w:lang w:val="el-GR"/>
        </w:rPr>
      </w:pPr>
      <w:r>
        <w:rPr>
          <w:lang w:val="el-GR"/>
        </w:rPr>
        <w:t>Ο ανάδοχος δεν κηρύσσεται έκπτωτος για λόγους που α</w:t>
      </w:r>
      <w:r w:rsidR="009F06DC">
        <w:rPr>
          <w:lang w:val="el-GR"/>
        </w:rPr>
        <w:t>νάγονται</w:t>
      </w:r>
      <w:r>
        <w:rPr>
          <w:lang w:val="el-GR"/>
        </w:rPr>
        <w:t xml:space="preserve"> σε υπαιτιότητα του φορέα εκτέλεσης της σύμβασης ή αν συντρέχουν λόγοι ανωτέρας βίας.</w:t>
      </w:r>
    </w:p>
    <w:p w14:paraId="01B8CD51" w14:textId="77777777" w:rsidR="003929DA" w:rsidRDefault="003929DA">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29A95466" w14:textId="77777777" w:rsidR="003929DA" w:rsidRDefault="003929DA">
      <w:pPr>
        <w:suppressAutoHyphens w:val="0"/>
        <w:autoSpaceDE w:val="0"/>
        <w:rPr>
          <w:lang w:val="el-GR"/>
        </w:rPr>
      </w:pPr>
      <w:r>
        <w:rPr>
          <w:lang w:val="el-GR"/>
        </w:rPr>
        <w:t>α) ολική κατάπτωση της εγγύησης</w:t>
      </w:r>
      <w:r w:rsidR="000D263D">
        <w:rPr>
          <w:lang w:val="el-GR"/>
        </w:rPr>
        <w:t xml:space="preserve"> συμμετοχής ή</w:t>
      </w:r>
      <w:r w:rsidR="00BB3665">
        <w:rPr>
          <w:lang w:val="el-GR"/>
        </w:rPr>
        <w:t xml:space="preserve"> </w:t>
      </w:r>
      <w:r>
        <w:rPr>
          <w:lang w:val="el-GR"/>
        </w:rPr>
        <w:t>καλής εκτέλεσης της σύμβασης</w:t>
      </w:r>
      <w:r w:rsidR="000D263D">
        <w:rPr>
          <w:lang w:val="el-GR"/>
        </w:rPr>
        <w:t xml:space="preserve"> κατά περίπτωση</w:t>
      </w:r>
      <w:r>
        <w:rPr>
          <w:lang w:val="el-GR"/>
        </w:rPr>
        <w:t>,</w:t>
      </w:r>
    </w:p>
    <w:p w14:paraId="60179AD5" w14:textId="292B73F4" w:rsidR="003929DA" w:rsidRPr="00B02ED2" w:rsidRDefault="003929DA">
      <w:pPr>
        <w:suppressAutoHyphens w:val="0"/>
        <w:autoSpaceDE w:val="0"/>
        <w:rPr>
          <w:lang w:val="el-GR"/>
        </w:rPr>
      </w:pPr>
      <w:r>
        <w:rPr>
          <w:lang w:val="el-GR"/>
        </w:rPr>
        <w:t>β) είσπραξη εντόκως της προκαταβολής που χορηγήθηκε στον έκπτωτο από τη σύμβαση ανάδοχο</w:t>
      </w:r>
      <w:r w:rsidR="009F06DC">
        <w:rPr>
          <w:lang w:val="el-GR"/>
        </w:rPr>
        <w:t>,</w:t>
      </w:r>
      <w:r>
        <w:rPr>
          <w:lang w:val="el-GR"/>
        </w:rPr>
        <w:t xml:space="preserve"> είτε από ποσό που δικαιούται να λάβει</w:t>
      </w:r>
      <w:r w:rsidR="009F06DC">
        <w:rPr>
          <w:lang w:val="el-GR"/>
        </w:rPr>
        <w:t>,</w:t>
      </w:r>
      <w:r>
        <w:rPr>
          <w:lang w:val="el-GR"/>
        </w:rPr>
        <w:t xml:space="preserve"> είτε με κατάθεση του ποσού από τον ίδιο</w:t>
      </w:r>
      <w:r w:rsidR="009F06DC">
        <w:rPr>
          <w:lang w:val="el-GR"/>
        </w:rPr>
        <w:t>,</w:t>
      </w:r>
      <w:r>
        <w:rPr>
          <w:lang w:val="el-GR"/>
        </w:rPr>
        <w:t xml:space="preserve"> είτε με κατάπτωση της εγγύησης </w:t>
      </w:r>
      <w:r>
        <w:rPr>
          <w:lang w:val="el-GR"/>
        </w:rPr>
        <w:lastRenderedPageBreak/>
        <w:t>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w:t>
      </w:r>
      <w:r w:rsidR="009F06DC">
        <w:rPr>
          <w:lang w:val="el-GR"/>
        </w:rPr>
        <w:t>ν</w:t>
      </w:r>
      <w:r>
        <w:rPr>
          <w:lang w:val="el-GR"/>
        </w:rPr>
        <w:t xml:space="preserve"> επιστροφή της, με το ισχύον κάθε φορά επιτόκιο για τόκο υπερημερίας</w:t>
      </w:r>
      <w:r w:rsidR="00B02ED2" w:rsidRPr="00B02ED2">
        <w:rPr>
          <w:lang w:val="el-GR"/>
        </w:rPr>
        <w:t>.</w:t>
      </w:r>
    </w:p>
    <w:p w14:paraId="049BBCB1" w14:textId="13374968" w:rsidR="003929DA" w:rsidRDefault="003929DA">
      <w:pPr>
        <w:suppressAutoHyphens w:val="0"/>
        <w:autoSpaceDE w:val="0"/>
        <w:rPr>
          <w:lang w:val="el-GR"/>
        </w:rPr>
      </w:pPr>
      <w:r>
        <w:rPr>
          <w:lang w:val="el-GR"/>
        </w:rPr>
        <w:t>γ)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w:t>
      </w:r>
      <w:r w:rsidR="009F06DC">
        <w:rPr>
          <w:lang w:val="el-GR"/>
        </w:rPr>
        <w:t>,</w:t>
      </w:r>
      <w:r>
        <w:rPr>
          <w:lang w:val="el-GR"/>
        </w:rPr>
        <w:t xml:space="preserve"> είτε με διενέργεια νέας διαδικασίας ανάθεσης σύμβασης</w:t>
      </w:r>
      <w:r w:rsidR="009F06DC">
        <w:rPr>
          <w:lang w:val="el-GR"/>
        </w:rPr>
        <w:t>,</w:t>
      </w:r>
      <w:r>
        <w:rPr>
          <w:lang w:val="el-GR"/>
        </w:rPr>
        <w:t xml:space="preserve">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65A28793" w14:textId="77777777" w:rsidR="003929DA" w:rsidRDefault="003929DA">
      <w:pPr>
        <w:suppressAutoHyphens w:val="0"/>
        <w:autoSpaceDE w:val="0"/>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737F1DD" w14:textId="77777777" w:rsidR="003929DA" w:rsidRDefault="003929DA">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28466E7F" w14:textId="77777777" w:rsidR="003929DA" w:rsidRDefault="003929DA">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109D55B" w14:textId="4C1A16AE" w:rsidR="003929DA" w:rsidRPr="00F8081A" w:rsidRDefault="003929DA">
      <w:pPr>
        <w:suppressAutoHyphens w:val="0"/>
        <w:autoSpaceDE w:val="0"/>
        <w:rPr>
          <w:i/>
          <w:color w:val="4F81BD"/>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Pr>
          <w:lang w:val="el-GR"/>
        </w:rPr>
        <w:t xml:space="preserve"> ο οποίος λαμβάνει την τιμή </w:t>
      </w:r>
      <w:r w:rsidR="0001462D">
        <w:rPr>
          <w:lang w:val="el-GR"/>
        </w:rPr>
        <w:t>1,01.</w:t>
      </w:r>
      <w:r w:rsidRPr="00F8081A">
        <w:rPr>
          <w:i/>
          <w:color w:val="4F81BD"/>
          <w:lang w:val="el-GR"/>
        </w:rPr>
        <w:t>.</w:t>
      </w:r>
    </w:p>
    <w:p w14:paraId="614AC804" w14:textId="77777777" w:rsidR="003929DA" w:rsidRDefault="003929DA">
      <w:pPr>
        <w:suppressAutoHyphens w:val="0"/>
        <w:autoSpaceDE w:val="0"/>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0CE837FE" w14:textId="77777777" w:rsidR="00034ABD" w:rsidRPr="003744C0" w:rsidRDefault="00DD64DF" w:rsidP="00034ABD">
      <w:pPr>
        <w:suppressAutoHyphens w:val="0"/>
        <w:autoSpaceDE w:val="0"/>
        <w:rPr>
          <w:rFonts w:eastAsia="SimSun"/>
          <w:i/>
          <w:iCs/>
          <w:color w:val="5B9BD5"/>
          <w:spacing w:val="5"/>
          <w:szCs w:val="22"/>
          <w:lang w:val="el-GR"/>
        </w:rPr>
      </w:pPr>
      <w:r w:rsidRPr="00845A73">
        <w:rPr>
          <w:lang w:val="el-GR"/>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Pr>
          <w:lang w:val="el-GR"/>
        </w:rPr>
        <w:t xml:space="preserve"> του ως άνω νόμου</w:t>
      </w:r>
      <w:r w:rsidRPr="00845A73">
        <w:rPr>
          <w:lang w:val="el-GR"/>
        </w:rPr>
        <w:t>, περί αποκλεισμού οικονομικού φορέα από δημόσιες</w:t>
      </w:r>
      <w:r w:rsidR="00F44003" w:rsidRPr="00845A73">
        <w:rPr>
          <w:lang w:val="el-GR"/>
        </w:rPr>
        <w:t xml:space="preserve"> συμβάσεις.</w:t>
      </w:r>
      <w:r w:rsidR="00034ABD" w:rsidRPr="00034ABD">
        <w:rPr>
          <w:rFonts w:eastAsia="SimSun"/>
          <w:i/>
          <w:iCs/>
          <w:color w:val="5B9BD5"/>
          <w:spacing w:val="5"/>
          <w:szCs w:val="22"/>
          <w:lang w:val="el-GR"/>
        </w:rPr>
        <w:t xml:space="preserve"> </w:t>
      </w:r>
      <w:r w:rsidR="00034ABD" w:rsidRPr="003744C0">
        <w:rPr>
          <w:rFonts w:eastAsia="SimSun"/>
          <w:i/>
          <w:iCs/>
          <w:color w:val="5B9BD5"/>
          <w:spacing w:val="5"/>
          <w:szCs w:val="22"/>
          <w:lang w:val="el-GR"/>
        </w:rPr>
        <w:t>[η κύρωση του οριζόντιου αποκλεισμού δύναται να επιβληθεί μετά την έκδοση του προβλεπόμενου π.δ.]</w:t>
      </w:r>
    </w:p>
    <w:p w14:paraId="43B8CC63" w14:textId="77777777" w:rsidR="00DD64DF" w:rsidRPr="00845A73" w:rsidRDefault="00DD64DF" w:rsidP="00DD64DF">
      <w:pPr>
        <w:suppressAutoHyphens w:val="0"/>
        <w:autoSpaceDE w:val="0"/>
        <w:rPr>
          <w:lang w:val="el-GR"/>
        </w:rPr>
      </w:pPr>
    </w:p>
    <w:p w14:paraId="2385C5E3" w14:textId="38589036" w:rsidR="003929DA" w:rsidRDefault="003929DA">
      <w:pPr>
        <w:suppressAutoHyphens w:val="0"/>
        <w:autoSpaceDE w:val="0"/>
        <w:rPr>
          <w:lang w:val="el-GR"/>
        </w:rPr>
      </w:pPr>
      <w:r>
        <w:rPr>
          <w:b/>
          <w:bCs/>
          <w:lang w:val="el-GR"/>
        </w:rPr>
        <w:t>5.2.2.</w:t>
      </w:r>
      <w:r>
        <w:rPr>
          <w:lang w:val="el-GR"/>
        </w:rPr>
        <w:t xml:space="preserve">  Αν το </w:t>
      </w:r>
      <w:r w:rsidR="00A51A17">
        <w:rPr>
          <w:lang w:val="el-GR"/>
        </w:rPr>
        <w:t>αγαθ</w:t>
      </w:r>
      <w:r>
        <w:rPr>
          <w:lang w:val="el-GR"/>
        </w:rPr>
        <w:t xml:space="preserve">ό φορτωθεί - παραδοθεί ή αντικατασταθεί μετά τη λήξη του συμβατικού χρόνου και μέχρι </w:t>
      </w:r>
      <w:r w:rsidR="00281C28">
        <w:rPr>
          <w:lang w:val="el-GR"/>
        </w:rPr>
        <w:t xml:space="preserve">τη </w:t>
      </w:r>
      <w:r>
        <w:rPr>
          <w:lang w:val="el-GR"/>
        </w:rPr>
        <w:t xml:space="preserve">λήξη του χρόνου της παράτασης που χορηγήθηκε, σύμφωνα με το άρθρο 206 του </w:t>
      </w:r>
      <w:r w:rsidR="00952832">
        <w:rPr>
          <w:lang w:val="el-GR"/>
        </w:rPr>
        <w:t>ν</w:t>
      </w:r>
      <w:r>
        <w:rPr>
          <w:lang w:val="el-GR"/>
        </w:rPr>
        <w:t>.</w:t>
      </w:r>
      <w:r w:rsidR="009B2C8B">
        <w:rPr>
          <w:lang w:val="el-GR"/>
        </w:rPr>
        <w:t xml:space="preserve"> </w:t>
      </w:r>
      <w:r>
        <w:rPr>
          <w:lang w:val="el-GR"/>
        </w:rPr>
        <w:t>4412/16, επιβάλλεται πρόστιμο</w:t>
      </w:r>
      <w:r>
        <w:rPr>
          <w:rStyle w:val="WW-FootnoteReference14"/>
          <w:lang w:val="el-GR"/>
        </w:rPr>
        <w:footnoteReference w:id="155"/>
      </w:r>
      <w:r>
        <w:rPr>
          <w:lang w:val="el-GR"/>
        </w:rPr>
        <w:t xml:space="preserve"> </w:t>
      </w:r>
      <w:r w:rsidR="00A72E12">
        <w:rPr>
          <w:lang w:val="el-GR"/>
        </w:rPr>
        <w:t>πέντε τοις εκατό (</w:t>
      </w:r>
      <w:r>
        <w:rPr>
          <w:lang w:val="el-GR"/>
        </w:rPr>
        <w:t>5%</w:t>
      </w:r>
      <w:r w:rsidR="00A72E12">
        <w:rPr>
          <w:lang w:val="el-GR"/>
        </w:rPr>
        <w:t>)</w:t>
      </w:r>
      <w:r>
        <w:rPr>
          <w:lang w:val="el-GR"/>
        </w:rPr>
        <w:t xml:space="preserve"> επί της συμβατικής αξίας της ποσότητας που παραδόθηκε εκπρόθεσμα.</w:t>
      </w:r>
    </w:p>
    <w:p w14:paraId="5E0559B9" w14:textId="77777777" w:rsidR="003929DA" w:rsidRDefault="003929DA">
      <w:pPr>
        <w:suppressAutoHyphens w:val="0"/>
        <w:autoSpaceDE w:val="0"/>
        <w:rPr>
          <w:lang w:val="el-GR"/>
        </w:rPr>
      </w:pPr>
      <w:r>
        <w:rPr>
          <w:lang w:val="el-GR"/>
        </w:rPr>
        <w:t xml:space="preserve">Το παραπάνω πρόστιμο υπολογίζεται επί της συμβατικής αξίας των εκπρόθεσμα παραδοθέντων </w:t>
      </w:r>
      <w:r w:rsidR="00A51A17">
        <w:rPr>
          <w:lang w:val="el-GR"/>
        </w:rPr>
        <w:t>αγαθ</w:t>
      </w:r>
      <w:r>
        <w:rPr>
          <w:lang w:val="el-GR"/>
        </w:rPr>
        <w:t xml:space="preserve">ών, χωρίς ΦΠΑ. Εάν τα </w:t>
      </w:r>
      <w:r w:rsidR="00A51A17">
        <w:rPr>
          <w:lang w:val="el-GR"/>
        </w:rPr>
        <w:t>αγαθ</w:t>
      </w:r>
      <w:r>
        <w:rPr>
          <w:lang w:val="el-GR"/>
        </w:rPr>
        <w:t xml:space="preserve">ά που παραδόθηκαν εκπρόθεσμα επηρεάζουν τη χρησιμοποίηση των </w:t>
      </w:r>
      <w:r w:rsidR="00A51A17">
        <w:rPr>
          <w:lang w:val="el-GR"/>
        </w:rPr>
        <w:t>αγαθ</w:t>
      </w:r>
      <w:r>
        <w:rPr>
          <w:lang w:val="el-GR"/>
        </w:rPr>
        <w:t>ών που παραδόθηκαν εμπρόθεσμα, το πρόστιμο υπολογίζεται επί της συμβατικής αξίας της συνολικής ποσότητας αυτών.</w:t>
      </w:r>
    </w:p>
    <w:p w14:paraId="0E4FFA42" w14:textId="779328BF" w:rsidR="003929DA" w:rsidRDefault="003929DA">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w:t>
      </w:r>
      <w:r w:rsidR="00A51A17">
        <w:rPr>
          <w:lang w:val="el-GR"/>
        </w:rPr>
        <w:t>αγαθ</w:t>
      </w:r>
      <w:r>
        <w:rPr>
          <w:lang w:val="el-GR"/>
        </w:rPr>
        <w:t>ών, με απόφαση του αποφαιν</w:t>
      </w:r>
      <w:r w:rsidR="00281C28">
        <w:rPr>
          <w:lang w:val="el-GR"/>
        </w:rPr>
        <w:t>όμε</w:t>
      </w:r>
      <w:r>
        <w:rPr>
          <w:lang w:val="el-GR"/>
        </w:rPr>
        <w:t>νου οργάνου, ύστερα από γνωμοδότηση του αρμ</w:t>
      </w:r>
      <w:r w:rsidR="00952832">
        <w:rPr>
          <w:lang w:val="el-GR"/>
        </w:rPr>
        <w:t>όδι</w:t>
      </w:r>
      <w:r>
        <w:rPr>
          <w:lang w:val="el-GR"/>
        </w:rPr>
        <w:t xml:space="preserve">ου οργάνου, δεν λαμβάνεται υπόψη ο χρόνος που παρήλθε πέραν του εύλογου, κατά τα διάφορα </w:t>
      </w:r>
      <w:r>
        <w:rPr>
          <w:lang w:val="el-GR"/>
        </w:rPr>
        <w:lastRenderedPageBreak/>
        <w:t>στάδια των διαδικασιών, για το</w:t>
      </w:r>
      <w:r w:rsidR="00952832">
        <w:rPr>
          <w:lang w:val="el-GR"/>
        </w:rPr>
        <w:t>ν</w:t>
      </w:r>
      <w:r>
        <w:rPr>
          <w:lang w:val="el-GR"/>
        </w:rPr>
        <w:t xml:space="preserve"> οποίο δεν ευθύνεται ο ανάδοχος και παρατείνεται, αντίστοιχα, ο χρόνος φόρτωσης - παράδοσης.</w:t>
      </w:r>
    </w:p>
    <w:p w14:paraId="2D40669B" w14:textId="0476C20D" w:rsidR="003929DA" w:rsidRPr="0017044C" w:rsidRDefault="003929DA">
      <w:pPr>
        <w:suppressAutoHyphens w:val="0"/>
        <w:autoSpaceDE w:val="0"/>
        <w:rPr>
          <w:i/>
          <w:color w:val="4F81BD"/>
          <w:lang w:val="el-GR"/>
        </w:rPr>
      </w:pPr>
      <w:r>
        <w:rPr>
          <w:lang w:val="el-GR"/>
        </w:rPr>
        <w:t>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w:t>
      </w:r>
      <w:r w:rsidR="00952832">
        <w:rPr>
          <w:lang w:val="el-GR"/>
        </w:rPr>
        <w:t>ομέ</w:t>
      </w:r>
      <w:r>
        <w:rPr>
          <w:lang w:val="el-GR"/>
        </w:rPr>
        <w:t xml:space="preserve">νη της λήξης του συμβατικού χρόνου, μέχρι την προσκόμιση του συμβατικού </w:t>
      </w:r>
      <w:r w:rsidR="00A51A17">
        <w:rPr>
          <w:lang w:val="el-GR"/>
        </w:rPr>
        <w:t>αγαθ</w:t>
      </w:r>
      <w:r>
        <w:rPr>
          <w:lang w:val="el-GR"/>
        </w:rPr>
        <w:t>ού, με το ισχύον κάθε φορά ανώτατο όριο του ποσοστού του τόκου υπερημερίας.</w:t>
      </w:r>
    </w:p>
    <w:p w14:paraId="1AAD1DBB" w14:textId="77777777" w:rsidR="003929DA" w:rsidRDefault="003929DA">
      <w:pPr>
        <w:suppressAutoHyphens w:val="0"/>
        <w:autoSpaceDE w:val="0"/>
        <w:rPr>
          <w:lang w:val="el-GR"/>
        </w:rPr>
      </w:pPr>
      <w:r>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7E5A451A" w14:textId="77777777" w:rsidR="003929DA" w:rsidRDefault="003929DA">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14:paraId="681A0329" w14:textId="77777777" w:rsidR="003929DA" w:rsidRDefault="003929DA">
      <w:pPr>
        <w:pStyle w:val="20"/>
        <w:suppressAutoHyphens w:val="0"/>
        <w:autoSpaceDE w:val="0"/>
        <w:rPr>
          <w:lang w:val="el-GR"/>
        </w:rPr>
      </w:pPr>
      <w:bookmarkStart w:id="79" w:name="_Toc190342189"/>
      <w:r>
        <w:rPr>
          <w:lang w:val="el-GR"/>
        </w:rPr>
        <w:t>5.3</w:t>
      </w:r>
      <w:r>
        <w:rPr>
          <w:lang w:val="el-GR"/>
        </w:rPr>
        <w:tab/>
        <w:t>Διοικητικές προσφυγές κατά τη διαδικασία εκτέλεσης των συμβάσεων</w:t>
      </w:r>
      <w:r>
        <w:rPr>
          <w:rStyle w:val="WW-FootnoteReference14"/>
        </w:rPr>
        <w:footnoteReference w:id="156"/>
      </w:r>
      <w:bookmarkEnd w:id="79"/>
      <w:r>
        <w:rPr>
          <w:lang w:val="el-GR"/>
        </w:rPr>
        <w:t xml:space="preserve">  </w:t>
      </w:r>
    </w:p>
    <w:p w14:paraId="48F81A87" w14:textId="0E8CBCC4" w:rsidR="003929DA" w:rsidRDefault="003929DA">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00A51A17">
        <w:rPr>
          <w:lang w:val="el-GR"/>
        </w:rPr>
        <w:t>αγαθ</w:t>
      </w:r>
      <w:r>
        <w:rPr>
          <w:lang w:val="el-GR"/>
        </w:rPr>
        <w:t xml:space="preserve">ών), 6.4. (Απόρριψη συμβατικών </w:t>
      </w:r>
      <w:r w:rsidR="00A51A17">
        <w:rPr>
          <w:lang w:val="el-GR"/>
        </w:rPr>
        <w:t>αγαθ</w:t>
      </w:r>
      <w:r>
        <w:rPr>
          <w:lang w:val="el-GR"/>
        </w:rPr>
        <w:t>ών – αντικατάσταση), καθώς και κατ’ εφαρμογή των συμβατικών όρων</w:t>
      </w:r>
      <w:r w:rsidR="00952832">
        <w:rPr>
          <w:lang w:val="el-GR"/>
        </w:rPr>
        <w:t>,</w:t>
      </w:r>
      <w:r>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11E96B0" w14:textId="77777777" w:rsidR="003929DA" w:rsidRDefault="003929DA">
      <w:pPr>
        <w:pStyle w:val="20"/>
        <w:suppressAutoHyphens w:val="0"/>
        <w:autoSpaceDE w:val="0"/>
        <w:rPr>
          <w:lang w:val="el-GR"/>
        </w:rPr>
      </w:pPr>
      <w:bookmarkStart w:id="80" w:name="_Toc190342190"/>
      <w:r>
        <w:rPr>
          <w:lang w:val="el-GR"/>
        </w:rPr>
        <w:t>5.4</w:t>
      </w:r>
      <w:r>
        <w:rPr>
          <w:lang w:val="el-GR"/>
        </w:rPr>
        <w:tab/>
        <w:t>Δικαστική επίλυση διαφορών</w:t>
      </w:r>
      <w:bookmarkEnd w:id="80"/>
    </w:p>
    <w:p w14:paraId="3D87E27C" w14:textId="43CB6ED9" w:rsidR="003929DA" w:rsidRDefault="003929DA" w:rsidP="00FF52B7">
      <w:pPr>
        <w:rPr>
          <w:lang w:val="el-GR"/>
        </w:rPr>
      </w:pPr>
      <w:r>
        <w:rPr>
          <w:szCs w:val="22"/>
          <w:lang w:val="el-GR"/>
        </w:rPr>
        <w:t>Κάθε διαφορά μεταξύ των συμβαλλόμενων μερών που</w:t>
      </w:r>
      <w:r w:rsidR="00C528FE">
        <w:rPr>
          <w:szCs w:val="22"/>
          <w:lang w:val="el-GR"/>
        </w:rPr>
        <w:t xml:space="preserve">  </w:t>
      </w:r>
      <w:r w:rsidR="00C528FE" w:rsidRPr="00C528FE">
        <w:rPr>
          <w:szCs w:val="22"/>
          <w:lang w:val="el-GR"/>
        </w:rPr>
        <w:t>προκύπτει</w:t>
      </w:r>
      <w:r w:rsidR="00C528FE">
        <w:rPr>
          <w:szCs w:val="22"/>
          <w:lang w:val="el-GR"/>
        </w:rPr>
        <w:t xml:space="preserve">  </w:t>
      </w:r>
      <w:r>
        <w:rPr>
          <w:szCs w:val="22"/>
          <w:lang w:val="el-GR"/>
        </w:rPr>
        <w:t>από</w:t>
      </w:r>
      <w:r w:rsidR="00C528FE">
        <w:rPr>
          <w:szCs w:val="22"/>
          <w:lang w:val="el-GR"/>
        </w:rPr>
        <w:t xml:space="preserve"> τη σύμβαση</w:t>
      </w:r>
      <w:r>
        <w:rPr>
          <w:szCs w:val="22"/>
          <w:lang w:val="el-GR"/>
        </w:rPr>
        <w:t xml:space="preserve">  που συνάπτ</w:t>
      </w:r>
      <w:r w:rsidR="00C528FE">
        <w:rPr>
          <w:szCs w:val="22"/>
          <w:lang w:val="el-GR"/>
        </w:rPr>
        <w:t>ε</w:t>
      </w:r>
      <w:r w:rsidR="009B2C8B">
        <w:rPr>
          <w:szCs w:val="22"/>
          <w:lang w:val="el-GR"/>
        </w:rPr>
        <w:t>τ</w:t>
      </w:r>
      <w:r>
        <w:rPr>
          <w:szCs w:val="22"/>
          <w:lang w:val="el-GR"/>
        </w:rPr>
        <w:t xml:space="preserve">αι στο πλαίσιο της παρούσας </w:t>
      </w:r>
      <w:r w:rsidR="00C528FE">
        <w:rPr>
          <w:szCs w:val="22"/>
          <w:lang w:val="el-GR"/>
        </w:rPr>
        <w:t>Δ</w:t>
      </w:r>
      <w:r>
        <w:rPr>
          <w:szCs w:val="22"/>
          <w:lang w:val="el-GR"/>
        </w:rPr>
        <w:t>ιακήρυξης</w:t>
      </w:r>
      <w:r w:rsidR="00D97704">
        <w:rPr>
          <w:szCs w:val="22"/>
          <w:lang w:val="el-GR"/>
        </w:rPr>
        <w:t>,</w:t>
      </w:r>
      <w:r>
        <w:rPr>
          <w:szCs w:val="22"/>
          <w:lang w:val="el-GR"/>
        </w:rPr>
        <w:t xml:space="preserve">  επιλύεται με την άσκηση</w:t>
      </w:r>
      <w:r>
        <w:rPr>
          <w:lang w:val="el-GR"/>
        </w:rPr>
        <w:t xml:space="preserve"> προσφυγής ή αγωγής στο Διοικητικό Εφετείο της Περιφέρειας στην οποία εκτελείται </w:t>
      </w:r>
      <w:r w:rsidR="00C528FE">
        <w:rPr>
          <w:lang w:val="el-GR"/>
        </w:rPr>
        <w:t xml:space="preserve"> η </w:t>
      </w:r>
      <w:r>
        <w:rPr>
          <w:lang w:val="el-GR"/>
        </w:rPr>
        <w:t xml:space="preserve"> σύμβαση, κατά τα ειδικότερα οριζόμενα στις παρ. 1 έως και 6 του άρθρου 205Α του ν. 4412/2016</w:t>
      </w:r>
      <w:r>
        <w:rPr>
          <w:rStyle w:val="WW-0"/>
          <w:lang w:val="el-GR"/>
        </w:rPr>
        <w:footnoteReference w:id="157"/>
      </w:r>
      <w:r>
        <w:rPr>
          <w:lang w:val="el-GR"/>
        </w:rPr>
        <w:t xml:space="preserve">. Πριν από την άσκηση της προσφυγής στο Διοικητικό Εφετείο προηγείται υποχρεωτικά η τήρηση της </w:t>
      </w:r>
      <w:r w:rsidR="00D77A37">
        <w:rPr>
          <w:lang w:val="el-GR"/>
        </w:rPr>
        <w:t xml:space="preserve">ενδικοφανούς διαδικασίας που προβλέπεται </w:t>
      </w:r>
      <w:r>
        <w:rPr>
          <w:lang w:val="el-GR"/>
        </w:rPr>
        <w:t xml:space="preserve">στο άρθρο 205 </w:t>
      </w:r>
      <w:r w:rsidR="00D77A37">
        <w:rPr>
          <w:lang w:val="el-GR"/>
        </w:rPr>
        <w:t xml:space="preserve">του ν. 4412/2016 και την παράγραφο 5.3 της </w:t>
      </w:r>
      <w:r w:rsidR="000A44F1">
        <w:rPr>
          <w:lang w:val="el-GR"/>
        </w:rPr>
        <w:t>παρούσας</w:t>
      </w:r>
      <w:r>
        <w:rPr>
          <w:lang w:val="el-GR"/>
        </w:rPr>
        <w:t>, διαφορετικά η προσφυγή απορρίπτεται ως απαράδεκτη.</w:t>
      </w:r>
      <w:r w:rsidR="00FF52B7" w:rsidRPr="00BD65F6">
        <w:rPr>
          <w:lang w:val="el-GR"/>
        </w:rPr>
        <w:t xml:space="preserve"> </w:t>
      </w:r>
      <w:r w:rsidR="00D77A37" w:rsidRPr="00D77A37">
        <w:rPr>
          <w:lang w:val="el-GR"/>
        </w:rPr>
        <w:t xml:space="preserve">Αν ο ανάδοχος της σύμβασης είναι κοινοπραξία, η προσφυγή ασκείται είτε από την ίδια είτε από όλα τα μέλη </w:t>
      </w:r>
      <w:r w:rsidR="00D77A37">
        <w:rPr>
          <w:lang w:val="el-GR"/>
        </w:rPr>
        <w:t>της.</w:t>
      </w:r>
      <w:r w:rsidR="00D77A37" w:rsidRPr="00D77A37">
        <w:rPr>
          <w:lang w:val="el-GR"/>
        </w:rPr>
        <w:t xml:space="preserve"> </w:t>
      </w:r>
      <w:r w:rsidR="00FF52B7" w:rsidRPr="00FF52B7">
        <w:rPr>
          <w:lang w:val="el-GR"/>
        </w:rPr>
        <w:t>Δεν απαιτείται η τήρηση ενδικοφανούς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14:paraId="21089554" w14:textId="77777777" w:rsidR="003929DA" w:rsidRDefault="003929DA">
      <w:pPr>
        <w:pStyle w:val="12"/>
        <w:tabs>
          <w:tab w:val="left" w:pos="851"/>
        </w:tabs>
        <w:ind w:left="851" w:hanging="851"/>
        <w:rPr>
          <w:lang w:val="el-GR"/>
        </w:rPr>
      </w:pPr>
      <w:bookmarkStart w:id="81" w:name="_Toc190342191"/>
      <w:r>
        <w:rPr>
          <w:lang w:val="el-GR"/>
        </w:rPr>
        <w:lastRenderedPageBreak/>
        <w:t>6.</w:t>
      </w:r>
      <w:r>
        <w:rPr>
          <w:lang w:val="el-GR"/>
        </w:rPr>
        <w:tab/>
      </w:r>
      <w:r w:rsidR="00FD79FD">
        <w:rPr>
          <w:lang w:val="el-GR"/>
        </w:rPr>
        <w:t>ΧΡΟΝΟΣ ΚΑΙ ΤΡΟΠΟΣ ΕΚΤΕΛΕΣΗΣ</w:t>
      </w:r>
      <w:bookmarkEnd w:id="81"/>
      <w:r>
        <w:rPr>
          <w:lang w:val="el-GR"/>
        </w:rPr>
        <w:t xml:space="preserve"> </w:t>
      </w:r>
    </w:p>
    <w:p w14:paraId="615568AB" w14:textId="77777777" w:rsidR="003929DA" w:rsidRPr="00BD65F6" w:rsidRDefault="003929DA">
      <w:pPr>
        <w:pStyle w:val="20"/>
        <w:rPr>
          <w:rFonts w:ascii="Calibri" w:hAnsi="Calibri" w:cs="Calibri"/>
          <w:bCs/>
          <w:sz w:val="22"/>
          <w:lang w:val="el-GR"/>
        </w:rPr>
      </w:pPr>
      <w:bookmarkStart w:id="82" w:name="_Toc190342192"/>
      <w:r>
        <w:rPr>
          <w:lang w:val="el-GR"/>
        </w:rPr>
        <w:t xml:space="preserve">6.1 </w:t>
      </w:r>
      <w:r>
        <w:rPr>
          <w:lang w:val="el-GR"/>
        </w:rPr>
        <w:tab/>
        <w:t xml:space="preserve">Χρόνος παράδοσης </w:t>
      </w:r>
      <w:r w:rsidR="00A51A17">
        <w:rPr>
          <w:lang w:val="el-GR"/>
        </w:rPr>
        <w:t>αγαθ</w:t>
      </w:r>
      <w:r>
        <w:rPr>
          <w:lang w:val="el-GR"/>
        </w:rPr>
        <w:t>ών</w:t>
      </w:r>
      <w:bookmarkEnd w:id="82"/>
    </w:p>
    <w:p w14:paraId="249D47F5" w14:textId="63C0F40A" w:rsidR="003929DA" w:rsidRPr="0017044C" w:rsidRDefault="003929DA">
      <w:pPr>
        <w:pStyle w:val="Standard"/>
        <w:widowControl/>
        <w:spacing w:after="120"/>
        <w:jc w:val="both"/>
        <w:textAlignment w:val="auto"/>
        <w:rPr>
          <w:rFonts w:ascii="Calibri" w:hAnsi="Calibri" w:cs="Calibri"/>
          <w:sz w:val="22"/>
          <w:szCs w:val="22"/>
          <w:lang w:eastAsia="ar-SA" w:bidi="ar-SA"/>
        </w:rPr>
      </w:pPr>
      <w:r>
        <w:rPr>
          <w:rFonts w:ascii="Calibri" w:hAnsi="Calibri" w:cs="Calibri"/>
          <w:b/>
          <w:bCs/>
          <w:sz w:val="22"/>
          <w:lang w:eastAsia="ar-SA" w:bidi="ar-SA"/>
        </w:rPr>
        <w:t>6.1.1.</w:t>
      </w:r>
      <w:r>
        <w:rPr>
          <w:rFonts w:ascii="Calibri" w:hAnsi="Calibri" w:cs="Calibri"/>
          <w:sz w:val="22"/>
          <w:lang w:eastAsia="ar-SA" w:bidi="ar-SA"/>
        </w:rPr>
        <w:t xml:space="preserve"> </w:t>
      </w:r>
      <w:r w:rsidRPr="0017044C">
        <w:rPr>
          <w:rFonts w:ascii="Calibri" w:hAnsi="Calibri" w:cs="Calibri"/>
          <w:sz w:val="22"/>
          <w:szCs w:val="22"/>
          <w:lang w:eastAsia="ar-SA" w:bidi="ar-SA"/>
        </w:rPr>
        <w:t xml:space="preserve">Ο ανάδοχος υποχρεούται να παραδώσει </w:t>
      </w:r>
      <w:r w:rsidR="00971FBF">
        <w:rPr>
          <w:rFonts w:ascii="Calibri" w:hAnsi="Calibri" w:cs="Calibri"/>
          <w:sz w:val="22"/>
          <w:szCs w:val="22"/>
          <w:lang w:eastAsia="ar-SA" w:bidi="ar-SA"/>
        </w:rPr>
        <w:t xml:space="preserve">το σύνολο των </w:t>
      </w:r>
      <w:r w:rsidR="00A51A17" w:rsidRPr="0017044C">
        <w:rPr>
          <w:rFonts w:ascii="Calibri" w:hAnsi="Calibri" w:cs="Calibri"/>
          <w:sz w:val="22"/>
          <w:szCs w:val="22"/>
          <w:lang w:eastAsia="ar-SA" w:bidi="ar-SA"/>
        </w:rPr>
        <w:t>αγαθ</w:t>
      </w:r>
      <w:r w:rsidR="00971FBF">
        <w:rPr>
          <w:rFonts w:ascii="Calibri" w:hAnsi="Calibri" w:cs="Calibri"/>
          <w:sz w:val="22"/>
          <w:szCs w:val="22"/>
          <w:lang w:eastAsia="ar-SA" w:bidi="ar-SA"/>
        </w:rPr>
        <w:t>ών</w:t>
      </w:r>
      <w:r w:rsidR="0017044C" w:rsidRPr="0017044C">
        <w:rPr>
          <w:rFonts w:asciiTheme="minorHAnsi" w:hAnsiTheme="minorHAnsi" w:cstheme="minorHAnsi"/>
          <w:sz w:val="22"/>
          <w:szCs w:val="22"/>
        </w:rPr>
        <w:t xml:space="preserve"> στις αποθήκες της ΕΡΤ ΑΕ στο Ραδιομέγαρο Αγ. Παρασκευής</w:t>
      </w:r>
      <w:r w:rsidR="0017044C">
        <w:rPr>
          <w:rFonts w:asciiTheme="minorHAnsi" w:hAnsiTheme="minorHAnsi" w:cstheme="minorHAnsi"/>
          <w:sz w:val="22"/>
          <w:szCs w:val="22"/>
        </w:rPr>
        <w:t xml:space="preserve"> </w:t>
      </w:r>
      <w:r w:rsidR="0001462D" w:rsidRPr="0017044C">
        <w:rPr>
          <w:rFonts w:ascii="Calibri" w:hAnsi="Calibri" w:cs="Calibri"/>
          <w:b/>
          <w:bCs/>
          <w:sz w:val="22"/>
          <w:szCs w:val="22"/>
          <w:lang w:eastAsia="ar-SA" w:bidi="ar-SA"/>
        </w:rPr>
        <w:t>εντός</w:t>
      </w:r>
      <w:r w:rsidR="0017044C">
        <w:rPr>
          <w:rFonts w:ascii="Calibri" w:hAnsi="Calibri" w:cs="Calibri"/>
          <w:b/>
          <w:bCs/>
          <w:sz w:val="22"/>
          <w:szCs w:val="22"/>
          <w:lang w:eastAsia="ar-SA" w:bidi="ar-SA"/>
        </w:rPr>
        <w:t xml:space="preserve"> </w:t>
      </w:r>
      <w:r w:rsidR="0001462D" w:rsidRPr="0017044C">
        <w:rPr>
          <w:rFonts w:ascii="Calibri" w:hAnsi="Calibri" w:cs="Calibri"/>
          <w:b/>
          <w:bCs/>
          <w:sz w:val="22"/>
          <w:szCs w:val="22"/>
          <w:lang w:eastAsia="ar-SA" w:bidi="ar-SA"/>
        </w:rPr>
        <w:t>έξι</w:t>
      </w:r>
      <w:r w:rsidR="0017044C">
        <w:rPr>
          <w:rFonts w:ascii="Calibri" w:hAnsi="Calibri" w:cs="Calibri"/>
          <w:b/>
          <w:bCs/>
          <w:sz w:val="22"/>
          <w:szCs w:val="22"/>
          <w:lang w:eastAsia="ar-SA" w:bidi="ar-SA"/>
        </w:rPr>
        <w:t xml:space="preserve"> </w:t>
      </w:r>
      <w:r w:rsidR="00B02ED2" w:rsidRPr="0017044C">
        <w:rPr>
          <w:rFonts w:ascii="Calibri" w:hAnsi="Calibri" w:cs="Calibri"/>
          <w:b/>
          <w:bCs/>
          <w:sz w:val="22"/>
          <w:szCs w:val="22"/>
          <w:lang w:eastAsia="ar-SA" w:bidi="ar-SA"/>
        </w:rPr>
        <w:t>(6)</w:t>
      </w:r>
      <w:r w:rsidR="0017044C">
        <w:rPr>
          <w:rFonts w:ascii="Calibri" w:hAnsi="Calibri" w:cs="Calibri"/>
          <w:b/>
          <w:bCs/>
          <w:sz w:val="22"/>
          <w:szCs w:val="22"/>
          <w:lang w:eastAsia="ar-SA" w:bidi="ar-SA"/>
        </w:rPr>
        <w:t xml:space="preserve"> </w:t>
      </w:r>
      <w:r w:rsidR="0001462D" w:rsidRPr="0017044C">
        <w:rPr>
          <w:rFonts w:ascii="Calibri" w:hAnsi="Calibri" w:cs="Calibri"/>
          <w:b/>
          <w:bCs/>
          <w:sz w:val="22"/>
          <w:szCs w:val="22"/>
          <w:lang w:eastAsia="ar-SA" w:bidi="ar-SA"/>
        </w:rPr>
        <w:t>μηνών</w:t>
      </w:r>
      <w:r w:rsidR="0017044C">
        <w:rPr>
          <w:rFonts w:ascii="Calibri" w:hAnsi="Calibri" w:cs="Calibri"/>
          <w:b/>
          <w:bCs/>
          <w:sz w:val="22"/>
          <w:szCs w:val="22"/>
          <w:lang w:eastAsia="ar-SA" w:bidi="ar-SA"/>
        </w:rPr>
        <w:t xml:space="preserve"> </w:t>
      </w:r>
      <w:r w:rsidR="0001462D" w:rsidRPr="0017044C">
        <w:rPr>
          <w:rFonts w:ascii="Calibri" w:hAnsi="Calibri" w:cs="Calibri"/>
          <w:sz w:val="22"/>
          <w:szCs w:val="22"/>
          <w:lang w:eastAsia="ar-SA" w:bidi="ar-SA"/>
        </w:rPr>
        <w:t xml:space="preserve">από την υπογραφή της σύμβασης σύμφωνα με το </w:t>
      </w:r>
      <w:r w:rsidR="0001462D" w:rsidRPr="00B46388">
        <w:rPr>
          <w:rFonts w:ascii="Calibri" w:hAnsi="Calibri" w:cs="Calibri"/>
          <w:b/>
          <w:bCs/>
          <w:color w:val="000000" w:themeColor="text1"/>
          <w:sz w:val="22"/>
          <w:szCs w:val="22"/>
          <w:lang w:eastAsia="ar-SA" w:bidi="ar-SA"/>
        </w:rPr>
        <w:t>Παράρτημα Ι</w:t>
      </w:r>
      <w:r w:rsidR="0001462D" w:rsidRPr="0017044C">
        <w:rPr>
          <w:rFonts w:ascii="Calibri" w:hAnsi="Calibri" w:cs="Calibri"/>
          <w:color w:val="000000" w:themeColor="text1"/>
          <w:sz w:val="22"/>
          <w:szCs w:val="22"/>
          <w:lang w:eastAsia="ar-SA" w:bidi="ar-SA"/>
        </w:rPr>
        <w:t xml:space="preserve"> </w:t>
      </w:r>
      <w:r w:rsidR="0001462D" w:rsidRPr="0017044C">
        <w:rPr>
          <w:rFonts w:ascii="Calibri" w:hAnsi="Calibri" w:cs="Calibri"/>
          <w:sz w:val="22"/>
          <w:szCs w:val="22"/>
          <w:lang w:eastAsia="ar-SA" w:bidi="ar-SA"/>
        </w:rPr>
        <w:t>της παρούσας διακήρυξης.</w:t>
      </w:r>
    </w:p>
    <w:p w14:paraId="40DE41B1" w14:textId="77777777" w:rsidR="00A72E12"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w:t>
      </w:r>
      <w:r w:rsidR="00A51A17">
        <w:rPr>
          <w:rFonts w:ascii="Calibri" w:hAnsi="Calibri" w:cs="Calibri"/>
          <w:sz w:val="22"/>
          <w:lang w:eastAsia="ar-SA" w:bidi="ar-SA"/>
        </w:rPr>
        <w:t>αγαθ</w:t>
      </w:r>
      <w:r>
        <w:rPr>
          <w:rFonts w:ascii="Calibri" w:hAnsi="Calibri" w:cs="Calibri"/>
          <w:sz w:val="22"/>
          <w:lang w:eastAsia="ar-SA" w:bidi="ar-SA"/>
        </w:rPr>
        <w:t xml:space="preserve">ών μπορεί να παρατείνεται, πριν από τη λήξη του αρχικού συμβατικού χρόνου παράδοσης, </w:t>
      </w:r>
      <w:r w:rsidR="00A72E12"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Pr>
          <w:rFonts w:ascii="Calibri" w:hAnsi="Calibri" w:cs="Calibri"/>
          <w:sz w:val="22"/>
          <w:lang w:eastAsia="ar-SA" w:bidi="ar-SA"/>
        </w:rPr>
        <w:t>,</w:t>
      </w:r>
      <w:r w:rsidR="00A72E12" w:rsidRPr="00A72E12">
        <w:rPr>
          <w:rFonts w:ascii="Calibri" w:hAnsi="Calibri" w:cs="Calibri"/>
          <w:sz w:val="22"/>
          <w:lang w:eastAsia="ar-SA" w:bidi="ar-SA"/>
        </w:rPr>
        <w:t xml:space="preserve"> είτε με πρωτοβουλία της αναθέτουσας αρχής και εφόσον συμφωνεί ο </w:t>
      </w:r>
      <w:r w:rsidR="00A72E12">
        <w:rPr>
          <w:rFonts w:ascii="Calibri" w:hAnsi="Calibri" w:cs="Calibri"/>
          <w:sz w:val="22"/>
          <w:lang w:eastAsia="ar-SA" w:bidi="ar-SA"/>
        </w:rPr>
        <w:t>ανάδοχος</w:t>
      </w:r>
      <w:r w:rsidR="00F8081A">
        <w:rPr>
          <w:rFonts w:ascii="Calibri" w:hAnsi="Calibri" w:cs="Calibri"/>
          <w:sz w:val="22"/>
          <w:lang w:eastAsia="ar-SA" w:bidi="ar-SA"/>
        </w:rPr>
        <w:t xml:space="preserve">, </w:t>
      </w:r>
      <w:r w:rsidR="00A72E12" w:rsidRPr="00A72E12">
        <w:rPr>
          <w:rFonts w:ascii="Calibri" w:hAnsi="Calibri" w:cs="Calibri"/>
          <w:sz w:val="22"/>
          <w:lang w:eastAsia="ar-SA" w:bidi="ar-SA"/>
        </w:rPr>
        <w:t xml:space="preserve">είτε ύστερα από σχετικό αίτημα του </w:t>
      </w:r>
      <w:r w:rsidR="00A72E12">
        <w:rPr>
          <w:rFonts w:ascii="Calibri" w:hAnsi="Calibri" w:cs="Calibri"/>
          <w:sz w:val="22"/>
          <w:lang w:eastAsia="ar-SA" w:bidi="ar-SA"/>
        </w:rPr>
        <w:t>αναδόχου</w:t>
      </w:r>
      <w:r w:rsidR="00A72E12"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00A72E12" w:rsidRPr="00A72E12">
        <w:rPr>
          <w:rFonts w:ascii="Calibri" w:hAnsi="Calibri" w:cs="Calibri"/>
          <w:sz w:val="22"/>
          <w:lang w:eastAsia="ar-SA" w:bidi="ar-SA"/>
        </w:rPr>
        <w:t>Στην περίπτωση παράτασης του συμβατικού χρόνου</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παράδοσης, ο χρόνος παράτασης δεν συνυπολογίζεται</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στον συμβατικό χρόνο παράδοσης</w:t>
      </w:r>
      <w:r w:rsidR="00A72E12">
        <w:rPr>
          <w:rStyle w:val="af4"/>
          <w:rFonts w:ascii="Calibri" w:hAnsi="Calibri" w:cs="Calibri"/>
          <w:sz w:val="22"/>
          <w:lang w:eastAsia="ar-SA" w:bidi="ar-SA"/>
        </w:rPr>
        <w:footnoteReference w:id="158"/>
      </w:r>
      <w:r w:rsidR="00A72E12" w:rsidRPr="00A72E12">
        <w:rPr>
          <w:rFonts w:ascii="Calibri" w:hAnsi="Calibri" w:cs="Calibri"/>
          <w:sz w:val="22"/>
          <w:lang w:eastAsia="ar-SA" w:bidi="ar-SA"/>
        </w:rPr>
        <w:t>.</w:t>
      </w:r>
    </w:p>
    <w:p w14:paraId="298B0C47" w14:textId="2656F99F" w:rsidR="003929DA"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w:t>
      </w:r>
      <w:r w:rsidR="00A72E12">
        <w:rPr>
          <w:rFonts w:ascii="Calibri" w:hAnsi="Calibri" w:cs="Calibri"/>
          <w:sz w:val="22"/>
          <w:lang w:eastAsia="ar-SA" w:bidi="ar-SA"/>
        </w:rPr>
        <w:t xml:space="preserve"> έπειτα από αίτημα του αναδόχου</w:t>
      </w:r>
      <w:r>
        <w:rPr>
          <w:rFonts w:ascii="Calibri" w:hAnsi="Calibri" w:cs="Calibri"/>
          <w:sz w:val="22"/>
          <w:lang w:eastAsia="ar-SA" w:bidi="ar-SA"/>
        </w:rPr>
        <w:t xml:space="preserve">, </w:t>
      </w:r>
      <w:r w:rsidR="00A72E12">
        <w:rPr>
          <w:rFonts w:ascii="Calibri" w:hAnsi="Calibri" w:cs="Calibri"/>
          <w:sz w:val="22"/>
          <w:lang w:eastAsia="ar-SA" w:bidi="ar-SA"/>
        </w:rPr>
        <w:t>ε</w:t>
      </w:r>
      <w:r>
        <w:rPr>
          <w:rFonts w:ascii="Calibri" w:hAnsi="Calibri" w:cs="Calibri"/>
          <w:sz w:val="22"/>
          <w:lang w:eastAsia="ar-SA" w:bidi="ar-SA"/>
        </w:rPr>
        <w:t xml:space="preserve">πιβάλλονται οι κυρώσεις που προβλέπονται στην παράγραφο </w:t>
      </w:r>
      <w:r w:rsidR="00FF3D30">
        <w:rPr>
          <w:rFonts w:ascii="Calibri" w:hAnsi="Calibri" w:cs="Calibri"/>
          <w:sz w:val="22"/>
          <w:lang w:eastAsia="ar-SA" w:bidi="ar-SA"/>
        </w:rPr>
        <w:t xml:space="preserve">5.2.2 </w:t>
      </w:r>
      <w:r>
        <w:rPr>
          <w:rFonts w:ascii="Calibri" w:hAnsi="Calibri" w:cs="Calibri"/>
          <w:sz w:val="22"/>
          <w:lang w:eastAsia="ar-SA" w:bidi="ar-SA"/>
        </w:rPr>
        <w:t xml:space="preserve">της </w:t>
      </w:r>
      <w:r w:rsidR="000A44F1">
        <w:rPr>
          <w:rFonts w:ascii="Calibri" w:hAnsi="Calibri" w:cs="Calibri"/>
          <w:sz w:val="22"/>
          <w:lang w:eastAsia="ar-SA" w:bidi="ar-SA"/>
        </w:rPr>
        <w:t>παρούσας</w:t>
      </w:r>
      <w:r>
        <w:rPr>
          <w:rFonts w:ascii="Calibri" w:hAnsi="Calibri" w:cs="Calibri"/>
          <w:sz w:val="22"/>
          <w:lang w:eastAsia="ar-SA" w:bidi="ar-SA"/>
        </w:rPr>
        <w:t>.</w:t>
      </w:r>
    </w:p>
    <w:p w14:paraId="5662C5A0"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w:t>
      </w:r>
      <w:r w:rsidR="00A51A17">
        <w:rPr>
          <w:rFonts w:ascii="Calibri" w:hAnsi="Calibri" w:cs="Calibri"/>
          <w:sz w:val="22"/>
          <w:lang w:eastAsia="ar-SA" w:bidi="ar-SA"/>
        </w:rPr>
        <w:t>αγαθ</w:t>
      </w:r>
      <w:r>
        <w:rPr>
          <w:rFonts w:ascii="Calibri" w:hAnsi="Calibri" w:cs="Calibri"/>
          <w:sz w:val="22"/>
          <w:lang w:eastAsia="ar-SA" w:bidi="ar-SA"/>
        </w:rPr>
        <w:t>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644700E"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Pr>
          <w:rFonts w:ascii="Calibri" w:hAnsi="Calibri" w:cs="Calibri"/>
          <w:sz w:val="22"/>
          <w:lang w:eastAsia="ar-SA" w:bidi="ar-SA"/>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A51A17">
        <w:rPr>
          <w:rFonts w:ascii="Calibri" w:hAnsi="Calibri" w:cs="Calibri"/>
          <w:sz w:val="22"/>
          <w:lang w:eastAsia="ar-SA" w:bidi="ar-SA"/>
        </w:rPr>
        <w:t>αγαθ</w:t>
      </w:r>
      <w:r>
        <w:rPr>
          <w:rFonts w:ascii="Calibri" w:hAnsi="Calibri" w:cs="Calibri"/>
          <w:sz w:val="22"/>
          <w:lang w:eastAsia="ar-SA" w:bidi="ar-SA"/>
        </w:rPr>
        <w:t>ό, ο ανάδοχος κηρύσσεται έκπτωτος.</w:t>
      </w:r>
    </w:p>
    <w:p w14:paraId="2A8B9644" w14:textId="77777777"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w:t>
      </w:r>
      <w:r w:rsidR="00A51A17">
        <w:rPr>
          <w:rFonts w:ascii="Calibri" w:hAnsi="Calibri" w:cs="Calibri"/>
          <w:sz w:val="22"/>
          <w:lang w:eastAsia="ar-SA" w:bidi="ar-SA"/>
        </w:rPr>
        <w:t>αγαθ</w:t>
      </w:r>
      <w:r>
        <w:rPr>
          <w:rFonts w:ascii="Calibri" w:hAnsi="Calibri" w:cs="Calibri"/>
          <w:sz w:val="22"/>
          <w:lang w:eastAsia="ar-SA" w:bidi="ar-SA"/>
        </w:rPr>
        <w:t xml:space="preserve">ών και την επιτροπή παραλαβής, για την ημερομηνία που προτίθεται να παραδώσει το </w:t>
      </w:r>
      <w:r w:rsidR="00A51A17">
        <w:rPr>
          <w:rFonts w:ascii="Calibri" w:hAnsi="Calibri" w:cs="Calibri"/>
          <w:sz w:val="22"/>
          <w:lang w:eastAsia="ar-SA" w:bidi="ar-SA"/>
        </w:rPr>
        <w:t>αγαθ</w:t>
      </w:r>
      <w:r>
        <w:rPr>
          <w:rFonts w:ascii="Calibri" w:hAnsi="Calibri" w:cs="Calibri"/>
          <w:sz w:val="22"/>
          <w:lang w:eastAsia="ar-SA" w:bidi="ar-SA"/>
        </w:rPr>
        <w:t>ό, τουλάχιστον πέντε (5) εργάσιμες ημέρες νωρίτερα.</w:t>
      </w:r>
    </w:p>
    <w:p w14:paraId="481065A0" w14:textId="77777777" w:rsidR="003929DA" w:rsidRDefault="003929DA">
      <w:pPr>
        <w:pStyle w:val="Standard"/>
        <w:widowControl/>
        <w:spacing w:after="120"/>
        <w:jc w:val="both"/>
        <w:textAlignment w:val="auto"/>
      </w:pPr>
      <w:r>
        <w:rPr>
          <w:rFonts w:ascii="Calibri" w:hAnsi="Calibri" w:cs="Calibri"/>
          <w:sz w:val="22"/>
          <w:lang w:eastAsia="ar-SA" w:bidi="ar-SA"/>
        </w:rPr>
        <w:t xml:space="preserve">Μετά από κάθε προσκόμιση </w:t>
      </w:r>
      <w:r w:rsidR="00A51A17">
        <w:rPr>
          <w:rFonts w:ascii="Calibri" w:hAnsi="Calibri" w:cs="Calibri"/>
          <w:sz w:val="22"/>
          <w:lang w:eastAsia="ar-SA" w:bidi="ar-SA"/>
        </w:rPr>
        <w:t>αγαθ</w:t>
      </w:r>
      <w:r>
        <w:rPr>
          <w:rFonts w:ascii="Calibri" w:hAnsi="Calibri" w:cs="Calibri"/>
          <w:sz w:val="22"/>
          <w:lang w:eastAsia="ar-SA" w:bidi="ar-SA"/>
        </w:rPr>
        <w:t xml:space="preserve">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w:t>
      </w:r>
      <w:r w:rsidR="00A51A17">
        <w:rPr>
          <w:rFonts w:ascii="Calibri" w:hAnsi="Calibri" w:cs="Calibri"/>
          <w:sz w:val="22"/>
          <w:lang w:eastAsia="ar-SA" w:bidi="ar-SA"/>
        </w:rPr>
        <w:t>αγαθ</w:t>
      </w:r>
      <w:r>
        <w:rPr>
          <w:rFonts w:ascii="Calibri" w:hAnsi="Calibri" w:cs="Calibri"/>
          <w:sz w:val="22"/>
          <w:lang w:eastAsia="ar-SA" w:bidi="ar-SA"/>
        </w:rPr>
        <w:t>ό, η ποσότητα και ο αριθμός της σύμβασης σε εκτέλεση της οποίας προσκομίστηκε.</w:t>
      </w:r>
    </w:p>
    <w:p w14:paraId="38178A6F" w14:textId="77777777" w:rsidR="003929DA" w:rsidRDefault="003929DA">
      <w:pPr>
        <w:pStyle w:val="20"/>
        <w:ind w:left="0" w:firstLine="0"/>
        <w:rPr>
          <w:lang w:val="el-GR"/>
        </w:rPr>
      </w:pPr>
      <w:bookmarkStart w:id="83" w:name="_Toc190342193"/>
      <w:r>
        <w:rPr>
          <w:lang w:val="el-GR"/>
        </w:rPr>
        <w:t xml:space="preserve">6.2 </w:t>
      </w:r>
      <w:r>
        <w:rPr>
          <w:lang w:val="el-GR"/>
        </w:rPr>
        <w:tab/>
        <w:t xml:space="preserve">Παραλαβή </w:t>
      </w:r>
      <w:r w:rsidR="00A51A17">
        <w:rPr>
          <w:lang w:val="el-GR"/>
        </w:rPr>
        <w:t>αγαθ</w:t>
      </w:r>
      <w:r>
        <w:rPr>
          <w:lang w:val="el-GR"/>
        </w:rPr>
        <w:t xml:space="preserve">ών - Χρόνος και τρόπος παραλαβής </w:t>
      </w:r>
      <w:r w:rsidR="00A51A17">
        <w:rPr>
          <w:lang w:val="el-GR"/>
        </w:rPr>
        <w:t>αγαθ</w:t>
      </w:r>
      <w:r>
        <w:rPr>
          <w:lang w:val="el-GR"/>
        </w:rPr>
        <w:t>ών</w:t>
      </w:r>
      <w:bookmarkEnd w:id="83"/>
    </w:p>
    <w:p w14:paraId="7A269FF5" w14:textId="588C613D" w:rsidR="003929DA" w:rsidRDefault="003929DA">
      <w:pPr>
        <w:rPr>
          <w:lang w:val="el-GR"/>
        </w:rPr>
      </w:pPr>
      <w:r>
        <w:rPr>
          <w:b/>
          <w:lang w:val="el-GR"/>
        </w:rPr>
        <w:t>6.2.1.</w:t>
      </w:r>
      <w:r>
        <w:rPr>
          <w:lang w:val="el-GR"/>
        </w:rPr>
        <w:t xml:space="preserve"> H παραλαβή των </w:t>
      </w:r>
      <w:r w:rsidR="00A51A17">
        <w:rPr>
          <w:lang w:val="el-GR"/>
        </w:rPr>
        <w:t>αγαθ</w:t>
      </w:r>
      <w:r>
        <w:rPr>
          <w:lang w:val="el-GR"/>
        </w:rPr>
        <w:t xml:space="preserve">ών γίνεται από επιτροπές, πρωτοβάθμιες ή και δευτεροβάθμιες, που συγκροτούνται σύμφωνα με την παρ. 11 </w:t>
      </w:r>
      <w:r w:rsidR="00AD60A6">
        <w:rPr>
          <w:lang w:val="el-GR"/>
        </w:rPr>
        <w:t>περ.</w:t>
      </w:r>
      <w:r>
        <w:rPr>
          <w:lang w:val="el-GR"/>
        </w:rPr>
        <w:t xml:space="preserve"> β του άρθρου 221 του </w:t>
      </w:r>
      <w:r w:rsidR="009B2C8B">
        <w:rPr>
          <w:lang w:val="el-GR"/>
        </w:rPr>
        <w:t>ν</w:t>
      </w:r>
      <w:r>
        <w:rPr>
          <w:lang w:val="el-GR"/>
        </w:rPr>
        <w:t>.</w:t>
      </w:r>
      <w:r w:rsidR="009B2C8B">
        <w:rPr>
          <w:lang w:val="el-GR"/>
        </w:rPr>
        <w:t xml:space="preserve"> </w:t>
      </w:r>
      <w:r>
        <w:rPr>
          <w:lang w:val="el-GR"/>
        </w:rPr>
        <w:t>4412/16</w:t>
      </w:r>
      <w:r>
        <w:rPr>
          <w:rStyle w:val="WW-FootnoteReference15"/>
          <w:lang w:val="el-GR"/>
        </w:rPr>
        <w:footnoteReference w:id="159"/>
      </w:r>
      <w:r>
        <w:rPr>
          <w:lang w:val="el-GR"/>
        </w:rPr>
        <w:t xml:space="preserve"> </w:t>
      </w:r>
      <w:r w:rsidR="009B2C8B">
        <w:rPr>
          <w:lang w:val="el-GR"/>
        </w:rPr>
        <w:t xml:space="preserve">κατά τα </w:t>
      </w:r>
      <w:r>
        <w:rPr>
          <w:lang w:val="el-GR"/>
        </w:rPr>
        <w:t xml:space="preserve">οριζόμενα στο άρθρο 208 του ως άνω νόμου και το </w:t>
      </w:r>
      <w:r w:rsidRPr="00B46388">
        <w:rPr>
          <w:b/>
          <w:bCs/>
          <w:lang w:val="el-GR"/>
        </w:rPr>
        <w:t>Παράρτημα</w:t>
      </w:r>
      <w:r w:rsidR="0001462D" w:rsidRPr="00B46388">
        <w:rPr>
          <w:b/>
          <w:bCs/>
          <w:lang w:val="el-GR"/>
        </w:rPr>
        <w:t xml:space="preserve"> Ι</w:t>
      </w:r>
      <w:r w:rsidR="0001462D" w:rsidRPr="00B46388">
        <w:rPr>
          <w:lang w:val="el-GR"/>
        </w:rPr>
        <w:t xml:space="preserve"> </w:t>
      </w:r>
      <w:r w:rsidRPr="00B46388">
        <w:rPr>
          <w:lang w:val="el-GR"/>
        </w:rPr>
        <w:t>της παρούσας</w:t>
      </w:r>
      <w:r w:rsidR="0001462D" w:rsidRPr="00B46388">
        <w:rPr>
          <w:lang w:val="el-GR"/>
        </w:rPr>
        <w:t>.</w:t>
      </w:r>
      <w:r>
        <w:rPr>
          <w:lang w:val="el-GR"/>
        </w:rPr>
        <w:t xml:space="preserve"> Κατά την διαδικασία παραλαβής των </w:t>
      </w:r>
      <w:r w:rsidR="00A51A17">
        <w:rPr>
          <w:lang w:val="el-GR"/>
        </w:rPr>
        <w:lastRenderedPageBreak/>
        <w:t>αγαθ</w:t>
      </w:r>
      <w:r>
        <w:rPr>
          <w:lang w:val="el-GR"/>
        </w:rPr>
        <w:t>ών διενεργείται ποσοτικός και ποιοτικός έλεγχος και εφόσον το επιθυμεί μπορεί να παραστεί και ο</w:t>
      </w:r>
      <w:r w:rsidR="00AD60A6">
        <w:rPr>
          <w:lang w:val="el-GR"/>
        </w:rPr>
        <w:t xml:space="preserve"> προμηθευτής</w:t>
      </w:r>
      <w:r>
        <w:rPr>
          <w:lang w:val="el-GR"/>
        </w:rPr>
        <w:t xml:space="preserve">. Ο ποιοτικός έλεγχος των </w:t>
      </w:r>
      <w:r w:rsidR="00A51A17">
        <w:rPr>
          <w:lang w:val="el-GR"/>
        </w:rPr>
        <w:t>αγαθ</w:t>
      </w:r>
      <w:r>
        <w:rPr>
          <w:lang w:val="el-GR"/>
        </w:rPr>
        <w:t xml:space="preserve">ών γίνεται με </w:t>
      </w:r>
      <w:r>
        <w:rPr>
          <w:rFonts w:eastAsia="SimSun"/>
          <w:i/>
          <w:iCs/>
          <w:color w:val="5B9BD5"/>
          <w:spacing w:val="5"/>
          <w:kern w:val="1"/>
          <w:lang w:val="el-GR"/>
        </w:rPr>
        <w:t xml:space="preserve"> </w:t>
      </w:r>
      <w:r w:rsidRPr="005B376A">
        <w:rPr>
          <w:rFonts w:eastAsia="SimSun"/>
          <w:i/>
          <w:iCs/>
          <w:color w:val="000000" w:themeColor="text1"/>
          <w:spacing w:val="5"/>
          <w:kern w:val="1"/>
          <w:lang w:val="el-GR"/>
        </w:rPr>
        <w:t>πρακτική δοκιμασία.</w:t>
      </w:r>
    </w:p>
    <w:p w14:paraId="36D37FD4" w14:textId="77777777" w:rsidR="003929DA" w:rsidRDefault="003929DA">
      <w:pPr>
        <w:rPr>
          <w:lang w:val="el-GR"/>
        </w:rPr>
      </w:pPr>
      <w:r>
        <w:rPr>
          <w:lang w:val="el-GR"/>
        </w:rPr>
        <w:t>Το κόστος της διενέργειας των ελέγχων βαρύνει τον ανάδοχο.</w:t>
      </w:r>
    </w:p>
    <w:p w14:paraId="6ADBAB60" w14:textId="77777777" w:rsidR="003929DA" w:rsidRDefault="003929DA">
      <w:pPr>
        <w:rPr>
          <w:lang w:val="el-GR"/>
        </w:rPr>
      </w:pPr>
      <w:r>
        <w:rPr>
          <w:lang w:val="el-GR"/>
        </w:rPr>
        <w:t xml:space="preserve">Η επιτροπή παραλαβής, μετά τους προβλεπόμενους ελέγχους συντάσσει πρωτόκολλα (μακροσκοπικό – οριστικό- παραλαβής του </w:t>
      </w:r>
      <w:r w:rsidR="00A51A17">
        <w:rPr>
          <w:lang w:val="el-GR"/>
        </w:rPr>
        <w:t>αγαθ</w:t>
      </w:r>
      <w:r>
        <w:rPr>
          <w:lang w:val="el-GR"/>
        </w:rPr>
        <w:t xml:space="preserve">ού με παρατηρήσεις –απόρριψης  των </w:t>
      </w:r>
      <w:r w:rsidR="00A51A17">
        <w:rPr>
          <w:lang w:val="el-GR"/>
        </w:rPr>
        <w:t>αγαθ</w:t>
      </w:r>
      <w:r>
        <w:rPr>
          <w:lang w:val="el-GR"/>
        </w:rPr>
        <w:t>ών) σύμφωνα με την παρ.3 του άρθρου 208 του ν. 4412/16.</w:t>
      </w:r>
    </w:p>
    <w:p w14:paraId="084A6708" w14:textId="77777777" w:rsidR="003929DA" w:rsidRDefault="003929DA">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295F59C7" w14:textId="77777777" w:rsidR="003929DA" w:rsidRDefault="00A51A17">
      <w:pPr>
        <w:rPr>
          <w:lang w:val="el-GR"/>
        </w:rPr>
      </w:pPr>
      <w:r>
        <w:rPr>
          <w:lang w:val="el-GR"/>
        </w:rPr>
        <w:t>Αγαθ</w:t>
      </w:r>
      <w:r w:rsidR="003929DA">
        <w:rPr>
          <w:lang w:val="el-GR"/>
        </w:rPr>
        <w:t>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4A03DFCA" w14:textId="66CC4A74" w:rsidR="003929DA" w:rsidRDefault="003929DA">
      <w:pPr>
        <w:rPr>
          <w:lang w:val="el-GR"/>
        </w:rPr>
      </w:pPr>
      <w:r>
        <w:rPr>
          <w:lang w:val="el-GR"/>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w:t>
      </w:r>
      <w:r w:rsidR="006060EE">
        <w:rPr>
          <w:lang w:val="el-GR"/>
        </w:rPr>
        <w:t>έ</w:t>
      </w:r>
      <w:r>
        <w:rPr>
          <w:lang w:val="el-GR"/>
        </w:rPr>
        <w:t xml:space="preserve">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w:t>
      </w:r>
      <w:r w:rsidR="006060EE">
        <w:rPr>
          <w:lang w:val="el-GR"/>
        </w:rPr>
        <w:t>ν</w:t>
      </w:r>
      <w:r>
        <w:rPr>
          <w:lang w:val="el-GR"/>
        </w:rPr>
        <w:t>.</w:t>
      </w:r>
      <w:r w:rsidR="009B2C8B">
        <w:rPr>
          <w:lang w:val="el-GR"/>
        </w:rPr>
        <w:t xml:space="preserve"> </w:t>
      </w:r>
      <w:r>
        <w:rPr>
          <w:lang w:val="el-GR"/>
        </w:rPr>
        <w:t>4412/</w:t>
      </w:r>
      <w:r w:rsidR="009B2C8B">
        <w:rPr>
          <w:lang w:val="el-GR"/>
        </w:rPr>
        <w:t>20</w:t>
      </w:r>
      <w:r>
        <w:rPr>
          <w:lang w:val="el-GR"/>
        </w:rPr>
        <w:t>16.</w:t>
      </w:r>
    </w:p>
    <w:p w14:paraId="11AD2094" w14:textId="77777777" w:rsidR="003929DA" w:rsidRDefault="003929DA">
      <w:pPr>
        <w:rPr>
          <w:lang w:val="el-GR"/>
        </w:rPr>
      </w:pPr>
      <w:r>
        <w:rPr>
          <w:lang w:val="el-GR"/>
        </w:rPr>
        <w:t>Το αποτέλεσμα  της κατ’ έφεση εξέτασης είναι υποχρεωτικό και τελεσίδικο και για τα δύο μέρη.</w:t>
      </w:r>
    </w:p>
    <w:p w14:paraId="39C7793A" w14:textId="77777777" w:rsidR="003929DA" w:rsidRDefault="003929DA">
      <w:pPr>
        <w:rPr>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14:paraId="34826709" w14:textId="15A44C9F" w:rsidR="003929DA" w:rsidRPr="00B46388" w:rsidRDefault="003929DA">
      <w:pPr>
        <w:rPr>
          <w:b/>
          <w:lang w:val="el-GR"/>
        </w:rPr>
      </w:pPr>
      <w:r w:rsidRPr="00B46388">
        <w:rPr>
          <w:b/>
          <w:lang w:val="el-GR"/>
        </w:rPr>
        <w:t xml:space="preserve">6.2.2. </w:t>
      </w:r>
      <w:r w:rsidR="00AF5354" w:rsidRPr="00B46388">
        <w:rPr>
          <w:b/>
          <w:lang w:val="el-GR"/>
        </w:rPr>
        <w:t>α)</w:t>
      </w:r>
      <w:r w:rsidRPr="00B46388">
        <w:rPr>
          <w:b/>
          <w:lang w:val="el-GR"/>
        </w:rPr>
        <w:t>Η</w:t>
      </w:r>
      <w:r w:rsidR="00AF5354" w:rsidRPr="00B46388">
        <w:rPr>
          <w:b/>
          <w:lang w:val="el-GR"/>
        </w:rPr>
        <w:t xml:space="preserve"> ποσοτική</w:t>
      </w:r>
      <w:r w:rsidRPr="00B46388">
        <w:rPr>
          <w:b/>
          <w:lang w:val="el-GR"/>
        </w:rPr>
        <w:t xml:space="preserve"> παραλαβή των </w:t>
      </w:r>
      <w:r w:rsidR="00A51A17" w:rsidRPr="00B46388">
        <w:rPr>
          <w:b/>
          <w:lang w:val="el-GR"/>
        </w:rPr>
        <w:t>αγαθ</w:t>
      </w:r>
      <w:r w:rsidRPr="00B46388">
        <w:rPr>
          <w:b/>
          <w:lang w:val="el-GR"/>
        </w:rPr>
        <w:t xml:space="preserve">ών και η </w:t>
      </w:r>
      <w:bookmarkStart w:id="84" w:name="_Hlk189474859"/>
      <w:r w:rsidRPr="00B46388">
        <w:rPr>
          <w:b/>
          <w:lang w:val="el-GR"/>
        </w:rPr>
        <w:t>έκδοση των σχετικών πρωτοκόλλων</w:t>
      </w:r>
      <w:r w:rsidR="00AF5354" w:rsidRPr="00B46388">
        <w:rPr>
          <w:b/>
          <w:lang w:val="el-GR"/>
        </w:rPr>
        <w:t xml:space="preserve"> ποσοτικής </w:t>
      </w:r>
      <w:r w:rsidRPr="00B46388">
        <w:rPr>
          <w:b/>
          <w:lang w:val="el-GR"/>
        </w:rPr>
        <w:t xml:space="preserve"> παραλαβής </w:t>
      </w:r>
      <w:r w:rsidR="005B376A" w:rsidRPr="00B46388">
        <w:rPr>
          <w:b/>
          <w:lang w:val="el-GR"/>
        </w:rPr>
        <w:t xml:space="preserve">θα </w:t>
      </w:r>
      <w:r w:rsidRPr="00B46388">
        <w:rPr>
          <w:b/>
          <w:lang w:val="el-GR"/>
        </w:rPr>
        <w:t>πραγματοποιε</w:t>
      </w:r>
      <w:r w:rsidR="005B376A" w:rsidRPr="00B46388">
        <w:rPr>
          <w:b/>
          <w:lang w:val="el-GR"/>
        </w:rPr>
        <w:t>ιθεί</w:t>
      </w:r>
      <w:r w:rsidRPr="00B46388">
        <w:rPr>
          <w:b/>
          <w:lang w:val="el-GR"/>
        </w:rPr>
        <w:t xml:space="preserve">  </w:t>
      </w:r>
      <w:r w:rsidR="00AF5354" w:rsidRPr="00B46388">
        <w:rPr>
          <w:b/>
          <w:lang w:val="el-GR"/>
        </w:rPr>
        <w:t>ε</w:t>
      </w:r>
      <w:r w:rsidR="0001462D" w:rsidRPr="00B46388">
        <w:rPr>
          <w:b/>
          <w:lang w:val="el-GR"/>
        </w:rPr>
        <w:t xml:space="preserve">ντός </w:t>
      </w:r>
      <w:r w:rsidR="00AF5354" w:rsidRPr="00B46388">
        <w:rPr>
          <w:b/>
          <w:lang w:val="el-GR"/>
        </w:rPr>
        <w:t>15 ημερών από την παράδοση των αγαθών.</w:t>
      </w:r>
    </w:p>
    <w:bookmarkEnd w:id="84"/>
    <w:p w14:paraId="29509BE7" w14:textId="1C03F893" w:rsidR="00AF5354" w:rsidRPr="005B376A" w:rsidRDefault="00AF5354" w:rsidP="00AF5354">
      <w:pPr>
        <w:rPr>
          <w:b/>
          <w:lang w:val="el-GR"/>
        </w:rPr>
      </w:pPr>
      <w:r w:rsidRPr="00B46388">
        <w:rPr>
          <w:b/>
          <w:lang w:val="el-GR"/>
        </w:rPr>
        <w:t>β) Η οριστική παραλαβή και καλή λειτουργία των αγαθών και η έκδοση των σχετικών πρωτοκόλλων ποιοτικής παραλαβής και καλής λειτουργίας θα  πραγματοποιειθεί  εντός εννέα (9) μηνών από την υπογραφή της σύμβασης .</w:t>
      </w:r>
    </w:p>
    <w:p w14:paraId="520EE5F7" w14:textId="1479B155" w:rsidR="00AF5354" w:rsidRDefault="00AF5354">
      <w:pPr>
        <w:rPr>
          <w:i/>
          <w:iCs/>
          <w:color w:val="5B9BD5"/>
          <w:spacing w:val="5"/>
          <w:kern w:val="1"/>
          <w:lang w:val="el-GR"/>
        </w:rPr>
      </w:pPr>
    </w:p>
    <w:p w14:paraId="613FAC1D" w14:textId="55FDC369" w:rsidR="003929DA" w:rsidRDefault="003929DA">
      <w:pPr>
        <w:rPr>
          <w:lang w:val="el-GR"/>
        </w:rPr>
      </w:pPr>
      <w:r>
        <w:rPr>
          <w:lang w:val="el-GR"/>
        </w:rPr>
        <w:t xml:space="preserve">Αν η παραλαβή των </w:t>
      </w:r>
      <w:r w:rsidR="00A51A17">
        <w:rPr>
          <w:lang w:val="el-GR"/>
        </w:rPr>
        <w:t>αγαθ</w:t>
      </w:r>
      <w:r>
        <w:rPr>
          <w:lang w:val="el-GR"/>
        </w:rPr>
        <w:t xml:space="preserve">ών και η σύνταξη του σχετικού πρωτοκόλλου δεν πραγματοποιηθεί από την επιτροπή </w:t>
      </w:r>
      <w:r w:rsidR="00900485">
        <w:rPr>
          <w:lang w:val="el-GR"/>
        </w:rPr>
        <w:t xml:space="preserve">παρακολούθησης και </w:t>
      </w:r>
      <w:r>
        <w:rPr>
          <w:lang w:val="el-GR"/>
        </w:rPr>
        <w:t xml:space="preserve">παραλαβής μέσα στον οριζόμενο από τη σύμβαση </w:t>
      </w:r>
      <w:r w:rsidRPr="00416EF3">
        <w:rPr>
          <w:lang w:val="el-GR"/>
        </w:rPr>
        <w:t>χρόνο</w:t>
      </w:r>
      <w:r w:rsidR="00900485">
        <w:rPr>
          <w:lang w:val="el-GR"/>
        </w:rPr>
        <w:t>, σύμφωνα με όσα ορίζονται σ</w:t>
      </w:r>
      <w:r w:rsidR="00AF5354">
        <w:rPr>
          <w:lang w:val="el-GR"/>
        </w:rPr>
        <w:t>την παρούσα</w:t>
      </w:r>
      <w:r w:rsidR="00335352">
        <w:rPr>
          <w:lang w:val="el-GR"/>
        </w:rPr>
        <w:t>,</w:t>
      </w:r>
      <w:r w:rsidR="00B37D4B">
        <w:rPr>
          <w:lang w:val="el-GR"/>
        </w:rPr>
        <w:t xml:space="preserve"> </w:t>
      </w:r>
      <w:r>
        <w:rPr>
          <w:lang w:val="el-GR"/>
        </w:rPr>
        <w:t>θεωρείται ότι η παραλαβή συντελέσ</w:t>
      </w:r>
      <w:r w:rsidR="007441C1">
        <w:rPr>
          <w:lang w:val="el-GR"/>
        </w:rPr>
        <w:t>τ</w:t>
      </w:r>
      <w:r>
        <w:rPr>
          <w:lang w:val="el-GR"/>
        </w:rPr>
        <w:t>ηκε αυτοδίκαια, με κάθε επιφύλαξη των δικαιωμάτων του Δημοσίου και εκδίδεται προς τούτο σχετική απόφαση του αρμ</w:t>
      </w:r>
      <w:r w:rsidR="007441C1">
        <w:rPr>
          <w:lang w:val="el-GR"/>
        </w:rPr>
        <w:t>όδι</w:t>
      </w:r>
      <w:r>
        <w:rPr>
          <w:lang w:val="el-GR"/>
        </w:rPr>
        <w:t>ου αποφαιν</w:t>
      </w:r>
      <w:r w:rsidR="007441C1">
        <w:rPr>
          <w:lang w:val="el-GR"/>
        </w:rPr>
        <w:t>όμε</w:t>
      </w:r>
      <w:r>
        <w:rPr>
          <w:lang w:val="el-GR"/>
        </w:rPr>
        <w:t xml:space="preserve">νου οργάνου, με βάση μόνο το θεωρημένο από την υπηρεσία που παραλαμβάνει τα </w:t>
      </w:r>
      <w:r w:rsidR="00A51A17">
        <w:rPr>
          <w:lang w:val="el-GR"/>
        </w:rPr>
        <w:t>αγαθ</w:t>
      </w:r>
      <w:r>
        <w:rPr>
          <w:lang w:val="el-GR"/>
        </w:rPr>
        <w:t xml:space="preserve">ά αποδεικτικό προσκόμισης τούτων, σύμφωνα δε με την απόφαση αυτή η αποθήκη του φορέα εκδίδει δελτίο εισαγωγής του </w:t>
      </w:r>
      <w:r w:rsidR="00A51A17">
        <w:rPr>
          <w:lang w:val="el-GR"/>
        </w:rPr>
        <w:t>αγαθ</w:t>
      </w:r>
      <w:r>
        <w:rPr>
          <w:lang w:val="el-GR"/>
        </w:rPr>
        <w:t>ού και εγγραφής του στα βιβλία της, προκειμένου να πραγματοποιηθεί η πληρωμή του αναδόχου.</w:t>
      </w:r>
    </w:p>
    <w:p w14:paraId="62BABFD5" w14:textId="3F36BD59" w:rsidR="003929DA" w:rsidRDefault="003929DA">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w:t>
      </w:r>
      <w:r w:rsidR="007441C1">
        <w:rPr>
          <w:lang w:val="el-GR"/>
        </w:rPr>
        <w:t>όδι</w:t>
      </w:r>
      <w:r>
        <w:rPr>
          <w:lang w:val="el-GR"/>
        </w:rPr>
        <w:t>ου αποφαιν</w:t>
      </w:r>
      <w:r w:rsidR="007441C1">
        <w:rPr>
          <w:lang w:val="el-GR"/>
        </w:rPr>
        <w:t>όμε</w:t>
      </w:r>
      <w:r>
        <w:rPr>
          <w:lang w:val="el-GR"/>
        </w:rPr>
        <w:t>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w:t>
      </w:r>
      <w:r w:rsidR="007441C1">
        <w:rPr>
          <w:lang w:val="el-GR"/>
        </w:rPr>
        <w:t>όμε</w:t>
      </w:r>
      <w:r>
        <w:rPr>
          <w:lang w:val="el-GR"/>
        </w:rPr>
        <w:t>νων από τη σύμβαση ελέγχων και τη σύνταξη των σχετικών πρωτοκόλλων.</w:t>
      </w:r>
      <w:r>
        <w:rPr>
          <w:rStyle w:val="WW-FootnoteReference15"/>
          <w:lang w:val="el-GR"/>
        </w:rPr>
        <w:footnoteReference w:id="160"/>
      </w:r>
    </w:p>
    <w:p w14:paraId="315E2C6A" w14:textId="77777777" w:rsidR="003929DA" w:rsidRDefault="003929DA">
      <w:pPr>
        <w:pStyle w:val="20"/>
        <w:tabs>
          <w:tab w:val="clear" w:pos="567"/>
          <w:tab w:val="left" w:pos="563"/>
        </w:tabs>
        <w:rPr>
          <w:i/>
          <w:iCs/>
          <w:color w:val="5B9BD5"/>
          <w:spacing w:val="5"/>
          <w:kern w:val="1"/>
          <w:lang w:val="el-GR"/>
        </w:rPr>
      </w:pPr>
      <w:bookmarkStart w:id="85" w:name="_Toc190342194"/>
      <w:r>
        <w:rPr>
          <w:lang w:val="el-GR"/>
        </w:rPr>
        <w:lastRenderedPageBreak/>
        <w:t>6.3</w:t>
      </w:r>
      <w:r w:rsidR="00C513BF" w:rsidRPr="00C513BF">
        <w:rPr>
          <w:lang w:val="el-GR"/>
        </w:rPr>
        <w:t xml:space="preserve"> </w:t>
      </w:r>
      <w:r>
        <w:rPr>
          <w:lang w:val="el-GR"/>
        </w:rPr>
        <w:tab/>
        <w:t>Ειδικοί όροι ναύλωσης – ασφάλισης - ανακοίνωσης φόρτωσης και ποιοτικού ελέγχου στο εξωτερικό</w:t>
      </w:r>
      <w:bookmarkEnd w:id="85"/>
    </w:p>
    <w:p w14:paraId="55A2A2B8" w14:textId="77777777" w:rsidR="003929DA" w:rsidRDefault="003929DA">
      <w:pPr>
        <w:pStyle w:val="20"/>
        <w:rPr>
          <w:rFonts w:eastAsia="SimSun"/>
          <w:bCs/>
          <w:lang w:val="el-GR"/>
        </w:rPr>
      </w:pPr>
      <w:bookmarkStart w:id="86" w:name="_Toc190342195"/>
      <w:r>
        <w:rPr>
          <w:lang w:val="el-GR"/>
        </w:rPr>
        <w:t xml:space="preserve">6.4 </w:t>
      </w:r>
      <w:r>
        <w:rPr>
          <w:lang w:val="el-GR"/>
        </w:rPr>
        <w:tab/>
        <w:t xml:space="preserve">Απόρριψη συμβατικών </w:t>
      </w:r>
      <w:r w:rsidR="00A51A17">
        <w:rPr>
          <w:lang w:val="el-GR"/>
        </w:rPr>
        <w:t>αγαθ</w:t>
      </w:r>
      <w:r>
        <w:rPr>
          <w:lang w:val="el-GR"/>
        </w:rPr>
        <w:t>ών – Αντικατάσταση</w:t>
      </w:r>
      <w:bookmarkEnd w:id="86"/>
    </w:p>
    <w:p w14:paraId="5B49500C" w14:textId="2803849B" w:rsidR="003929DA" w:rsidRDefault="003929DA">
      <w:pPr>
        <w:rPr>
          <w:rFonts w:eastAsia="SimSun"/>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w:t>
      </w:r>
      <w:r w:rsidR="00A51A17">
        <w:rPr>
          <w:rFonts w:eastAsia="SimSun"/>
          <w:szCs w:val="22"/>
          <w:lang w:val="el-GR"/>
        </w:rPr>
        <w:t>αγαθ</w:t>
      </w:r>
      <w:r>
        <w:rPr>
          <w:rFonts w:eastAsia="SimSun"/>
          <w:szCs w:val="22"/>
          <w:lang w:val="el-GR"/>
        </w:rPr>
        <w:t>ών, με απόφαση του αποφαιν</w:t>
      </w:r>
      <w:r w:rsidR="007441C1">
        <w:rPr>
          <w:rFonts w:eastAsia="SimSun"/>
          <w:szCs w:val="22"/>
          <w:lang w:val="el-GR"/>
        </w:rPr>
        <w:t>όμε</w:t>
      </w:r>
      <w:r>
        <w:rPr>
          <w:rFonts w:eastAsia="SimSun"/>
          <w:szCs w:val="22"/>
          <w:lang w:val="el-GR"/>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2690C915" w14:textId="77777777" w:rsidR="003929DA" w:rsidRDefault="003929DA">
      <w:pPr>
        <w:rPr>
          <w:rFonts w:eastAsia="SimSun"/>
          <w:b/>
          <w:bCs/>
          <w:szCs w:val="22"/>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 xml:space="preserve">Αν ο ανάδοχος δεν αντικαταστήσει τα </w:t>
      </w:r>
      <w:r w:rsidR="00A51A17">
        <w:rPr>
          <w:rFonts w:eastAsia="SimSun"/>
          <w:szCs w:val="22"/>
          <w:lang w:val="el-GR"/>
        </w:rPr>
        <w:t>αγαθ</w:t>
      </w:r>
      <w:r>
        <w:rPr>
          <w:rFonts w:eastAsia="SimSun"/>
          <w:szCs w:val="22"/>
          <w:lang w:val="el-GR"/>
        </w:rPr>
        <w:t>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B7EF39D" w14:textId="77777777" w:rsidR="003929DA" w:rsidRDefault="003929DA">
      <w:pPr>
        <w:rPr>
          <w:lang w:val="el-GR"/>
        </w:rPr>
      </w:pPr>
      <w:r>
        <w:rPr>
          <w:rFonts w:eastAsia="SimSun"/>
          <w:b/>
          <w:bCs/>
          <w:szCs w:val="22"/>
          <w:lang w:val="el-GR"/>
        </w:rPr>
        <w:t>6.4.3.</w:t>
      </w:r>
      <w:r>
        <w:rPr>
          <w:rFonts w:eastAsia="SimSun"/>
          <w:szCs w:val="22"/>
          <w:lang w:val="el-GR"/>
        </w:rPr>
        <w:t xml:space="preserve"> Η επιστροφή των </w:t>
      </w:r>
      <w:r w:rsidR="00A51A17">
        <w:rPr>
          <w:rFonts w:eastAsia="SimSun"/>
          <w:szCs w:val="22"/>
          <w:lang w:val="el-GR"/>
        </w:rPr>
        <w:t>αγαθ</w:t>
      </w:r>
      <w:r>
        <w:rPr>
          <w:rFonts w:eastAsia="SimSun"/>
          <w:szCs w:val="22"/>
          <w:lang w:val="el-GR"/>
        </w:rPr>
        <w:t>ών που απορρίφθηκαν γίνεται σύμφωνα με τα προβλεπόμενα στις παρ. 2 και 3  του άρθρου 213 του ν. 4412/2016.</w:t>
      </w:r>
    </w:p>
    <w:p w14:paraId="70547E5C" w14:textId="77777777" w:rsidR="003929DA" w:rsidRDefault="003929DA">
      <w:pPr>
        <w:pStyle w:val="20"/>
        <w:rPr>
          <w:i/>
          <w:iCs/>
          <w:color w:val="5B9BD5"/>
          <w:spacing w:val="5"/>
          <w:kern w:val="1"/>
          <w:lang w:val="el-GR"/>
        </w:rPr>
      </w:pPr>
      <w:bookmarkStart w:id="87" w:name="_Toc190342196"/>
      <w:r>
        <w:rPr>
          <w:lang w:val="el-GR"/>
        </w:rPr>
        <w:t>6.5</w:t>
      </w:r>
      <w:r w:rsidR="00C513BF" w:rsidRPr="00947EF4">
        <w:rPr>
          <w:lang w:val="el-GR"/>
        </w:rPr>
        <w:t xml:space="preserve"> </w:t>
      </w:r>
      <w:r>
        <w:rPr>
          <w:lang w:val="el-GR"/>
        </w:rPr>
        <w:tab/>
        <w:t>Δείγματα – Δειγματοληψία – Εργαστηριακές εξετάσεις</w:t>
      </w:r>
      <w:bookmarkEnd w:id="87"/>
    </w:p>
    <w:p w14:paraId="03FB9453" w14:textId="77777777" w:rsidR="003929DA" w:rsidRDefault="003929DA">
      <w:pPr>
        <w:pStyle w:val="20"/>
        <w:rPr>
          <w:i/>
          <w:iCs/>
          <w:color w:val="5B9BD5"/>
          <w:spacing w:val="5"/>
          <w:kern w:val="1"/>
          <w:lang w:val="el-GR"/>
        </w:rPr>
      </w:pPr>
      <w:bookmarkStart w:id="88" w:name="_Toc190342197"/>
      <w:r>
        <w:rPr>
          <w:lang w:val="el-GR"/>
        </w:rPr>
        <w:t>6.6</w:t>
      </w:r>
      <w:r w:rsidR="00C513BF" w:rsidRPr="00947EF4">
        <w:rPr>
          <w:lang w:val="el-GR"/>
        </w:rPr>
        <w:t xml:space="preserve"> </w:t>
      </w:r>
      <w:r>
        <w:rPr>
          <w:lang w:val="el-GR"/>
        </w:rPr>
        <w:tab/>
        <w:t>Εγγυημένη λειτουργία προμήθειας</w:t>
      </w:r>
      <w:r>
        <w:rPr>
          <w:rStyle w:val="WW-FootnoteReference15"/>
          <w:lang w:val="el-GR"/>
        </w:rPr>
        <w:footnoteReference w:id="161"/>
      </w:r>
      <w:bookmarkEnd w:id="88"/>
      <w:r>
        <w:rPr>
          <w:lang w:val="el-GR"/>
        </w:rPr>
        <w:t xml:space="preserve"> </w:t>
      </w:r>
    </w:p>
    <w:p w14:paraId="78ED4A04" w14:textId="033E778D" w:rsidR="003929DA" w:rsidRDefault="003929DA">
      <w:pPr>
        <w:rPr>
          <w:lang w:val="el-GR"/>
        </w:rPr>
      </w:pPr>
      <w:r>
        <w:rPr>
          <w:lang w:val="el-GR"/>
        </w:rPr>
        <w:t xml:space="preserve">Κατά την περίοδο της εγγυημένης λειτουργίας, ο ανάδοχος ευθύνεται για την καλή λειτουργία του </w:t>
      </w:r>
      <w:r w:rsidRPr="00034ABD">
        <w:rPr>
          <w:lang w:val="el-GR"/>
        </w:rPr>
        <w:t>αντικειμένου της προμήθειας</w:t>
      </w:r>
      <w:r w:rsidR="002B301E" w:rsidRPr="00034ABD">
        <w:rPr>
          <w:lang w:val="el-GR"/>
        </w:rPr>
        <w:t>.</w:t>
      </w:r>
      <w:r w:rsidRPr="00034ABD">
        <w:rPr>
          <w:lang w:val="el-GR"/>
        </w:rPr>
        <w:t xml:space="preserve"> Επίσης, οφείλει κατά το</w:t>
      </w:r>
      <w:r w:rsidR="000F6067">
        <w:rPr>
          <w:lang w:val="el-GR"/>
        </w:rPr>
        <w:t>ν</w:t>
      </w:r>
      <w:r w:rsidRPr="00034ABD">
        <w:rPr>
          <w:lang w:val="el-GR"/>
        </w:rPr>
        <w:t xml:space="preserve"> χρόνο της εγγυημένης λειτουργίας να προβαίνει</w:t>
      </w:r>
      <w:r>
        <w:rPr>
          <w:lang w:val="el-GR"/>
        </w:rPr>
        <w:t xml:space="preserve"> στην προβλεπόμενη συντήρηση και να αποκαταστήσει οποιαδήποτε βλάβη με τρόπο και σε χρόνο που περιγράφ</w:t>
      </w:r>
      <w:r w:rsidR="000F6067">
        <w:rPr>
          <w:lang w:val="el-GR"/>
        </w:rPr>
        <w:t>ον</w:t>
      </w:r>
      <w:r>
        <w:rPr>
          <w:lang w:val="el-GR"/>
        </w:rPr>
        <w:t>ται στις τεχνικές προδιαγραφές και στα λοιπά τεύχη της σύμβασης.</w:t>
      </w:r>
    </w:p>
    <w:p w14:paraId="423D7F1A" w14:textId="1A23B48E" w:rsidR="003929DA" w:rsidRDefault="003929DA">
      <w:pPr>
        <w:rPr>
          <w:lang w:val="el-GR"/>
        </w:rPr>
      </w:pPr>
      <w:r>
        <w:rPr>
          <w:lang w:val="el-GR"/>
        </w:rP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w:t>
      </w:r>
      <w:r>
        <w:rPr>
          <w:rStyle w:val="WW-0"/>
          <w:lang w:val="el-GR"/>
        </w:rPr>
        <w:footnoteReference w:id="162"/>
      </w:r>
      <w:r>
        <w:rPr>
          <w:lang w:val="el-GR"/>
        </w:rPr>
        <w:t xml:space="preserve"> προβαίνει στον απαιτούμενο έλεγχο της συμμόρφωσης του αναδόχου στα προβλεπόμενα στη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w:t>
      </w:r>
      <w:r w:rsidR="000F6067">
        <w:rPr>
          <w:lang w:val="el-GR"/>
        </w:rPr>
        <w:t xml:space="preserve"> η </w:t>
      </w:r>
      <w:r>
        <w:rPr>
          <w:lang w:val="el-GR"/>
        </w:rPr>
        <w:t>επιτροπή εισηγείται στο αποφαινόμενο όργανο της σύμβασης την έκπτωση του αναδόχου.</w:t>
      </w:r>
    </w:p>
    <w:p w14:paraId="4C41E7D4" w14:textId="1315A6A2" w:rsidR="003929DA" w:rsidRDefault="003929DA">
      <w:pPr>
        <w:rPr>
          <w:lang w:val="el-GR"/>
        </w:rPr>
      </w:pPr>
      <w:r>
        <w:rPr>
          <w:lang w:val="el-GR"/>
        </w:rPr>
        <w:t xml:space="preserve">Μέσα σε ένα (1) μήνα από τη λήξη του προβλεπόμενου χρόνου της εγγυημένης λειτουργίας </w:t>
      </w:r>
      <w:r>
        <w:rPr>
          <w:color w:val="000000"/>
          <w:lang w:val="el-GR"/>
        </w:rPr>
        <w:t xml:space="preserve">η ως άνω επιτροπή </w:t>
      </w:r>
      <w:r>
        <w:rPr>
          <w:lang w:val="el-GR"/>
        </w:rPr>
        <w:t>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w:t>
      </w:r>
      <w:r w:rsidR="000F6067">
        <w:rPr>
          <w:lang w:val="el-GR"/>
        </w:rPr>
        <w:t>ύηση</w:t>
      </w:r>
      <w:r>
        <w:rPr>
          <w:lang w:val="el-GR"/>
        </w:rPr>
        <w:t xml:space="preserve">ς </w:t>
      </w:r>
      <w:r w:rsidRPr="00034ABD">
        <w:rPr>
          <w:lang w:val="el-GR"/>
        </w:rPr>
        <w:t xml:space="preserve">καλής λειτουργίας που προβλέπεται στο άρθρο 72 του ν. 4412/2016 περί εγγυήσεων και </w:t>
      </w:r>
      <w:r w:rsidR="00845A73" w:rsidRPr="00034ABD">
        <w:rPr>
          <w:lang w:val="el-GR"/>
        </w:rPr>
        <w:t>στην παράγραφο</w:t>
      </w:r>
      <w:r w:rsidR="003C4CA4">
        <w:rPr>
          <w:lang w:val="el-GR"/>
        </w:rPr>
        <w:t xml:space="preserve"> </w:t>
      </w:r>
      <w:r w:rsidRPr="00034ABD">
        <w:rPr>
          <w:lang w:val="el-GR"/>
        </w:rPr>
        <w:t>4.1.2 της παρούσας. Το πρωτόκολλο εγκρίνεται από το αρμόδιο αποφαινόμενο όργανο.</w:t>
      </w:r>
    </w:p>
    <w:p w14:paraId="176792A0" w14:textId="0DB65C04" w:rsidR="003929DA" w:rsidRDefault="003929DA">
      <w:pPr>
        <w:pStyle w:val="20"/>
        <w:rPr>
          <w:i/>
          <w:iCs/>
          <w:color w:val="5B9BD5"/>
          <w:spacing w:val="5"/>
          <w:kern w:val="1"/>
          <w:lang w:val="el-GR"/>
        </w:rPr>
      </w:pPr>
      <w:bookmarkStart w:id="89" w:name="_Toc190342198"/>
      <w:r>
        <w:rPr>
          <w:lang w:val="el-GR"/>
        </w:rPr>
        <w:t>6.7</w:t>
      </w:r>
      <w:r w:rsidR="00C513BF" w:rsidRPr="00947EF4">
        <w:rPr>
          <w:lang w:val="el-GR"/>
        </w:rPr>
        <w:t xml:space="preserve"> </w:t>
      </w:r>
      <w:r>
        <w:rPr>
          <w:lang w:val="el-GR"/>
        </w:rPr>
        <w:tab/>
        <w:t>Αναπροσαρμογή τιμής</w:t>
      </w:r>
      <w:r>
        <w:rPr>
          <w:rStyle w:val="WW-FootnoteReference15"/>
          <w:lang w:val="el-GR"/>
        </w:rPr>
        <w:footnoteReference w:id="163"/>
      </w:r>
      <w:r>
        <w:rPr>
          <w:lang w:val="el-GR"/>
        </w:rPr>
        <w:t xml:space="preserve"> </w:t>
      </w:r>
      <w:r w:rsidR="00F456DA">
        <w:rPr>
          <w:lang w:val="el-GR"/>
        </w:rPr>
        <w:t>ΔΕΝ ΕΦΑΡΜΟΖΕΤΑΙ</w:t>
      </w:r>
      <w:bookmarkEnd w:id="89"/>
    </w:p>
    <w:p w14:paraId="6F7C6BE0" w14:textId="77777777" w:rsidR="009D58D0" w:rsidRPr="000561E7" w:rsidRDefault="00F0746C" w:rsidP="009D58D0">
      <w:pPr>
        <w:keepNext/>
        <w:pBdr>
          <w:bottom w:val="single" w:sz="8" w:space="1" w:color="000080"/>
        </w:pBdr>
        <w:tabs>
          <w:tab w:val="left" w:pos="567"/>
        </w:tabs>
        <w:spacing w:before="240" w:after="80"/>
        <w:ind w:left="567" w:hanging="567"/>
        <w:outlineLvl w:val="1"/>
        <w:rPr>
          <w:rFonts w:ascii="Arial" w:hAnsi="Arial" w:cs="Arial"/>
          <w:b/>
          <w:color w:val="002060"/>
          <w:sz w:val="24"/>
          <w:szCs w:val="22"/>
          <w:lang w:val="el-GR"/>
        </w:rPr>
      </w:pPr>
      <w:r w:rsidRPr="009D34B5">
        <w:rPr>
          <w:rFonts w:ascii="Arial" w:hAnsi="Arial" w:cs="Arial"/>
          <w:b/>
          <w:color w:val="002060"/>
          <w:sz w:val="24"/>
          <w:szCs w:val="22"/>
          <w:lang w:val="el-GR"/>
        </w:rPr>
        <w:t>6.</w:t>
      </w:r>
      <w:r w:rsidR="007B2199" w:rsidRPr="009D34B5">
        <w:rPr>
          <w:rFonts w:ascii="Arial" w:hAnsi="Arial" w:cs="Arial"/>
          <w:b/>
          <w:color w:val="002060"/>
          <w:sz w:val="24"/>
          <w:szCs w:val="22"/>
          <w:lang w:val="el-GR"/>
        </w:rPr>
        <w:t>8</w:t>
      </w:r>
      <w:r w:rsidRPr="009D34B5">
        <w:rPr>
          <w:rFonts w:ascii="Arial" w:hAnsi="Arial" w:cs="Arial"/>
          <w:b/>
          <w:color w:val="002060"/>
          <w:sz w:val="24"/>
          <w:szCs w:val="22"/>
          <w:lang w:val="el-GR"/>
        </w:rPr>
        <w:t xml:space="preserve"> </w:t>
      </w:r>
      <w:r w:rsidRPr="009D34B5">
        <w:rPr>
          <w:rFonts w:ascii="Arial" w:hAnsi="Arial" w:cs="Arial"/>
          <w:b/>
          <w:color w:val="002060"/>
          <w:sz w:val="24"/>
          <w:szCs w:val="22"/>
          <w:lang w:val="el-GR"/>
        </w:rPr>
        <w:tab/>
        <w:t xml:space="preserve">Επικαιροποίηση τεχνικών προδιαγραφών κατά την εκτέλεση της </w:t>
      </w:r>
      <w:r w:rsidRPr="000620B3">
        <w:rPr>
          <w:rFonts w:ascii="Arial" w:hAnsi="Arial" w:cs="Arial"/>
          <w:b/>
          <w:color w:val="002060"/>
          <w:sz w:val="24"/>
          <w:szCs w:val="22"/>
          <w:lang w:val="el-GR"/>
        </w:rPr>
        <w:t xml:space="preserve">σύμβασης </w:t>
      </w:r>
      <w:r w:rsidR="002F46A5" w:rsidRPr="000620B3">
        <w:rPr>
          <w:rStyle w:val="af4"/>
          <w:rFonts w:ascii="Arial" w:hAnsi="Arial" w:cs="Arial"/>
          <w:b/>
          <w:color w:val="002060"/>
          <w:sz w:val="24"/>
          <w:szCs w:val="22"/>
          <w:lang w:val="el-GR"/>
        </w:rPr>
        <w:footnoteReference w:id="164"/>
      </w:r>
      <w:r w:rsidR="009D58D0" w:rsidRPr="000561E7">
        <w:rPr>
          <w:rFonts w:ascii="Arial" w:hAnsi="Arial" w:cs="Arial"/>
          <w:b/>
          <w:color w:val="002060"/>
          <w:sz w:val="24"/>
          <w:szCs w:val="22"/>
          <w:lang w:val="el-GR"/>
        </w:rPr>
        <w:t xml:space="preserve"> </w:t>
      </w:r>
    </w:p>
    <w:p w14:paraId="1C45BAE5" w14:textId="00D5C3E4" w:rsidR="00F0746C" w:rsidRPr="00F0746C" w:rsidRDefault="000E604F" w:rsidP="00F0746C">
      <w:pPr>
        <w:rPr>
          <w:lang w:val="el-GR"/>
        </w:rPr>
      </w:pPr>
      <w:r w:rsidRPr="005B376A">
        <w:rPr>
          <w:iCs/>
          <w:lang w:val="el-GR"/>
        </w:rPr>
        <w:t>Εφόσον</w:t>
      </w:r>
      <w:r w:rsidR="009D58D0" w:rsidRPr="005B376A">
        <w:rPr>
          <w:iCs/>
          <w:lang w:val="el-GR"/>
        </w:rPr>
        <w:t>,</w:t>
      </w:r>
      <w:r w:rsidRPr="005B376A">
        <w:rPr>
          <w:iCs/>
          <w:lang w:val="el-GR"/>
        </w:rPr>
        <w:t xml:space="preserve"> μ</w:t>
      </w:r>
      <w:r w:rsidR="00F0746C" w:rsidRPr="005B376A">
        <w:rPr>
          <w:iCs/>
          <w:lang w:val="el-GR"/>
        </w:rPr>
        <w:t>ετά τη</w:t>
      </w:r>
      <w:r w:rsidRPr="005B376A">
        <w:rPr>
          <w:iCs/>
          <w:lang w:val="el-GR"/>
        </w:rPr>
        <w:t xml:space="preserve"> σύναψη</w:t>
      </w:r>
      <w:r w:rsidR="00F0746C" w:rsidRPr="005B376A">
        <w:rPr>
          <w:iCs/>
          <w:lang w:val="el-GR"/>
        </w:rPr>
        <w:t xml:space="preserve"> της σύμβασης </w:t>
      </w:r>
      <w:r w:rsidR="00F84A58" w:rsidRPr="005B376A">
        <w:rPr>
          <w:iCs/>
          <w:lang w:val="el-GR"/>
        </w:rPr>
        <w:t>έχ</w:t>
      </w:r>
      <w:r w:rsidR="00B47232" w:rsidRPr="005B376A">
        <w:rPr>
          <w:iCs/>
          <w:lang w:val="el-GR"/>
        </w:rPr>
        <w:t xml:space="preserve">ουν </w:t>
      </w:r>
      <w:r w:rsidR="00F84A58" w:rsidRPr="005B376A">
        <w:rPr>
          <w:iCs/>
          <w:lang w:val="el-GR"/>
        </w:rPr>
        <w:t>αντικατ</w:t>
      </w:r>
      <w:r w:rsidR="00B47232" w:rsidRPr="005B376A">
        <w:rPr>
          <w:iCs/>
          <w:lang w:val="el-GR"/>
        </w:rPr>
        <w:t>ασταθεί</w:t>
      </w:r>
      <w:r w:rsidR="009D58D0" w:rsidRPr="005B376A">
        <w:rPr>
          <w:iCs/>
          <w:lang w:val="el-GR"/>
        </w:rPr>
        <w:t>,</w:t>
      </w:r>
      <w:r w:rsidR="00F84A58" w:rsidRPr="005B376A">
        <w:rPr>
          <w:iCs/>
          <w:lang w:val="el-GR"/>
        </w:rPr>
        <w:t xml:space="preserve"> </w:t>
      </w:r>
      <w:r w:rsidR="00B47232" w:rsidRPr="005B376A">
        <w:rPr>
          <w:iCs/>
          <w:lang w:val="el-GR"/>
        </w:rPr>
        <w:t>από τον κατασκευαστή</w:t>
      </w:r>
      <w:r w:rsidR="009D58D0" w:rsidRPr="005B376A">
        <w:rPr>
          <w:iCs/>
          <w:lang w:val="el-GR"/>
        </w:rPr>
        <w:t>,</w:t>
      </w:r>
      <w:r w:rsidR="00B47232" w:rsidRPr="005B376A">
        <w:rPr>
          <w:iCs/>
          <w:lang w:val="el-GR"/>
        </w:rPr>
        <w:t xml:space="preserve"> </w:t>
      </w:r>
      <w:r w:rsidR="00F84A58" w:rsidRPr="005B376A">
        <w:rPr>
          <w:iCs/>
          <w:lang w:val="el-GR"/>
        </w:rPr>
        <w:t>κάποι</w:t>
      </w:r>
      <w:r w:rsidR="00B47232" w:rsidRPr="005B376A">
        <w:rPr>
          <w:iCs/>
          <w:lang w:val="el-GR"/>
        </w:rPr>
        <w:t>α</w:t>
      </w:r>
      <w:r w:rsidR="00F84A58" w:rsidRPr="005B376A">
        <w:rPr>
          <w:iCs/>
          <w:lang w:val="el-GR"/>
        </w:rPr>
        <w:t xml:space="preserve"> εκ των προσφερόμενων </w:t>
      </w:r>
      <w:r w:rsidR="00B47232" w:rsidRPr="005B376A">
        <w:rPr>
          <w:iCs/>
          <w:lang w:val="el-GR"/>
        </w:rPr>
        <w:t xml:space="preserve">αγαθών </w:t>
      </w:r>
      <w:r w:rsidR="00F84A58" w:rsidRPr="005B376A">
        <w:rPr>
          <w:iCs/>
          <w:lang w:val="el-GR"/>
        </w:rPr>
        <w:t xml:space="preserve"> με νεότερα </w:t>
      </w:r>
      <w:r w:rsidR="000325E7" w:rsidRPr="005B376A">
        <w:rPr>
          <w:iCs/>
          <w:lang w:val="el-GR"/>
        </w:rPr>
        <w:t xml:space="preserve">είδη/ </w:t>
      </w:r>
      <w:r w:rsidR="00F84A58" w:rsidRPr="005B376A">
        <w:rPr>
          <w:iCs/>
          <w:lang w:val="el-GR"/>
        </w:rPr>
        <w:t>μοντέλα /</w:t>
      </w:r>
      <w:r w:rsidR="00DD0D67" w:rsidRPr="005B376A">
        <w:rPr>
          <w:iCs/>
          <w:lang w:val="el-GR"/>
        </w:rPr>
        <w:t xml:space="preserve"> </w:t>
      </w:r>
      <w:r w:rsidR="00F84A58" w:rsidRPr="005B376A">
        <w:rPr>
          <w:iCs/>
          <w:lang w:val="el-GR"/>
        </w:rPr>
        <w:t xml:space="preserve">εκδόσεις, </w:t>
      </w:r>
      <w:r w:rsidR="00F0746C" w:rsidRPr="005B376A">
        <w:rPr>
          <w:iCs/>
          <w:lang w:val="el-GR"/>
        </w:rPr>
        <w:t xml:space="preserve">ο </w:t>
      </w:r>
      <w:r w:rsidR="009D58D0" w:rsidRPr="005B376A">
        <w:rPr>
          <w:iCs/>
          <w:lang w:val="el-GR"/>
        </w:rPr>
        <w:t>α</w:t>
      </w:r>
      <w:r w:rsidR="00F0746C" w:rsidRPr="005B376A">
        <w:rPr>
          <w:iCs/>
          <w:lang w:val="el-GR"/>
        </w:rPr>
        <w:t>νάδοχος υποβάλ</w:t>
      </w:r>
      <w:r w:rsidR="00AC69D5" w:rsidRPr="005B376A">
        <w:rPr>
          <w:iCs/>
          <w:lang w:val="el-GR"/>
        </w:rPr>
        <w:t>λ</w:t>
      </w:r>
      <w:r w:rsidR="00F0746C" w:rsidRPr="005B376A">
        <w:rPr>
          <w:iCs/>
          <w:lang w:val="el-GR"/>
        </w:rPr>
        <w:t xml:space="preserve">ει στην </w:t>
      </w:r>
      <w:r w:rsidR="009D58D0" w:rsidRPr="005B376A">
        <w:rPr>
          <w:iCs/>
          <w:lang w:val="el-GR"/>
        </w:rPr>
        <w:t>α</w:t>
      </w:r>
      <w:r w:rsidR="00F0746C" w:rsidRPr="005B376A">
        <w:rPr>
          <w:iCs/>
          <w:lang w:val="el-GR"/>
        </w:rPr>
        <w:t xml:space="preserve">ναθέτουσα </w:t>
      </w:r>
      <w:r w:rsidR="009D58D0" w:rsidRPr="005B376A">
        <w:rPr>
          <w:iCs/>
          <w:lang w:val="el-GR"/>
        </w:rPr>
        <w:t>α</w:t>
      </w:r>
      <w:r w:rsidR="00F0746C" w:rsidRPr="005B376A">
        <w:rPr>
          <w:iCs/>
          <w:lang w:val="el-GR"/>
        </w:rPr>
        <w:t>ρχή πρόταση επικαιροποίησης, η οποία υπόκειται στην</w:t>
      </w:r>
      <w:r w:rsidR="00DD0D67" w:rsidRPr="005B376A">
        <w:rPr>
          <w:iCs/>
          <w:lang w:val="el-GR"/>
        </w:rPr>
        <w:t xml:space="preserve"> </w:t>
      </w:r>
      <w:r w:rsidR="00F0746C" w:rsidRPr="005B376A">
        <w:rPr>
          <w:iCs/>
          <w:lang w:val="el-GR"/>
        </w:rPr>
        <w:t xml:space="preserve">έγκριση της </w:t>
      </w:r>
      <w:r w:rsidR="009D58D0" w:rsidRPr="005B376A">
        <w:rPr>
          <w:iCs/>
          <w:lang w:val="el-GR"/>
        </w:rPr>
        <w:t>α</w:t>
      </w:r>
      <w:r w:rsidR="00F0746C" w:rsidRPr="005B376A">
        <w:rPr>
          <w:iCs/>
          <w:lang w:val="el-GR"/>
        </w:rPr>
        <w:t>ναθέτουσα</w:t>
      </w:r>
      <w:r w:rsidR="004E2A3A" w:rsidRPr="005B376A">
        <w:rPr>
          <w:iCs/>
          <w:lang w:val="el-GR"/>
        </w:rPr>
        <w:t>ς</w:t>
      </w:r>
      <w:r w:rsidR="00F0746C" w:rsidRPr="005B376A">
        <w:rPr>
          <w:iCs/>
          <w:lang w:val="el-GR"/>
        </w:rPr>
        <w:t xml:space="preserve"> </w:t>
      </w:r>
      <w:r w:rsidR="009D58D0" w:rsidRPr="005B376A">
        <w:rPr>
          <w:iCs/>
          <w:lang w:val="el-GR"/>
        </w:rPr>
        <w:t>α</w:t>
      </w:r>
      <w:r w:rsidR="00F0746C" w:rsidRPr="005B376A">
        <w:rPr>
          <w:iCs/>
          <w:lang w:val="el-GR"/>
        </w:rPr>
        <w:t>ρχής</w:t>
      </w:r>
      <w:r w:rsidR="00F84A58" w:rsidRPr="005B376A">
        <w:rPr>
          <w:iCs/>
          <w:lang w:val="el-GR"/>
        </w:rPr>
        <w:t>, κατόπιν γνωμοδότησης της Επιτροπής Παρακολούθησης- Παραλαβής</w:t>
      </w:r>
      <w:r w:rsidR="00F0746C" w:rsidRPr="005B376A">
        <w:rPr>
          <w:iCs/>
          <w:lang w:val="el-GR"/>
        </w:rPr>
        <w:t xml:space="preserve">. Στο πλαίσιο της πρότασης επικαιροποίησης, </w:t>
      </w:r>
      <w:r w:rsidR="00F84A58" w:rsidRPr="005B376A">
        <w:rPr>
          <w:iCs/>
          <w:lang w:val="el-GR"/>
        </w:rPr>
        <w:lastRenderedPageBreak/>
        <w:t xml:space="preserve">τα αγαθά </w:t>
      </w:r>
      <w:r w:rsidR="00F0746C" w:rsidRPr="005B376A">
        <w:rPr>
          <w:iCs/>
          <w:lang w:val="el-GR"/>
        </w:rPr>
        <w:t>που θα αντικαταστήσουν εκείνα που προσφέρθηκαν και</w:t>
      </w:r>
      <w:r w:rsidR="00DD0D67" w:rsidRPr="005B376A">
        <w:rPr>
          <w:iCs/>
          <w:lang w:val="el-GR"/>
        </w:rPr>
        <w:t xml:space="preserve"> </w:t>
      </w:r>
      <w:r w:rsidR="00F0746C" w:rsidRPr="005B376A">
        <w:rPr>
          <w:iCs/>
          <w:lang w:val="el-GR"/>
        </w:rPr>
        <w:t xml:space="preserve">αξιολογήθηκαν </w:t>
      </w:r>
      <w:r w:rsidR="0065482A" w:rsidRPr="005B376A">
        <w:rPr>
          <w:iCs/>
          <w:lang w:val="el-GR"/>
        </w:rPr>
        <w:t xml:space="preserve">πρέπει </w:t>
      </w:r>
      <w:r w:rsidR="00F0746C" w:rsidRPr="005B376A">
        <w:rPr>
          <w:iCs/>
          <w:lang w:val="el-GR"/>
        </w:rPr>
        <w:t>είναι τουλάχιστ</w:t>
      </w:r>
      <w:r w:rsidR="00F84A58" w:rsidRPr="005B376A">
        <w:rPr>
          <w:iCs/>
          <w:lang w:val="el-GR"/>
        </w:rPr>
        <w:t>ον ισοδύναμα με τα προσφερθέντα. Εφόσον εγκριθεί η πρόταση,</w:t>
      </w:r>
      <w:r w:rsidR="00F0746C" w:rsidRPr="005B376A">
        <w:rPr>
          <w:iCs/>
          <w:lang w:val="el-GR"/>
        </w:rPr>
        <w:t xml:space="preserve"> ο </w:t>
      </w:r>
      <w:r w:rsidR="009D58D0" w:rsidRPr="005B376A">
        <w:rPr>
          <w:iCs/>
          <w:lang w:val="el-GR"/>
        </w:rPr>
        <w:t>α</w:t>
      </w:r>
      <w:r w:rsidR="00F0746C" w:rsidRPr="005B376A">
        <w:rPr>
          <w:iCs/>
          <w:lang w:val="el-GR"/>
        </w:rPr>
        <w:t>νάδοχος</w:t>
      </w:r>
      <w:r w:rsidR="00F84A58" w:rsidRPr="005B376A">
        <w:rPr>
          <w:iCs/>
          <w:lang w:val="el-GR"/>
        </w:rPr>
        <w:t xml:space="preserve"> </w:t>
      </w:r>
      <w:r w:rsidR="00371A60" w:rsidRPr="005B376A">
        <w:rPr>
          <w:iCs/>
          <w:lang w:val="el-GR"/>
        </w:rPr>
        <w:t>υποχρεούται να</w:t>
      </w:r>
      <w:r w:rsidR="00F0746C" w:rsidRPr="005B376A">
        <w:rPr>
          <w:iCs/>
          <w:lang w:val="el-GR"/>
        </w:rPr>
        <w:t xml:space="preserve"> προμηθεύσει </w:t>
      </w:r>
      <w:r w:rsidR="00F84A58" w:rsidRPr="005B376A">
        <w:rPr>
          <w:iCs/>
          <w:lang w:val="el-GR"/>
        </w:rPr>
        <w:t xml:space="preserve">τα επικαιροποιημένα αγαθά </w:t>
      </w:r>
      <w:r w:rsidR="00F0746C" w:rsidRPr="005B376A">
        <w:rPr>
          <w:iCs/>
          <w:lang w:val="el-GR"/>
        </w:rPr>
        <w:t xml:space="preserve">αντί των </w:t>
      </w:r>
      <w:r w:rsidR="00B47232" w:rsidRPr="005B376A">
        <w:rPr>
          <w:iCs/>
          <w:lang w:val="el-GR"/>
        </w:rPr>
        <w:t xml:space="preserve">αρχικά </w:t>
      </w:r>
      <w:r w:rsidR="00F0746C" w:rsidRPr="005B376A">
        <w:rPr>
          <w:iCs/>
          <w:lang w:val="el-GR"/>
        </w:rPr>
        <w:t>προσφερθέντων, χωρίς πρόσθετη οικονομική επιβάρυνση</w:t>
      </w:r>
      <w:r w:rsidR="00DD0D67" w:rsidRPr="005B376A">
        <w:rPr>
          <w:iCs/>
          <w:lang w:val="el-GR"/>
        </w:rPr>
        <w:t xml:space="preserve"> </w:t>
      </w:r>
      <w:r w:rsidR="00F0746C" w:rsidRPr="005B376A">
        <w:rPr>
          <w:iCs/>
          <w:lang w:val="el-GR"/>
        </w:rPr>
        <w:t xml:space="preserve">της </w:t>
      </w:r>
      <w:r w:rsidR="00AC69D5" w:rsidRPr="005B376A">
        <w:rPr>
          <w:iCs/>
          <w:lang w:val="el-GR"/>
        </w:rPr>
        <w:t>α</w:t>
      </w:r>
      <w:r w:rsidR="00F0746C" w:rsidRPr="005B376A">
        <w:rPr>
          <w:iCs/>
          <w:lang w:val="el-GR"/>
        </w:rPr>
        <w:t xml:space="preserve">ναθέτουσας </w:t>
      </w:r>
      <w:r w:rsidR="00AC69D5" w:rsidRPr="005B376A">
        <w:rPr>
          <w:iCs/>
          <w:lang w:val="el-GR"/>
        </w:rPr>
        <w:t>α</w:t>
      </w:r>
      <w:r w:rsidR="00F0746C" w:rsidRPr="005B376A">
        <w:rPr>
          <w:iCs/>
          <w:lang w:val="el-GR"/>
        </w:rPr>
        <w:t>ρχής</w:t>
      </w:r>
      <w:r w:rsidR="00F30C79" w:rsidRPr="005B376A">
        <w:rPr>
          <w:iCs/>
          <w:color w:val="FF0000"/>
          <w:lang w:val="el-GR"/>
        </w:rPr>
        <w:t xml:space="preserve"> </w:t>
      </w:r>
      <w:r w:rsidR="00F30C79" w:rsidRPr="005B376A">
        <w:rPr>
          <w:iCs/>
          <w:lang w:val="el-GR"/>
        </w:rPr>
        <w:t>και χωρίς</w:t>
      </w:r>
      <w:r w:rsidR="00F30C79" w:rsidRPr="005B376A">
        <w:rPr>
          <w:iCs/>
          <w:color w:val="FF0000"/>
          <w:lang w:val="el-GR"/>
        </w:rPr>
        <w:t xml:space="preserve"> </w:t>
      </w:r>
      <w:r w:rsidR="00F0746C" w:rsidRPr="005B376A">
        <w:rPr>
          <w:iCs/>
          <w:lang w:val="el-GR"/>
        </w:rPr>
        <w:t>μεταβολή των όρων πληρωμής</w:t>
      </w:r>
      <w:r w:rsidR="00182EC0" w:rsidRPr="005B376A">
        <w:rPr>
          <w:iCs/>
          <w:lang w:val="el-GR"/>
        </w:rPr>
        <w:t>.</w:t>
      </w:r>
      <w:r w:rsidR="00F30C79" w:rsidRPr="005B376A">
        <w:rPr>
          <w:iCs/>
          <w:lang w:val="el-GR"/>
        </w:rPr>
        <w:t xml:space="preserve"> </w:t>
      </w:r>
      <w:r w:rsidR="00182EC0" w:rsidRPr="005B376A">
        <w:rPr>
          <w:iCs/>
          <w:lang w:val="el-GR"/>
        </w:rPr>
        <w:t>Ο χρόνος παράδοσης των επικαιροποιημένων αγαθών, όπως έχει οριστεί στην παρ. 6.1.1. της παρο</w:t>
      </w:r>
      <w:r w:rsidR="0065482A" w:rsidRPr="005B376A">
        <w:rPr>
          <w:iCs/>
          <w:lang w:val="el-GR"/>
        </w:rPr>
        <w:t>ύσας,</w:t>
      </w:r>
      <w:r w:rsidR="00182EC0" w:rsidRPr="005B376A">
        <w:rPr>
          <w:iCs/>
          <w:lang w:val="el-GR"/>
        </w:rPr>
        <w:t xml:space="preserve"> εκκινεί από την κοινοποίηση της εγκριτικής απόφασης της αναθέτουσας αρχής </w:t>
      </w:r>
      <w:r w:rsidR="00182EC0" w:rsidRPr="005B376A">
        <w:rPr>
          <w:lang w:val="el-GR"/>
        </w:rPr>
        <w:t>στον ανάδοχο</w:t>
      </w:r>
      <w:r w:rsidR="004E2A3A" w:rsidRPr="005B376A">
        <w:rPr>
          <w:lang w:val="el-GR"/>
        </w:rPr>
        <w:t>.</w:t>
      </w:r>
      <w:r w:rsidR="00F30C79" w:rsidRPr="00B1220E">
        <w:rPr>
          <w:lang w:val="el-GR"/>
        </w:rPr>
        <w:t xml:space="preserve"> </w:t>
      </w:r>
    </w:p>
    <w:p w14:paraId="3A1FAE92" w14:textId="77777777" w:rsidR="003929DA" w:rsidRDefault="003929DA">
      <w:pPr>
        <w:rPr>
          <w:lang w:val="el-GR"/>
        </w:rPr>
      </w:pPr>
    </w:p>
    <w:p w14:paraId="6C78E689" w14:textId="77777777" w:rsidR="003929DA" w:rsidRDefault="003929DA">
      <w:pPr>
        <w:pStyle w:val="12"/>
        <w:spacing w:before="57" w:after="57"/>
        <w:rPr>
          <w:lang w:val="el-GR"/>
        </w:rPr>
      </w:pPr>
      <w:bookmarkStart w:id="90" w:name="_Toc190342199"/>
      <w:r>
        <w:rPr>
          <w:rFonts w:ascii="Calibri" w:hAnsi="Calibri" w:cs="Calibri"/>
          <w:lang w:val="el-GR"/>
        </w:rPr>
        <w:lastRenderedPageBreak/>
        <w:t>ΠΑΡΑΡΤΗΜΑΤΑ</w:t>
      </w:r>
      <w:bookmarkEnd w:id="90"/>
    </w:p>
    <w:p w14:paraId="75310B41" w14:textId="77777777" w:rsidR="003929DA" w:rsidRDefault="003929DA" w:rsidP="00C513BF">
      <w:pPr>
        <w:rPr>
          <w:lang w:val="el-GR"/>
        </w:rPr>
      </w:pPr>
    </w:p>
    <w:p w14:paraId="6CFAE07A" w14:textId="6AA6C581" w:rsidR="007F6D84" w:rsidRDefault="003929DA">
      <w:pPr>
        <w:pStyle w:val="20"/>
        <w:tabs>
          <w:tab w:val="clear" w:pos="567"/>
          <w:tab w:val="left" w:pos="0"/>
        </w:tabs>
        <w:spacing w:before="57" w:after="57"/>
        <w:ind w:left="0" w:firstLine="0"/>
        <w:rPr>
          <w:lang w:val="el-GR"/>
        </w:rPr>
      </w:pPr>
      <w:bookmarkStart w:id="91" w:name="_Toc190342200"/>
      <w:r>
        <w:rPr>
          <w:lang w:val="el-GR"/>
        </w:rPr>
        <w:t xml:space="preserve">ΠΑΡΑΡΤΗΜΑ Ι </w:t>
      </w:r>
      <w:r w:rsidR="00057AB7">
        <w:rPr>
          <w:lang w:val="el-GR"/>
        </w:rPr>
        <w:t>-</w:t>
      </w:r>
      <w:r w:rsidR="007F6D84">
        <w:rPr>
          <w:lang w:val="el-GR"/>
        </w:rPr>
        <w:t>ΑΠΑΙΤΗΣΕΙΣ -ΤΕΧΝΙΚΕΣ ΠΡΟΔΙΑΓΡΑΦΕΣ</w:t>
      </w:r>
      <w:bookmarkEnd w:id="91"/>
    </w:p>
    <w:p w14:paraId="2E05F771" w14:textId="77777777" w:rsidR="00057AB7" w:rsidRPr="00057AB7" w:rsidRDefault="00057AB7" w:rsidP="00057AB7">
      <w:pPr>
        <w:spacing w:line="360" w:lineRule="auto"/>
        <w:jc w:val="center"/>
        <w:rPr>
          <w:rFonts w:asciiTheme="minorHAnsi" w:hAnsiTheme="minorHAnsi" w:cstheme="minorHAnsi"/>
          <w:b/>
          <w:sz w:val="32"/>
          <w:szCs w:val="32"/>
          <w:u w:val="single"/>
          <w:lang w:val="el-GR"/>
        </w:rPr>
      </w:pPr>
      <w:r w:rsidRPr="00057AB7">
        <w:rPr>
          <w:rFonts w:asciiTheme="minorHAnsi" w:hAnsiTheme="minorHAnsi" w:cstheme="minorHAnsi"/>
          <w:b/>
          <w:sz w:val="32"/>
          <w:szCs w:val="32"/>
          <w:u w:val="single"/>
          <w:lang w:val="el-GR"/>
        </w:rPr>
        <w:t xml:space="preserve">Τεχνικές προδιαγραφές </w:t>
      </w:r>
    </w:p>
    <w:p w14:paraId="35F27A3A" w14:textId="77777777" w:rsidR="00057AB7" w:rsidRPr="00057AB7" w:rsidRDefault="00057AB7" w:rsidP="00057AB7">
      <w:pPr>
        <w:spacing w:line="360" w:lineRule="auto"/>
        <w:jc w:val="center"/>
        <w:rPr>
          <w:rFonts w:asciiTheme="minorHAnsi" w:hAnsiTheme="minorHAnsi" w:cstheme="minorHAnsi"/>
          <w:bCs/>
          <w:sz w:val="24"/>
          <w:lang w:val="el-GR"/>
        </w:rPr>
      </w:pPr>
      <w:r w:rsidRPr="00057AB7">
        <w:rPr>
          <w:rFonts w:asciiTheme="minorHAnsi" w:hAnsiTheme="minorHAnsi" w:cstheme="minorHAnsi"/>
          <w:bCs/>
          <w:sz w:val="24"/>
          <w:lang w:val="el-GR"/>
        </w:rPr>
        <w:t>για την προμήθεια</w:t>
      </w:r>
    </w:p>
    <w:p w14:paraId="3247C42F" w14:textId="77777777" w:rsidR="00057AB7" w:rsidRPr="00057AB7" w:rsidRDefault="00057AB7" w:rsidP="00057AB7">
      <w:pPr>
        <w:keepNext/>
        <w:pBdr>
          <w:bottom w:val="single" w:sz="8" w:space="1" w:color="000080"/>
        </w:pBdr>
        <w:tabs>
          <w:tab w:val="left" w:pos="1985"/>
        </w:tabs>
        <w:spacing w:before="240" w:after="80"/>
        <w:jc w:val="center"/>
        <w:outlineLvl w:val="1"/>
        <w:rPr>
          <w:rFonts w:asciiTheme="minorHAnsi" w:hAnsiTheme="minorHAnsi" w:cstheme="minorHAnsi"/>
          <w:b/>
          <w:color w:val="002060"/>
          <w:sz w:val="32"/>
          <w:szCs w:val="32"/>
          <w:lang w:val="el-GR"/>
        </w:rPr>
      </w:pPr>
      <w:bookmarkStart w:id="92" w:name="_Toc72758766"/>
      <w:bookmarkStart w:id="93" w:name="_Toc75460667"/>
      <w:r w:rsidRPr="00057AB7">
        <w:rPr>
          <w:rFonts w:asciiTheme="minorHAnsi" w:hAnsiTheme="minorHAnsi" w:cstheme="minorHAnsi"/>
          <w:b/>
          <w:color w:val="002060"/>
          <w:sz w:val="32"/>
          <w:szCs w:val="32"/>
          <w:lang w:val="el-GR"/>
        </w:rPr>
        <w:t xml:space="preserve">ΡΑΔΙΟΦΩΝΙΚΩΝ  ΠΟΜΠΩΝ </w:t>
      </w:r>
      <w:bookmarkEnd w:id="92"/>
      <w:bookmarkEnd w:id="93"/>
      <w:r w:rsidRPr="00057AB7">
        <w:rPr>
          <w:rFonts w:asciiTheme="minorHAnsi" w:hAnsiTheme="minorHAnsi" w:cstheme="minorHAnsi"/>
          <w:b/>
          <w:color w:val="002060"/>
          <w:sz w:val="32"/>
          <w:szCs w:val="32"/>
          <w:lang w:val="en-US"/>
        </w:rPr>
        <w:t>DAB</w:t>
      </w:r>
      <w:r w:rsidRPr="00057AB7">
        <w:rPr>
          <w:rFonts w:asciiTheme="minorHAnsi" w:hAnsiTheme="minorHAnsi" w:cstheme="minorHAnsi"/>
          <w:b/>
          <w:color w:val="002060"/>
          <w:sz w:val="32"/>
          <w:szCs w:val="32"/>
          <w:lang w:val="el-GR"/>
        </w:rPr>
        <w:t xml:space="preserve">+ ΙΣΧΥΟΣ </w:t>
      </w:r>
      <w:bookmarkStart w:id="94" w:name="_Hlk118816162"/>
      <w:bookmarkStart w:id="95" w:name="_Hlk158204836"/>
      <w:r w:rsidRPr="00057AB7">
        <w:rPr>
          <w:rFonts w:asciiTheme="minorHAnsi" w:hAnsiTheme="minorHAnsi" w:cstheme="minorHAnsi"/>
          <w:b/>
          <w:color w:val="002060"/>
          <w:sz w:val="32"/>
          <w:szCs w:val="32"/>
          <w:lang w:val="el-GR"/>
        </w:rPr>
        <w:t>≥</w:t>
      </w:r>
      <w:bookmarkEnd w:id="94"/>
      <w:r w:rsidRPr="00057AB7">
        <w:rPr>
          <w:rFonts w:asciiTheme="minorHAnsi" w:hAnsiTheme="minorHAnsi" w:cstheme="minorHAnsi"/>
          <w:b/>
          <w:color w:val="002060"/>
          <w:sz w:val="32"/>
          <w:szCs w:val="32"/>
          <w:lang w:val="el-GR"/>
        </w:rPr>
        <w:t xml:space="preserve">1.2 </w:t>
      </w:r>
      <w:r w:rsidRPr="00057AB7">
        <w:rPr>
          <w:rFonts w:asciiTheme="minorHAnsi" w:hAnsiTheme="minorHAnsi" w:cstheme="minorHAnsi"/>
          <w:b/>
          <w:color w:val="002060"/>
          <w:sz w:val="32"/>
          <w:szCs w:val="32"/>
          <w:lang w:val="en-US"/>
        </w:rPr>
        <w:t>KW</w:t>
      </w:r>
      <w:r w:rsidRPr="00057AB7">
        <w:rPr>
          <w:rFonts w:asciiTheme="minorHAnsi" w:hAnsiTheme="minorHAnsi" w:cstheme="minorHAnsi"/>
          <w:b/>
          <w:color w:val="002060"/>
          <w:sz w:val="32"/>
          <w:szCs w:val="32"/>
          <w:lang w:val="el-GR"/>
        </w:rPr>
        <w:t xml:space="preserve"> </w:t>
      </w:r>
      <w:r w:rsidRPr="00057AB7">
        <w:rPr>
          <w:rFonts w:asciiTheme="minorHAnsi" w:hAnsiTheme="minorHAnsi" w:cstheme="minorHAnsi"/>
          <w:b/>
          <w:color w:val="002060"/>
          <w:sz w:val="32"/>
          <w:szCs w:val="32"/>
          <w:lang w:val="en-US"/>
        </w:rPr>
        <w:t>RMS</w:t>
      </w:r>
      <w:r w:rsidRPr="00057AB7">
        <w:rPr>
          <w:rFonts w:asciiTheme="minorHAnsi" w:hAnsiTheme="minorHAnsi" w:cstheme="minorHAnsi"/>
          <w:b/>
          <w:color w:val="002060"/>
          <w:sz w:val="32"/>
          <w:szCs w:val="32"/>
          <w:lang w:val="el-GR"/>
        </w:rPr>
        <w:t xml:space="preserve"> </w:t>
      </w:r>
      <w:bookmarkEnd w:id="95"/>
      <w:r w:rsidRPr="00057AB7">
        <w:rPr>
          <w:rFonts w:asciiTheme="minorHAnsi" w:hAnsiTheme="minorHAnsi" w:cstheme="minorHAnsi"/>
          <w:b/>
          <w:color w:val="002060"/>
          <w:sz w:val="32"/>
          <w:szCs w:val="32"/>
          <w:lang w:val="el-GR"/>
        </w:rPr>
        <w:t xml:space="preserve">και ≥600 </w:t>
      </w:r>
      <w:r w:rsidRPr="00057AB7">
        <w:rPr>
          <w:rFonts w:asciiTheme="minorHAnsi" w:hAnsiTheme="minorHAnsi" w:cstheme="minorHAnsi"/>
          <w:b/>
          <w:color w:val="002060"/>
          <w:sz w:val="32"/>
          <w:szCs w:val="32"/>
          <w:lang w:val="en-US"/>
        </w:rPr>
        <w:t>W</w:t>
      </w:r>
      <w:r w:rsidRPr="00057AB7">
        <w:rPr>
          <w:rFonts w:asciiTheme="minorHAnsi" w:hAnsiTheme="minorHAnsi" w:cstheme="minorHAnsi"/>
          <w:b/>
          <w:color w:val="002060"/>
          <w:sz w:val="32"/>
          <w:szCs w:val="32"/>
          <w:lang w:val="el-GR"/>
        </w:rPr>
        <w:t xml:space="preserve"> </w:t>
      </w:r>
      <w:r w:rsidRPr="00057AB7">
        <w:rPr>
          <w:rFonts w:asciiTheme="minorHAnsi" w:hAnsiTheme="minorHAnsi" w:cstheme="minorHAnsi"/>
          <w:b/>
          <w:color w:val="002060"/>
          <w:sz w:val="32"/>
          <w:szCs w:val="32"/>
          <w:lang w:val="en-US"/>
        </w:rPr>
        <w:t>RMS</w:t>
      </w:r>
    </w:p>
    <w:p w14:paraId="063E12FF" w14:textId="77777777" w:rsidR="00057AB7" w:rsidRPr="00057AB7" w:rsidRDefault="00057AB7" w:rsidP="00057AB7">
      <w:pPr>
        <w:jc w:val="center"/>
        <w:rPr>
          <w:rFonts w:asciiTheme="minorHAnsi" w:hAnsiTheme="minorHAnsi" w:cstheme="minorHAnsi"/>
          <w:b/>
          <w:bCs/>
          <w:sz w:val="20"/>
          <w:szCs w:val="20"/>
          <w:lang w:val="el-GR"/>
        </w:rPr>
      </w:pPr>
    </w:p>
    <w:p w14:paraId="166B84E6" w14:textId="77777777" w:rsidR="00057AB7" w:rsidRPr="00057AB7" w:rsidRDefault="00057AB7" w:rsidP="00057AB7">
      <w:pPr>
        <w:jc w:val="center"/>
        <w:rPr>
          <w:rFonts w:asciiTheme="minorHAnsi" w:hAnsiTheme="minorHAnsi" w:cstheme="minorHAnsi"/>
          <w:b/>
          <w:bCs/>
          <w:sz w:val="20"/>
          <w:szCs w:val="20"/>
          <w:lang w:val="el-GR"/>
        </w:rPr>
      </w:pPr>
    </w:p>
    <w:p w14:paraId="35D6313D" w14:textId="77777777" w:rsidR="00057AB7" w:rsidRPr="00057AB7" w:rsidRDefault="00057AB7" w:rsidP="00057AB7">
      <w:pPr>
        <w:jc w:val="center"/>
        <w:rPr>
          <w:rFonts w:asciiTheme="minorHAnsi" w:hAnsiTheme="minorHAnsi" w:cstheme="minorHAnsi"/>
          <w:b/>
          <w:bCs/>
          <w:sz w:val="20"/>
          <w:szCs w:val="20"/>
          <w:u w:val="single"/>
          <w:lang w:val="el-GR"/>
        </w:rPr>
      </w:pPr>
      <w:r w:rsidRPr="00057AB7">
        <w:rPr>
          <w:rFonts w:asciiTheme="minorHAnsi" w:hAnsiTheme="minorHAnsi" w:cstheme="minorHAnsi"/>
          <w:b/>
          <w:bCs/>
          <w:sz w:val="20"/>
          <w:szCs w:val="20"/>
          <w:u w:val="single"/>
          <w:lang w:val="el-GR"/>
        </w:rPr>
        <w:t>Περιγραφή της προμήθειας</w:t>
      </w:r>
    </w:p>
    <w:p w14:paraId="752BC826"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Η  παρούσα προμήθεια αφορά πομπούς ραδιοφωνίας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xml:space="preserve">+ ισχύος </w:t>
      </w:r>
      <w:r w:rsidRPr="00057AB7">
        <w:rPr>
          <w:lang w:val="el-GR"/>
        </w:rPr>
        <w:t>≥1.</w:t>
      </w:r>
      <w:r w:rsidRPr="00057AB7">
        <w:rPr>
          <w:rFonts w:asciiTheme="minorHAnsi" w:hAnsiTheme="minorHAnsi" w:cstheme="minorHAnsi"/>
          <w:sz w:val="20"/>
          <w:szCs w:val="20"/>
          <w:lang w:val="el-GR"/>
        </w:rPr>
        <w:t xml:space="preserve">2 </w:t>
      </w:r>
      <w:r w:rsidRPr="00057AB7">
        <w:rPr>
          <w:rFonts w:asciiTheme="minorHAnsi" w:hAnsiTheme="minorHAnsi" w:cstheme="minorHAnsi"/>
          <w:sz w:val="20"/>
          <w:szCs w:val="20"/>
          <w:lang w:val="en-US"/>
        </w:rPr>
        <w:t>KW</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lang w:val="en-US"/>
        </w:rPr>
        <w:t>RMS</w:t>
      </w:r>
      <w:r w:rsidRPr="00057AB7">
        <w:rPr>
          <w:rFonts w:asciiTheme="minorHAnsi" w:hAnsiTheme="minorHAnsi" w:cstheme="minorHAnsi"/>
          <w:sz w:val="20"/>
          <w:szCs w:val="20"/>
          <w:lang w:val="el-GR"/>
        </w:rPr>
        <w:t xml:space="preserve"> (4 τεμάχια) και </w:t>
      </w:r>
      <w:r w:rsidRPr="00057AB7">
        <w:rPr>
          <w:lang w:val="el-GR"/>
        </w:rPr>
        <w:t>≥600</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lang w:val="en-US"/>
        </w:rPr>
        <w:t>W</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lang w:val="en-US"/>
        </w:rPr>
        <w:t>RMS</w:t>
      </w:r>
      <w:r w:rsidRPr="00057AB7">
        <w:rPr>
          <w:rFonts w:asciiTheme="minorHAnsi" w:hAnsiTheme="minorHAnsi" w:cstheme="minorHAnsi"/>
          <w:sz w:val="20"/>
          <w:szCs w:val="20"/>
          <w:lang w:val="el-GR"/>
        </w:rPr>
        <w:t xml:space="preserve"> (16 τεμάχια) καθώς και ενός επιπλέον διεγέρτη (</w:t>
      </w:r>
      <w:r w:rsidRPr="00057AB7">
        <w:rPr>
          <w:rFonts w:asciiTheme="minorHAnsi" w:hAnsiTheme="minorHAnsi" w:cstheme="minorHAnsi"/>
          <w:sz w:val="20"/>
          <w:szCs w:val="20"/>
          <w:lang w:val="en-US"/>
        </w:rPr>
        <w:t>exciter</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xml:space="preserve">+ το οποίο θα έχει την χρήση εφεδρικής συσκευής  των ανωτέρω πομπών .Οι πομποί πρόκειται να εγκατασταθούν στα Κέντρα Εκπομπής Ραδιοφωνίας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xml:space="preserve">+ της ΕΡΤ και θα αποτελέσουν το πρώτο στάδιο ανάπτυξης του δικτύου επίγειας ψηφιακής ραδιοφωνίας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της ΕΡΤ πανελλαδικά.</w:t>
      </w:r>
    </w:p>
    <w:p w14:paraId="2BAA5596"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Η ΕΡΤ διατηρεί το δικαίωμα προμήθειας επιπλέον πομπών ραδιοφωνίας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στην περίπτωση που δεν καλυφθεί με τις ζητούμενες ποσότητες πομπών ο προϋπολογισμός της παρούσας προμήθειας (ΠΡΟΑΙΡΕΣΗ).</w:t>
      </w:r>
    </w:p>
    <w:p w14:paraId="40A23807"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Όλοι οι όροι είναι απαράβατοι και η μη τήρηση έστω και ενός από τους όρους αυτούς επισύρει τον αυτόματο αποκλεισμό του συμμετέχοντος στο διαγωνισμό. </w:t>
      </w:r>
    </w:p>
    <w:p w14:paraId="2A4C4AE6"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Η κάθε υποψήφια ανάδοχος εταιρεία θα πρέπει να συμπληρώσει, επί ποινή αποκλεισμού, τους παρακάτω πίνακες συμπληρώνοντας «ΝΑΙ» ή «ΟΧΙ» στο αντίστοιχο τετράγωνο που βρίσκεται στην τέταρτη στήλη του πίνακα και την θέση των επισυναπτόμενων εγγράφων που αποδεικνύουν τα ζητούμενα της απαίτησης στην πέμπτη στήλη του πίνακα.</w:t>
      </w:r>
    </w:p>
    <w:p w14:paraId="4BE211AD"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br w:type="page"/>
      </w:r>
    </w:p>
    <w:tbl>
      <w:tblPr>
        <w:tblStyle w:val="afff8"/>
        <w:tblW w:w="10343" w:type="dxa"/>
        <w:tblLook w:val="04A0" w:firstRow="1" w:lastRow="0" w:firstColumn="1" w:lastColumn="0" w:noHBand="0" w:noVBand="1"/>
      </w:tblPr>
      <w:tblGrid>
        <w:gridCol w:w="578"/>
        <w:gridCol w:w="6209"/>
        <w:gridCol w:w="1034"/>
        <w:gridCol w:w="1276"/>
        <w:gridCol w:w="1246"/>
      </w:tblGrid>
      <w:tr w:rsidR="00057AB7" w:rsidRPr="00057AB7" w14:paraId="63F55560" w14:textId="77777777" w:rsidTr="00992BDC">
        <w:trPr>
          <w:trHeight w:val="300"/>
        </w:trPr>
        <w:tc>
          <w:tcPr>
            <w:tcW w:w="10343" w:type="dxa"/>
            <w:gridSpan w:val="5"/>
            <w:shd w:val="clear" w:color="auto" w:fill="D9D9D9" w:themeFill="background1" w:themeFillShade="D9"/>
            <w:hideMark/>
          </w:tcPr>
          <w:p w14:paraId="3ACCF58F" w14:textId="77777777" w:rsidR="00057AB7" w:rsidRPr="00057AB7" w:rsidRDefault="00057AB7" w:rsidP="00057AB7">
            <w:pPr>
              <w:jc w:val="center"/>
              <w:rPr>
                <w:rFonts w:asciiTheme="minorHAnsi" w:hAnsiTheme="minorHAnsi" w:cstheme="minorHAnsi"/>
                <w:b/>
                <w:bCs/>
                <w:sz w:val="20"/>
                <w:szCs w:val="20"/>
              </w:rPr>
            </w:pPr>
            <w:r w:rsidRPr="00057AB7">
              <w:rPr>
                <w:rFonts w:asciiTheme="minorHAnsi" w:hAnsiTheme="minorHAnsi" w:cstheme="minorHAnsi"/>
                <w:b/>
                <w:bCs/>
                <w:sz w:val="20"/>
                <w:szCs w:val="20"/>
              </w:rPr>
              <w:lastRenderedPageBreak/>
              <w:t>ΠΙΝΑΚΑΣ 1</w:t>
            </w:r>
          </w:p>
        </w:tc>
      </w:tr>
      <w:tr w:rsidR="00057AB7" w:rsidRPr="00057AB7" w14:paraId="0713531C" w14:textId="77777777" w:rsidTr="00992BDC">
        <w:trPr>
          <w:trHeight w:val="300"/>
        </w:trPr>
        <w:tc>
          <w:tcPr>
            <w:tcW w:w="10343" w:type="dxa"/>
            <w:gridSpan w:val="5"/>
            <w:shd w:val="clear" w:color="auto" w:fill="D9D9D9" w:themeFill="background1" w:themeFillShade="D9"/>
            <w:hideMark/>
          </w:tcPr>
          <w:p w14:paraId="55D92954" w14:textId="77777777" w:rsidR="00057AB7" w:rsidRPr="00057AB7" w:rsidRDefault="00057AB7" w:rsidP="00057AB7">
            <w:pPr>
              <w:jc w:val="center"/>
              <w:rPr>
                <w:rFonts w:asciiTheme="minorHAnsi" w:hAnsiTheme="minorHAnsi" w:cstheme="minorHAnsi"/>
                <w:b/>
                <w:bCs/>
                <w:sz w:val="20"/>
                <w:szCs w:val="20"/>
              </w:rPr>
            </w:pPr>
            <w:r w:rsidRPr="00057AB7">
              <w:rPr>
                <w:rFonts w:asciiTheme="minorHAnsi" w:hAnsiTheme="minorHAnsi" w:cstheme="minorHAnsi"/>
                <w:b/>
                <w:bCs/>
                <w:sz w:val="20"/>
                <w:szCs w:val="20"/>
              </w:rPr>
              <w:t>ΓΕΝΙΚΟΙ ΟΡΟΙ / ΑΠΑΙΤΗΣΕΙΣ</w:t>
            </w:r>
          </w:p>
        </w:tc>
      </w:tr>
      <w:tr w:rsidR="00057AB7" w:rsidRPr="00057AB7" w14:paraId="01E8C981" w14:textId="77777777" w:rsidTr="00992BDC">
        <w:trPr>
          <w:trHeight w:val="255"/>
        </w:trPr>
        <w:tc>
          <w:tcPr>
            <w:tcW w:w="578" w:type="dxa"/>
            <w:shd w:val="clear" w:color="auto" w:fill="D9D9D9" w:themeFill="background1" w:themeFillShade="D9"/>
            <w:noWrap/>
            <w:hideMark/>
          </w:tcPr>
          <w:p w14:paraId="0B68199D" w14:textId="77777777" w:rsidR="00057AB7" w:rsidRPr="00057AB7" w:rsidRDefault="00057AB7" w:rsidP="00057AB7">
            <w:pPr>
              <w:jc w:val="center"/>
              <w:rPr>
                <w:rFonts w:asciiTheme="minorHAnsi" w:hAnsiTheme="minorHAnsi" w:cstheme="minorHAnsi"/>
                <w:b/>
                <w:bCs/>
                <w:sz w:val="20"/>
                <w:szCs w:val="20"/>
              </w:rPr>
            </w:pPr>
            <w:r w:rsidRPr="00057AB7">
              <w:rPr>
                <w:rFonts w:asciiTheme="minorHAnsi" w:hAnsiTheme="minorHAnsi" w:cstheme="minorHAnsi"/>
                <w:b/>
                <w:bCs/>
                <w:sz w:val="20"/>
                <w:szCs w:val="20"/>
              </w:rPr>
              <w:t>Α/Α</w:t>
            </w:r>
          </w:p>
        </w:tc>
        <w:tc>
          <w:tcPr>
            <w:tcW w:w="6209" w:type="dxa"/>
            <w:shd w:val="clear" w:color="auto" w:fill="D9D9D9" w:themeFill="background1" w:themeFillShade="D9"/>
            <w:hideMark/>
          </w:tcPr>
          <w:p w14:paraId="33AB579B" w14:textId="77777777" w:rsidR="00057AB7" w:rsidRPr="00057AB7" w:rsidRDefault="00057AB7" w:rsidP="00057AB7">
            <w:pPr>
              <w:jc w:val="center"/>
              <w:rPr>
                <w:rFonts w:asciiTheme="minorHAnsi" w:hAnsiTheme="minorHAnsi" w:cstheme="minorHAnsi"/>
                <w:b/>
                <w:bCs/>
                <w:sz w:val="20"/>
                <w:szCs w:val="20"/>
              </w:rPr>
            </w:pPr>
            <w:r w:rsidRPr="00057AB7">
              <w:rPr>
                <w:rFonts w:asciiTheme="minorHAnsi" w:hAnsiTheme="minorHAnsi" w:cstheme="minorHAnsi"/>
                <w:b/>
                <w:bCs/>
                <w:sz w:val="20"/>
                <w:szCs w:val="20"/>
              </w:rPr>
              <w:t>Περιγραφή απαίτησης - προδιαγραφή</w:t>
            </w:r>
          </w:p>
        </w:tc>
        <w:tc>
          <w:tcPr>
            <w:tcW w:w="1034" w:type="dxa"/>
            <w:shd w:val="clear" w:color="auto" w:fill="D9D9D9" w:themeFill="background1" w:themeFillShade="D9"/>
            <w:noWrap/>
            <w:hideMark/>
          </w:tcPr>
          <w:p w14:paraId="4F4C984B" w14:textId="77777777" w:rsidR="00057AB7" w:rsidRPr="00057AB7" w:rsidRDefault="00057AB7" w:rsidP="00057AB7">
            <w:pPr>
              <w:jc w:val="center"/>
              <w:rPr>
                <w:rFonts w:asciiTheme="minorHAnsi" w:hAnsiTheme="minorHAnsi" w:cstheme="minorHAnsi"/>
                <w:b/>
                <w:bCs/>
                <w:sz w:val="20"/>
                <w:szCs w:val="20"/>
              </w:rPr>
            </w:pPr>
            <w:r w:rsidRPr="00057AB7">
              <w:rPr>
                <w:rFonts w:asciiTheme="minorHAnsi" w:hAnsiTheme="minorHAnsi" w:cstheme="minorHAnsi"/>
                <w:b/>
                <w:bCs/>
                <w:sz w:val="20"/>
                <w:szCs w:val="20"/>
              </w:rPr>
              <w:t>Απαίτηση</w:t>
            </w:r>
          </w:p>
        </w:tc>
        <w:tc>
          <w:tcPr>
            <w:tcW w:w="1276" w:type="dxa"/>
            <w:shd w:val="clear" w:color="auto" w:fill="D9D9D9" w:themeFill="background1" w:themeFillShade="D9"/>
            <w:noWrap/>
            <w:hideMark/>
          </w:tcPr>
          <w:p w14:paraId="487B5DEC" w14:textId="77777777" w:rsidR="00057AB7" w:rsidRPr="00057AB7" w:rsidRDefault="00057AB7" w:rsidP="00057AB7">
            <w:pPr>
              <w:jc w:val="center"/>
              <w:rPr>
                <w:rFonts w:asciiTheme="minorHAnsi" w:hAnsiTheme="minorHAnsi" w:cstheme="minorHAnsi"/>
                <w:b/>
                <w:bCs/>
                <w:sz w:val="20"/>
                <w:szCs w:val="20"/>
              </w:rPr>
            </w:pPr>
            <w:r w:rsidRPr="00057AB7">
              <w:rPr>
                <w:rFonts w:asciiTheme="minorHAnsi" w:hAnsiTheme="minorHAnsi" w:cstheme="minorHAnsi"/>
                <w:b/>
                <w:bCs/>
                <w:sz w:val="20"/>
                <w:szCs w:val="20"/>
              </w:rPr>
              <w:t>Απάντηση</w:t>
            </w:r>
          </w:p>
        </w:tc>
        <w:tc>
          <w:tcPr>
            <w:tcW w:w="1246" w:type="dxa"/>
            <w:shd w:val="clear" w:color="auto" w:fill="D9D9D9" w:themeFill="background1" w:themeFillShade="D9"/>
            <w:noWrap/>
            <w:hideMark/>
          </w:tcPr>
          <w:p w14:paraId="3FCEF70F" w14:textId="77777777" w:rsidR="00057AB7" w:rsidRPr="00057AB7" w:rsidRDefault="00057AB7" w:rsidP="00057AB7">
            <w:pPr>
              <w:jc w:val="center"/>
              <w:rPr>
                <w:rFonts w:asciiTheme="minorHAnsi" w:hAnsiTheme="minorHAnsi" w:cstheme="minorHAnsi"/>
                <w:b/>
                <w:bCs/>
                <w:sz w:val="20"/>
                <w:szCs w:val="20"/>
              </w:rPr>
            </w:pPr>
            <w:r w:rsidRPr="00057AB7">
              <w:rPr>
                <w:rFonts w:asciiTheme="minorHAnsi" w:hAnsiTheme="minorHAnsi" w:cstheme="minorHAnsi"/>
                <w:b/>
                <w:bCs/>
                <w:sz w:val="20"/>
                <w:szCs w:val="20"/>
              </w:rPr>
              <w:t>Παραπομπή</w:t>
            </w:r>
          </w:p>
        </w:tc>
      </w:tr>
      <w:tr w:rsidR="00057AB7" w:rsidRPr="00057AB7" w14:paraId="0355FB7C" w14:textId="77777777" w:rsidTr="00992BDC">
        <w:trPr>
          <w:trHeight w:val="1785"/>
        </w:trPr>
        <w:tc>
          <w:tcPr>
            <w:tcW w:w="578" w:type="dxa"/>
            <w:hideMark/>
          </w:tcPr>
          <w:p w14:paraId="5A86FF2D"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1</w:t>
            </w:r>
          </w:p>
        </w:tc>
        <w:tc>
          <w:tcPr>
            <w:tcW w:w="6209" w:type="dxa"/>
            <w:hideMark/>
          </w:tcPr>
          <w:p w14:paraId="07F84CBA"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Ο κατασκευαστής του πομπού θα πρέπει να προσκομίσει ,με την τεχνική προσφορά του, εγχειρίδια στα οποία θα περιλαμβάνονται οι διαδικασίες εγκατάστασης, ρύθμισης, λειτουργίας και επισκευής  του πομπού, καθώς και όλα τα συστατικά μέρη του πομπού με τα αντίστοιχους αριθμούς στοιχείων (</w:t>
            </w:r>
            <w:r w:rsidRPr="00057AB7">
              <w:rPr>
                <w:rFonts w:asciiTheme="minorHAnsi" w:hAnsiTheme="minorHAnsi" w:cstheme="minorHAnsi"/>
                <w:sz w:val="20"/>
                <w:szCs w:val="20"/>
              </w:rPr>
              <w:t>part</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number</w:t>
            </w:r>
            <w:r w:rsidRPr="00057AB7">
              <w:rPr>
                <w:rFonts w:asciiTheme="minorHAnsi" w:hAnsiTheme="minorHAnsi" w:cstheme="minorHAnsi"/>
                <w:sz w:val="20"/>
                <w:szCs w:val="20"/>
                <w:lang w:val="el-GR"/>
              </w:rPr>
              <w:t>) για κάθε εξάρτημα.</w:t>
            </w:r>
          </w:p>
        </w:tc>
        <w:tc>
          <w:tcPr>
            <w:tcW w:w="1034" w:type="dxa"/>
            <w:hideMark/>
          </w:tcPr>
          <w:p w14:paraId="5BA42AD9"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440CB846"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37062F6B"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79EE1CCD" w14:textId="77777777" w:rsidTr="00992BDC">
        <w:trPr>
          <w:trHeight w:val="2040"/>
        </w:trPr>
        <w:tc>
          <w:tcPr>
            <w:tcW w:w="578" w:type="dxa"/>
            <w:hideMark/>
          </w:tcPr>
          <w:p w14:paraId="149D6ED5"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2</w:t>
            </w:r>
          </w:p>
        </w:tc>
        <w:tc>
          <w:tcPr>
            <w:tcW w:w="6209" w:type="dxa"/>
            <w:hideMark/>
          </w:tcPr>
          <w:p w14:paraId="76B1B05A"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Η ορθή λειτουργία των πομπών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xml:space="preserve">+ δεν πρέπει να επηρεάζεται από άλλους πομπούς Ραδιοφωνίας και Τηλεόρασης ή άλλες ηλεκτρικές συσκευές, οι οποίες τυχόν θα λειτουργούν ή θα είναι εγκατεστημένες στον ίδιο ή γειτονικό χώρο. Ομοίως, η λειτουργία των πομπών δεν πρέπει να επηρεάζει ή να παρενοχλεί την λειτουργία άλλων ηλεκτρικών συσκευών, οι οποίες τυχόν θα είναι εγκατεστημένες στον ίδιο ή γειτονικό χώρο. </w:t>
            </w:r>
          </w:p>
        </w:tc>
        <w:tc>
          <w:tcPr>
            <w:tcW w:w="1034" w:type="dxa"/>
            <w:hideMark/>
          </w:tcPr>
          <w:p w14:paraId="19C757C5"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0F7EE9C6"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12DB162B"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63086773" w14:textId="77777777" w:rsidTr="00992BDC">
        <w:trPr>
          <w:trHeight w:val="2550"/>
        </w:trPr>
        <w:tc>
          <w:tcPr>
            <w:tcW w:w="578" w:type="dxa"/>
            <w:hideMark/>
          </w:tcPr>
          <w:p w14:paraId="3ED3D29E"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3</w:t>
            </w:r>
          </w:p>
        </w:tc>
        <w:tc>
          <w:tcPr>
            <w:tcW w:w="6209" w:type="dxa"/>
            <w:hideMark/>
          </w:tcPr>
          <w:p w14:paraId="5F43D1D6"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Οι προσφερόμενοι τύποι πομπών D</w:t>
            </w:r>
            <w:r w:rsidRPr="00057AB7">
              <w:rPr>
                <w:rFonts w:asciiTheme="minorHAnsi" w:hAnsiTheme="minorHAnsi" w:cstheme="minorHAnsi"/>
                <w:sz w:val="20"/>
                <w:szCs w:val="20"/>
                <w:lang w:val="en-US"/>
              </w:rPr>
              <w:t>AB</w:t>
            </w:r>
            <w:r w:rsidRPr="00057AB7">
              <w:rPr>
                <w:rFonts w:asciiTheme="minorHAnsi" w:hAnsiTheme="minorHAnsi" w:cstheme="minorHAnsi"/>
                <w:sz w:val="20"/>
                <w:szCs w:val="20"/>
                <w:lang w:val="el-GR"/>
              </w:rPr>
              <w:t>+, στη βασική τους έκδοση, πρέπει να έχουν κατασκευασθεί και διατεθεί στην αγορά για τρεις (3) τουλάχιστον μήνες πριν από την ημερομηνία υποβολής των προσφορών. Ο κάθε υποψήφιος Ανάδοχος πρέπει να αναφέρει στην προσφορά του την ημερομηνία της πρώτης κυκλοφορίας τους στην αγορά. Με δήλωση του νόμιμου εκπροσώπου του κατασκευαστικού οίκου, πρέπει να βεβαιώνεται ότι οι προσφερόμενοι τύποι, στη βασική τους έκδοση, βρίσκονται στην παραγωγή κατά την περίοδο διενέργειας του διαγωνισμού.</w:t>
            </w:r>
          </w:p>
        </w:tc>
        <w:tc>
          <w:tcPr>
            <w:tcW w:w="1034" w:type="dxa"/>
            <w:hideMark/>
          </w:tcPr>
          <w:p w14:paraId="47D5E1CC"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73442DE4"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19A17B6B"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5FE3CC0E" w14:textId="77777777" w:rsidTr="00992BDC">
        <w:trPr>
          <w:trHeight w:val="765"/>
        </w:trPr>
        <w:tc>
          <w:tcPr>
            <w:tcW w:w="578" w:type="dxa"/>
            <w:hideMark/>
          </w:tcPr>
          <w:p w14:paraId="54758DBA"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4</w:t>
            </w:r>
          </w:p>
        </w:tc>
        <w:tc>
          <w:tcPr>
            <w:tcW w:w="6209" w:type="dxa"/>
            <w:hideMark/>
          </w:tcPr>
          <w:p w14:paraId="3CCB0870"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Οι πομποί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πρέπει να είναι κατάλληλοι για συνεχή και ανεπιτήρητη 24ωρη ανά ημέρα λειτουργία χωρίς να χρειάζονται ρυθμίσεις ανά σύντομα χρονικά διαστήματα.</w:t>
            </w:r>
          </w:p>
        </w:tc>
        <w:tc>
          <w:tcPr>
            <w:tcW w:w="1034" w:type="dxa"/>
            <w:hideMark/>
          </w:tcPr>
          <w:p w14:paraId="540F91CB"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7459022B"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15B51B44"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68741B2A" w14:textId="77777777" w:rsidTr="00992BDC">
        <w:trPr>
          <w:trHeight w:val="982"/>
        </w:trPr>
        <w:tc>
          <w:tcPr>
            <w:tcW w:w="578" w:type="dxa"/>
            <w:hideMark/>
          </w:tcPr>
          <w:p w14:paraId="41181272"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5</w:t>
            </w:r>
          </w:p>
        </w:tc>
        <w:tc>
          <w:tcPr>
            <w:tcW w:w="6209" w:type="dxa"/>
            <w:hideMark/>
          </w:tcPr>
          <w:p w14:paraId="538885B1"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Με κάθε συσκευή παραδιδόμενου πομπού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θα πρέπει να παραδίδεται αναλυτικό  Τεχνικό εγχειρίδιο με περιγραφή δομής και λειτουργίας του πομπού. Επίσης θα πρέπει να παραδίδεται και το φυλλάδιο μετρήσεων, λειτουργίας και επιδόσεων του συγκεκριμένου πομπού μετρημένα στην συχνότητα  λειτουργίας που έχει ορίσει η ΕΡΤ (</w:t>
            </w:r>
            <w:r w:rsidRPr="00057AB7">
              <w:rPr>
                <w:rFonts w:asciiTheme="minorHAnsi" w:hAnsiTheme="minorHAnsi" w:cstheme="minorHAnsi"/>
                <w:sz w:val="20"/>
                <w:szCs w:val="20"/>
              </w:rPr>
              <w:t>final</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test</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report</w:t>
            </w:r>
            <w:r w:rsidRPr="00057AB7">
              <w:rPr>
                <w:rFonts w:asciiTheme="minorHAnsi" w:hAnsiTheme="minorHAnsi" w:cstheme="minorHAnsi"/>
                <w:sz w:val="20"/>
                <w:szCs w:val="20"/>
                <w:lang w:val="el-GR"/>
              </w:rPr>
              <w:t>).</w:t>
            </w:r>
          </w:p>
        </w:tc>
        <w:tc>
          <w:tcPr>
            <w:tcW w:w="1034" w:type="dxa"/>
            <w:hideMark/>
          </w:tcPr>
          <w:p w14:paraId="377DAED1"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6BA867C2"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36A16388"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01C2F0FB" w14:textId="77777777" w:rsidTr="00992BDC">
        <w:trPr>
          <w:trHeight w:val="981"/>
        </w:trPr>
        <w:tc>
          <w:tcPr>
            <w:tcW w:w="578" w:type="dxa"/>
            <w:hideMark/>
          </w:tcPr>
          <w:p w14:paraId="49431464"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6</w:t>
            </w:r>
          </w:p>
        </w:tc>
        <w:tc>
          <w:tcPr>
            <w:tcW w:w="6209" w:type="dxa"/>
            <w:hideMark/>
          </w:tcPr>
          <w:p w14:paraId="2D721D04" w14:textId="77777777" w:rsidR="00057AB7" w:rsidRPr="00057AB7" w:rsidRDefault="00057AB7" w:rsidP="00057AB7">
            <w:pPr>
              <w:jc w:val="left"/>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Οι πομποί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ισχύος ≥1.2</w:t>
            </w:r>
            <w:r w:rsidRPr="00057AB7">
              <w:rPr>
                <w:rFonts w:asciiTheme="minorHAnsi" w:hAnsiTheme="minorHAnsi" w:cstheme="minorHAnsi"/>
                <w:sz w:val="20"/>
                <w:szCs w:val="20"/>
              </w:rPr>
              <w:t>kW</w:t>
            </w:r>
            <w:r w:rsidRPr="00057AB7">
              <w:rPr>
                <w:rFonts w:asciiTheme="minorHAnsi" w:hAnsiTheme="minorHAnsi" w:cstheme="minorHAnsi"/>
                <w:sz w:val="20"/>
                <w:szCs w:val="20"/>
                <w:lang w:val="el-GR"/>
              </w:rPr>
              <w:t xml:space="preserve"> και ≥600 </w:t>
            </w:r>
            <w:r w:rsidRPr="00057AB7">
              <w:rPr>
                <w:rFonts w:asciiTheme="minorHAnsi" w:hAnsiTheme="minorHAnsi" w:cstheme="minorHAnsi"/>
                <w:sz w:val="20"/>
                <w:szCs w:val="20"/>
              </w:rPr>
              <w:t>W</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RMS</w:t>
            </w:r>
            <w:r w:rsidRPr="00057AB7">
              <w:rPr>
                <w:rFonts w:asciiTheme="minorHAnsi" w:hAnsiTheme="minorHAnsi" w:cstheme="minorHAnsi"/>
                <w:sz w:val="20"/>
                <w:szCs w:val="20"/>
                <w:lang w:val="el-GR"/>
              </w:rPr>
              <w:t xml:space="preserve"> (ισχύς πριν το φίλτρο εξόδου του πομπού)  θα πρέπει να είναι πλήρως συμβατοί με τα πρότυπα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ETSI</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EN</w:t>
            </w:r>
            <w:r w:rsidRPr="00057AB7">
              <w:rPr>
                <w:rFonts w:asciiTheme="minorHAnsi" w:hAnsiTheme="minorHAnsi" w:cstheme="minorHAnsi"/>
                <w:sz w:val="20"/>
                <w:szCs w:val="20"/>
                <w:lang w:val="el-GR"/>
              </w:rPr>
              <w:t xml:space="preserve"> 300 401 έκδοση </w:t>
            </w:r>
            <w:r w:rsidRPr="00057AB7">
              <w:rPr>
                <w:rFonts w:asciiTheme="minorHAnsi" w:hAnsiTheme="minorHAnsi" w:cstheme="minorHAnsi"/>
                <w:sz w:val="20"/>
                <w:szCs w:val="20"/>
              </w:rPr>
              <w:t>V</w:t>
            </w:r>
            <w:r w:rsidRPr="00057AB7">
              <w:rPr>
                <w:rFonts w:asciiTheme="minorHAnsi" w:hAnsiTheme="minorHAnsi" w:cstheme="minorHAnsi"/>
                <w:sz w:val="20"/>
                <w:szCs w:val="20"/>
                <w:lang w:val="el-GR"/>
              </w:rPr>
              <w:t>2.1.1 ή νεότερη και ETSI TR 101 496.</w:t>
            </w:r>
          </w:p>
        </w:tc>
        <w:tc>
          <w:tcPr>
            <w:tcW w:w="1034" w:type="dxa"/>
            <w:hideMark/>
          </w:tcPr>
          <w:p w14:paraId="0DCFF062"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7D458F7A"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709E3E24"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1A81FF2D" w14:textId="77777777" w:rsidTr="00992BDC">
        <w:trPr>
          <w:trHeight w:val="1020"/>
        </w:trPr>
        <w:tc>
          <w:tcPr>
            <w:tcW w:w="578" w:type="dxa"/>
            <w:hideMark/>
          </w:tcPr>
          <w:p w14:paraId="2EA37113"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7</w:t>
            </w:r>
          </w:p>
        </w:tc>
        <w:tc>
          <w:tcPr>
            <w:tcW w:w="6209" w:type="dxa"/>
            <w:hideMark/>
          </w:tcPr>
          <w:p w14:paraId="4F35BFF8"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Η διάρκεια προσφερόμενης εγγύησης και τεχνικής υποστήριξης, όπως ορίζεται πιο κάτω, από τον Ανάδοχο ορίζεται σε  τουλάχιστον τρία  έτη από την ημερομηνία της οριστικής παραλαβής. </w:t>
            </w:r>
          </w:p>
        </w:tc>
        <w:tc>
          <w:tcPr>
            <w:tcW w:w="1034" w:type="dxa"/>
            <w:hideMark/>
          </w:tcPr>
          <w:p w14:paraId="5C12644F"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489F1506"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19F6575B"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7FB08ABB" w14:textId="77777777" w:rsidTr="00992BDC">
        <w:trPr>
          <w:trHeight w:val="1785"/>
        </w:trPr>
        <w:tc>
          <w:tcPr>
            <w:tcW w:w="578" w:type="dxa"/>
            <w:hideMark/>
          </w:tcPr>
          <w:p w14:paraId="08270EE8"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lastRenderedPageBreak/>
              <w:t>8</w:t>
            </w:r>
          </w:p>
        </w:tc>
        <w:tc>
          <w:tcPr>
            <w:tcW w:w="6209" w:type="dxa"/>
            <w:hideMark/>
          </w:tcPr>
          <w:p w14:paraId="5D739E8A"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Περιβαλλοντικές συνθήκες λειτουργίας των πομπών: Θερμοκρασία χώρου εγκατάστασης τουλάχιστον από 1° έως 45° </w:t>
            </w:r>
            <w:r w:rsidRPr="00057AB7">
              <w:rPr>
                <w:rFonts w:asciiTheme="minorHAnsi" w:hAnsiTheme="minorHAnsi" w:cstheme="minorHAnsi"/>
                <w:sz w:val="20"/>
                <w:szCs w:val="20"/>
              </w:rPr>
              <w:t>C</w:t>
            </w:r>
            <w:r w:rsidRPr="00057AB7">
              <w:rPr>
                <w:rFonts w:asciiTheme="minorHAnsi" w:hAnsiTheme="minorHAnsi" w:cstheme="minorHAnsi"/>
                <w:sz w:val="20"/>
                <w:szCs w:val="20"/>
                <w:lang w:val="el-GR"/>
              </w:rPr>
              <w:t xml:space="preserve">, σχετική υγρασία αέρος έως 95% και υψόμετρο εγκατάστασης των πομπών έως 2000 μέτρα </w:t>
            </w:r>
            <w:r w:rsidRPr="00057AB7">
              <w:rPr>
                <w:rFonts w:asciiTheme="minorHAnsi" w:hAnsiTheme="minorHAnsi" w:cstheme="minorHAnsi"/>
                <w:sz w:val="20"/>
                <w:szCs w:val="20"/>
              </w:rPr>
              <w:t>AMSL</w:t>
            </w:r>
            <w:r w:rsidRPr="00057AB7">
              <w:rPr>
                <w:rFonts w:asciiTheme="minorHAnsi" w:hAnsiTheme="minorHAnsi" w:cstheme="minorHAnsi"/>
                <w:sz w:val="20"/>
                <w:szCs w:val="20"/>
                <w:lang w:val="el-GR"/>
              </w:rPr>
              <w:t xml:space="preserve"> τουλάχιστον. Οι πομποί πρέπει να λειτουργούν χωρίς προβλήματα σε περιβάλλον αυξημένης σκόνης του χώρου εγκατάστασης τους.</w:t>
            </w:r>
          </w:p>
        </w:tc>
        <w:tc>
          <w:tcPr>
            <w:tcW w:w="1034" w:type="dxa"/>
            <w:hideMark/>
          </w:tcPr>
          <w:p w14:paraId="3796002E"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1091BBB5"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41DABDCF"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3168D5ED" w14:textId="77777777" w:rsidTr="00992BDC">
        <w:trPr>
          <w:trHeight w:val="4668"/>
        </w:trPr>
        <w:tc>
          <w:tcPr>
            <w:tcW w:w="578" w:type="dxa"/>
            <w:hideMark/>
          </w:tcPr>
          <w:p w14:paraId="32C734A6"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9</w:t>
            </w:r>
          </w:p>
        </w:tc>
        <w:tc>
          <w:tcPr>
            <w:tcW w:w="6209" w:type="dxa"/>
            <w:hideMark/>
          </w:tcPr>
          <w:p w14:paraId="1F3BA2F1" w14:textId="77777777" w:rsidR="00057AB7" w:rsidRPr="00057AB7" w:rsidRDefault="00057AB7" w:rsidP="00057AB7">
            <w:pPr>
              <w:jc w:val="left"/>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Στο πλαίσιο της Εγγύησης ο Ανάδοχος εγγυάται την ποιότητα του προσφερόμενου εξοπλισμού και αναλαμβάνει να παρέχει χωρίς πρόσθετο κόστος όλες τις απαιτούμενες υπηρεσίες τεχνικής υποστήριξης και ανταλλακτικά, κατά τέτοιο τρόπο ώστε να εξασφαλίζεται η απρόσκοπτη λειτουργία των συσκευών. </w:t>
            </w:r>
            <w:r w:rsidRPr="00057AB7">
              <w:rPr>
                <w:rFonts w:asciiTheme="minorHAnsi" w:hAnsiTheme="minorHAnsi" w:cstheme="minorHAnsi"/>
                <w:sz w:val="20"/>
                <w:szCs w:val="20"/>
                <w:lang w:val="el-GR"/>
              </w:rPr>
              <w:br/>
              <w:t>Για την επίλυση πιθανών προβλημάτων ορθής και απρόσκοπτης λειτουργίας και την αποκατάσταση οποιασδήποτε παρουσιαζόμενης βλάβης επί οποιουδήποτε μέρους του προσφερόμενου εξοπλισμού, απαιτείται από τον Ανάδοχο:</w:t>
            </w:r>
          </w:p>
          <w:p w14:paraId="4DE6BAD6"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Διαρκής τεχνική υποστήριξη με κάθε δυνατό τρόπο επικοινωνίας (τηλεφωνικά, μέσω τηλεσύσκεψης, μέσω ηλεκτρονικών μηνυμάτων (</w:t>
            </w:r>
            <w:r w:rsidRPr="00057AB7">
              <w:rPr>
                <w:rFonts w:asciiTheme="minorHAnsi" w:hAnsiTheme="minorHAnsi" w:cstheme="minorHAnsi"/>
                <w:sz w:val="20"/>
                <w:szCs w:val="20"/>
              </w:rPr>
              <w:t>email</w:t>
            </w:r>
            <w:r w:rsidRPr="00057AB7">
              <w:rPr>
                <w:rFonts w:asciiTheme="minorHAnsi" w:hAnsiTheme="minorHAnsi" w:cstheme="minorHAnsi"/>
                <w:sz w:val="20"/>
                <w:szCs w:val="20"/>
                <w:lang w:val="el-GR"/>
              </w:rPr>
              <w:t>) κλπ) από εξειδικευμένο τεχνικό προσωπικό προς τα αρμόδια τεχνικά τμήματα της ΕΡΤ.</w:t>
            </w:r>
          </w:p>
          <w:p w14:paraId="279A81EE"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Αποκατάσταση της συσκευής που παρουσίασε βλάβη σε πλήρη λειτουργικότητα με επισκευή ή άμεση αντικατάσταση της με άλλη όμοια εντός δύο εβδομάδων, από την ημερομηνία αναφοράς της βλάβης από την ΕΡΤ .</w:t>
            </w:r>
          </w:p>
          <w:p w14:paraId="6D77474C"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Αν κατά το χρονικό διάστημα της εγγύησης ο εξοπλισμός παρουσιάσει συνεχείς βλάβες, τότε ο Ανάδοχος υποχρεούται εντός 30 (τριάντα) ημερών μετά από γραπτή γνωστοποίηση εκ μέρους της Αναθέτουσας Αρχής να αντικαταστήσει αυτόν με όμοιο καινούριο.</w:t>
            </w:r>
          </w:p>
          <w:p w14:paraId="13F72586"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 Ο χρόνος εγγύησης των μονάδων που αντικαταστάθηκαν αρχίζει να προσμετράται από την ημερομηνία αντικατάστασης και ισχύει τουλάχιστον για το υπόλοιπο της αρχικής εγγύησης του εξοπλισμού που αντικαταστάθηκε και για όχι λιγότερο από ένα (1) χρόνο, από την ημερομηνία αντικατάστασης. </w:t>
            </w:r>
          </w:p>
          <w:p w14:paraId="0B674359"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Εφ’ όσον προκύψει ότι η βλάβη αφορά όλες τις συσκευές της συγκεκριμένης παρτίδας, η αντικατάσταση θα γίνει σε όλες τις συσκευές.</w:t>
            </w:r>
          </w:p>
          <w:p w14:paraId="138F739E"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Ο Ανάδοχος είναι υποχρεωμένος να παρέχει όλες τις ενημερώσεις λογισμικού των συσκευών του (</w:t>
            </w:r>
            <w:r w:rsidRPr="00057AB7">
              <w:rPr>
                <w:rFonts w:asciiTheme="minorHAnsi" w:hAnsiTheme="minorHAnsi" w:cstheme="minorHAnsi"/>
                <w:sz w:val="20"/>
                <w:szCs w:val="20"/>
              </w:rPr>
              <w:t>software</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upgrade</w:t>
            </w:r>
            <w:r w:rsidRPr="00057AB7">
              <w:rPr>
                <w:rFonts w:asciiTheme="minorHAnsi" w:hAnsiTheme="minorHAnsi" w:cstheme="minorHAnsi"/>
                <w:sz w:val="20"/>
                <w:szCs w:val="20"/>
                <w:lang w:val="el-GR"/>
              </w:rPr>
              <w:t>) έγκαιρα και χωρίς περαιτέρω οικονομική απαίτηση από την ΕΡΤ.</w:t>
            </w:r>
          </w:p>
        </w:tc>
        <w:tc>
          <w:tcPr>
            <w:tcW w:w="1034" w:type="dxa"/>
            <w:hideMark/>
          </w:tcPr>
          <w:p w14:paraId="0153366A"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705B34F4"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760B7A89"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0EEE25DE" w14:textId="77777777" w:rsidTr="00992BDC">
        <w:trPr>
          <w:trHeight w:val="3570"/>
        </w:trPr>
        <w:tc>
          <w:tcPr>
            <w:tcW w:w="578" w:type="dxa"/>
            <w:hideMark/>
          </w:tcPr>
          <w:p w14:paraId="1DE3BE31"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lastRenderedPageBreak/>
              <w:t>10</w:t>
            </w:r>
          </w:p>
        </w:tc>
        <w:tc>
          <w:tcPr>
            <w:tcW w:w="6209" w:type="dxa"/>
          </w:tcPr>
          <w:p w14:paraId="45041027"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Οι πομποί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πρέπει να έχουν την δυνατότητα πλήρους απομακρυσμένης διαχείρισης μέσω πρωτοκόλλου UDP based SNMP - version SNMP v2c ή νεότερη. Να</w:t>
            </w:r>
            <w:r w:rsidRPr="00057AB7">
              <w:rPr>
                <w:rFonts w:asciiTheme="minorHAnsi" w:hAnsiTheme="minorHAnsi" w:cstheme="minorHAnsi"/>
                <w:sz w:val="20"/>
                <w:szCs w:val="20"/>
                <w:lang w:val="en-US"/>
              </w:rPr>
              <w:t xml:space="preserve"> </w:t>
            </w:r>
            <w:r w:rsidRPr="00057AB7">
              <w:rPr>
                <w:rFonts w:asciiTheme="minorHAnsi" w:hAnsiTheme="minorHAnsi" w:cstheme="minorHAnsi"/>
                <w:sz w:val="20"/>
                <w:szCs w:val="20"/>
                <w:lang w:val="el-GR"/>
              </w:rPr>
              <w:t>δοθεί</w:t>
            </w:r>
            <w:r w:rsidRPr="00057AB7">
              <w:rPr>
                <w:rFonts w:asciiTheme="minorHAnsi" w:hAnsiTheme="minorHAnsi" w:cstheme="minorHAnsi"/>
                <w:sz w:val="20"/>
                <w:szCs w:val="20"/>
                <w:lang w:val="en-US"/>
              </w:rPr>
              <w:t xml:space="preserve"> </w:t>
            </w:r>
            <w:r w:rsidRPr="00057AB7">
              <w:rPr>
                <w:rFonts w:asciiTheme="minorHAnsi" w:hAnsiTheme="minorHAnsi" w:cstheme="minorHAnsi"/>
                <w:sz w:val="20"/>
                <w:szCs w:val="20"/>
                <w:lang w:val="el-GR"/>
              </w:rPr>
              <w:t>το</w:t>
            </w:r>
            <w:r w:rsidRPr="00057AB7">
              <w:rPr>
                <w:rFonts w:asciiTheme="minorHAnsi" w:hAnsiTheme="minorHAnsi" w:cstheme="minorHAnsi"/>
                <w:sz w:val="20"/>
                <w:szCs w:val="20"/>
                <w:lang w:val="en-US"/>
              </w:rPr>
              <w:t xml:space="preserve"> MIB (Management Information Base) Tree </w:t>
            </w:r>
            <w:r w:rsidRPr="00057AB7">
              <w:rPr>
                <w:rFonts w:asciiTheme="minorHAnsi" w:hAnsiTheme="minorHAnsi" w:cstheme="minorHAnsi"/>
                <w:sz w:val="20"/>
                <w:szCs w:val="20"/>
                <w:lang w:val="el-GR"/>
              </w:rPr>
              <w:t>των</w:t>
            </w:r>
            <w:r w:rsidRPr="00057AB7">
              <w:rPr>
                <w:rFonts w:asciiTheme="minorHAnsi" w:hAnsiTheme="minorHAnsi" w:cstheme="minorHAnsi"/>
                <w:sz w:val="20"/>
                <w:szCs w:val="20"/>
                <w:lang w:val="en-US"/>
              </w:rPr>
              <w:t xml:space="preserve"> </w:t>
            </w:r>
            <w:r w:rsidRPr="00057AB7">
              <w:rPr>
                <w:rFonts w:asciiTheme="minorHAnsi" w:hAnsiTheme="minorHAnsi" w:cstheme="minorHAnsi"/>
                <w:sz w:val="20"/>
                <w:szCs w:val="20"/>
                <w:lang w:val="el-GR"/>
              </w:rPr>
              <w:t>πομπών</w:t>
            </w:r>
            <w:r w:rsidRPr="00057AB7">
              <w:rPr>
                <w:rFonts w:asciiTheme="minorHAnsi" w:hAnsiTheme="minorHAnsi" w:cstheme="minorHAnsi"/>
                <w:sz w:val="20"/>
                <w:szCs w:val="20"/>
                <w:lang w:val="en-US"/>
              </w:rPr>
              <w:t xml:space="preserve"> </w:t>
            </w:r>
            <w:r w:rsidRPr="00057AB7">
              <w:rPr>
                <w:rFonts w:asciiTheme="minorHAnsi" w:hAnsiTheme="minorHAnsi" w:cstheme="minorHAnsi"/>
                <w:sz w:val="20"/>
                <w:szCs w:val="20"/>
                <w:lang w:val="el-GR"/>
              </w:rPr>
              <w:t>σε</w:t>
            </w:r>
            <w:r w:rsidRPr="00057AB7">
              <w:rPr>
                <w:rFonts w:asciiTheme="minorHAnsi" w:hAnsiTheme="minorHAnsi" w:cstheme="minorHAnsi"/>
                <w:sz w:val="20"/>
                <w:szCs w:val="20"/>
                <w:lang w:val="en-US"/>
              </w:rPr>
              <w:t xml:space="preserve"> ASN.1 format . </w:t>
            </w:r>
            <w:r w:rsidRPr="00057AB7">
              <w:rPr>
                <w:rFonts w:asciiTheme="minorHAnsi" w:hAnsiTheme="minorHAnsi" w:cstheme="minorHAnsi"/>
                <w:sz w:val="20"/>
                <w:szCs w:val="20"/>
                <w:lang w:val="el-GR"/>
              </w:rPr>
              <w:t>Το</w:t>
            </w:r>
            <w:r w:rsidRPr="00057AB7">
              <w:rPr>
                <w:rFonts w:asciiTheme="minorHAnsi" w:hAnsiTheme="minorHAnsi" w:cstheme="minorHAnsi"/>
                <w:sz w:val="20"/>
                <w:szCs w:val="20"/>
                <w:lang w:val="en-US"/>
              </w:rPr>
              <w:t xml:space="preserve"> </w:t>
            </w:r>
            <w:r w:rsidRPr="00057AB7">
              <w:rPr>
                <w:rFonts w:asciiTheme="minorHAnsi" w:hAnsiTheme="minorHAnsi" w:cstheme="minorHAnsi"/>
                <w:sz w:val="20"/>
                <w:szCs w:val="20"/>
                <w:lang w:val="el-GR"/>
              </w:rPr>
              <w:t>πρωτόκολλο</w:t>
            </w:r>
            <w:r w:rsidRPr="00057AB7">
              <w:rPr>
                <w:rFonts w:asciiTheme="minorHAnsi" w:hAnsiTheme="minorHAnsi" w:cstheme="minorHAnsi"/>
                <w:sz w:val="20"/>
                <w:szCs w:val="20"/>
                <w:lang w:val="en-US"/>
              </w:rPr>
              <w:t xml:space="preserve"> SNMP </w:t>
            </w:r>
            <w:r w:rsidRPr="00057AB7">
              <w:rPr>
                <w:rFonts w:asciiTheme="minorHAnsi" w:hAnsiTheme="minorHAnsi" w:cstheme="minorHAnsi"/>
                <w:sz w:val="20"/>
                <w:szCs w:val="20"/>
                <w:lang w:val="el-GR"/>
              </w:rPr>
              <w:t>της</w:t>
            </w:r>
            <w:r w:rsidRPr="00057AB7">
              <w:rPr>
                <w:rFonts w:asciiTheme="minorHAnsi" w:hAnsiTheme="minorHAnsi" w:cstheme="minorHAnsi"/>
                <w:sz w:val="20"/>
                <w:szCs w:val="20"/>
                <w:lang w:val="en-US"/>
              </w:rPr>
              <w:t xml:space="preserve"> </w:t>
            </w:r>
            <w:r w:rsidRPr="00057AB7">
              <w:rPr>
                <w:rFonts w:asciiTheme="minorHAnsi" w:hAnsiTheme="minorHAnsi" w:cstheme="minorHAnsi"/>
                <w:sz w:val="20"/>
                <w:szCs w:val="20"/>
                <w:lang w:val="el-GR"/>
              </w:rPr>
              <w:t>συσκευής</w:t>
            </w:r>
            <w:r w:rsidRPr="00057AB7">
              <w:rPr>
                <w:rFonts w:asciiTheme="minorHAnsi" w:hAnsiTheme="minorHAnsi" w:cstheme="minorHAnsi"/>
                <w:sz w:val="20"/>
                <w:szCs w:val="20"/>
                <w:lang w:val="en-US"/>
              </w:rPr>
              <w:t xml:space="preserve"> </w:t>
            </w:r>
            <w:r w:rsidRPr="00057AB7">
              <w:rPr>
                <w:rFonts w:asciiTheme="minorHAnsi" w:hAnsiTheme="minorHAnsi" w:cstheme="minorHAnsi"/>
                <w:sz w:val="20"/>
                <w:szCs w:val="20"/>
                <w:lang w:val="el-GR"/>
              </w:rPr>
              <w:t>θα</w:t>
            </w:r>
            <w:r w:rsidRPr="00057AB7">
              <w:rPr>
                <w:rFonts w:asciiTheme="minorHAnsi" w:hAnsiTheme="minorHAnsi" w:cstheme="minorHAnsi"/>
                <w:sz w:val="20"/>
                <w:szCs w:val="20"/>
                <w:lang w:val="en-US"/>
              </w:rPr>
              <w:t xml:space="preserve"> </w:t>
            </w:r>
            <w:r w:rsidRPr="00057AB7">
              <w:rPr>
                <w:rFonts w:asciiTheme="minorHAnsi" w:hAnsiTheme="minorHAnsi" w:cstheme="minorHAnsi"/>
                <w:sz w:val="20"/>
                <w:szCs w:val="20"/>
                <w:lang w:val="el-GR"/>
              </w:rPr>
              <w:t>πρέπει</w:t>
            </w:r>
            <w:r w:rsidRPr="00057AB7">
              <w:rPr>
                <w:rFonts w:asciiTheme="minorHAnsi" w:hAnsiTheme="minorHAnsi" w:cstheme="minorHAnsi"/>
                <w:sz w:val="20"/>
                <w:szCs w:val="20"/>
                <w:lang w:val="en-US"/>
              </w:rPr>
              <w:t xml:space="preserve"> </w:t>
            </w:r>
            <w:r w:rsidRPr="00057AB7">
              <w:rPr>
                <w:rFonts w:asciiTheme="minorHAnsi" w:hAnsiTheme="minorHAnsi" w:cstheme="minorHAnsi"/>
                <w:sz w:val="20"/>
                <w:szCs w:val="20"/>
                <w:lang w:val="el-GR"/>
              </w:rPr>
              <w:t>να</w:t>
            </w:r>
            <w:r w:rsidRPr="00057AB7">
              <w:rPr>
                <w:rFonts w:asciiTheme="minorHAnsi" w:hAnsiTheme="minorHAnsi" w:cstheme="minorHAnsi"/>
                <w:sz w:val="20"/>
                <w:szCs w:val="20"/>
                <w:lang w:val="en-US"/>
              </w:rPr>
              <w:t xml:space="preserve"> </w:t>
            </w:r>
            <w:r w:rsidRPr="00057AB7">
              <w:rPr>
                <w:rFonts w:asciiTheme="minorHAnsi" w:hAnsiTheme="minorHAnsi" w:cstheme="minorHAnsi"/>
                <w:sz w:val="20"/>
                <w:szCs w:val="20"/>
                <w:lang w:val="el-GR"/>
              </w:rPr>
              <w:t>στέλνει</w:t>
            </w:r>
            <w:r w:rsidRPr="00057AB7">
              <w:rPr>
                <w:rFonts w:asciiTheme="minorHAnsi" w:hAnsiTheme="minorHAnsi" w:cstheme="minorHAnsi"/>
                <w:sz w:val="20"/>
                <w:szCs w:val="20"/>
                <w:lang w:val="en-US"/>
              </w:rPr>
              <w:t xml:space="preserve"> </w:t>
            </w:r>
            <w:r w:rsidRPr="00057AB7">
              <w:rPr>
                <w:rFonts w:asciiTheme="minorHAnsi" w:hAnsiTheme="minorHAnsi" w:cstheme="minorHAnsi"/>
                <w:sz w:val="20"/>
                <w:szCs w:val="20"/>
                <w:lang w:val="el-GR"/>
              </w:rPr>
              <w:t>μηνύματα</w:t>
            </w:r>
            <w:r w:rsidRPr="00057AB7">
              <w:rPr>
                <w:rFonts w:asciiTheme="minorHAnsi" w:hAnsiTheme="minorHAnsi" w:cstheme="minorHAnsi"/>
                <w:sz w:val="20"/>
                <w:szCs w:val="20"/>
                <w:lang w:val="en-US"/>
              </w:rPr>
              <w:t xml:space="preserve"> </w:t>
            </w:r>
            <w:r w:rsidRPr="00057AB7">
              <w:rPr>
                <w:rFonts w:asciiTheme="minorHAnsi" w:hAnsiTheme="minorHAnsi" w:cstheme="minorHAnsi"/>
                <w:sz w:val="20"/>
                <w:szCs w:val="20"/>
                <w:lang w:val="el-GR"/>
              </w:rPr>
              <w:t>αστοχιών</w:t>
            </w:r>
            <w:r w:rsidRPr="00057AB7">
              <w:rPr>
                <w:rFonts w:asciiTheme="minorHAnsi" w:hAnsiTheme="minorHAnsi" w:cstheme="minorHAnsi"/>
                <w:sz w:val="20"/>
                <w:szCs w:val="20"/>
                <w:lang w:val="en-US"/>
              </w:rPr>
              <w:t xml:space="preserve"> (urgent Alarm Trap), </w:t>
            </w:r>
            <w:r w:rsidRPr="00057AB7">
              <w:rPr>
                <w:rFonts w:asciiTheme="minorHAnsi" w:hAnsiTheme="minorHAnsi" w:cstheme="minorHAnsi"/>
                <w:sz w:val="20"/>
                <w:szCs w:val="20"/>
                <w:lang w:val="el-GR"/>
              </w:rPr>
              <w:t>προειδοποιήσεων</w:t>
            </w:r>
            <w:r w:rsidRPr="00057AB7">
              <w:rPr>
                <w:rFonts w:asciiTheme="minorHAnsi" w:hAnsiTheme="minorHAnsi" w:cstheme="minorHAnsi"/>
                <w:sz w:val="20"/>
                <w:szCs w:val="20"/>
                <w:lang w:val="en-US"/>
              </w:rPr>
              <w:t xml:space="preserve"> - warnings (Warning Trap) </w:t>
            </w:r>
            <w:r w:rsidRPr="00057AB7">
              <w:rPr>
                <w:rFonts w:asciiTheme="minorHAnsi" w:hAnsiTheme="minorHAnsi" w:cstheme="minorHAnsi"/>
                <w:sz w:val="20"/>
                <w:szCs w:val="20"/>
                <w:lang w:val="el-GR"/>
              </w:rPr>
              <w:t>και</w:t>
            </w:r>
            <w:r w:rsidRPr="00057AB7">
              <w:rPr>
                <w:rFonts w:asciiTheme="minorHAnsi" w:hAnsiTheme="minorHAnsi" w:cstheme="minorHAnsi"/>
                <w:sz w:val="20"/>
                <w:szCs w:val="20"/>
                <w:lang w:val="en-US"/>
              </w:rPr>
              <w:t xml:space="preserve"> </w:t>
            </w:r>
            <w:r w:rsidRPr="00057AB7">
              <w:rPr>
                <w:rFonts w:asciiTheme="minorHAnsi" w:hAnsiTheme="minorHAnsi" w:cstheme="minorHAnsi"/>
                <w:sz w:val="20"/>
                <w:szCs w:val="20"/>
                <w:lang w:val="el-GR"/>
              </w:rPr>
              <w:t>πληροφοριών</w:t>
            </w:r>
            <w:r w:rsidRPr="00057AB7">
              <w:rPr>
                <w:rFonts w:asciiTheme="minorHAnsi" w:hAnsiTheme="minorHAnsi" w:cstheme="minorHAnsi"/>
                <w:sz w:val="20"/>
                <w:szCs w:val="20"/>
                <w:lang w:val="en-US"/>
              </w:rPr>
              <w:t xml:space="preserve"> (Info Trap). </w:t>
            </w:r>
            <w:r w:rsidRPr="00057AB7">
              <w:rPr>
                <w:rFonts w:asciiTheme="minorHAnsi" w:hAnsiTheme="minorHAnsi" w:cstheme="minorHAnsi"/>
                <w:sz w:val="20"/>
                <w:szCs w:val="20"/>
                <w:lang w:val="el-GR"/>
              </w:rPr>
              <w:t>Στο τέλος της αστοχίας ή της προειδοποίησης η συσκευή πρέπει να στέλνει μήνυμα τέλους (endofAlarmTrap).</w:t>
            </w:r>
          </w:p>
          <w:p w14:paraId="47EC8468"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Η θύρα RJ45 της λειτουργίας απομακρυσμένου ελέγχου του πομπού θα πρέπει να είναι διαφορετική από την θύρα RJ45 της παραγράφου 23.</w:t>
            </w:r>
          </w:p>
          <w:p w14:paraId="57A05442" w14:textId="77777777" w:rsidR="00057AB7" w:rsidRPr="00057AB7" w:rsidRDefault="00057AB7" w:rsidP="00057AB7">
            <w:pPr>
              <w:rPr>
                <w:rFonts w:asciiTheme="minorHAnsi" w:hAnsiTheme="minorHAnsi" w:cstheme="minorHAnsi"/>
                <w:sz w:val="20"/>
                <w:szCs w:val="20"/>
                <w:lang w:val="el-GR"/>
              </w:rPr>
            </w:pPr>
          </w:p>
        </w:tc>
        <w:tc>
          <w:tcPr>
            <w:tcW w:w="1034" w:type="dxa"/>
            <w:hideMark/>
          </w:tcPr>
          <w:p w14:paraId="3CCD56F2"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2C8D5C21"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46142C23"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658C37AE" w14:textId="77777777" w:rsidTr="00992BDC">
        <w:trPr>
          <w:trHeight w:val="2040"/>
        </w:trPr>
        <w:tc>
          <w:tcPr>
            <w:tcW w:w="578" w:type="dxa"/>
            <w:hideMark/>
          </w:tcPr>
          <w:p w14:paraId="612F5F62"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11</w:t>
            </w:r>
          </w:p>
        </w:tc>
        <w:tc>
          <w:tcPr>
            <w:tcW w:w="6209" w:type="dxa"/>
            <w:hideMark/>
          </w:tcPr>
          <w:p w14:paraId="716B131B"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Οι καλωδιώσεις και οι γραμμές μεταφοράς σημάτων ή εντολών λογικής μεταξύ των διαφόρων μονάδων του πομπού μέσα στο ικρίωμα (π.χ. </w:t>
            </w:r>
            <w:r w:rsidRPr="00057AB7">
              <w:rPr>
                <w:rFonts w:asciiTheme="minorHAnsi" w:hAnsiTheme="minorHAnsi" w:cstheme="minorHAnsi"/>
                <w:sz w:val="20"/>
                <w:szCs w:val="20"/>
              </w:rPr>
              <w:t>flat</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cables</w:t>
            </w:r>
            <w:r w:rsidRPr="00057AB7">
              <w:rPr>
                <w:rFonts w:asciiTheme="minorHAnsi" w:hAnsiTheme="minorHAnsi" w:cstheme="minorHAnsi"/>
                <w:sz w:val="20"/>
                <w:szCs w:val="20"/>
                <w:lang w:val="el-GR"/>
              </w:rPr>
              <w:t xml:space="preserve">) πρέπει να είναι πλήρως ηλεκτρομαγνητικά θωρακισμένες έναντι παρεμβολών </w:t>
            </w:r>
            <w:r w:rsidRPr="00057AB7">
              <w:rPr>
                <w:rFonts w:asciiTheme="minorHAnsi" w:hAnsiTheme="minorHAnsi" w:cstheme="minorHAnsi"/>
                <w:sz w:val="20"/>
                <w:szCs w:val="20"/>
              </w:rPr>
              <w:t>RF</w:t>
            </w:r>
            <w:r w:rsidRPr="00057AB7">
              <w:rPr>
                <w:rFonts w:asciiTheme="minorHAnsi" w:hAnsiTheme="minorHAnsi" w:cstheme="minorHAnsi"/>
                <w:sz w:val="20"/>
                <w:szCs w:val="20"/>
                <w:lang w:val="el-GR"/>
              </w:rPr>
              <w:t xml:space="preserve"> και μηχανικά προστατευμένες από φθορά. Το ίδιο ισχύει και για κάθε πλακέτα τυπωμένου κυκλώματος που διαχειρίζεται σήματα ελέγχου, λογικής, κ.λ.π</w:t>
            </w:r>
          </w:p>
        </w:tc>
        <w:tc>
          <w:tcPr>
            <w:tcW w:w="1034" w:type="dxa"/>
            <w:hideMark/>
          </w:tcPr>
          <w:p w14:paraId="33C8F137"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3EDA8EF1"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61AA83B9"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61A97F87" w14:textId="77777777" w:rsidTr="00992BDC">
        <w:trPr>
          <w:trHeight w:val="1530"/>
        </w:trPr>
        <w:tc>
          <w:tcPr>
            <w:tcW w:w="578" w:type="dxa"/>
            <w:hideMark/>
          </w:tcPr>
          <w:p w14:paraId="4F41087E"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12</w:t>
            </w:r>
          </w:p>
        </w:tc>
        <w:tc>
          <w:tcPr>
            <w:tcW w:w="6209" w:type="dxa"/>
            <w:hideMark/>
          </w:tcPr>
          <w:p w14:paraId="0CEFB466"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Οι πομποί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πρέπει να διαθέτουν σύστημα καθυστέρησης επανεκκίνησης, έναντι πολλαπλών και απότομων μεταπτώσεων από κατάσταση λειτουργίας (</w:t>
            </w:r>
            <w:r w:rsidRPr="00057AB7">
              <w:rPr>
                <w:rFonts w:asciiTheme="minorHAnsi" w:hAnsiTheme="minorHAnsi" w:cstheme="minorHAnsi"/>
                <w:sz w:val="20"/>
                <w:szCs w:val="20"/>
              </w:rPr>
              <w:t>ON</w:t>
            </w:r>
            <w:r w:rsidRPr="00057AB7">
              <w:rPr>
                <w:rFonts w:asciiTheme="minorHAnsi" w:hAnsiTheme="minorHAnsi" w:cstheme="minorHAnsi"/>
                <w:sz w:val="20"/>
                <w:szCs w:val="20"/>
                <w:lang w:val="el-GR"/>
              </w:rPr>
              <w:t>) σε κατάσταση μη λειτουργίας (</w:t>
            </w:r>
            <w:r w:rsidRPr="00057AB7">
              <w:rPr>
                <w:rFonts w:asciiTheme="minorHAnsi" w:hAnsiTheme="minorHAnsi" w:cstheme="minorHAnsi"/>
                <w:sz w:val="20"/>
                <w:szCs w:val="20"/>
              </w:rPr>
              <w:t>OFF</w:t>
            </w:r>
            <w:r w:rsidRPr="00057AB7">
              <w:rPr>
                <w:rFonts w:asciiTheme="minorHAnsi" w:hAnsiTheme="minorHAnsi" w:cstheme="minorHAnsi"/>
                <w:sz w:val="20"/>
                <w:szCs w:val="20"/>
                <w:lang w:val="el-GR"/>
              </w:rPr>
              <w:t>) μέσα σε σύντομο χρονικό διάστημα, εξαιτίας κάποιου εξωγενούς παράγοντα (</w:t>
            </w:r>
            <w:r w:rsidRPr="00057AB7">
              <w:rPr>
                <w:rFonts w:asciiTheme="minorHAnsi" w:hAnsiTheme="minorHAnsi" w:cstheme="minorHAnsi"/>
                <w:sz w:val="20"/>
                <w:szCs w:val="20"/>
              </w:rPr>
              <w:t>de</w:t>
            </w:r>
            <w:r w:rsidRPr="00057AB7">
              <w:rPr>
                <w:rFonts w:asciiTheme="minorHAnsi" w:hAnsiTheme="minorHAnsi" w:cstheme="minorHAnsi"/>
                <w:sz w:val="20"/>
                <w:szCs w:val="20"/>
                <w:lang w:val="el-GR"/>
              </w:rPr>
              <w:t>-</w:t>
            </w:r>
            <w:r w:rsidRPr="00057AB7">
              <w:rPr>
                <w:rFonts w:asciiTheme="minorHAnsi" w:hAnsiTheme="minorHAnsi" w:cstheme="minorHAnsi"/>
                <w:sz w:val="20"/>
                <w:szCs w:val="20"/>
              </w:rPr>
              <w:t>bouncing</w:t>
            </w:r>
            <w:r w:rsidRPr="00057AB7">
              <w:rPr>
                <w:rFonts w:asciiTheme="minorHAnsi" w:hAnsiTheme="minorHAnsi" w:cstheme="minorHAnsi"/>
                <w:sz w:val="20"/>
                <w:szCs w:val="20"/>
                <w:lang w:val="el-GR"/>
              </w:rPr>
              <w:t>).</w:t>
            </w:r>
          </w:p>
        </w:tc>
        <w:tc>
          <w:tcPr>
            <w:tcW w:w="1034" w:type="dxa"/>
            <w:hideMark/>
          </w:tcPr>
          <w:p w14:paraId="62E872BC"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0A8693A8"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67DB4316"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50642E8D" w14:textId="77777777" w:rsidTr="00992BDC">
        <w:trPr>
          <w:trHeight w:val="982"/>
        </w:trPr>
        <w:tc>
          <w:tcPr>
            <w:tcW w:w="578" w:type="dxa"/>
            <w:hideMark/>
          </w:tcPr>
          <w:p w14:paraId="3E8E4465"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13</w:t>
            </w:r>
          </w:p>
        </w:tc>
        <w:tc>
          <w:tcPr>
            <w:tcW w:w="6209" w:type="dxa"/>
            <w:hideMark/>
          </w:tcPr>
          <w:p w14:paraId="72E2B52C"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Οι πομποί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πρέπει να έχουν όλες τις απαραίτητες προστατευτικές διατάξεις για την προστασία των ηλεκτρονικών στοιχείων τους από βραχυκυκλώματα, διακυμάνσεις της τάσεως τροφοδοσίας, υψηλή θερμοκρασία, κακή προσαρμογή, κ.λπ. Επίσης πρέπει να διαθέτουν διατάξεις για την επαρκή ηλεκτρική προστασία από κρουστικές υπερτάσεις μέσω του Δικτύου Ηλεκτρικής Παροχής, καθώς και του δικτύου μεταφοράς του σήματος εισόδου. Στην προσφορά πρέπει να περιγράφουν τα αντίστοιχα στοιχεία προστασίας  και να δοθεί ρητά η αντοχή των πομπών σε κρουστικές τάσεις (</w:t>
            </w:r>
            <w:r w:rsidRPr="00057AB7">
              <w:rPr>
                <w:rFonts w:asciiTheme="minorHAnsi" w:hAnsiTheme="minorHAnsi" w:cstheme="minorHAnsi"/>
                <w:sz w:val="20"/>
                <w:szCs w:val="20"/>
              </w:rPr>
              <w:t>surges</w:t>
            </w:r>
            <w:r w:rsidRPr="00057AB7">
              <w:rPr>
                <w:rFonts w:asciiTheme="minorHAnsi" w:hAnsiTheme="minorHAnsi" w:cstheme="minorHAnsi"/>
                <w:sz w:val="20"/>
                <w:szCs w:val="20"/>
                <w:lang w:val="el-GR"/>
              </w:rPr>
              <w:t>) και υπερτάσεις, προερχόμενες από το δίκτυο ηλεκτρικής παροχής ή από την κεραία.</w:t>
            </w:r>
          </w:p>
        </w:tc>
        <w:tc>
          <w:tcPr>
            <w:tcW w:w="1034" w:type="dxa"/>
            <w:hideMark/>
          </w:tcPr>
          <w:p w14:paraId="7E4D5B0E"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78AB34E0"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5B185AE7"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7685A5F2" w14:textId="77777777" w:rsidTr="00992BDC">
        <w:trPr>
          <w:trHeight w:val="1832"/>
        </w:trPr>
        <w:tc>
          <w:tcPr>
            <w:tcW w:w="578" w:type="dxa"/>
            <w:hideMark/>
          </w:tcPr>
          <w:p w14:paraId="2E5AC0DF"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14</w:t>
            </w:r>
          </w:p>
        </w:tc>
        <w:tc>
          <w:tcPr>
            <w:tcW w:w="6209" w:type="dxa"/>
            <w:hideMark/>
          </w:tcPr>
          <w:p w14:paraId="6AA60932"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Οι πομποί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θα πρέπει να έχουν την δυνατότητα σύνδεσης τοπικά αλλά και απομακρυσμένα (</w:t>
            </w:r>
            <w:r w:rsidRPr="00057AB7">
              <w:rPr>
                <w:rFonts w:asciiTheme="minorHAnsi" w:hAnsiTheme="minorHAnsi" w:cstheme="minorHAnsi"/>
                <w:sz w:val="20"/>
                <w:szCs w:val="20"/>
              </w:rPr>
              <w:t>Remote</w:t>
            </w:r>
            <w:r w:rsidRPr="00057AB7">
              <w:rPr>
                <w:rFonts w:asciiTheme="minorHAnsi" w:hAnsiTheme="minorHAnsi" w:cstheme="minorHAnsi"/>
                <w:sz w:val="20"/>
                <w:szCs w:val="20"/>
                <w:lang w:val="el-GR"/>
              </w:rPr>
              <w:t xml:space="preserve">) με ηλεκτρονικό υπολογιστή και επικοινωνία σε περιβάλλον </w:t>
            </w:r>
            <w:r w:rsidRPr="00057AB7">
              <w:rPr>
                <w:rFonts w:asciiTheme="minorHAnsi" w:hAnsiTheme="minorHAnsi" w:cstheme="minorHAnsi"/>
                <w:sz w:val="20"/>
                <w:szCs w:val="20"/>
              </w:rPr>
              <w:t>web</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interface</w:t>
            </w:r>
            <w:r w:rsidRPr="00057AB7">
              <w:rPr>
                <w:rFonts w:asciiTheme="minorHAnsi" w:hAnsiTheme="minorHAnsi" w:cstheme="minorHAnsi"/>
                <w:sz w:val="20"/>
                <w:szCs w:val="20"/>
                <w:lang w:val="el-GR"/>
              </w:rPr>
              <w:t xml:space="preserve"> μέσω προγράμματος </w:t>
            </w:r>
            <w:r w:rsidRPr="00057AB7">
              <w:rPr>
                <w:rFonts w:asciiTheme="minorHAnsi" w:hAnsiTheme="minorHAnsi" w:cstheme="minorHAnsi"/>
                <w:sz w:val="20"/>
                <w:szCs w:val="20"/>
              </w:rPr>
              <w:t>web</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browser</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lang w:val="en-US"/>
              </w:rPr>
              <w:t>web</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lang w:val="en-US"/>
              </w:rPr>
              <w:t>GUI</w:t>
            </w:r>
            <w:r w:rsidRPr="00057AB7">
              <w:rPr>
                <w:rFonts w:asciiTheme="minorHAnsi" w:hAnsiTheme="minorHAnsi" w:cstheme="minorHAnsi"/>
                <w:sz w:val="20"/>
                <w:szCs w:val="20"/>
                <w:lang w:val="el-GR"/>
              </w:rPr>
              <w:t>). Όλες οι απαραίτητες ρυθμίσεις θα πρέπει να γίνονται και οι πληροφορίες λειτουργίας της συσκευής να παρέχονται και μέσω της λειτουργίας αυτής. Πρέπει να υπάρχει ημερολόγιο λειτουργίας και σφαλμάτων του πομπού (</w:t>
            </w:r>
            <w:r w:rsidRPr="00057AB7">
              <w:rPr>
                <w:rFonts w:asciiTheme="minorHAnsi" w:hAnsiTheme="minorHAnsi" w:cstheme="minorHAnsi"/>
                <w:sz w:val="20"/>
                <w:szCs w:val="20"/>
              </w:rPr>
              <w:t>logbook</w:t>
            </w:r>
            <w:r w:rsidRPr="00057AB7">
              <w:rPr>
                <w:rFonts w:asciiTheme="minorHAnsi" w:hAnsiTheme="minorHAnsi" w:cstheme="minorHAnsi"/>
                <w:sz w:val="20"/>
                <w:szCs w:val="20"/>
                <w:lang w:val="el-GR"/>
              </w:rPr>
              <w:t xml:space="preserve">) με δυνατότητα εγγραφής όγκου σφαλμάτων και συμβάντων &gt;500 με σύστημα κυκλικού </w:t>
            </w:r>
            <w:r w:rsidRPr="00057AB7">
              <w:rPr>
                <w:rFonts w:asciiTheme="minorHAnsi" w:hAnsiTheme="minorHAnsi" w:cstheme="minorHAnsi"/>
                <w:sz w:val="20"/>
                <w:szCs w:val="20"/>
              </w:rPr>
              <w:t>buffer</w:t>
            </w:r>
            <w:r w:rsidRPr="00057AB7">
              <w:rPr>
                <w:rFonts w:asciiTheme="minorHAnsi" w:hAnsiTheme="minorHAnsi" w:cstheme="minorHAnsi"/>
                <w:sz w:val="20"/>
                <w:szCs w:val="20"/>
                <w:lang w:val="el-GR"/>
              </w:rPr>
              <w:t xml:space="preserve"> για συνεχή καταγραφή των πιο πρόσφατων γεγονότων. Τα γεγονότα θα πρέπει να περιλαμβάνουν πληροφορίες ημέρας και ώρας. Τυχόν διακοπή παροχής ή κλείσιμο του πομπού δεν θα πρέπει να διαγράφει την λίστα των </w:t>
            </w:r>
            <w:r w:rsidRPr="00057AB7">
              <w:rPr>
                <w:rFonts w:asciiTheme="minorHAnsi" w:hAnsiTheme="minorHAnsi" w:cstheme="minorHAnsi"/>
                <w:sz w:val="20"/>
                <w:szCs w:val="20"/>
                <w:lang w:val="el-GR"/>
              </w:rPr>
              <w:lastRenderedPageBreak/>
              <w:t xml:space="preserve">καταγεγραμμένων γεγονότων. Η περιγραφή των γεγονότων θα  πρέπει να γίνεται με τέτοιο τρόπο ώστε να οδηγεί στην σαφή κατανόηση του συμβάντος από τον χειριστή. </w:t>
            </w:r>
          </w:p>
        </w:tc>
        <w:tc>
          <w:tcPr>
            <w:tcW w:w="1034" w:type="dxa"/>
            <w:hideMark/>
          </w:tcPr>
          <w:p w14:paraId="7EBBA95D"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lastRenderedPageBreak/>
              <w:t>ΝΑΙ</w:t>
            </w:r>
          </w:p>
        </w:tc>
        <w:tc>
          <w:tcPr>
            <w:tcW w:w="1276" w:type="dxa"/>
            <w:hideMark/>
          </w:tcPr>
          <w:p w14:paraId="005D4BB3"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162DCFB2"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06884BD8" w14:textId="77777777" w:rsidTr="00992BDC">
        <w:trPr>
          <w:trHeight w:val="1530"/>
        </w:trPr>
        <w:tc>
          <w:tcPr>
            <w:tcW w:w="578" w:type="dxa"/>
            <w:hideMark/>
          </w:tcPr>
          <w:p w14:paraId="003C2BA9"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15</w:t>
            </w:r>
          </w:p>
        </w:tc>
        <w:tc>
          <w:tcPr>
            <w:tcW w:w="6209" w:type="dxa"/>
            <w:hideMark/>
          </w:tcPr>
          <w:p w14:paraId="1F63A9EB"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Οι πομποί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πρέπει να διαθέτουν οθόνη ενδείξεων και απεικόνισης των παραμέτρων λειτουργίας τους. Στην οθόνη θα απεικονίζονται  η ισχύς εξόδου και ανακλώμενου του πομπού, η συχνότητα λειτουργίας, τα σφάλματα και η κατάσταση λειτουργίας του πομπού τουλάχιστον.</w:t>
            </w:r>
          </w:p>
        </w:tc>
        <w:tc>
          <w:tcPr>
            <w:tcW w:w="1034" w:type="dxa"/>
            <w:hideMark/>
          </w:tcPr>
          <w:p w14:paraId="4D7A66B3"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6BC2D072"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2BC38313"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390A8012" w14:textId="77777777" w:rsidTr="00992BDC">
        <w:trPr>
          <w:trHeight w:val="2120"/>
        </w:trPr>
        <w:tc>
          <w:tcPr>
            <w:tcW w:w="578" w:type="dxa"/>
            <w:hideMark/>
          </w:tcPr>
          <w:p w14:paraId="35D24C13"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16</w:t>
            </w:r>
          </w:p>
        </w:tc>
        <w:tc>
          <w:tcPr>
            <w:tcW w:w="6209" w:type="dxa"/>
            <w:hideMark/>
          </w:tcPr>
          <w:p w14:paraId="5FBD4DFE" w14:textId="77777777" w:rsidR="00057AB7" w:rsidRPr="00057AB7" w:rsidRDefault="00057AB7" w:rsidP="00057AB7">
            <w:pPr>
              <w:jc w:val="left"/>
              <w:rPr>
                <w:rFonts w:asciiTheme="minorHAnsi" w:hAnsiTheme="minorHAnsi" w:cstheme="minorHAnsi"/>
                <w:sz w:val="20"/>
                <w:szCs w:val="20"/>
                <w:lang w:val="el-GR"/>
              </w:rPr>
            </w:pPr>
            <w:r w:rsidRPr="00057AB7">
              <w:rPr>
                <w:rFonts w:asciiTheme="minorHAnsi" w:hAnsiTheme="minorHAnsi" w:cstheme="minorHAnsi"/>
                <w:sz w:val="20"/>
                <w:szCs w:val="20"/>
                <w:lang w:val="el-GR"/>
              </w:rPr>
              <w:t>Οι πομποί θα πρέπει να διαθέτουν τα κατάλληλα συστήματα ψύξεως τα οποία θα εξασφαλίζουν την ομαλή λειτουργία των πομπών 24 ώρες την ημέρα /7 ημέρες την εβδομάδα.</w:t>
            </w:r>
            <w:r w:rsidRPr="00057AB7">
              <w:rPr>
                <w:rFonts w:asciiTheme="minorHAnsi" w:hAnsiTheme="minorHAnsi" w:cstheme="minorHAnsi"/>
                <w:sz w:val="20"/>
                <w:szCs w:val="20"/>
                <w:lang w:val="el-GR"/>
              </w:rPr>
              <w:br/>
              <w:t xml:space="preserve">Οι πομποί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θα ψύχονται αποκλειστικά και μόνο με αέρα με την χρήση ανεμιστήρων ψύξεως (αερόψυκτοι) και θα πρέπει να υπάρχουν τα κατάλληλα φίλτρα αέρα στην ροή του αέρα ψύξεως.</w:t>
            </w:r>
          </w:p>
        </w:tc>
        <w:tc>
          <w:tcPr>
            <w:tcW w:w="1034" w:type="dxa"/>
            <w:hideMark/>
          </w:tcPr>
          <w:p w14:paraId="7C65E1FC"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6B9B8325"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4803135C"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23F9E3C9" w14:textId="77777777" w:rsidTr="00992BDC">
        <w:trPr>
          <w:trHeight w:val="1020"/>
        </w:trPr>
        <w:tc>
          <w:tcPr>
            <w:tcW w:w="578" w:type="dxa"/>
            <w:hideMark/>
          </w:tcPr>
          <w:p w14:paraId="62E00F99"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17</w:t>
            </w:r>
          </w:p>
        </w:tc>
        <w:tc>
          <w:tcPr>
            <w:tcW w:w="6209" w:type="dxa"/>
            <w:hideMark/>
          </w:tcPr>
          <w:p w14:paraId="48C35159"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Οι πομποί πρέπει να συμμορφώνονται πλήρως  με τα τελευταία πρότυπα ασφαλείας (</w:t>
            </w:r>
            <w:r w:rsidRPr="00057AB7">
              <w:rPr>
                <w:rFonts w:asciiTheme="minorHAnsi" w:hAnsiTheme="minorHAnsi" w:cstheme="minorHAnsi"/>
                <w:sz w:val="20"/>
                <w:szCs w:val="20"/>
              </w:rPr>
              <w:t>Safety</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standard</w:t>
            </w:r>
            <w:r w:rsidRPr="00057AB7">
              <w:rPr>
                <w:rFonts w:asciiTheme="minorHAnsi" w:hAnsiTheme="minorHAnsi" w:cstheme="minorHAnsi"/>
                <w:sz w:val="20"/>
                <w:szCs w:val="20"/>
                <w:lang w:val="el-GR"/>
              </w:rPr>
              <w:t>), διαχείρισης φάσματος (</w:t>
            </w:r>
            <w:r w:rsidRPr="00057AB7">
              <w:rPr>
                <w:rFonts w:asciiTheme="minorHAnsi" w:hAnsiTheme="minorHAnsi" w:cstheme="minorHAnsi"/>
                <w:sz w:val="20"/>
                <w:szCs w:val="20"/>
              </w:rPr>
              <w:t>Spectrum</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usage</w:t>
            </w:r>
            <w:r w:rsidRPr="00057AB7">
              <w:rPr>
                <w:rFonts w:asciiTheme="minorHAnsi" w:hAnsiTheme="minorHAnsi" w:cstheme="minorHAnsi"/>
                <w:sz w:val="20"/>
                <w:szCs w:val="20"/>
                <w:lang w:val="el-GR"/>
              </w:rPr>
              <w:t>) και με τα τελευταία πρότυπα που ισχύουν για θέματα ηλεκτρομαγνητικής συμβατότητας (</w:t>
            </w:r>
            <w:r w:rsidRPr="00057AB7">
              <w:rPr>
                <w:rFonts w:asciiTheme="minorHAnsi" w:hAnsiTheme="minorHAnsi" w:cstheme="minorHAnsi"/>
                <w:sz w:val="20"/>
                <w:szCs w:val="20"/>
              </w:rPr>
              <w:t>EMC</w:t>
            </w:r>
            <w:r w:rsidRPr="00057AB7">
              <w:rPr>
                <w:rFonts w:asciiTheme="minorHAnsi" w:hAnsiTheme="minorHAnsi" w:cstheme="minorHAnsi"/>
                <w:sz w:val="20"/>
                <w:szCs w:val="20"/>
                <w:lang w:val="el-GR"/>
              </w:rPr>
              <w:t>).</w:t>
            </w:r>
          </w:p>
        </w:tc>
        <w:tc>
          <w:tcPr>
            <w:tcW w:w="1034" w:type="dxa"/>
            <w:hideMark/>
          </w:tcPr>
          <w:p w14:paraId="0814AB56"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1BFDBA37"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6FDD9DC1"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7B57D5F5" w14:textId="77777777" w:rsidTr="00992BDC">
        <w:trPr>
          <w:trHeight w:val="901"/>
        </w:trPr>
        <w:tc>
          <w:tcPr>
            <w:tcW w:w="578" w:type="dxa"/>
            <w:hideMark/>
          </w:tcPr>
          <w:p w14:paraId="44A4546F"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18</w:t>
            </w:r>
          </w:p>
        </w:tc>
        <w:tc>
          <w:tcPr>
            <w:tcW w:w="6209" w:type="dxa"/>
            <w:hideMark/>
          </w:tcPr>
          <w:p w14:paraId="6F480BED"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Όλοι οι πομποί  θα πρέπει να παραδοθούν εντός 6 μηνών από την υπογραφή της σύμβασης στις αποθήκες της ΕΡΤ ΑΕ στο Ραδιομέγαρο Αγ. Παρασκευής. </w:t>
            </w:r>
            <w:r w:rsidRPr="00057AB7">
              <w:rPr>
                <w:rFonts w:asciiTheme="minorHAnsi" w:hAnsiTheme="minorHAnsi" w:cstheme="minorHAnsi"/>
                <w:sz w:val="20"/>
                <w:szCs w:val="20"/>
                <w:lang w:val="el-GR"/>
              </w:rPr>
              <w:br/>
            </w:r>
          </w:p>
        </w:tc>
        <w:tc>
          <w:tcPr>
            <w:tcW w:w="1034" w:type="dxa"/>
            <w:hideMark/>
          </w:tcPr>
          <w:p w14:paraId="39FE68A0"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7000A0C2"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63241C20"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101B9EF8" w14:textId="77777777" w:rsidTr="00992BDC">
        <w:trPr>
          <w:trHeight w:val="1148"/>
        </w:trPr>
        <w:tc>
          <w:tcPr>
            <w:tcW w:w="578" w:type="dxa"/>
            <w:hideMark/>
          </w:tcPr>
          <w:p w14:paraId="73B80C24"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19</w:t>
            </w:r>
          </w:p>
        </w:tc>
        <w:tc>
          <w:tcPr>
            <w:tcW w:w="6209" w:type="dxa"/>
            <w:hideMark/>
          </w:tcPr>
          <w:p w14:paraId="76B6AFE5"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Οι επιτρεπόμενοι συνδετήρες που θα πρέπει να φέρουν οι πομποί είναι:</w:t>
            </w:r>
            <w:r w:rsidRPr="00057AB7">
              <w:rPr>
                <w:rFonts w:asciiTheme="minorHAnsi" w:hAnsiTheme="minorHAnsi" w:cstheme="minorHAnsi"/>
                <w:sz w:val="20"/>
                <w:szCs w:val="20"/>
                <w:lang w:val="en-US"/>
              </w:rPr>
              <w:t>BNC</w:t>
            </w:r>
            <w:r w:rsidRPr="00057AB7">
              <w:rPr>
                <w:rFonts w:asciiTheme="minorHAnsi" w:hAnsiTheme="minorHAnsi" w:cstheme="minorHAnsi"/>
                <w:sz w:val="20"/>
                <w:szCs w:val="20"/>
                <w:lang w:val="el-GR"/>
              </w:rPr>
              <w:t>,</w:t>
            </w:r>
            <w:r w:rsidRPr="00057AB7">
              <w:rPr>
                <w:rFonts w:asciiTheme="minorHAnsi" w:hAnsiTheme="minorHAnsi" w:cstheme="minorHAnsi"/>
                <w:sz w:val="20"/>
                <w:szCs w:val="20"/>
                <w:lang w:val="en-US"/>
              </w:rPr>
              <w:t>N</w:t>
            </w:r>
            <w:r w:rsidRPr="00057AB7">
              <w:rPr>
                <w:rFonts w:asciiTheme="minorHAnsi" w:hAnsiTheme="minorHAnsi" w:cstheme="minorHAnsi"/>
                <w:sz w:val="20"/>
                <w:szCs w:val="20"/>
                <w:lang w:val="el-GR"/>
              </w:rPr>
              <w:t>,</w:t>
            </w:r>
            <w:r w:rsidRPr="00057AB7">
              <w:rPr>
                <w:rFonts w:asciiTheme="minorHAnsi" w:hAnsiTheme="minorHAnsi" w:cstheme="minorHAnsi"/>
                <w:sz w:val="20"/>
                <w:szCs w:val="20"/>
                <w:lang w:val="en-US"/>
              </w:rPr>
              <w:t>SMA</w:t>
            </w:r>
            <w:r w:rsidRPr="00057AB7">
              <w:rPr>
                <w:rFonts w:asciiTheme="minorHAnsi" w:hAnsiTheme="minorHAnsi" w:cstheme="minorHAnsi"/>
                <w:sz w:val="20"/>
                <w:szCs w:val="20"/>
                <w:lang w:val="el-GR"/>
              </w:rPr>
              <w:t>,</w:t>
            </w:r>
            <w:r w:rsidRPr="00057AB7">
              <w:rPr>
                <w:rFonts w:asciiTheme="minorHAnsi" w:hAnsiTheme="minorHAnsi" w:cstheme="minorHAnsi"/>
                <w:sz w:val="20"/>
                <w:szCs w:val="20"/>
                <w:lang w:val="en-US"/>
              </w:rPr>
              <w:t>DIN</w:t>
            </w:r>
            <w:r w:rsidRPr="00057AB7">
              <w:rPr>
                <w:rFonts w:asciiTheme="minorHAnsi" w:hAnsiTheme="minorHAnsi" w:cstheme="minorHAnsi"/>
                <w:sz w:val="20"/>
                <w:szCs w:val="20"/>
                <w:lang w:val="el-GR"/>
              </w:rPr>
              <w:t xml:space="preserve"> 7/16,7/8” </w:t>
            </w:r>
            <w:r w:rsidRPr="00057AB7">
              <w:rPr>
                <w:rFonts w:asciiTheme="minorHAnsi" w:hAnsiTheme="minorHAnsi" w:cstheme="minorHAnsi"/>
                <w:sz w:val="20"/>
                <w:szCs w:val="20"/>
                <w:lang w:val="en-US"/>
              </w:rPr>
              <w:t>EIA</w:t>
            </w:r>
            <w:r w:rsidRPr="00057AB7">
              <w:rPr>
                <w:rFonts w:asciiTheme="minorHAnsi" w:hAnsiTheme="minorHAnsi" w:cstheme="minorHAnsi"/>
                <w:sz w:val="20"/>
                <w:szCs w:val="20"/>
                <w:lang w:val="el-GR"/>
              </w:rPr>
              <w:t xml:space="preserve">,1+ 5/8” </w:t>
            </w:r>
            <w:r w:rsidRPr="00057AB7">
              <w:rPr>
                <w:rFonts w:asciiTheme="minorHAnsi" w:hAnsiTheme="minorHAnsi" w:cstheme="minorHAnsi"/>
                <w:sz w:val="20"/>
                <w:szCs w:val="20"/>
                <w:lang w:val="en-US"/>
              </w:rPr>
              <w:t>EIA</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lang w:val="en-US"/>
              </w:rPr>
              <w:t>RJ</w:t>
            </w:r>
            <w:r w:rsidRPr="00057AB7">
              <w:rPr>
                <w:rFonts w:asciiTheme="minorHAnsi" w:hAnsiTheme="minorHAnsi" w:cstheme="minorHAnsi"/>
                <w:sz w:val="20"/>
                <w:szCs w:val="20"/>
                <w:lang w:val="el-GR"/>
              </w:rPr>
              <w:t>45.</w:t>
            </w:r>
          </w:p>
        </w:tc>
        <w:tc>
          <w:tcPr>
            <w:tcW w:w="1034" w:type="dxa"/>
            <w:hideMark/>
          </w:tcPr>
          <w:p w14:paraId="5986D6E8"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24EF5FB8"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0E37DCBB"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777FF237" w14:textId="77777777" w:rsidTr="00992BDC">
        <w:trPr>
          <w:trHeight w:val="765"/>
        </w:trPr>
        <w:tc>
          <w:tcPr>
            <w:tcW w:w="578" w:type="dxa"/>
            <w:hideMark/>
          </w:tcPr>
          <w:p w14:paraId="0EAE49F1"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20</w:t>
            </w:r>
          </w:p>
        </w:tc>
        <w:tc>
          <w:tcPr>
            <w:tcW w:w="6209" w:type="dxa"/>
            <w:hideMark/>
          </w:tcPr>
          <w:p w14:paraId="4F575EB8"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Οι πομποί θα έχουν ισχύ  σήματος εξόδου ραδιοσυχνότητας (</w:t>
            </w:r>
            <w:r w:rsidRPr="00057AB7">
              <w:rPr>
                <w:rFonts w:asciiTheme="minorHAnsi" w:hAnsiTheme="minorHAnsi" w:cstheme="minorHAnsi"/>
                <w:sz w:val="20"/>
                <w:szCs w:val="20"/>
              </w:rPr>
              <w:t>RF</w:t>
            </w:r>
            <w:r w:rsidRPr="00057AB7">
              <w:rPr>
                <w:rFonts w:asciiTheme="minorHAnsi" w:hAnsiTheme="minorHAnsi" w:cstheme="minorHAnsi"/>
                <w:sz w:val="20"/>
                <w:szCs w:val="20"/>
                <w:lang w:val="el-GR"/>
              </w:rPr>
              <w:t xml:space="preserve">), πριν το φίλτρο εξόδου, ≥1.2 </w:t>
            </w:r>
            <w:r w:rsidRPr="00057AB7">
              <w:rPr>
                <w:rFonts w:asciiTheme="minorHAnsi" w:hAnsiTheme="minorHAnsi" w:cstheme="minorHAnsi"/>
                <w:sz w:val="20"/>
                <w:szCs w:val="20"/>
              </w:rPr>
              <w:t>kW</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RMS</w:t>
            </w:r>
            <w:r w:rsidRPr="00057AB7">
              <w:rPr>
                <w:rFonts w:asciiTheme="minorHAnsi" w:hAnsiTheme="minorHAnsi" w:cstheme="minorHAnsi"/>
                <w:sz w:val="20"/>
                <w:szCs w:val="20"/>
                <w:lang w:val="el-GR"/>
              </w:rPr>
              <w:t xml:space="preserve"> (4 τεμάχια πομπών) και ≥600 </w:t>
            </w:r>
            <w:r w:rsidRPr="00057AB7">
              <w:rPr>
                <w:rFonts w:asciiTheme="minorHAnsi" w:hAnsiTheme="minorHAnsi" w:cstheme="minorHAnsi"/>
                <w:sz w:val="20"/>
                <w:szCs w:val="20"/>
              </w:rPr>
              <w:t>W</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RMS</w:t>
            </w:r>
            <w:r w:rsidRPr="00057AB7">
              <w:rPr>
                <w:rFonts w:asciiTheme="minorHAnsi" w:hAnsiTheme="minorHAnsi" w:cstheme="minorHAnsi"/>
                <w:sz w:val="20"/>
                <w:szCs w:val="20"/>
                <w:lang w:val="el-GR"/>
              </w:rPr>
              <w:t xml:space="preserve"> (16 τεμάχια πομπών).</w:t>
            </w:r>
          </w:p>
        </w:tc>
        <w:tc>
          <w:tcPr>
            <w:tcW w:w="1034" w:type="dxa"/>
            <w:hideMark/>
          </w:tcPr>
          <w:p w14:paraId="65D98D36"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660B3EAF"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5870B942"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6086825A" w14:textId="77777777" w:rsidTr="00992BDC">
        <w:trPr>
          <w:trHeight w:val="840"/>
        </w:trPr>
        <w:tc>
          <w:tcPr>
            <w:tcW w:w="578" w:type="dxa"/>
            <w:hideMark/>
          </w:tcPr>
          <w:p w14:paraId="027C0EA3"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21</w:t>
            </w:r>
          </w:p>
        </w:tc>
        <w:tc>
          <w:tcPr>
            <w:tcW w:w="6209" w:type="dxa"/>
            <w:hideMark/>
          </w:tcPr>
          <w:p w14:paraId="6C4A30FE"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Το σήμα εξόδου των πομπών θα είναι στην μπάντα </w:t>
            </w:r>
            <w:r w:rsidRPr="00057AB7">
              <w:rPr>
                <w:rFonts w:asciiTheme="minorHAnsi" w:hAnsiTheme="minorHAnsi" w:cstheme="minorHAnsi"/>
                <w:sz w:val="20"/>
                <w:szCs w:val="20"/>
              </w:rPr>
              <w:t>VHF</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II</w:t>
            </w:r>
            <w:r w:rsidRPr="00057AB7">
              <w:rPr>
                <w:rFonts w:asciiTheme="minorHAnsi" w:hAnsiTheme="minorHAnsi" w:cstheme="minorHAnsi"/>
                <w:sz w:val="20"/>
                <w:szCs w:val="20"/>
                <w:lang w:val="el-GR"/>
              </w:rPr>
              <w:t xml:space="preserve">Ι περιοχή συχνοτήτων 170 – 230 </w:t>
            </w:r>
            <w:r w:rsidRPr="00057AB7">
              <w:rPr>
                <w:rFonts w:asciiTheme="minorHAnsi" w:hAnsiTheme="minorHAnsi" w:cstheme="minorHAnsi"/>
                <w:sz w:val="20"/>
                <w:szCs w:val="20"/>
                <w:lang w:val="en-US"/>
              </w:rPr>
              <w:t>MHz</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O</w:t>
            </w:r>
            <w:r w:rsidRPr="00057AB7">
              <w:rPr>
                <w:rFonts w:asciiTheme="minorHAnsi" w:hAnsiTheme="minorHAnsi" w:cstheme="minorHAnsi"/>
                <w:sz w:val="20"/>
                <w:szCs w:val="20"/>
                <w:lang w:val="el-GR"/>
              </w:rPr>
              <w:t>ι πομποί θα πρέπει να είναι "</w:t>
            </w:r>
            <w:r w:rsidRPr="00057AB7">
              <w:rPr>
                <w:rFonts w:asciiTheme="minorHAnsi" w:hAnsiTheme="minorHAnsi" w:cstheme="minorHAnsi"/>
                <w:sz w:val="20"/>
                <w:szCs w:val="20"/>
              </w:rPr>
              <w:t>frequency</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agile</w:t>
            </w:r>
            <w:r w:rsidRPr="00057AB7">
              <w:rPr>
                <w:rFonts w:asciiTheme="minorHAnsi" w:hAnsiTheme="minorHAnsi" w:cstheme="minorHAnsi"/>
                <w:sz w:val="20"/>
                <w:szCs w:val="20"/>
                <w:lang w:val="el-GR"/>
              </w:rPr>
              <w:t xml:space="preserve">", να μην χρειάζονται δηλαδή καμμιά ρύθμιση για την λειτουργία τους σε οποιαδήποτε συχνότητα στην περιοχή λειτουργίας τους (170 – 230 </w:t>
            </w:r>
            <w:r w:rsidRPr="00057AB7">
              <w:rPr>
                <w:rFonts w:asciiTheme="minorHAnsi" w:hAnsiTheme="minorHAnsi" w:cstheme="minorHAnsi"/>
                <w:sz w:val="20"/>
                <w:szCs w:val="20"/>
              </w:rPr>
              <w:t>MHz</w:t>
            </w:r>
            <w:r w:rsidRPr="00057AB7">
              <w:rPr>
                <w:rFonts w:asciiTheme="minorHAnsi" w:hAnsiTheme="minorHAnsi" w:cstheme="minorHAnsi"/>
                <w:sz w:val="20"/>
                <w:szCs w:val="20"/>
                <w:lang w:val="el-GR"/>
              </w:rPr>
              <w:t>).</w:t>
            </w:r>
          </w:p>
        </w:tc>
        <w:tc>
          <w:tcPr>
            <w:tcW w:w="1034" w:type="dxa"/>
            <w:hideMark/>
          </w:tcPr>
          <w:p w14:paraId="75467FCD"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2CA1D23C"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570B1DE3"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22FB4449" w14:textId="77777777" w:rsidTr="00992BDC">
        <w:trPr>
          <w:trHeight w:val="2825"/>
        </w:trPr>
        <w:tc>
          <w:tcPr>
            <w:tcW w:w="578" w:type="dxa"/>
            <w:hideMark/>
          </w:tcPr>
          <w:p w14:paraId="23439E53"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lastRenderedPageBreak/>
              <w:t>22</w:t>
            </w:r>
          </w:p>
        </w:tc>
        <w:tc>
          <w:tcPr>
            <w:tcW w:w="6209" w:type="dxa"/>
            <w:hideMark/>
          </w:tcPr>
          <w:p w14:paraId="741D91A4"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Οι πομποί DAB+ θα πρέπει να συνοδεύονται από κατάλληλο για το πρότυπο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και για την ζητούμενη ισχύ ζωνοπερατό (</w:t>
            </w:r>
            <w:r w:rsidRPr="00057AB7">
              <w:rPr>
                <w:rFonts w:asciiTheme="minorHAnsi" w:hAnsiTheme="minorHAnsi" w:cstheme="minorHAnsi"/>
                <w:sz w:val="20"/>
                <w:szCs w:val="20"/>
                <w:lang w:val="en-US"/>
              </w:rPr>
              <w:t>bandpass</w:t>
            </w:r>
            <w:r w:rsidRPr="00057AB7">
              <w:rPr>
                <w:rFonts w:asciiTheme="minorHAnsi" w:hAnsiTheme="minorHAnsi" w:cstheme="minorHAnsi"/>
                <w:sz w:val="20"/>
                <w:szCs w:val="20"/>
                <w:lang w:val="el-GR"/>
              </w:rPr>
              <w:t xml:space="preserve">) φίλτρο εξόδου. Το ζωνοπερατό αυτό φίλτρο εξόδου του πομπού θα πρέπει να ψύχεται με φυσική ροή αέρα χωρίς την χρήση ανεμιστήρων και να έχει τα εξής χαρακτηριστικά: </w:t>
            </w:r>
          </w:p>
          <w:p w14:paraId="2D694953" w14:textId="77777777" w:rsidR="00057AB7" w:rsidRPr="00057AB7" w:rsidRDefault="00057AB7" w:rsidP="00057AB7">
            <w:pPr>
              <w:numPr>
                <w:ilvl w:val="0"/>
                <w:numId w:val="50"/>
              </w:numPr>
              <w:suppressAutoHyphens w:val="0"/>
              <w:spacing w:after="0"/>
              <w:contextualSpacing/>
              <w:jc w:val="left"/>
              <w:rPr>
                <w:rFonts w:asciiTheme="minorHAnsi" w:hAnsiTheme="minorHAnsi" w:cstheme="minorHAnsi"/>
                <w:sz w:val="20"/>
                <w:szCs w:val="20"/>
                <w:lang w:val="el-GR" w:eastAsia="el-GR"/>
              </w:rPr>
            </w:pPr>
            <w:r w:rsidRPr="00057AB7">
              <w:rPr>
                <w:rFonts w:asciiTheme="minorHAnsi" w:hAnsiTheme="minorHAnsi" w:cstheme="minorHAnsi"/>
                <w:sz w:val="20"/>
                <w:szCs w:val="20"/>
                <w:lang w:val="el-GR" w:eastAsia="el-GR"/>
              </w:rPr>
              <w:t>Ζώνη διέλευσης</w:t>
            </w:r>
            <w:r w:rsidRPr="00057AB7">
              <w:rPr>
                <w:rFonts w:asciiTheme="minorHAnsi" w:hAnsiTheme="minorHAnsi" w:cstheme="minorHAnsi"/>
                <w:sz w:val="20"/>
                <w:szCs w:val="20"/>
                <w:lang w:val="en-US" w:eastAsia="el-GR"/>
              </w:rPr>
              <w:t>: 1.54 MHz</w:t>
            </w:r>
          </w:p>
          <w:p w14:paraId="3B2EBBA9" w14:textId="77777777" w:rsidR="00057AB7" w:rsidRPr="00057AB7" w:rsidRDefault="00057AB7" w:rsidP="00057AB7">
            <w:pPr>
              <w:numPr>
                <w:ilvl w:val="0"/>
                <w:numId w:val="50"/>
              </w:numPr>
              <w:suppressAutoHyphens w:val="0"/>
              <w:spacing w:after="0"/>
              <w:contextualSpacing/>
              <w:jc w:val="left"/>
              <w:rPr>
                <w:rFonts w:asciiTheme="minorHAnsi" w:hAnsiTheme="minorHAnsi" w:cstheme="minorHAnsi"/>
                <w:sz w:val="20"/>
                <w:szCs w:val="20"/>
                <w:lang w:val="el-GR" w:eastAsia="el-GR"/>
              </w:rPr>
            </w:pPr>
            <w:r w:rsidRPr="00057AB7">
              <w:rPr>
                <w:rFonts w:asciiTheme="minorHAnsi" w:hAnsiTheme="minorHAnsi" w:cstheme="minorHAnsi"/>
                <w:sz w:val="20"/>
                <w:szCs w:val="20"/>
                <w:lang w:val="el-GR" w:eastAsia="el-GR"/>
              </w:rPr>
              <w:t xml:space="preserve">Μέγιστη απώλεια στην κεντρική συχνότητα λειτουργίας :&lt;0.56 </w:t>
            </w:r>
            <w:r w:rsidRPr="00057AB7">
              <w:rPr>
                <w:rFonts w:asciiTheme="minorHAnsi" w:hAnsiTheme="minorHAnsi" w:cstheme="minorHAnsi"/>
                <w:sz w:val="20"/>
                <w:szCs w:val="20"/>
                <w:lang w:val="en-US" w:eastAsia="el-GR"/>
              </w:rPr>
              <w:t>dB</w:t>
            </w:r>
            <w:r w:rsidRPr="00057AB7">
              <w:rPr>
                <w:rFonts w:asciiTheme="minorHAnsi" w:hAnsiTheme="minorHAnsi" w:cstheme="minorHAnsi"/>
                <w:sz w:val="20"/>
                <w:szCs w:val="20"/>
                <w:lang w:val="el-GR" w:eastAsia="el-GR"/>
              </w:rPr>
              <w:t xml:space="preserve"> για συχνότητα λειτουργίας τους 174 </w:t>
            </w:r>
            <w:r w:rsidRPr="00057AB7">
              <w:rPr>
                <w:rFonts w:asciiTheme="minorHAnsi" w:hAnsiTheme="minorHAnsi" w:cstheme="minorHAnsi"/>
                <w:sz w:val="20"/>
                <w:szCs w:val="20"/>
                <w:lang w:val="en-US" w:eastAsia="el-GR"/>
              </w:rPr>
              <w:t>MHz</w:t>
            </w:r>
            <w:r w:rsidRPr="00057AB7">
              <w:rPr>
                <w:rFonts w:asciiTheme="minorHAnsi" w:hAnsiTheme="minorHAnsi" w:cstheme="minorHAnsi"/>
                <w:sz w:val="20"/>
                <w:szCs w:val="20"/>
                <w:lang w:val="el-GR" w:eastAsia="el-GR"/>
              </w:rPr>
              <w:t xml:space="preserve"> έως &lt;0.66 </w:t>
            </w:r>
            <w:r w:rsidRPr="00057AB7">
              <w:rPr>
                <w:rFonts w:asciiTheme="minorHAnsi" w:hAnsiTheme="minorHAnsi" w:cstheme="minorHAnsi"/>
                <w:sz w:val="20"/>
                <w:szCs w:val="20"/>
                <w:lang w:val="en-US" w:eastAsia="el-GR"/>
              </w:rPr>
              <w:t>dB</w:t>
            </w:r>
            <w:r w:rsidRPr="00057AB7">
              <w:rPr>
                <w:rFonts w:asciiTheme="minorHAnsi" w:hAnsiTheme="minorHAnsi" w:cstheme="minorHAnsi"/>
                <w:sz w:val="20"/>
                <w:szCs w:val="20"/>
                <w:lang w:val="el-GR" w:eastAsia="el-GR"/>
              </w:rPr>
              <w:t xml:space="preserve"> για συχνότητα λειτουργίας τους 230 </w:t>
            </w:r>
            <w:r w:rsidRPr="00057AB7">
              <w:rPr>
                <w:rFonts w:asciiTheme="minorHAnsi" w:hAnsiTheme="minorHAnsi" w:cstheme="minorHAnsi"/>
                <w:sz w:val="20"/>
                <w:szCs w:val="20"/>
                <w:lang w:val="en-US" w:eastAsia="el-GR"/>
              </w:rPr>
              <w:t>MHz</w:t>
            </w:r>
          </w:p>
          <w:p w14:paraId="0AE21951" w14:textId="77777777" w:rsidR="00057AB7" w:rsidRPr="00057AB7" w:rsidRDefault="00057AB7" w:rsidP="00057AB7">
            <w:pPr>
              <w:numPr>
                <w:ilvl w:val="0"/>
                <w:numId w:val="50"/>
              </w:numPr>
              <w:suppressAutoHyphens w:val="0"/>
              <w:spacing w:after="0"/>
              <w:contextualSpacing/>
              <w:jc w:val="left"/>
              <w:rPr>
                <w:rFonts w:asciiTheme="minorHAnsi" w:hAnsiTheme="minorHAnsi" w:cstheme="minorHAnsi"/>
                <w:sz w:val="20"/>
                <w:szCs w:val="20"/>
                <w:lang w:val="el-GR" w:eastAsia="el-GR"/>
              </w:rPr>
            </w:pPr>
            <w:r w:rsidRPr="00057AB7">
              <w:rPr>
                <w:rFonts w:asciiTheme="minorHAnsi" w:hAnsiTheme="minorHAnsi" w:cstheme="minorHAnsi"/>
                <w:sz w:val="20"/>
                <w:szCs w:val="20"/>
                <w:lang w:val="el-GR" w:eastAsia="el-GR"/>
              </w:rPr>
              <w:t xml:space="preserve">Επιλεκτικότητα :&gt;4 </w:t>
            </w:r>
            <w:r w:rsidRPr="00057AB7">
              <w:rPr>
                <w:rFonts w:asciiTheme="minorHAnsi" w:hAnsiTheme="minorHAnsi" w:cstheme="minorHAnsi"/>
                <w:sz w:val="20"/>
                <w:szCs w:val="20"/>
                <w:lang w:val="en-US" w:eastAsia="el-GR"/>
              </w:rPr>
              <w:t>dB</w:t>
            </w:r>
            <w:r w:rsidRPr="00057AB7">
              <w:rPr>
                <w:rFonts w:asciiTheme="minorHAnsi" w:hAnsiTheme="minorHAnsi" w:cstheme="minorHAnsi"/>
                <w:sz w:val="20"/>
                <w:szCs w:val="20"/>
                <w:lang w:val="el-GR" w:eastAsia="el-GR"/>
              </w:rPr>
              <w:t xml:space="preserve"> για συχνότητα ±0.97 ΜΗ</w:t>
            </w:r>
            <w:r w:rsidRPr="00057AB7">
              <w:rPr>
                <w:rFonts w:asciiTheme="minorHAnsi" w:hAnsiTheme="minorHAnsi" w:cstheme="minorHAnsi"/>
                <w:sz w:val="20"/>
                <w:szCs w:val="20"/>
                <w:lang w:val="en-US" w:eastAsia="el-GR"/>
              </w:rPr>
              <w:t>z</w:t>
            </w:r>
            <w:r w:rsidRPr="00057AB7">
              <w:rPr>
                <w:rFonts w:asciiTheme="minorHAnsi" w:hAnsiTheme="minorHAnsi" w:cstheme="minorHAnsi"/>
                <w:sz w:val="20"/>
                <w:szCs w:val="20"/>
                <w:lang w:val="el-GR" w:eastAsia="el-GR"/>
              </w:rPr>
              <w:t xml:space="preserve"> από την κεντρική συχνότητα λειτουργίας του πομπού </w:t>
            </w:r>
            <w:r w:rsidRPr="00057AB7">
              <w:rPr>
                <w:rFonts w:asciiTheme="minorHAnsi" w:hAnsiTheme="minorHAnsi" w:cstheme="minorHAnsi"/>
                <w:sz w:val="20"/>
                <w:szCs w:val="20"/>
                <w:lang w:val="en-US" w:eastAsia="el-GR"/>
              </w:rPr>
              <w:t>DAB</w:t>
            </w:r>
            <w:r w:rsidRPr="00057AB7">
              <w:rPr>
                <w:rFonts w:asciiTheme="minorHAnsi" w:hAnsiTheme="minorHAnsi" w:cstheme="minorHAnsi"/>
                <w:sz w:val="20"/>
                <w:szCs w:val="20"/>
                <w:lang w:val="el-GR" w:eastAsia="el-GR"/>
              </w:rPr>
              <w:t>+</w:t>
            </w:r>
          </w:p>
          <w:p w14:paraId="1EF1E084" w14:textId="77777777" w:rsidR="00057AB7" w:rsidRPr="00057AB7" w:rsidRDefault="00057AB7" w:rsidP="00057AB7">
            <w:pPr>
              <w:numPr>
                <w:ilvl w:val="0"/>
                <w:numId w:val="50"/>
              </w:numPr>
              <w:suppressAutoHyphens w:val="0"/>
              <w:spacing w:after="0"/>
              <w:contextualSpacing/>
              <w:jc w:val="left"/>
              <w:rPr>
                <w:rFonts w:asciiTheme="minorHAnsi" w:hAnsiTheme="minorHAnsi" w:cstheme="minorHAnsi"/>
                <w:sz w:val="20"/>
                <w:szCs w:val="20"/>
                <w:lang w:val="el-GR" w:eastAsia="el-GR"/>
              </w:rPr>
            </w:pPr>
            <w:r w:rsidRPr="00057AB7">
              <w:rPr>
                <w:rFonts w:asciiTheme="minorHAnsi" w:hAnsiTheme="minorHAnsi" w:cstheme="minorHAnsi"/>
                <w:sz w:val="20"/>
                <w:szCs w:val="20"/>
                <w:lang w:val="el-GR" w:eastAsia="el-GR"/>
              </w:rPr>
              <w:t xml:space="preserve">Επιλεκτικότητα :&gt;32 </w:t>
            </w:r>
            <w:r w:rsidRPr="00057AB7">
              <w:rPr>
                <w:rFonts w:asciiTheme="minorHAnsi" w:hAnsiTheme="minorHAnsi" w:cstheme="minorHAnsi"/>
                <w:sz w:val="20"/>
                <w:szCs w:val="20"/>
                <w:lang w:val="en-US" w:eastAsia="el-GR"/>
              </w:rPr>
              <w:t>dB</w:t>
            </w:r>
            <w:r w:rsidRPr="00057AB7">
              <w:rPr>
                <w:rFonts w:asciiTheme="minorHAnsi" w:hAnsiTheme="minorHAnsi" w:cstheme="minorHAnsi"/>
                <w:sz w:val="20"/>
                <w:szCs w:val="20"/>
                <w:lang w:val="el-GR" w:eastAsia="el-GR"/>
              </w:rPr>
              <w:t xml:space="preserve"> για συχνότητα ±1.75 ΜΗ</w:t>
            </w:r>
            <w:r w:rsidRPr="00057AB7">
              <w:rPr>
                <w:rFonts w:asciiTheme="minorHAnsi" w:hAnsiTheme="minorHAnsi" w:cstheme="minorHAnsi"/>
                <w:sz w:val="20"/>
                <w:szCs w:val="20"/>
                <w:lang w:val="en-US" w:eastAsia="el-GR"/>
              </w:rPr>
              <w:t>z</w:t>
            </w:r>
            <w:r w:rsidRPr="00057AB7">
              <w:rPr>
                <w:rFonts w:asciiTheme="minorHAnsi" w:hAnsiTheme="minorHAnsi" w:cstheme="minorHAnsi"/>
                <w:sz w:val="20"/>
                <w:szCs w:val="20"/>
                <w:lang w:val="el-GR" w:eastAsia="el-GR"/>
              </w:rPr>
              <w:t xml:space="preserve"> από την κεντρική συχνότητα λειτουργίας του πομπού </w:t>
            </w:r>
            <w:r w:rsidRPr="00057AB7">
              <w:rPr>
                <w:rFonts w:asciiTheme="minorHAnsi" w:hAnsiTheme="minorHAnsi" w:cstheme="minorHAnsi"/>
                <w:sz w:val="20"/>
                <w:szCs w:val="20"/>
                <w:lang w:val="en-US" w:eastAsia="el-GR"/>
              </w:rPr>
              <w:t>DAB</w:t>
            </w:r>
            <w:r w:rsidRPr="00057AB7">
              <w:rPr>
                <w:rFonts w:asciiTheme="minorHAnsi" w:hAnsiTheme="minorHAnsi" w:cstheme="minorHAnsi"/>
                <w:sz w:val="20"/>
                <w:szCs w:val="20"/>
                <w:lang w:val="el-GR" w:eastAsia="el-GR"/>
              </w:rPr>
              <w:t>+</w:t>
            </w:r>
          </w:p>
          <w:p w14:paraId="403EE23F" w14:textId="77777777" w:rsidR="00057AB7" w:rsidRPr="00057AB7" w:rsidRDefault="00057AB7" w:rsidP="00057AB7">
            <w:pPr>
              <w:numPr>
                <w:ilvl w:val="0"/>
                <w:numId w:val="50"/>
              </w:numPr>
              <w:suppressAutoHyphens w:val="0"/>
              <w:spacing w:after="0"/>
              <w:contextualSpacing/>
              <w:jc w:val="left"/>
              <w:rPr>
                <w:rFonts w:asciiTheme="minorHAnsi" w:hAnsiTheme="minorHAnsi" w:cstheme="minorHAnsi"/>
                <w:sz w:val="20"/>
                <w:szCs w:val="20"/>
                <w:lang w:val="el-GR" w:eastAsia="el-GR"/>
              </w:rPr>
            </w:pPr>
            <w:r w:rsidRPr="00057AB7">
              <w:rPr>
                <w:rFonts w:asciiTheme="minorHAnsi" w:hAnsiTheme="minorHAnsi" w:cstheme="minorHAnsi"/>
                <w:sz w:val="20"/>
                <w:szCs w:val="20"/>
                <w:lang w:val="el-GR" w:eastAsia="el-GR"/>
              </w:rPr>
              <w:t xml:space="preserve">Επιλεκτικότητα :&gt;45 </w:t>
            </w:r>
            <w:r w:rsidRPr="00057AB7">
              <w:rPr>
                <w:rFonts w:asciiTheme="minorHAnsi" w:hAnsiTheme="minorHAnsi" w:cstheme="minorHAnsi"/>
                <w:sz w:val="20"/>
                <w:szCs w:val="20"/>
                <w:lang w:val="en-US" w:eastAsia="el-GR"/>
              </w:rPr>
              <w:t>dB</w:t>
            </w:r>
            <w:r w:rsidRPr="00057AB7">
              <w:rPr>
                <w:rFonts w:asciiTheme="minorHAnsi" w:hAnsiTheme="minorHAnsi" w:cstheme="minorHAnsi"/>
                <w:sz w:val="20"/>
                <w:szCs w:val="20"/>
                <w:lang w:val="el-GR" w:eastAsia="el-GR"/>
              </w:rPr>
              <w:t xml:space="preserve"> για συχνότητα ±2.20 ΜΗ</w:t>
            </w:r>
            <w:r w:rsidRPr="00057AB7">
              <w:rPr>
                <w:rFonts w:asciiTheme="minorHAnsi" w:hAnsiTheme="minorHAnsi" w:cstheme="minorHAnsi"/>
                <w:sz w:val="20"/>
                <w:szCs w:val="20"/>
                <w:lang w:val="en-US" w:eastAsia="el-GR"/>
              </w:rPr>
              <w:t>z</w:t>
            </w:r>
            <w:r w:rsidRPr="00057AB7">
              <w:rPr>
                <w:rFonts w:asciiTheme="minorHAnsi" w:hAnsiTheme="minorHAnsi" w:cstheme="minorHAnsi"/>
                <w:sz w:val="20"/>
                <w:szCs w:val="20"/>
                <w:lang w:val="el-GR" w:eastAsia="el-GR"/>
              </w:rPr>
              <w:t xml:space="preserve"> από την κεντρική συχνότητα λειτουργίας του πομπού </w:t>
            </w:r>
            <w:r w:rsidRPr="00057AB7">
              <w:rPr>
                <w:rFonts w:asciiTheme="minorHAnsi" w:hAnsiTheme="minorHAnsi" w:cstheme="minorHAnsi"/>
                <w:sz w:val="20"/>
                <w:szCs w:val="20"/>
                <w:lang w:val="en-US" w:eastAsia="el-GR"/>
              </w:rPr>
              <w:t>DAB</w:t>
            </w:r>
            <w:r w:rsidRPr="00057AB7">
              <w:rPr>
                <w:rFonts w:asciiTheme="minorHAnsi" w:hAnsiTheme="minorHAnsi" w:cstheme="minorHAnsi"/>
                <w:sz w:val="20"/>
                <w:szCs w:val="20"/>
                <w:lang w:val="el-GR" w:eastAsia="el-GR"/>
              </w:rPr>
              <w:t>+</w:t>
            </w:r>
          </w:p>
          <w:p w14:paraId="477A70DD" w14:textId="77777777" w:rsidR="00057AB7" w:rsidRPr="00057AB7" w:rsidRDefault="00057AB7" w:rsidP="00057AB7">
            <w:pPr>
              <w:numPr>
                <w:ilvl w:val="0"/>
                <w:numId w:val="50"/>
              </w:numPr>
              <w:suppressAutoHyphens w:val="0"/>
              <w:spacing w:after="0"/>
              <w:contextualSpacing/>
              <w:jc w:val="left"/>
              <w:rPr>
                <w:rFonts w:asciiTheme="minorHAnsi" w:hAnsiTheme="minorHAnsi" w:cstheme="minorHAnsi"/>
                <w:sz w:val="20"/>
                <w:szCs w:val="20"/>
                <w:lang w:val="el-GR" w:eastAsia="el-GR"/>
              </w:rPr>
            </w:pPr>
            <w:r w:rsidRPr="00057AB7">
              <w:rPr>
                <w:rFonts w:asciiTheme="minorHAnsi" w:hAnsiTheme="minorHAnsi" w:cstheme="minorHAnsi"/>
                <w:sz w:val="20"/>
                <w:szCs w:val="20"/>
                <w:lang w:val="el-GR" w:eastAsia="el-GR"/>
              </w:rPr>
              <w:t xml:space="preserve">Επιλεκτικότητα :&gt;45 </w:t>
            </w:r>
            <w:r w:rsidRPr="00057AB7">
              <w:rPr>
                <w:rFonts w:asciiTheme="minorHAnsi" w:hAnsiTheme="minorHAnsi" w:cstheme="minorHAnsi"/>
                <w:sz w:val="20"/>
                <w:szCs w:val="20"/>
                <w:lang w:val="en-US" w:eastAsia="el-GR"/>
              </w:rPr>
              <w:t>dB</w:t>
            </w:r>
            <w:r w:rsidRPr="00057AB7">
              <w:rPr>
                <w:rFonts w:asciiTheme="minorHAnsi" w:hAnsiTheme="minorHAnsi" w:cstheme="minorHAnsi"/>
                <w:sz w:val="20"/>
                <w:szCs w:val="20"/>
                <w:lang w:val="el-GR" w:eastAsia="el-GR"/>
              </w:rPr>
              <w:t xml:space="preserve"> για συχνότητα ±3.0 ΜΗ</w:t>
            </w:r>
            <w:r w:rsidRPr="00057AB7">
              <w:rPr>
                <w:rFonts w:asciiTheme="minorHAnsi" w:hAnsiTheme="minorHAnsi" w:cstheme="minorHAnsi"/>
                <w:sz w:val="20"/>
                <w:szCs w:val="20"/>
                <w:lang w:val="en-US" w:eastAsia="el-GR"/>
              </w:rPr>
              <w:t>z</w:t>
            </w:r>
            <w:r w:rsidRPr="00057AB7">
              <w:rPr>
                <w:rFonts w:asciiTheme="minorHAnsi" w:hAnsiTheme="minorHAnsi" w:cstheme="minorHAnsi"/>
                <w:sz w:val="20"/>
                <w:szCs w:val="20"/>
                <w:lang w:val="el-GR" w:eastAsia="el-GR"/>
              </w:rPr>
              <w:t xml:space="preserve"> από την κεντρική συχνότητα λειτουργίας του πομπού </w:t>
            </w:r>
            <w:r w:rsidRPr="00057AB7">
              <w:rPr>
                <w:rFonts w:asciiTheme="minorHAnsi" w:hAnsiTheme="minorHAnsi" w:cstheme="minorHAnsi"/>
                <w:sz w:val="20"/>
                <w:szCs w:val="20"/>
                <w:lang w:val="en-US" w:eastAsia="el-GR"/>
              </w:rPr>
              <w:t>DAB</w:t>
            </w:r>
            <w:r w:rsidRPr="00057AB7">
              <w:rPr>
                <w:rFonts w:asciiTheme="minorHAnsi" w:hAnsiTheme="minorHAnsi" w:cstheme="minorHAnsi"/>
                <w:sz w:val="20"/>
                <w:szCs w:val="20"/>
                <w:lang w:val="el-GR" w:eastAsia="el-GR"/>
              </w:rPr>
              <w:t>+</w:t>
            </w:r>
          </w:p>
          <w:p w14:paraId="3F48B04B" w14:textId="77777777" w:rsidR="00057AB7" w:rsidRPr="00057AB7" w:rsidRDefault="00057AB7" w:rsidP="00057AB7">
            <w:pPr>
              <w:numPr>
                <w:ilvl w:val="0"/>
                <w:numId w:val="50"/>
              </w:numPr>
              <w:suppressAutoHyphens w:val="0"/>
              <w:spacing w:after="0"/>
              <w:contextualSpacing/>
              <w:jc w:val="left"/>
              <w:rPr>
                <w:rFonts w:asciiTheme="minorHAnsi" w:hAnsiTheme="minorHAnsi" w:cstheme="minorHAnsi"/>
                <w:sz w:val="20"/>
                <w:szCs w:val="20"/>
                <w:lang w:val="el-GR" w:eastAsia="el-GR"/>
              </w:rPr>
            </w:pPr>
            <w:r w:rsidRPr="00057AB7">
              <w:rPr>
                <w:rFonts w:asciiTheme="minorHAnsi" w:hAnsiTheme="minorHAnsi" w:cstheme="minorHAnsi"/>
                <w:sz w:val="20"/>
                <w:szCs w:val="20"/>
                <w:lang w:val="el-GR" w:eastAsia="el-GR"/>
              </w:rPr>
              <w:t xml:space="preserve">Απόσβεση Αρμονικών συχνοτήτων:&gt;50 </w:t>
            </w:r>
            <w:r w:rsidRPr="00057AB7">
              <w:rPr>
                <w:rFonts w:asciiTheme="minorHAnsi" w:hAnsiTheme="minorHAnsi" w:cstheme="minorHAnsi"/>
                <w:sz w:val="20"/>
                <w:szCs w:val="20"/>
                <w:lang w:val="en-US" w:eastAsia="el-GR"/>
              </w:rPr>
              <w:t>dB</w:t>
            </w:r>
            <w:r w:rsidRPr="00057AB7">
              <w:rPr>
                <w:rFonts w:asciiTheme="minorHAnsi" w:hAnsiTheme="minorHAnsi" w:cstheme="minorHAnsi"/>
                <w:sz w:val="20"/>
                <w:szCs w:val="20"/>
                <w:lang w:val="el-GR" w:eastAsia="el-GR"/>
              </w:rPr>
              <w:t xml:space="preserve"> για συχνότητες έως τους 500 </w:t>
            </w:r>
            <w:r w:rsidRPr="00057AB7">
              <w:rPr>
                <w:rFonts w:asciiTheme="minorHAnsi" w:hAnsiTheme="minorHAnsi" w:cstheme="minorHAnsi"/>
                <w:sz w:val="20"/>
                <w:szCs w:val="20"/>
                <w:lang w:val="en-US" w:eastAsia="el-GR"/>
              </w:rPr>
              <w:t>MHz</w:t>
            </w:r>
            <w:r w:rsidRPr="00057AB7">
              <w:rPr>
                <w:rFonts w:asciiTheme="minorHAnsi" w:hAnsiTheme="minorHAnsi" w:cstheme="minorHAnsi"/>
                <w:sz w:val="20"/>
                <w:szCs w:val="20"/>
                <w:lang w:val="el-GR" w:eastAsia="el-GR"/>
              </w:rPr>
              <w:t>.</w:t>
            </w:r>
          </w:p>
          <w:p w14:paraId="629FF733" w14:textId="77777777" w:rsidR="00057AB7" w:rsidRPr="00057AB7" w:rsidRDefault="00057AB7" w:rsidP="00057AB7">
            <w:pPr>
              <w:numPr>
                <w:ilvl w:val="0"/>
                <w:numId w:val="50"/>
              </w:numPr>
              <w:suppressAutoHyphens w:val="0"/>
              <w:spacing w:after="0"/>
              <w:contextualSpacing/>
              <w:jc w:val="left"/>
              <w:rPr>
                <w:rFonts w:asciiTheme="minorHAnsi" w:hAnsiTheme="minorHAnsi" w:cstheme="minorHAnsi"/>
                <w:sz w:val="20"/>
                <w:szCs w:val="20"/>
                <w:lang w:val="el-GR" w:eastAsia="el-GR"/>
              </w:rPr>
            </w:pPr>
            <w:r w:rsidRPr="00057AB7">
              <w:rPr>
                <w:rFonts w:asciiTheme="minorHAnsi" w:hAnsiTheme="minorHAnsi" w:cstheme="minorHAnsi"/>
                <w:sz w:val="20"/>
                <w:szCs w:val="20"/>
                <w:lang w:val="en-US" w:eastAsia="el-GR"/>
              </w:rPr>
              <w:t>Return Loss : &gt;26 dB</w:t>
            </w:r>
          </w:p>
          <w:p w14:paraId="2DDB4415" w14:textId="77777777" w:rsidR="00057AB7" w:rsidRPr="00057AB7" w:rsidRDefault="00057AB7" w:rsidP="00057AB7">
            <w:pPr>
              <w:numPr>
                <w:ilvl w:val="0"/>
                <w:numId w:val="50"/>
              </w:numPr>
              <w:suppressAutoHyphens w:val="0"/>
              <w:spacing w:after="0"/>
              <w:contextualSpacing/>
              <w:jc w:val="left"/>
              <w:rPr>
                <w:rFonts w:asciiTheme="minorHAnsi" w:hAnsiTheme="minorHAnsi" w:cstheme="minorHAnsi"/>
                <w:sz w:val="20"/>
                <w:szCs w:val="20"/>
                <w:lang w:val="el-GR" w:eastAsia="el-GR"/>
              </w:rPr>
            </w:pPr>
            <w:r w:rsidRPr="00057AB7">
              <w:rPr>
                <w:rFonts w:asciiTheme="minorHAnsi" w:hAnsiTheme="minorHAnsi" w:cstheme="minorHAnsi"/>
                <w:sz w:val="20"/>
                <w:szCs w:val="20"/>
                <w:lang w:val="en-US" w:eastAsia="el-GR"/>
              </w:rPr>
              <w:t>Group delay Variation:&lt;500 ns</w:t>
            </w:r>
          </w:p>
        </w:tc>
        <w:tc>
          <w:tcPr>
            <w:tcW w:w="1034" w:type="dxa"/>
            <w:hideMark/>
          </w:tcPr>
          <w:p w14:paraId="4FCFAA53"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6CC6240A"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0861976F"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2387CF09" w14:textId="77777777" w:rsidTr="00992BDC">
        <w:trPr>
          <w:trHeight w:val="1020"/>
        </w:trPr>
        <w:tc>
          <w:tcPr>
            <w:tcW w:w="578" w:type="dxa"/>
            <w:hideMark/>
          </w:tcPr>
          <w:p w14:paraId="1C775886"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23</w:t>
            </w:r>
          </w:p>
        </w:tc>
        <w:tc>
          <w:tcPr>
            <w:tcW w:w="6209" w:type="dxa"/>
            <w:hideMark/>
          </w:tcPr>
          <w:p w14:paraId="298BC268"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Οι πομποί D</w:t>
            </w:r>
            <w:r w:rsidRPr="00057AB7">
              <w:rPr>
                <w:rFonts w:asciiTheme="minorHAnsi" w:hAnsiTheme="minorHAnsi" w:cstheme="minorHAnsi"/>
                <w:sz w:val="20"/>
                <w:szCs w:val="20"/>
                <w:lang w:val="en-US"/>
              </w:rPr>
              <w:t>AB</w:t>
            </w:r>
            <w:r w:rsidRPr="00057AB7">
              <w:rPr>
                <w:rFonts w:asciiTheme="minorHAnsi" w:hAnsiTheme="minorHAnsi" w:cstheme="minorHAnsi"/>
                <w:sz w:val="20"/>
                <w:szCs w:val="20"/>
                <w:lang w:val="el-GR"/>
              </w:rPr>
              <w:t xml:space="preserve">+ θα πρέπει να έχουν την δυνατότητα να δεχτούν   τουλάχιστον τα παρακάτω είδη σημάτων : </w:t>
            </w:r>
          </w:p>
          <w:p w14:paraId="71ADCC52" w14:textId="77777777" w:rsidR="00057AB7" w:rsidRPr="00057AB7" w:rsidRDefault="00057AB7" w:rsidP="00057AB7">
            <w:pPr>
              <w:numPr>
                <w:ilvl w:val="0"/>
                <w:numId w:val="51"/>
              </w:numPr>
              <w:suppressAutoHyphens w:val="0"/>
              <w:spacing w:after="0"/>
              <w:contextualSpacing/>
              <w:jc w:val="left"/>
              <w:rPr>
                <w:rFonts w:asciiTheme="minorHAnsi" w:hAnsiTheme="minorHAnsi" w:cstheme="minorHAnsi"/>
                <w:sz w:val="20"/>
                <w:szCs w:val="20"/>
                <w:lang w:val="el-GR" w:eastAsia="el-GR"/>
              </w:rPr>
            </w:pPr>
            <w:r w:rsidRPr="00057AB7">
              <w:rPr>
                <w:rFonts w:asciiTheme="minorHAnsi" w:hAnsiTheme="minorHAnsi" w:cstheme="minorHAnsi"/>
                <w:sz w:val="20"/>
                <w:szCs w:val="20"/>
                <w:lang w:val="el-GR" w:eastAsia="el-GR"/>
              </w:rPr>
              <w:t xml:space="preserve">Σήμα </w:t>
            </w:r>
            <w:r w:rsidRPr="00057AB7">
              <w:rPr>
                <w:rFonts w:asciiTheme="minorHAnsi" w:hAnsiTheme="minorHAnsi" w:cstheme="minorHAnsi"/>
                <w:sz w:val="20"/>
                <w:szCs w:val="20"/>
                <w:lang w:val="en-US" w:eastAsia="el-GR"/>
              </w:rPr>
              <w:t>ETI</w:t>
            </w:r>
            <w:r w:rsidRPr="00057AB7">
              <w:rPr>
                <w:rFonts w:asciiTheme="minorHAnsi" w:hAnsiTheme="minorHAnsi" w:cstheme="minorHAnsi"/>
                <w:sz w:val="20"/>
                <w:szCs w:val="20"/>
                <w:lang w:val="el-GR" w:eastAsia="el-GR"/>
              </w:rPr>
              <w:t xml:space="preserve"> (</w:t>
            </w:r>
            <w:r w:rsidRPr="00057AB7">
              <w:rPr>
                <w:rFonts w:asciiTheme="minorHAnsi" w:hAnsiTheme="minorHAnsi" w:cstheme="minorHAnsi"/>
                <w:sz w:val="20"/>
                <w:szCs w:val="20"/>
                <w:lang w:val="en-US" w:eastAsia="el-GR"/>
              </w:rPr>
              <w:t>NI</w:t>
            </w:r>
            <w:r w:rsidRPr="00057AB7">
              <w:rPr>
                <w:rFonts w:asciiTheme="minorHAnsi" w:hAnsiTheme="minorHAnsi" w:cstheme="minorHAnsi"/>
                <w:sz w:val="20"/>
                <w:szCs w:val="20"/>
                <w:lang w:val="el-GR" w:eastAsia="el-GR"/>
              </w:rPr>
              <w:t xml:space="preserve">,G703) ή (ΝΑ ,704) σε συνδετήρα </w:t>
            </w:r>
            <w:r w:rsidRPr="00057AB7">
              <w:rPr>
                <w:rFonts w:asciiTheme="minorHAnsi" w:hAnsiTheme="minorHAnsi" w:cstheme="minorHAnsi"/>
                <w:sz w:val="20"/>
                <w:szCs w:val="20"/>
                <w:lang w:val="en-US" w:eastAsia="el-GR"/>
              </w:rPr>
              <w:t>BNC</w:t>
            </w:r>
            <w:r w:rsidRPr="00057AB7">
              <w:rPr>
                <w:rFonts w:asciiTheme="minorHAnsi" w:hAnsiTheme="minorHAnsi" w:cstheme="minorHAnsi"/>
                <w:sz w:val="20"/>
                <w:szCs w:val="20"/>
                <w:lang w:val="el-GR" w:eastAsia="el-GR"/>
              </w:rPr>
              <w:t xml:space="preserve"> θηλυκό και σύμφωνα με την οδηγία </w:t>
            </w:r>
            <w:r w:rsidRPr="00057AB7">
              <w:rPr>
                <w:rFonts w:asciiTheme="minorHAnsi" w:hAnsiTheme="minorHAnsi" w:cstheme="minorHAnsi"/>
                <w:sz w:val="20"/>
                <w:szCs w:val="20"/>
                <w:lang w:val="en-US" w:eastAsia="el-GR"/>
              </w:rPr>
              <w:t>ETSI</w:t>
            </w:r>
            <w:r w:rsidRPr="00057AB7">
              <w:rPr>
                <w:rFonts w:asciiTheme="minorHAnsi" w:hAnsiTheme="minorHAnsi" w:cstheme="minorHAnsi"/>
                <w:sz w:val="20"/>
                <w:szCs w:val="20"/>
                <w:lang w:val="el-GR" w:eastAsia="el-GR"/>
              </w:rPr>
              <w:t xml:space="preserve"> </w:t>
            </w:r>
            <w:r w:rsidRPr="00057AB7">
              <w:rPr>
                <w:rFonts w:asciiTheme="minorHAnsi" w:hAnsiTheme="minorHAnsi" w:cstheme="minorHAnsi"/>
                <w:sz w:val="20"/>
                <w:szCs w:val="20"/>
                <w:lang w:val="en-US" w:eastAsia="el-GR"/>
              </w:rPr>
              <w:t>EN</w:t>
            </w:r>
            <w:r w:rsidRPr="00057AB7">
              <w:rPr>
                <w:rFonts w:asciiTheme="minorHAnsi" w:hAnsiTheme="minorHAnsi" w:cstheme="minorHAnsi"/>
                <w:sz w:val="20"/>
                <w:szCs w:val="20"/>
                <w:lang w:val="el-GR" w:eastAsia="el-GR"/>
              </w:rPr>
              <w:t xml:space="preserve"> 300799.</w:t>
            </w:r>
          </w:p>
          <w:p w14:paraId="33845D00" w14:textId="77777777" w:rsidR="00057AB7" w:rsidRPr="00057AB7" w:rsidRDefault="00057AB7" w:rsidP="00057AB7">
            <w:pPr>
              <w:numPr>
                <w:ilvl w:val="0"/>
                <w:numId w:val="51"/>
              </w:numPr>
              <w:suppressAutoHyphens w:val="0"/>
              <w:spacing w:after="0"/>
              <w:contextualSpacing/>
              <w:jc w:val="left"/>
              <w:rPr>
                <w:rFonts w:asciiTheme="minorHAnsi" w:hAnsiTheme="minorHAnsi" w:cstheme="minorHAnsi"/>
                <w:sz w:val="20"/>
                <w:szCs w:val="20"/>
                <w:lang w:val="el-GR" w:eastAsia="el-GR"/>
              </w:rPr>
            </w:pPr>
            <w:r w:rsidRPr="00057AB7">
              <w:rPr>
                <w:rFonts w:asciiTheme="minorHAnsi" w:hAnsiTheme="minorHAnsi" w:cstheme="minorHAnsi"/>
                <w:sz w:val="20"/>
                <w:szCs w:val="20"/>
                <w:lang w:val="el-GR" w:eastAsia="el-GR"/>
              </w:rPr>
              <w:t xml:space="preserve"> Σήμα </w:t>
            </w:r>
            <w:r w:rsidRPr="00057AB7">
              <w:rPr>
                <w:rFonts w:asciiTheme="minorHAnsi" w:hAnsiTheme="minorHAnsi" w:cstheme="minorHAnsi"/>
                <w:sz w:val="20"/>
                <w:szCs w:val="20"/>
                <w:lang w:val="en-US" w:eastAsia="el-GR"/>
              </w:rPr>
              <w:t>EDI</w:t>
            </w:r>
            <w:r w:rsidRPr="00057AB7">
              <w:rPr>
                <w:rFonts w:asciiTheme="minorHAnsi" w:hAnsiTheme="minorHAnsi" w:cstheme="minorHAnsi"/>
                <w:sz w:val="20"/>
                <w:szCs w:val="20"/>
                <w:lang w:val="el-GR" w:eastAsia="el-GR"/>
              </w:rPr>
              <w:t xml:space="preserve"> 100/1000 </w:t>
            </w:r>
            <w:r w:rsidRPr="00057AB7">
              <w:rPr>
                <w:rFonts w:asciiTheme="minorHAnsi" w:hAnsiTheme="minorHAnsi" w:cstheme="minorHAnsi"/>
                <w:sz w:val="20"/>
                <w:szCs w:val="20"/>
                <w:lang w:val="en-US" w:eastAsia="el-GR"/>
              </w:rPr>
              <w:t>Base</w:t>
            </w:r>
            <w:r w:rsidRPr="00057AB7">
              <w:rPr>
                <w:rFonts w:asciiTheme="minorHAnsi" w:hAnsiTheme="minorHAnsi" w:cstheme="minorHAnsi"/>
                <w:sz w:val="20"/>
                <w:szCs w:val="20"/>
                <w:lang w:val="el-GR" w:eastAsia="el-GR"/>
              </w:rPr>
              <w:t xml:space="preserve"> </w:t>
            </w:r>
            <w:r w:rsidRPr="00057AB7">
              <w:rPr>
                <w:rFonts w:asciiTheme="minorHAnsi" w:hAnsiTheme="minorHAnsi" w:cstheme="minorHAnsi"/>
                <w:sz w:val="20"/>
                <w:szCs w:val="20"/>
                <w:lang w:val="en-US" w:eastAsia="el-GR"/>
              </w:rPr>
              <w:t>T</w:t>
            </w:r>
            <w:r w:rsidRPr="00057AB7">
              <w:rPr>
                <w:rFonts w:asciiTheme="minorHAnsi" w:hAnsiTheme="minorHAnsi" w:cstheme="minorHAnsi"/>
                <w:sz w:val="20"/>
                <w:szCs w:val="20"/>
                <w:lang w:val="el-GR" w:eastAsia="el-GR"/>
              </w:rPr>
              <w:t xml:space="preserve"> σε συνδετήρα </w:t>
            </w:r>
            <w:r w:rsidRPr="00057AB7">
              <w:rPr>
                <w:rFonts w:asciiTheme="minorHAnsi" w:hAnsiTheme="minorHAnsi" w:cstheme="minorHAnsi"/>
                <w:sz w:val="20"/>
                <w:szCs w:val="20"/>
                <w:lang w:val="en-US" w:eastAsia="el-GR"/>
              </w:rPr>
              <w:t>RJ</w:t>
            </w:r>
            <w:r w:rsidRPr="00057AB7">
              <w:rPr>
                <w:rFonts w:asciiTheme="minorHAnsi" w:hAnsiTheme="minorHAnsi" w:cstheme="minorHAnsi"/>
                <w:sz w:val="20"/>
                <w:szCs w:val="20"/>
                <w:lang w:val="el-GR" w:eastAsia="el-GR"/>
              </w:rPr>
              <w:t>-45 (</w:t>
            </w:r>
            <w:r w:rsidRPr="00057AB7">
              <w:rPr>
                <w:rFonts w:asciiTheme="minorHAnsi" w:hAnsiTheme="minorHAnsi" w:cstheme="minorHAnsi"/>
                <w:sz w:val="20"/>
                <w:szCs w:val="20"/>
                <w:lang w:val="en-US" w:eastAsia="el-GR"/>
              </w:rPr>
              <w:t>UDP</w:t>
            </w:r>
            <w:r w:rsidRPr="00057AB7">
              <w:rPr>
                <w:rFonts w:asciiTheme="minorHAnsi" w:hAnsiTheme="minorHAnsi" w:cstheme="minorHAnsi"/>
                <w:sz w:val="20"/>
                <w:szCs w:val="20"/>
                <w:lang w:val="el-GR" w:eastAsia="el-GR"/>
              </w:rPr>
              <w:t>/</w:t>
            </w:r>
            <w:r w:rsidRPr="00057AB7">
              <w:rPr>
                <w:rFonts w:asciiTheme="minorHAnsi" w:hAnsiTheme="minorHAnsi" w:cstheme="minorHAnsi"/>
                <w:sz w:val="20"/>
                <w:szCs w:val="20"/>
                <w:lang w:val="en-US" w:eastAsia="el-GR"/>
              </w:rPr>
              <w:t>FEC</w:t>
            </w:r>
            <w:r w:rsidRPr="00057AB7">
              <w:rPr>
                <w:rFonts w:asciiTheme="minorHAnsi" w:hAnsiTheme="minorHAnsi" w:cstheme="minorHAnsi"/>
                <w:sz w:val="20"/>
                <w:szCs w:val="20"/>
                <w:lang w:val="el-GR" w:eastAsia="el-GR"/>
              </w:rPr>
              <w:t>,</w:t>
            </w:r>
            <w:r w:rsidRPr="00057AB7">
              <w:rPr>
                <w:rFonts w:asciiTheme="minorHAnsi" w:hAnsiTheme="minorHAnsi" w:cstheme="minorHAnsi"/>
                <w:sz w:val="20"/>
                <w:szCs w:val="20"/>
                <w:lang w:val="en-US" w:eastAsia="el-GR"/>
              </w:rPr>
              <w:t>IGMP</w:t>
            </w:r>
            <w:r w:rsidRPr="00057AB7">
              <w:rPr>
                <w:rFonts w:asciiTheme="minorHAnsi" w:hAnsiTheme="minorHAnsi" w:cstheme="minorHAnsi"/>
                <w:sz w:val="20"/>
                <w:szCs w:val="20"/>
                <w:lang w:val="el-GR" w:eastAsia="el-GR"/>
              </w:rPr>
              <w:t xml:space="preserve"> </w:t>
            </w:r>
            <w:r w:rsidRPr="00057AB7">
              <w:rPr>
                <w:rFonts w:asciiTheme="minorHAnsi" w:hAnsiTheme="minorHAnsi" w:cstheme="minorHAnsi"/>
                <w:sz w:val="20"/>
                <w:szCs w:val="20"/>
                <w:lang w:val="en-US" w:eastAsia="el-GR"/>
              </w:rPr>
              <w:t>V</w:t>
            </w:r>
            <w:r w:rsidRPr="00057AB7">
              <w:rPr>
                <w:rFonts w:asciiTheme="minorHAnsi" w:hAnsiTheme="minorHAnsi" w:cstheme="minorHAnsi"/>
                <w:sz w:val="20"/>
                <w:szCs w:val="20"/>
                <w:lang w:val="el-GR" w:eastAsia="el-GR"/>
              </w:rPr>
              <w:t>2&amp;</w:t>
            </w:r>
            <w:r w:rsidRPr="00057AB7">
              <w:rPr>
                <w:rFonts w:asciiTheme="minorHAnsi" w:hAnsiTheme="minorHAnsi" w:cstheme="minorHAnsi"/>
                <w:sz w:val="20"/>
                <w:szCs w:val="20"/>
                <w:lang w:val="en-US" w:eastAsia="el-GR"/>
              </w:rPr>
              <w:t>V</w:t>
            </w:r>
            <w:r w:rsidRPr="00057AB7">
              <w:rPr>
                <w:rFonts w:asciiTheme="minorHAnsi" w:hAnsiTheme="minorHAnsi" w:cstheme="minorHAnsi"/>
                <w:sz w:val="20"/>
                <w:szCs w:val="20"/>
                <w:lang w:val="el-GR" w:eastAsia="el-GR"/>
              </w:rPr>
              <w:t xml:space="preserve">3) σύμφωνα με την οδηγία </w:t>
            </w:r>
            <w:r w:rsidRPr="00057AB7">
              <w:rPr>
                <w:rFonts w:asciiTheme="minorHAnsi" w:hAnsiTheme="minorHAnsi" w:cstheme="minorHAnsi"/>
                <w:sz w:val="20"/>
                <w:szCs w:val="20"/>
                <w:lang w:val="en-US" w:eastAsia="el-GR"/>
              </w:rPr>
              <w:t>ETSI</w:t>
            </w:r>
            <w:r w:rsidRPr="00057AB7">
              <w:rPr>
                <w:rFonts w:asciiTheme="minorHAnsi" w:hAnsiTheme="minorHAnsi" w:cstheme="minorHAnsi"/>
                <w:sz w:val="20"/>
                <w:szCs w:val="20"/>
                <w:lang w:val="el-GR" w:eastAsia="el-GR"/>
              </w:rPr>
              <w:t xml:space="preserve"> 102693.Πρέπει να υπάρχει αυτόματη εναλλαγή μεταξύ των εισόδων ΕΤΙ – </w:t>
            </w:r>
            <w:r w:rsidRPr="00057AB7">
              <w:rPr>
                <w:rFonts w:asciiTheme="minorHAnsi" w:hAnsiTheme="minorHAnsi" w:cstheme="minorHAnsi"/>
                <w:sz w:val="20"/>
                <w:szCs w:val="20"/>
                <w:lang w:val="en-US" w:eastAsia="el-GR"/>
              </w:rPr>
              <w:t>EDI</w:t>
            </w:r>
            <w:r w:rsidRPr="00057AB7">
              <w:rPr>
                <w:rFonts w:asciiTheme="minorHAnsi" w:hAnsiTheme="minorHAnsi" w:cstheme="minorHAnsi"/>
                <w:sz w:val="20"/>
                <w:szCs w:val="20"/>
                <w:lang w:val="el-GR" w:eastAsia="el-GR"/>
              </w:rPr>
              <w:t xml:space="preserve"> ,όταν υπάρχει απουσία μιάς εκ των δυο εισόδων, χωρίς να γίνεται αντιληπτή η μεταγωγή αυτή (</w:t>
            </w:r>
            <w:r w:rsidRPr="00057AB7">
              <w:rPr>
                <w:rFonts w:asciiTheme="minorHAnsi" w:hAnsiTheme="minorHAnsi" w:cstheme="minorHAnsi"/>
                <w:sz w:val="20"/>
                <w:szCs w:val="20"/>
                <w:lang w:val="en-US" w:eastAsia="el-GR"/>
              </w:rPr>
              <w:t>seamless</w:t>
            </w:r>
            <w:r w:rsidRPr="00057AB7">
              <w:rPr>
                <w:rFonts w:asciiTheme="minorHAnsi" w:hAnsiTheme="minorHAnsi" w:cstheme="minorHAnsi"/>
                <w:sz w:val="20"/>
                <w:szCs w:val="20"/>
                <w:lang w:val="el-GR" w:eastAsia="el-GR"/>
              </w:rPr>
              <w:t>).</w:t>
            </w:r>
          </w:p>
          <w:p w14:paraId="77F0A289" w14:textId="77777777" w:rsidR="00057AB7" w:rsidRPr="00057AB7" w:rsidRDefault="00057AB7" w:rsidP="00057AB7">
            <w:pPr>
              <w:numPr>
                <w:ilvl w:val="0"/>
                <w:numId w:val="51"/>
              </w:numPr>
              <w:suppressAutoHyphens w:val="0"/>
              <w:spacing w:after="0"/>
              <w:contextualSpacing/>
              <w:jc w:val="left"/>
              <w:rPr>
                <w:rFonts w:asciiTheme="minorHAnsi" w:hAnsiTheme="minorHAnsi" w:cstheme="minorHAnsi"/>
                <w:sz w:val="20"/>
                <w:szCs w:val="20"/>
                <w:lang w:val="en-US" w:eastAsia="el-GR"/>
              </w:rPr>
            </w:pPr>
            <w:r w:rsidRPr="00057AB7">
              <w:rPr>
                <w:rFonts w:asciiTheme="minorHAnsi" w:hAnsiTheme="minorHAnsi" w:cstheme="minorHAnsi"/>
                <w:sz w:val="20"/>
                <w:szCs w:val="20"/>
                <w:lang w:val="el-GR" w:eastAsia="el-GR"/>
              </w:rPr>
              <w:t>Σήμα</w:t>
            </w:r>
            <w:r w:rsidRPr="00057AB7">
              <w:rPr>
                <w:rFonts w:asciiTheme="minorHAnsi" w:hAnsiTheme="minorHAnsi" w:cstheme="minorHAnsi"/>
                <w:sz w:val="20"/>
                <w:szCs w:val="20"/>
                <w:lang w:val="en-US" w:eastAsia="el-GR"/>
              </w:rPr>
              <w:t xml:space="preserve"> transport stream DAB+ </w:t>
            </w:r>
            <w:r w:rsidRPr="00057AB7">
              <w:rPr>
                <w:rFonts w:asciiTheme="minorHAnsi" w:hAnsiTheme="minorHAnsi" w:cstheme="minorHAnsi"/>
                <w:sz w:val="20"/>
                <w:szCs w:val="20"/>
                <w:lang w:val="el-GR" w:eastAsia="el-GR"/>
              </w:rPr>
              <w:t>μέσω</w:t>
            </w:r>
            <w:r w:rsidRPr="00057AB7">
              <w:rPr>
                <w:rFonts w:asciiTheme="minorHAnsi" w:hAnsiTheme="minorHAnsi" w:cstheme="minorHAnsi"/>
                <w:sz w:val="20"/>
                <w:szCs w:val="20"/>
                <w:lang w:val="en-US" w:eastAsia="el-GR"/>
              </w:rPr>
              <w:t xml:space="preserve"> </w:t>
            </w:r>
            <w:r w:rsidRPr="00057AB7">
              <w:rPr>
                <w:rFonts w:asciiTheme="minorHAnsi" w:hAnsiTheme="minorHAnsi" w:cstheme="minorHAnsi"/>
                <w:sz w:val="20"/>
                <w:szCs w:val="20"/>
                <w:lang w:val="el-GR" w:eastAsia="el-GR"/>
              </w:rPr>
              <w:t>διεπαφής</w:t>
            </w:r>
            <w:r w:rsidRPr="00057AB7">
              <w:rPr>
                <w:rFonts w:asciiTheme="minorHAnsi" w:hAnsiTheme="minorHAnsi" w:cstheme="minorHAnsi"/>
                <w:sz w:val="20"/>
                <w:szCs w:val="20"/>
                <w:lang w:val="en-US" w:eastAsia="el-GR"/>
              </w:rPr>
              <w:t xml:space="preserve"> ASI.</w:t>
            </w:r>
          </w:p>
          <w:p w14:paraId="6598644B" w14:textId="77777777" w:rsidR="00057AB7" w:rsidRPr="00057AB7" w:rsidRDefault="00057AB7" w:rsidP="00057AB7">
            <w:pPr>
              <w:numPr>
                <w:ilvl w:val="0"/>
                <w:numId w:val="51"/>
              </w:numPr>
              <w:suppressAutoHyphens w:val="0"/>
              <w:spacing w:after="0"/>
              <w:contextualSpacing/>
              <w:jc w:val="left"/>
              <w:rPr>
                <w:rFonts w:asciiTheme="minorHAnsi" w:hAnsiTheme="minorHAnsi" w:cstheme="minorHAnsi"/>
                <w:sz w:val="20"/>
                <w:szCs w:val="20"/>
                <w:lang w:val="en-US" w:eastAsia="el-GR"/>
              </w:rPr>
            </w:pPr>
            <w:r w:rsidRPr="00057AB7">
              <w:rPr>
                <w:rFonts w:asciiTheme="minorHAnsi" w:hAnsiTheme="minorHAnsi" w:cstheme="minorHAnsi"/>
                <w:sz w:val="20"/>
                <w:szCs w:val="20"/>
                <w:lang w:val="en-US" w:eastAsia="el-GR"/>
              </w:rPr>
              <w:t>Σήμα transport stream DAB+ μέσω διεπαφής RJ45 σύμφωνα με το πρότυπο ETSI TS 102034 για μεταφορά transport stream over IP.</w:t>
            </w:r>
          </w:p>
          <w:p w14:paraId="224C7B46" w14:textId="77777777" w:rsidR="00057AB7" w:rsidRPr="00057AB7" w:rsidRDefault="00057AB7" w:rsidP="00057AB7">
            <w:pPr>
              <w:numPr>
                <w:ilvl w:val="0"/>
                <w:numId w:val="51"/>
              </w:numPr>
              <w:suppressAutoHyphens w:val="0"/>
              <w:spacing w:after="0"/>
              <w:contextualSpacing/>
              <w:jc w:val="left"/>
              <w:rPr>
                <w:rFonts w:asciiTheme="minorHAnsi" w:hAnsiTheme="minorHAnsi" w:cstheme="minorHAnsi"/>
                <w:sz w:val="20"/>
                <w:szCs w:val="20"/>
                <w:lang w:val="el-GR" w:eastAsia="el-GR"/>
              </w:rPr>
            </w:pPr>
            <w:r w:rsidRPr="00057AB7">
              <w:rPr>
                <w:rFonts w:asciiTheme="minorHAnsi" w:hAnsiTheme="minorHAnsi" w:cstheme="minorHAnsi"/>
                <w:sz w:val="20"/>
                <w:szCs w:val="20"/>
                <w:lang w:val="el-GR" w:eastAsia="el-GR"/>
              </w:rPr>
              <w:t xml:space="preserve">Σήμα </w:t>
            </w:r>
            <w:r w:rsidRPr="00057AB7">
              <w:rPr>
                <w:rFonts w:asciiTheme="minorHAnsi" w:hAnsiTheme="minorHAnsi" w:cstheme="minorHAnsi"/>
                <w:sz w:val="20"/>
                <w:szCs w:val="20"/>
                <w:lang w:val="en-US" w:eastAsia="el-GR"/>
              </w:rPr>
              <w:t>transport</w:t>
            </w:r>
            <w:r w:rsidRPr="00057AB7">
              <w:rPr>
                <w:rFonts w:asciiTheme="minorHAnsi" w:hAnsiTheme="minorHAnsi" w:cstheme="minorHAnsi"/>
                <w:sz w:val="20"/>
                <w:szCs w:val="20"/>
                <w:lang w:val="el-GR" w:eastAsia="el-GR"/>
              </w:rPr>
              <w:t xml:space="preserve"> </w:t>
            </w:r>
            <w:r w:rsidRPr="00057AB7">
              <w:rPr>
                <w:rFonts w:asciiTheme="minorHAnsi" w:hAnsiTheme="minorHAnsi" w:cstheme="minorHAnsi"/>
                <w:sz w:val="20"/>
                <w:szCs w:val="20"/>
                <w:lang w:val="en-US" w:eastAsia="el-GR"/>
              </w:rPr>
              <w:t>stream</w:t>
            </w:r>
            <w:r w:rsidRPr="00057AB7">
              <w:rPr>
                <w:rFonts w:asciiTheme="minorHAnsi" w:hAnsiTheme="minorHAnsi" w:cstheme="minorHAnsi"/>
                <w:sz w:val="20"/>
                <w:szCs w:val="20"/>
                <w:lang w:val="el-GR" w:eastAsia="el-GR"/>
              </w:rPr>
              <w:t xml:space="preserve"> </w:t>
            </w:r>
            <w:r w:rsidRPr="00057AB7">
              <w:rPr>
                <w:rFonts w:asciiTheme="minorHAnsi" w:hAnsiTheme="minorHAnsi" w:cstheme="minorHAnsi"/>
                <w:sz w:val="20"/>
                <w:szCs w:val="20"/>
                <w:lang w:val="en-US" w:eastAsia="el-GR"/>
              </w:rPr>
              <w:t>DAB</w:t>
            </w:r>
            <w:r w:rsidRPr="00057AB7">
              <w:rPr>
                <w:rFonts w:asciiTheme="minorHAnsi" w:hAnsiTheme="minorHAnsi" w:cstheme="minorHAnsi"/>
                <w:sz w:val="20"/>
                <w:szCs w:val="20"/>
                <w:lang w:val="el-GR" w:eastAsia="el-GR"/>
              </w:rPr>
              <w:t>+ μέσω Δορυφόρου όπως περιγράφεται στην παράγραφο 40 του παρόντος εγγράφου.</w:t>
            </w:r>
          </w:p>
          <w:p w14:paraId="6B21E0BA" w14:textId="77777777" w:rsidR="00057AB7" w:rsidRPr="00057AB7" w:rsidRDefault="00057AB7" w:rsidP="00057AB7">
            <w:pPr>
              <w:numPr>
                <w:ilvl w:val="0"/>
                <w:numId w:val="51"/>
              </w:numPr>
              <w:suppressAutoHyphens w:val="0"/>
              <w:spacing w:after="0"/>
              <w:contextualSpacing/>
              <w:jc w:val="left"/>
              <w:rPr>
                <w:rFonts w:asciiTheme="minorHAnsi" w:hAnsiTheme="minorHAnsi" w:cstheme="minorHAnsi"/>
                <w:sz w:val="20"/>
                <w:szCs w:val="20"/>
                <w:lang w:val="el-GR" w:eastAsia="el-GR"/>
              </w:rPr>
            </w:pPr>
            <w:r w:rsidRPr="00057AB7">
              <w:rPr>
                <w:rFonts w:asciiTheme="minorHAnsi" w:hAnsiTheme="minorHAnsi" w:cstheme="minorHAnsi"/>
                <w:sz w:val="20"/>
                <w:szCs w:val="20"/>
                <w:lang w:val="el-GR" w:eastAsia="el-GR"/>
              </w:rPr>
              <w:t xml:space="preserve">Σήμα χρονισμού 10 </w:t>
            </w:r>
            <w:r w:rsidRPr="00057AB7">
              <w:rPr>
                <w:rFonts w:asciiTheme="minorHAnsi" w:hAnsiTheme="minorHAnsi" w:cstheme="minorHAnsi"/>
                <w:sz w:val="20"/>
                <w:szCs w:val="20"/>
                <w:lang w:val="en-US" w:eastAsia="el-GR"/>
              </w:rPr>
              <w:t>MHz</w:t>
            </w:r>
          </w:p>
          <w:p w14:paraId="0DB73789" w14:textId="77777777" w:rsidR="00057AB7" w:rsidRPr="00057AB7" w:rsidRDefault="00057AB7" w:rsidP="00057AB7">
            <w:pPr>
              <w:numPr>
                <w:ilvl w:val="0"/>
                <w:numId w:val="51"/>
              </w:numPr>
              <w:suppressAutoHyphens w:val="0"/>
              <w:spacing w:after="0"/>
              <w:contextualSpacing/>
              <w:jc w:val="left"/>
              <w:rPr>
                <w:rFonts w:asciiTheme="minorHAnsi" w:hAnsiTheme="minorHAnsi" w:cstheme="minorHAnsi"/>
                <w:sz w:val="20"/>
                <w:szCs w:val="20"/>
                <w:lang w:val="el-GR" w:eastAsia="el-GR"/>
              </w:rPr>
            </w:pPr>
            <w:r w:rsidRPr="00057AB7">
              <w:rPr>
                <w:rFonts w:asciiTheme="minorHAnsi" w:hAnsiTheme="minorHAnsi" w:cstheme="minorHAnsi"/>
                <w:sz w:val="20"/>
                <w:szCs w:val="20"/>
                <w:lang w:val="el-GR" w:eastAsia="el-GR"/>
              </w:rPr>
              <w:t xml:space="preserve">Σήμα χρονισμού 1 </w:t>
            </w:r>
            <w:r w:rsidRPr="00057AB7">
              <w:rPr>
                <w:rFonts w:asciiTheme="minorHAnsi" w:hAnsiTheme="minorHAnsi" w:cstheme="minorHAnsi"/>
                <w:sz w:val="20"/>
                <w:szCs w:val="20"/>
                <w:lang w:val="en-US" w:eastAsia="el-GR"/>
              </w:rPr>
              <w:t>pps</w:t>
            </w:r>
          </w:p>
        </w:tc>
        <w:tc>
          <w:tcPr>
            <w:tcW w:w="1034" w:type="dxa"/>
            <w:hideMark/>
          </w:tcPr>
          <w:p w14:paraId="48DA2EE7"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75462D3B"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20421E0E"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63825662" w14:textId="77777777" w:rsidTr="00992BDC">
        <w:trPr>
          <w:trHeight w:val="2161"/>
        </w:trPr>
        <w:tc>
          <w:tcPr>
            <w:tcW w:w="578" w:type="dxa"/>
          </w:tcPr>
          <w:p w14:paraId="2C1E5ED8"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lastRenderedPageBreak/>
              <w:t>24</w:t>
            </w:r>
          </w:p>
        </w:tc>
        <w:tc>
          <w:tcPr>
            <w:tcW w:w="6209" w:type="dxa"/>
          </w:tcPr>
          <w:p w14:paraId="24293E64" w14:textId="77777777" w:rsidR="00057AB7" w:rsidRPr="00057AB7" w:rsidRDefault="00057AB7" w:rsidP="00057AB7">
            <w:pPr>
              <w:rPr>
                <w:rFonts w:asciiTheme="minorHAnsi" w:hAnsiTheme="minorHAnsi" w:cstheme="minorHAnsi"/>
                <w:lang w:val="el-GR"/>
              </w:rPr>
            </w:pPr>
            <w:r w:rsidRPr="00057AB7">
              <w:rPr>
                <w:rFonts w:asciiTheme="minorHAnsi" w:hAnsiTheme="minorHAnsi" w:cstheme="minorHAnsi"/>
                <w:sz w:val="20"/>
                <w:szCs w:val="20"/>
                <w:lang w:val="el-GR"/>
              </w:rPr>
              <w:t>Οι πομποί D</w:t>
            </w:r>
            <w:r w:rsidRPr="00057AB7">
              <w:rPr>
                <w:rFonts w:asciiTheme="minorHAnsi" w:hAnsiTheme="minorHAnsi" w:cstheme="minorHAnsi"/>
                <w:sz w:val="20"/>
                <w:szCs w:val="20"/>
                <w:lang w:val="en-US"/>
              </w:rPr>
              <w:t>AB</w:t>
            </w:r>
            <w:r w:rsidRPr="00057AB7">
              <w:rPr>
                <w:rFonts w:asciiTheme="minorHAnsi" w:hAnsiTheme="minorHAnsi" w:cstheme="minorHAnsi"/>
                <w:sz w:val="20"/>
                <w:szCs w:val="20"/>
                <w:lang w:val="el-GR"/>
              </w:rPr>
              <w:t xml:space="preserve">+ θα πρέπει να διαθέτουν  τουλάχιστον τις παρακάτω εξόδους σήματος : </w:t>
            </w:r>
          </w:p>
          <w:p w14:paraId="5D4B4576" w14:textId="77777777" w:rsidR="00057AB7" w:rsidRPr="00057AB7" w:rsidRDefault="00057AB7" w:rsidP="00057AB7">
            <w:pPr>
              <w:numPr>
                <w:ilvl w:val="0"/>
                <w:numId w:val="52"/>
              </w:numPr>
              <w:suppressAutoHyphens w:val="0"/>
              <w:spacing w:after="0"/>
              <w:contextualSpacing/>
              <w:jc w:val="left"/>
              <w:rPr>
                <w:rFonts w:asciiTheme="minorHAnsi" w:hAnsiTheme="minorHAnsi" w:cstheme="minorHAnsi"/>
                <w:sz w:val="20"/>
                <w:szCs w:val="20"/>
                <w:lang w:val="el-GR" w:eastAsia="el-GR"/>
              </w:rPr>
            </w:pPr>
            <w:r w:rsidRPr="00057AB7">
              <w:rPr>
                <w:rFonts w:asciiTheme="minorHAnsi" w:hAnsiTheme="minorHAnsi" w:cstheme="minorHAnsi"/>
                <w:sz w:val="20"/>
                <w:szCs w:val="20"/>
                <w:lang w:val="el-GR" w:eastAsia="el-GR"/>
              </w:rPr>
              <w:t xml:space="preserve">Έξοδο σήματος χρονισμού 10 </w:t>
            </w:r>
            <w:r w:rsidRPr="00057AB7">
              <w:rPr>
                <w:rFonts w:asciiTheme="minorHAnsi" w:hAnsiTheme="minorHAnsi" w:cstheme="minorHAnsi"/>
                <w:sz w:val="20"/>
                <w:szCs w:val="20"/>
                <w:lang w:val="en-US" w:eastAsia="el-GR"/>
              </w:rPr>
              <w:t>MHz</w:t>
            </w:r>
          </w:p>
          <w:p w14:paraId="2BB4B67B" w14:textId="77777777" w:rsidR="00057AB7" w:rsidRPr="00057AB7" w:rsidRDefault="00057AB7" w:rsidP="00057AB7">
            <w:pPr>
              <w:numPr>
                <w:ilvl w:val="0"/>
                <w:numId w:val="52"/>
              </w:numPr>
              <w:suppressAutoHyphens w:val="0"/>
              <w:spacing w:after="0"/>
              <w:contextualSpacing/>
              <w:jc w:val="left"/>
              <w:rPr>
                <w:rFonts w:asciiTheme="minorHAnsi" w:hAnsiTheme="minorHAnsi" w:cstheme="minorHAnsi"/>
                <w:sz w:val="20"/>
                <w:szCs w:val="20"/>
                <w:lang w:val="el-GR" w:eastAsia="el-GR"/>
              </w:rPr>
            </w:pPr>
            <w:r w:rsidRPr="00057AB7">
              <w:rPr>
                <w:rFonts w:asciiTheme="minorHAnsi" w:hAnsiTheme="minorHAnsi" w:cstheme="minorHAnsi"/>
                <w:sz w:val="20"/>
                <w:szCs w:val="20"/>
                <w:lang w:val="el-GR" w:eastAsia="el-GR"/>
              </w:rPr>
              <w:t xml:space="preserve"> Έξοδο σήματος χρονισμού 1 </w:t>
            </w:r>
            <w:r w:rsidRPr="00057AB7">
              <w:rPr>
                <w:rFonts w:asciiTheme="minorHAnsi" w:hAnsiTheme="minorHAnsi" w:cstheme="minorHAnsi"/>
                <w:sz w:val="20"/>
                <w:szCs w:val="20"/>
                <w:lang w:val="en-US" w:eastAsia="el-GR"/>
              </w:rPr>
              <w:t>pps</w:t>
            </w:r>
          </w:p>
          <w:p w14:paraId="4EC954C4" w14:textId="77777777" w:rsidR="00057AB7" w:rsidRPr="00057AB7" w:rsidRDefault="00057AB7" w:rsidP="00057AB7">
            <w:pPr>
              <w:rPr>
                <w:rFonts w:asciiTheme="minorHAnsi" w:hAnsiTheme="minorHAnsi" w:cstheme="minorHAnsi"/>
                <w:color w:val="FF0000"/>
                <w:lang w:val="el-GR"/>
              </w:rPr>
            </w:pPr>
          </w:p>
          <w:p w14:paraId="1CC5B301" w14:textId="77777777" w:rsidR="00057AB7" w:rsidRPr="00057AB7" w:rsidRDefault="00057AB7" w:rsidP="00057AB7">
            <w:pPr>
              <w:rPr>
                <w:rFonts w:asciiTheme="minorHAnsi" w:hAnsiTheme="minorHAnsi" w:cstheme="minorHAnsi"/>
                <w:color w:val="FF0000"/>
                <w:sz w:val="20"/>
                <w:szCs w:val="20"/>
                <w:lang w:val="el-GR"/>
              </w:rPr>
            </w:pPr>
          </w:p>
        </w:tc>
        <w:tc>
          <w:tcPr>
            <w:tcW w:w="1034" w:type="dxa"/>
          </w:tcPr>
          <w:p w14:paraId="6770F1FF" w14:textId="77777777" w:rsidR="00057AB7" w:rsidRPr="00057AB7" w:rsidRDefault="00057AB7" w:rsidP="00057AB7">
            <w:pPr>
              <w:jc w:val="center"/>
              <w:rPr>
                <w:rFonts w:asciiTheme="minorHAnsi" w:hAnsiTheme="minorHAnsi" w:cstheme="minorHAnsi"/>
                <w:sz w:val="20"/>
                <w:szCs w:val="20"/>
                <w:lang w:val="el-GR"/>
              </w:rPr>
            </w:pPr>
          </w:p>
        </w:tc>
        <w:tc>
          <w:tcPr>
            <w:tcW w:w="1276" w:type="dxa"/>
          </w:tcPr>
          <w:p w14:paraId="7300AC29" w14:textId="77777777" w:rsidR="00057AB7" w:rsidRPr="00057AB7" w:rsidRDefault="00057AB7" w:rsidP="00057AB7">
            <w:pPr>
              <w:rPr>
                <w:rFonts w:asciiTheme="minorHAnsi" w:hAnsiTheme="minorHAnsi" w:cstheme="minorHAnsi"/>
                <w:sz w:val="20"/>
                <w:szCs w:val="20"/>
                <w:lang w:val="el-GR"/>
              </w:rPr>
            </w:pPr>
          </w:p>
        </w:tc>
        <w:tc>
          <w:tcPr>
            <w:tcW w:w="1246" w:type="dxa"/>
          </w:tcPr>
          <w:p w14:paraId="7BD989A4" w14:textId="77777777" w:rsidR="00057AB7" w:rsidRPr="00057AB7" w:rsidRDefault="00057AB7" w:rsidP="00057AB7">
            <w:pPr>
              <w:rPr>
                <w:rFonts w:asciiTheme="minorHAnsi" w:hAnsiTheme="minorHAnsi" w:cstheme="minorHAnsi"/>
                <w:sz w:val="20"/>
                <w:szCs w:val="20"/>
                <w:lang w:val="el-GR"/>
              </w:rPr>
            </w:pPr>
          </w:p>
        </w:tc>
      </w:tr>
      <w:tr w:rsidR="00057AB7" w:rsidRPr="00057AB7" w14:paraId="316671BE" w14:textId="77777777" w:rsidTr="00992BDC">
        <w:trPr>
          <w:trHeight w:val="1530"/>
        </w:trPr>
        <w:tc>
          <w:tcPr>
            <w:tcW w:w="578" w:type="dxa"/>
            <w:hideMark/>
          </w:tcPr>
          <w:p w14:paraId="1A38C68B"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25</w:t>
            </w:r>
          </w:p>
        </w:tc>
        <w:tc>
          <w:tcPr>
            <w:tcW w:w="6209" w:type="dxa"/>
            <w:hideMark/>
          </w:tcPr>
          <w:p w14:paraId="0F258D47"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Όλες οι συσκευές πρέπει να διαθέτουν επαρκή αριθμό σημείων μετρήσεων και ελέγχου (</w:t>
            </w:r>
            <w:r w:rsidRPr="00057AB7">
              <w:rPr>
                <w:rFonts w:asciiTheme="minorHAnsi" w:hAnsiTheme="minorHAnsi" w:cstheme="minorHAnsi"/>
                <w:sz w:val="20"/>
                <w:szCs w:val="20"/>
              </w:rPr>
              <w:t>test</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points</w:t>
            </w:r>
            <w:r w:rsidRPr="00057AB7">
              <w:rPr>
                <w:rFonts w:asciiTheme="minorHAnsi" w:hAnsiTheme="minorHAnsi" w:cstheme="minorHAnsi"/>
                <w:sz w:val="20"/>
                <w:szCs w:val="20"/>
                <w:lang w:val="el-GR"/>
              </w:rPr>
              <w:t xml:space="preserve">), ώστε να είναι ευχερής ο έλεγχος των χαρακτηριστικών καλής λειτουργίας, καθώς και ο εντοπισμός ανωμαλιών ή βλαβών. Μεταξύ των άλλων: </w:t>
            </w:r>
            <w:r w:rsidRPr="00057AB7">
              <w:rPr>
                <w:rFonts w:asciiTheme="minorHAnsi" w:hAnsiTheme="minorHAnsi" w:cstheme="minorHAnsi"/>
                <w:sz w:val="20"/>
                <w:szCs w:val="20"/>
              </w:rPr>
              <w:t>RF</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Monitor</w:t>
            </w:r>
            <w:r w:rsidRPr="00057AB7">
              <w:rPr>
                <w:rFonts w:asciiTheme="minorHAnsi" w:hAnsiTheme="minorHAnsi" w:cstheme="minorHAnsi"/>
                <w:sz w:val="20"/>
                <w:szCs w:val="20"/>
                <w:lang w:val="el-GR"/>
              </w:rPr>
              <w:t xml:space="preserve"> για παροχή δείγματος του τελικού σήματος εξόδου του πομπού πριν και μετά το φίλτρο εξόδου του πομπού.</w:t>
            </w:r>
          </w:p>
        </w:tc>
        <w:tc>
          <w:tcPr>
            <w:tcW w:w="1034" w:type="dxa"/>
            <w:hideMark/>
          </w:tcPr>
          <w:p w14:paraId="2EA99AE9"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3BA8A660"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50038086"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2E945503" w14:textId="77777777" w:rsidTr="00992BDC">
        <w:trPr>
          <w:trHeight w:val="1941"/>
        </w:trPr>
        <w:tc>
          <w:tcPr>
            <w:tcW w:w="578" w:type="dxa"/>
            <w:hideMark/>
          </w:tcPr>
          <w:p w14:paraId="4226506D"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26</w:t>
            </w:r>
          </w:p>
        </w:tc>
        <w:tc>
          <w:tcPr>
            <w:tcW w:w="6209" w:type="dxa"/>
            <w:hideMark/>
          </w:tcPr>
          <w:p w14:paraId="52E84D99" w14:textId="77777777" w:rsidR="00057AB7" w:rsidRPr="00057AB7" w:rsidRDefault="00057AB7" w:rsidP="00057AB7">
            <w:pPr>
              <w:rPr>
                <w:rFonts w:asciiTheme="minorHAnsi" w:hAnsiTheme="minorHAnsi" w:cstheme="minorHAnsi"/>
                <w:color w:val="FF0000"/>
                <w:sz w:val="20"/>
                <w:szCs w:val="20"/>
                <w:lang w:val="el-GR"/>
              </w:rPr>
            </w:pPr>
            <w:r w:rsidRPr="00057AB7">
              <w:rPr>
                <w:rFonts w:asciiTheme="minorHAnsi" w:hAnsiTheme="minorHAnsi" w:cstheme="minorHAnsi"/>
                <w:sz w:val="20"/>
                <w:szCs w:val="20"/>
                <w:lang w:val="el-GR"/>
              </w:rPr>
              <w:t xml:space="preserve">Οι πομποί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θα πρέπει να έχουν δυνατότητα αυτόματης ρύθμισης γραμμικών/μη γραμμικών παραμορφώσεων του σήματος εξόδου με συνεχή έλεγχο του εκπεμπόμενου σήματος εξόδου παίρνοντας δείγμα σήματος από την έξοδο του πομπού (</w:t>
            </w:r>
            <w:r w:rsidRPr="00057AB7">
              <w:rPr>
                <w:rFonts w:asciiTheme="minorHAnsi" w:hAnsiTheme="minorHAnsi" w:cstheme="minorHAnsi"/>
                <w:sz w:val="20"/>
                <w:szCs w:val="20"/>
                <w:lang w:val="en-US"/>
              </w:rPr>
              <w:t>Linear</w:t>
            </w:r>
            <w:r w:rsidRPr="00057AB7">
              <w:rPr>
                <w:rFonts w:asciiTheme="minorHAnsi" w:hAnsiTheme="minorHAnsi" w:cstheme="minorHAnsi"/>
                <w:sz w:val="20"/>
                <w:szCs w:val="20"/>
                <w:lang w:val="el-GR"/>
              </w:rPr>
              <w:t>/</w:t>
            </w:r>
            <w:r w:rsidRPr="00057AB7">
              <w:rPr>
                <w:rFonts w:asciiTheme="minorHAnsi" w:hAnsiTheme="minorHAnsi" w:cstheme="minorHAnsi"/>
                <w:sz w:val="20"/>
                <w:szCs w:val="20"/>
                <w:lang w:val="en-US"/>
              </w:rPr>
              <w:t>Non</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lang w:val="en-US"/>
              </w:rPr>
              <w:t>Linear</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lang w:val="en-US"/>
              </w:rPr>
              <w:t>Adaptive</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lang w:val="en-US"/>
              </w:rPr>
              <w:t>precorrection</w:t>
            </w:r>
            <w:r w:rsidRPr="00057AB7">
              <w:rPr>
                <w:rFonts w:asciiTheme="minorHAnsi" w:hAnsiTheme="minorHAnsi" w:cstheme="minorHAnsi"/>
                <w:sz w:val="20"/>
                <w:szCs w:val="20"/>
                <w:lang w:val="el-GR"/>
              </w:rPr>
              <w:t>) .</w:t>
            </w:r>
            <w:r w:rsidRPr="00057AB7">
              <w:rPr>
                <w:rFonts w:asciiTheme="minorHAnsi" w:hAnsiTheme="minorHAnsi" w:cstheme="minorHAnsi"/>
                <w:color w:val="FF0000"/>
                <w:sz w:val="20"/>
                <w:szCs w:val="20"/>
                <w:lang w:val="el-GR"/>
              </w:rPr>
              <w:t xml:space="preserve"> </w:t>
            </w:r>
          </w:p>
          <w:p w14:paraId="34F5C4EB"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Οι πομποί επίσης θα πρέπει να έχουν την δυνατότητα και χειροκίνητης ρύθμισης των </w:t>
            </w:r>
            <w:r w:rsidRPr="00057AB7">
              <w:rPr>
                <w:rFonts w:asciiTheme="minorHAnsi" w:hAnsiTheme="minorHAnsi" w:cstheme="minorHAnsi"/>
                <w:color w:val="FF0000"/>
                <w:sz w:val="20"/>
                <w:szCs w:val="20"/>
                <w:lang w:val="el-GR"/>
              </w:rPr>
              <w:t xml:space="preserve"> </w:t>
            </w:r>
            <w:r w:rsidRPr="00057AB7">
              <w:rPr>
                <w:rFonts w:asciiTheme="minorHAnsi" w:hAnsiTheme="minorHAnsi" w:cstheme="minorHAnsi"/>
                <w:sz w:val="20"/>
                <w:szCs w:val="20"/>
                <w:lang w:val="el-GR"/>
              </w:rPr>
              <w:t>γραμμικών/μη γραμμικών παραμορφώσεων του σήματος εξόδου από τον χειριστή του πομπού με δυνατότητα αποθήκευσης και επαναφόρτωσης των δεδομένων της χειροκίνητης ρύθμισης στον πομπό σε μεταγενέστερο χρόνο.</w:t>
            </w:r>
          </w:p>
        </w:tc>
        <w:tc>
          <w:tcPr>
            <w:tcW w:w="1034" w:type="dxa"/>
            <w:hideMark/>
          </w:tcPr>
          <w:p w14:paraId="53903925"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5EED2F1C"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4C3529E0"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7F3E9780" w14:textId="77777777" w:rsidTr="00992BDC">
        <w:trPr>
          <w:trHeight w:val="1209"/>
        </w:trPr>
        <w:tc>
          <w:tcPr>
            <w:tcW w:w="578" w:type="dxa"/>
            <w:hideMark/>
          </w:tcPr>
          <w:p w14:paraId="0B8E1761"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27</w:t>
            </w:r>
          </w:p>
        </w:tc>
        <w:tc>
          <w:tcPr>
            <w:tcW w:w="6209" w:type="dxa"/>
            <w:hideMark/>
          </w:tcPr>
          <w:p w14:paraId="65239C0F"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Οι πομποί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xml:space="preserve">+ θα πρέπει να πετυχαίνουν τιμή ποιότητας σήματος εξόδου </w:t>
            </w:r>
            <w:r w:rsidRPr="00057AB7">
              <w:rPr>
                <w:rFonts w:asciiTheme="minorHAnsi" w:hAnsiTheme="minorHAnsi" w:cstheme="minorHAnsi"/>
                <w:sz w:val="20"/>
                <w:szCs w:val="20"/>
                <w:lang w:val="en-US"/>
              </w:rPr>
              <w:t>MER</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lang w:val="en-US"/>
              </w:rPr>
              <w:t>Modulation</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lang w:val="en-US"/>
              </w:rPr>
              <w:t>Error</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lang w:val="en-US"/>
              </w:rPr>
              <w:t>Ratio</w:t>
            </w:r>
            <w:r w:rsidRPr="00057AB7">
              <w:rPr>
                <w:rFonts w:asciiTheme="minorHAnsi" w:hAnsiTheme="minorHAnsi" w:cstheme="minorHAnsi"/>
                <w:sz w:val="20"/>
                <w:szCs w:val="20"/>
                <w:lang w:val="el-GR"/>
              </w:rPr>
              <w:t xml:space="preserve">) &gt;32 </w:t>
            </w:r>
            <w:r w:rsidRPr="00057AB7">
              <w:rPr>
                <w:rFonts w:asciiTheme="minorHAnsi" w:hAnsiTheme="minorHAnsi" w:cstheme="minorHAnsi"/>
                <w:sz w:val="20"/>
                <w:szCs w:val="20"/>
                <w:lang w:val="en-US"/>
              </w:rPr>
              <w:t>dB</w:t>
            </w:r>
            <w:r w:rsidRPr="00057AB7">
              <w:rPr>
                <w:rFonts w:asciiTheme="minorHAnsi" w:hAnsiTheme="minorHAnsi" w:cstheme="minorHAnsi"/>
                <w:sz w:val="20"/>
                <w:szCs w:val="20"/>
                <w:lang w:val="el-GR"/>
              </w:rPr>
              <w:t xml:space="preserve">.Η τιμή αυτή πρέπει να μετράτε στην έξοδο μετά το φίλτρο εξόδου του  πομπού, και για ισχύ εξόδου του πομπού, πριν το φίλτρο εξόδου, ≥ 1200 </w:t>
            </w:r>
            <w:r w:rsidRPr="00057AB7">
              <w:rPr>
                <w:rFonts w:asciiTheme="minorHAnsi" w:hAnsiTheme="minorHAnsi" w:cstheme="minorHAnsi"/>
                <w:sz w:val="20"/>
                <w:szCs w:val="20"/>
                <w:lang w:val="en-US"/>
              </w:rPr>
              <w:t>W</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lang w:val="en-US"/>
              </w:rPr>
              <w:t>RMS</w:t>
            </w:r>
            <w:r w:rsidRPr="00057AB7">
              <w:rPr>
                <w:rFonts w:asciiTheme="minorHAnsi" w:hAnsiTheme="minorHAnsi" w:cstheme="minorHAnsi"/>
                <w:sz w:val="20"/>
                <w:szCs w:val="20"/>
                <w:lang w:val="el-GR"/>
              </w:rPr>
              <w:t xml:space="preserve"> ή ≥ 600 </w:t>
            </w:r>
            <w:r w:rsidRPr="00057AB7">
              <w:rPr>
                <w:rFonts w:asciiTheme="minorHAnsi" w:hAnsiTheme="minorHAnsi" w:cstheme="minorHAnsi"/>
                <w:sz w:val="20"/>
                <w:szCs w:val="20"/>
                <w:lang w:val="en-US"/>
              </w:rPr>
              <w:t>W</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lang w:val="en-US"/>
              </w:rPr>
              <w:t>RMS</w:t>
            </w:r>
            <w:r w:rsidRPr="00057AB7">
              <w:rPr>
                <w:rFonts w:asciiTheme="minorHAnsi" w:hAnsiTheme="minorHAnsi" w:cstheme="minorHAnsi"/>
                <w:sz w:val="20"/>
                <w:szCs w:val="20"/>
                <w:lang w:val="el-GR"/>
              </w:rPr>
              <w:t>.</w:t>
            </w:r>
          </w:p>
        </w:tc>
        <w:tc>
          <w:tcPr>
            <w:tcW w:w="1034" w:type="dxa"/>
            <w:hideMark/>
          </w:tcPr>
          <w:p w14:paraId="2226D1A7"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4645C437"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7D8555EE"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39B865D9" w14:textId="77777777" w:rsidTr="00992BDC">
        <w:trPr>
          <w:trHeight w:val="255"/>
        </w:trPr>
        <w:tc>
          <w:tcPr>
            <w:tcW w:w="578" w:type="dxa"/>
            <w:hideMark/>
          </w:tcPr>
          <w:p w14:paraId="1F46F613"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28</w:t>
            </w:r>
          </w:p>
        </w:tc>
        <w:tc>
          <w:tcPr>
            <w:tcW w:w="6209" w:type="dxa"/>
            <w:hideMark/>
          </w:tcPr>
          <w:p w14:paraId="005AF206"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Εμπέδηση εξόδου των πομπών: 50 Ω, </w:t>
            </w:r>
            <w:r w:rsidRPr="00057AB7">
              <w:rPr>
                <w:rFonts w:asciiTheme="minorHAnsi" w:hAnsiTheme="minorHAnsi" w:cstheme="minorHAnsi"/>
                <w:sz w:val="20"/>
                <w:szCs w:val="20"/>
              </w:rPr>
              <w:t>unbalanced</w:t>
            </w:r>
            <w:r w:rsidRPr="00057AB7">
              <w:rPr>
                <w:rFonts w:asciiTheme="minorHAnsi" w:hAnsiTheme="minorHAnsi" w:cstheme="minorHAnsi"/>
                <w:sz w:val="20"/>
                <w:szCs w:val="20"/>
                <w:lang w:val="el-GR"/>
              </w:rPr>
              <w:t>.</w:t>
            </w:r>
          </w:p>
        </w:tc>
        <w:tc>
          <w:tcPr>
            <w:tcW w:w="1034" w:type="dxa"/>
            <w:hideMark/>
          </w:tcPr>
          <w:p w14:paraId="3C038FB8"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6FAD60E1"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696A9A90"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32AC77FF" w14:textId="77777777" w:rsidTr="00992BDC">
        <w:trPr>
          <w:trHeight w:val="765"/>
        </w:trPr>
        <w:tc>
          <w:tcPr>
            <w:tcW w:w="578" w:type="dxa"/>
            <w:hideMark/>
          </w:tcPr>
          <w:p w14:paraId="72280002"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29</w:t>
            </w:r>
          </w:p>
        </w:tc>
        <w:tc>
          <w:tcPr>
            <w:tcW w:w="6209" w:type="dxa"/>
            <w:hideMark/>
          </w:tcPr>
          <w:p w14:paraId="03954630"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Η τιμή της παραμέτρου </w:t>
            </w:r>
            <w:r w:rsidRPr="00057AB7">
              <w:rPr>
                <w:rFonts w:asciiTheme="minorHAnsi" w:hAnsiTheme="minorHAnsi" w:cstheme="minorHAnsi"/>
                <w:sz w:val="20"/>
                <w:szCs w:val="20"/>
                <w:lang w:val="en-US"/>
              </w:rPr>
              <w:t>Shoulder</w:t>
            </w:r>
            <w:r w:rsidRPr="00057AB7">
              <w:rPr>
                <w:rFonts w:asciiTheme="minorHAnsi" w:hAnsiTheme="minorHAnsi" w:cstheme="minorHAnsi"/>
                <w:sz w:val="20"/>
                <w:szCs w:val="20"/>
                <w:lang w:val="el-GR"/>
              </w:rPr>
              <w:t xml:space="preserve"> του πομπού θα πρέπει να είναι &gt;35 </w:t>
            </w:r>
            <w:r w:rsidRPr="00057AB7">
              <w:rPr>
                <w:rFonts w:asciiTheme="minorHAnsi" w:hAnsiTheme="minorHAnsi" w:cstheme="minorHAnsi"/>
                <w:sz w:val="20"/>
                <w:szCs w:val="20"/>
                <w:lang w:val="en-US"/>
              </w:rPr>
              <w:t>db</w:t>
            </w:r>
            <w:r w:rsidRPr="00057AB7">
              <w:rPr>
                <w:rFonts w:asciiTheme="minorHAnsi" w:hAnsiTheme="minorHAnsi" w:cstheme="minorHAnsi"/>
                <w:sz w:val="20"/>
                <w:szCs w:val="20"/>
                <w:lang w:val="el-GR"/>
              </w:rPr>
              <w:t xml:space="preserve"> μετρημένο στην έξοδο πριν το φίλτρο εξόδου του πομπού και για την ονομαστική ισχύ εξόδου του πομπού, πριν το φίλτρο εξόδου, ≥ 1200 </w:t>
            </w:r>
            <w:r w:rsidRPr="00057AB7">
              <w:rPr>
                <w:rFonts w:asciiTheme="minorHAnsi" w:hAnsiTheme="minorHAnsi" w:cstheme="minorHAnsi"/>
                <w:sz w:val="20"/>
                <w:szCs w:val="20"/>
                <w:lang w:val="en-US"/>
              </w:rPr>
              <w:t>W</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lang w:val="en-US"/>
              </w:rPr>
              <w:t>RMS</w:t>
            </w:r>
            <w:r w:rsidRPr="00057AB7">
              <w:rPr>
                <w:rFonts w:asciiTheme="minorHAnsi" w:hAnsiTheme="minorHAnsi" w:cstheme="minorHAnsi"/>
                <w:sz w:val="20"/>
                <w:szCs w:val="20"/>
                <w:lang w:val="el-GR"/>
              </w:rPr>
              <w:t xml:space="preserve"> ή ≥ 600 </w:t>
            </w:r>
            <w:r w:rsidRPr="00057AB7">
              <w:rPr>
                <w:rFonts w:asciiTheme="minorHAnsi" w:hAnsiTheme="minorHAnsi" w:cstheme="minorHAnsi"/>
                <w:sz w:val="20"/>
                <w:szCs w:val="20"/>
                <w:lang w:val="en-US"/>
              </w:rPr>
              <w:t>W</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lang w:val="en-US"/>
              </w:rPr>
              <w:t>RMS</w:t>
            </w:r>
            <w:r w:rsidRPr="00057AB7">
              <w:rPr>
                <w:rFonts w:asciiTheme="minorHAnsi" w:hAnsiTheme="minorHAnsi" w:cstheme="minorHAnsi"/>
                <w:sz w:val="20"/>
                <w:szCs w:val="20"/>
                <w:lang w:val="el-GR"/>
              </w:rPr>
              <w:t xml:space="preserve"> . </w:t>
            </w:r>
          </w:p>
        </w:tc>
        <w:tc>
          <w:tcPr>
            <w:tcW w:w="1034" w:type="dxa"/>
            <w:hideMark/>
          </w:tcPr>
          <w:p w14:paraId="10B263DA"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26AD4F74"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61CDE3E3"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264AAE6B" w14:textId="77777777" w:rsidTr="00992BDC">
        <w:trPr>
          <w:trHeight w:val="929"/>
        </w:trPr>
        <w:tc>
          <w:tcPr>
            <w:tcW w:w="578" w:type="dxa"/>
            <w:hideMark/>
          </w:tcPr>
          <w:p w14:paraId="1D844722"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30</w:t>
            </w:r>
          </w:p>
        </w:tc>
        <w:tc>
          <w:tcPr>
            <w:tcW w:w="6209" w:type="dxa"/>
            <w:hideMark/>
          </w:tcPr>
          <w:p w14:paraId="76A9A07D"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Οι πομποί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 θα πρέπει να λειτουργούν με μονοφασική παροχή ρεύματος 230</w:t>
            </w:r>
            <w:r w:rsidRPr="00057AB7">
              <w:rPr>
                <w:rFonts w:asciiTheme="minorHAnsi" w:hAnsiTheme="minorHAnsi" w:cstheme="minorHAnsi"/>
                <w:sz w:val="20"/>
                <w:szCs w:val="20"/>
              </w:rPr>
              <w:t>V</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AC</w:t>
            </w:r>
            <w:r w:rsidRPr="00057AB7">
              <w:rPr>
                <w:rFonts w:asciiTheme="minorHAnsi" w:hAnsiTheme="minorHAnsi" w:cstheme="minorHAnsi"/>
                <w:sz w:val="20"/>
                <w:szCs w:val="20"/>
                <w:lang w:val="el-GR"/>
              </w:rPr>
              <w:t xml:space="preserve"> ±10% (τουλάχιστον), 50</w:t>
            </w:r>
            <w:r w:rsidRPr="00057AB7">
              <w:rPr>
                <w:rFonts w:asciiTheme="minorHAnsi" w:hAnsiTheme="minorHAnsi" w:cstheme="minorHAnsi"/>
                <w:sz w:val="20"/>
                <w:szCs w:val="20"/>
              </w:rPr>
              <w:t>Hz</w:t>
            </w:r>
            <w:r w:rsidRPr="00057AB7">
              <w:rPr>
                <w:rFonts w:asciiTheme="minorHAnsi" w:hAnsiTheme="minorHAnsi" w:cstheme="minorHAnsi"/>
                <w:sz w:val="20"/>
                <w:szCs w:val="20"/>
                <w:lang w:val="el-GR"/>
              </w:rPr>
              <w:t xml:space="preserve"> ±2% (τουλάχιστον) ή τριφασική παροχή 400 V/230 V ± 15 % (τουλάχιστον) . </w:t>
            </w:r>
          </w:p>
        </w:tc>
        <w:tc>
          <w:tcPr>
            <w:tcW w:w="1034" w:type="dxa"/>
            <w:hideMark/>
          </w:tcPr>
          <w:p w14:paraId="647EE401"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72FDD94B"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0F8617C6"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6BA6838F" w14:textId="77777777" w:rsidTr="00992BDC">
        <w:trPr>
          <w:trHeight w:val="765"/>
        </w:trPr>
        <w:tc>
          <w:tcPr>
            <w:tcW w:w="578" w:type="dxa"/>
            <w:hideMark/>
          </w:tcPr>
          <w:p w14:paraId="1A120E26"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31</w:t>
            </w:r>
          </w:p>
        </w:tc>
        <w:tc>
          <w:tcPr>
            <w:tcW w:w="6209" w:type="dxa"/>
            <w:hideMark/>
          </w:tcPr>
          <w:p w14:paraId="41B58206"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Οι πομποί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xml:space="preserve">+ πρέπει να έχουν την δυνατότητα λειτουργίας ,έστω και με μειωμένη ισχύ σήματος εξόδου, με </w:t>
            </w:r>
            <w:r w:rsidRPr="00057AB7">
              <w:rPr>
                <w:rFonts w:asciiTheme="minorHAnsi" w:hAnsiTheme="minorHAnsi" w:cstheme="minorHAnsi"/>
                <w:sz w:val="20"/>
                <w:szCs w:val="20"/>
              </w:rPr>
              <w:t>VSWR</w:t>
            </w:r>
            <w:r w:rsidRPr="00057AB7">
              <w:rPr>
                <w:rFonts w:asciiTheme="minorHAnsi" w:hAnsiTheme="minorHAnsi" w:cstheme="minorHAnsi"/>
                <w:sz w:val="20"/>
                <w:szCs w:val="20"/>
                <w:lang w:val="el-GR"/>
              </w:rPr>
              <w:t xml:space="preserve"> ≤ 1.5.</w:t>
            </w:r>
            <w:r w:rsidRPr="00057AB7">
              <w:rPr>
                <w:rFonts w:asciiTheme="minorHAnsi" w:hAnsiTheme="minorHAnsi" w:cstheme="minorHAnsi"/>
                <w:color w:val="FF0000"/>
                <w:sz w:val="20"/>
                <w:szCs w:val="20"/>
                <w:lang w:val="el-GR"/>
              </w:rPr>
              <w:t xml:space="preserve"> </w:t>
            </w:r>
          </w:p>
        </w:tc>
        <w:tc>
          <w:tcPr>
            <w:tcW w:w="1034" w:type="dxa"/>
            <w:hideMark/>
          </w:tcPr>
          <w:p w14:paraId="6B49FF30"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10CFBA91"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0C351655"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14809363" w14:textId="77777777" w:rsidTr="00992BDC">
        <w:trPr>
          <w:trHeight w:val="1020"/>
        </w:trPr>
        <w:tc>
          <w:tcPr>
            <w:tcW w:w="578" w:type="dxa"/>
            <w:hideMark/>
          </w:tcPr>
          <w:p w14:paraId="6E11E621"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32</w:t>
            </w:r>
          </w:p>
        </w:tc>
        <w:tc>
          <w:tcPr>
            <w:tcW w:w="6209" w:type="dxa"/>
            <w:hideMark/>
          </w:tcPr>
          <w:p w14:paraId="3FB67075"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Ο κάθε  πομπός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θα πρέπει να βρίσκεται εγκατεστημένος σε κατάλληλο ικρίωμα (</w:t>
            </w:r>
            <w:r w:rsidRPr="00057AB7">
              <w:rPr>
                <w:rFonts w:asciiTheme="minorHAnsi" w:hAnsiTheme="minorHAnsi" w:cstheme="minorHAnsi"/>
                <w:sz w:val="20"/>
                <w:szCs w:val="20"/>
                <w:lang w:val="en-US"/>
              </w:rPr>
              <w:t>standard</w:t>
            </w:r>
            <w:r w:rsidRPr="00057AB7">
              <w:rPr>
                <w:rFonts w:asciiTheme="minorHAnsi" w:hAnsiTheme="minorHAnsi" w:cstheme="minorHAnsi"/>
                <w:sz w:val="20"/>
                <w:szCs w:val="20"/>
                <w:lang w:val="el-GR"/>
              </w:rPr>
              <w:t xml:space="preserve"> 19” </w:t>
            </w:r>
            <w:r w:rsidRPr="00057AB7">
              <w:rPr>
                <w:rFonts w:asciiTheme="minorHAnsi" w:hAnsiTheme="minorHAnsi" w:cstheme="minorHAnsi"/>
                <w:sz w:val="20"/>
                <w:szCs w:val="20"/>
                <w:lang w:val="en-US"/>
              </w:rPr>
              <w:t>Rack</w:t>
            </w:r>
            <w:r w:rsidRPr="00057AB7">
              <w:rPr>
                <w:rFonts w:asciiTheme="minorHAnsi" w:hAnsiTheme="minorHAnsi" w:cstheme="minorHAnsi"/>
                <w:sz w:val="20"/>
                <w:szCs w:val="20"/>
                <w:lang w:val="el-GR"/>
              </w:rPr>
              <w:t xml:space="preserve">) το οποίο θα περιέχει όλα τα δομικά στοιχεία (διεγέρτες – ενισχυτές ) του πομπού. </w:t>
            </w:r>
          </w:p>
          <w:p w14:paraId="550504B4"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lastRenderedPageBreak/>
              <w:t>Θα πρέπει να υπάρχει τελική όδευση με ανεμιστήρες του θερμού αέρα από το εσωτερικό του ικριώματος προς τα έξω με κατάλληλη οπή με σκοπό την τελική εξαγωγή του αέρα από το εσωτερικό του ικριώματος του πομπού στον εξωτερικό περιβάλλοντα χώρο. Θα πρέπει να εξασφαλίζεται η ομαλή όδευση του θερμού αέρα των ενισχυτικών βαθμίδων των πομπών προς την εξαγωγή του ικριώματος. Η καθημερινή λειτουργία ρουτίνας των πομπών θα γίνεται με όλες τις πλευρές του ικριώματος σφραγισμένες.</w:t>
            </w:r>
          </w:p>
        </w:tc>
        <w:tc>
          <w:tcPr>
            <w:tcW w:w="1034" w:type="dxa"/>
            <w:hideMark/>
          </w:tcPr>
          <w:p w14:paraId="3C92632E"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lastRenderedPageBreak/>
              <w:t>ΝΑΙ</w:t>
            </w:r>
          </w:p>
        </w:tc>
        <w:tc>
          <w:tcPr>
            <w:tcW w:w="1276" w:type="dxa"/>
            <w:hideMark/>
          </w:tcPr>
          <w:p w14:paraId="56F3A3DE"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5BE2526A"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79E011CF" w14:textId="77777777" w:rsidTr="00992BDC">
        <w:trPr>
          <w:trHeight w:val="765"/>
        </w:trPr>
        <w:tc>
          <w:tcPr>
            <w:tcW w:w="578" w:type="dxa"/>
            <w:hideMark/>
          </w:tcPr>
          <w:p w14:paraId="23A2FF81"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33</w:t>
            </w:r>
          </w:p>
        </w:tc>
        <w:tc>
          <w:tcPr>
            <w:tcW w:w="6209" w:type="dxa"/>
            <w:hideMark/>
          </w:tcPr>
          <w:p w14:paraId="3F30B6BA"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Οι πομποί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πρέπει να έχουν δυνατότητα ρύθμισης της ισχύος του σήματος εξόδου τους κατά -6</w:t>
            </w:r>
            <w:r w:rsidRPr="00057AB7">
              <w:rPr>
                <w:rFonts w:asciiTheme="minorHAnsi" w:hAnsiTheme="minorHAnsi" w:cstheme="minorHAnsi"/>
                <w:sz w:val="20"/>
                <w:szCs w:val="20"/>
              </w:rPr>
              <w:t>dB</w:t>
            </w:r>
            <w:r w:rsidRPr="00057AB7">
              <w:rPr>
                <w:rFonts w:asciiTheme="minorHAnsi" w:hAnsiTheme="minorHAnsi" w:cstheme="minorHAnsi"/>
                <w:sz w:val="20"/>
                <w:szCs w:val="20"/>
                <w:lang w:val="el-GR"/>
              </w:rPr>
              <w:t xml:space="preserve"> της ονομαστικής της τιμής τουλάχιστον.</w:t>
            </w:r>
          </w:p>
        </w:tc>
        <w:tc>
          <w:tcPr>
            <w:tcW w:w="1034" w:type="dxa"/>
            <w:hideMark/>
          </w:tcPr>
          <w:p w14:paraId="4ADEE69F"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64422E90"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5A012B1E"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3AA3AE31" w14:textId="77777777" w:rsidTr="00992BDC">
        <w:trPr>
          <w:trHeight w:val="1543"/>
        </w:trPr>
        <w:tc>
          <w:tcPr>
            <w:tcW w:w="578" w:type="dxa"/>
            <w:hideMark/>
          </w:tcPr>
          <w:p w14:paraId="24183254"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34</w:t>
            </w:r>
          </w:p>
        </w:tc>
        <w:tc>
          <w:tcPr>
            <w:tcW w:w="6209" w:type="dxa"/>
            <w:hideMark/>
          </w:tcPr>
          <w:p w14:paraId="4F4F8B5E"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Οι ημιαγωγοί ενίσχυσης ισχύος του σήματος ραδιοσυχνότητας στις παλέτες ενίσχυσης θα πρέπει να είναι τύπου </w:t>
            </w:r>
            <w:r w:rsidRPr="00057AB7">
              <w:rPr>
                <w:rFonts w:asciiTheme="minorHAnsi" w:hAnsiTheme="minorHAnsi" w:cstheme="minorHAnsi"/>
                <w:sz w:val="20"/>
                <w:szCs w:val="20"/>
                <w:lang w:val="en-US"/>
              </w:rPr>
              <w:t>LDMOS</w:t>
            </w:r>
            <w:r w:rsidRPr="00057AB7">
              <w:rPr>
                <w:rFonts w:asciiTheme="minorHAnsi" w:hAnsiTheme="minorHAnsi" w:cstheme="minorHAnsi"/>
                <w:sz w:val="20"/>
                <w:szCs w:val="20"/>
                <w:lang w:val="el-GR"/>
              </w:rPr>
              <w:t xml:space="preserve">. Οι ημιαγωγοί αυτοί θα πρέπει να έχουν αντοχή και να μην καταστρέφονται σε συνθήκες μη προσαρμογής φορτίου 65:1 (για όλες τις γωνίες φάσεως )στην έξοδο τους. </w:t>
            </w:r>
          </w:p>
        </w:tc>
        <w:tc>
          <w:tcPr>
            <w:tcW w:w="1034" w:type="dxa"/>
            <w:hideMark/>
          </w:tcPr>
          <w:p w14:paraId="39A28099"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2A2C3331"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7CB4AED2"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4F1EB4D7" w14:textId="77777777" w:rsidTr="00992BDC">
        <w:trPr>
          <w:trHeight w:val="1275"/>
        </w:trPr>
        <w:tc>
          <w:tcPr>
            <w:tcW w:w="578" w:type="dxa"/>
            <w:hideMark/>
          </w:tcPr>
          <w:p w14:paraId="345E6A0A"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35</w:t>
            </w:r>
          </w:p>
        </w:tc>
        <w:tc>
          <w:tcPr>
            <w:tcW w:w="6209" w:type="dxa"/>
            <w:hideMark/>
          </w:tcPr>
          <w:p w14:paraId="2516CC1D"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Οι υπό προμήθεια συσκευές καθώς και τα υλικά που τις συνοδεύουν πρέπει να λειτουργούν σύμφωνα με τους κανονισμούς και τις συστάσεις των Διεθνών Οργανισμών </w:t>
            </w:r>
            <w:r w:rsidRPr="00057AB7">
              <w:rPr>
                <w:rFonts w:asciiTheme="minorHAnsi" w:hAnsiTheme="minorHAnsi" w:cstheme="minorHAnsi"/>
                <w:sz w:val="20"/>
                <w:szCs w:val="20"/>
              </w:rPr>
              <w:t>ITU</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CCIR</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CCITT</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IEC</w:t>
            </w:r>
            <w:r w:rsidRPr="00057AB7">
              <w:rPr>
                <w:rFonts w:asciiTheme="minorHAnsi" w:hAnsiTheme="minorHAnsi" w:cstheme="minorHAnsi"/>
                <w:sz w:val="20"/>
                <w:szCs w:val="20"/>
                <w:lang w:val="el-GR"/>
              </w:rPr>
              <w:t xml:space="preserve"> και τις καθιερωμένες προδιαγραφές και πρότυπα της χώρας κατασκευής (</w:t>
            </w:r>
            <w:r w:rsidRPr="00057AB7">
              <w:rPr>
                <w:rFonts w:asciiTheme="minorHAnsi" w:hAnsiTheme="minorHAnsi" w:cstheme="minorHAnsi"/>
                <w:sz w:val="20"/>
                <w:szCs w:val="20"/>
              </w:rPr>
              <w:t>VDE</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DIN</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B</w:t>
            </w:r>
            <w:r w:rsidRPr="00057AB7">
              <w:rPr>
                <w:rFonts w:asciiTheme="minorHAnsi" w:hAnsiTheme="minorHAnsi" w:cstheme="minorHAnsi"/>
                <w:sz w:val="20"/>
                <w:szCs w:val="20"/>
                <w:lang w:val="el-GR"/>
              </w:rPr>
              <w:t>.</w:t>
            </w:r>
            <w:r w:rsidRPr="00057AB7">
              <w:rPr>
                <w:rFonts w:asciiTheme="minorHAnsi" w:hAnsiTheme="minorHAnsi" w:cstheme="minorHAnsi"/>
                <w:sz w:val="20"/>
                <w:szCs w:val="20"/>
              </w:rPr>
              <w:t>S</w:t>
            </w:r>
            <w:r w:rsidRPr="00057AB7">
              <w:rPr>
                <w:rFonts w:asciiTheme="minorHAnsi" w:hAnsiTheme="minorHAnsi" w:cstheme="minorHAnsi"/>
                <w:sz w:val="20"/>
                <w:szCs w:val="20"/>
                <w:lang w:val="el-GR"/>
              </w:rPr>
              <w:t xml:space="preserve">., κλπ.). </w:t>
            </w:r>
          </w:p>
        </w:tc>
        <w:tc>
          <w:tcPr>
            <w:tcW w:w="1034" w:type="dxa"/>
            <w:hideMark/>
          </w:tcPr>
          <w:p w14:paraId="76A13D23"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22B3684B"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57B4D365"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057AB7" w14:paraId="3016A406" w14:textId="77777777" w:rsidTr="00992BDC">
        <w:trPr>
          <w:trHeight w:val="1020"/>
        </w:trPr>
        <w:tc>
          <w:tcPr>
            <w:tcW w:w="578" w:type="dxa"/>
            <w:hideMark/>
          </w:tcPr>
          <w:p w14:paraId="680C6C34"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36</w:t>
            </w:r>
          </w:p>
        </w:tc>
        <w:tc>
          <w:tcPr>
            <w:tcW w:w="6209" w:type="dxa"/>
            <w:hideMark/>
          </w:tcPr>
          <w:p w14:paraId="3F9FE766"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n-US"/>
              </w:rPr>
              <w:t>O</w:t>
            </w:r>
            <w:r w:rsidRPr="00057AB7">
              <w:rPr>
                <w:rFonts w:asciiTheme="minorHAnsi" w:hAnsiTheme="minorHAnsi" w:cstheme="minorHAnsi"/>
                <w:sz w:val="20"/>
                <w:szCs w:val="20"/>
                <w:lang w:val="el-GR"/>
              </w:rPr>
              <w:t xml:space="preserve">ι πομποί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θα πρέπει να έχουν την δυνατότητα άμεσης διακοπής του σήματος εξόδου τους για προστασία του εξοπλισμού και του προσωπικού με το άνοιγμα κατάλληλης για τον σκοπό αυτόν επαφής (</w:t>
            </w:r>
            <w:r w:rsidRPr="00057AB7">
              <w:rPr>
                <w:rFonts w:asciiTheme="minorHAnsi" w:hAnsiTheme="minorHAnsi" w:cstheme="minorHAnsi"/>
                <w:sz w:val="20"/>
                <w:szCs w:val="20"/>
                <w:lang w:val="en-US"/>
              </w:rPr>
              <w:t>protection</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lang w:val="en-US"/>
              </w:rPr>
              <w:t>loop</w:t>
            </w:r>
            <w:r w:rsidRPr="00057AB7">
              <w:rPr>
                <w:rFonts w:asciiTheme="minorHAnsi" w:hAnsiTheme="minorHAnsi" w:cstheme="minorHAnsi"/>
                <w:sz w:val="20"/>
                <w:szCs w:val="20"/>
                <w:lang w:val="el-GR"/>
              </w:rPr>
              <w:t xml:space="preserve">). </w:t>
            </w:r>
          </w:p>
        </w:tc>
        <w:tc>
          <w:tcPr>
            <w:tcW w:w="1034" w:type="dxa"/>
            <w:hideMark/>
          </w:tcPr>
          <w:p w14:paraId="747D0C18"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ΝΑΙ</w:t>
            </w:r>
          </w:p>
        </w:tc>
        <w:tc>
          <w:tcPr>
            <w:tcW w:w="1276" w:type="dxa"/>
            <w:hideMark/>
          </w:tcPr>
          <w:p w14:paraId="7C45DEF7"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c>
          <w:tcPr>
            <w:tcW w:w="1246" w:type="dxa"/>
            <w:hideMark/>
          </w:tcPr>
          <w:p w14:paraId="1F879973" w14:textId="77777777" w:rsidR="00057AB7" w:rsidRPr="00057AB7" w:rsidRDefault="00057AB7" w:rsidP="00057AB7">
            <w:pPr>
              <w:rPr>
                <w:rFonts w:asciiTheme="minorHAnsi" w:hAnsiTheme="minorHAnsi" w:cstheme="minorHAnsi"/>
                <w:sz w:val="20"/>
                <w:szCs w:val="20"/>
              </w:rPr>
            </w:pPr>
            <w:r w:rsidRPr="00057AB7">
              <w:rPr>
                <w:rFonts w:asciiTheme="minorHAnsi" w:hAnsiTheme="minorHAnsi" w:cstheme="minorHAnsi"/>
                <w:sz w:val="20"/>
                <w:szCs w:val="20"/>
              </w:rPr>
              <w:t> </w:t>
            </w:r>
          </w:p>
        </w:tc>
      </w:tr>
      <w:tr w:rsidR="00057AB7" w:rsidRPr="00E065AE" w14:paraId="08EA544A" w14:textId="77777777" w:rsidTr="00992BDC">
        <w:trPr>
          <w:trHeight w:val="1020"/>
        </w:trPr>
        <w:tc>
          <w:tcPr>
            <w:tcW w:w="578" w:type="dxa"/>
          </w:tcPr>
          <w:p w14:paraId="6F9F4C73" w14:textId="77777777" w:rsidR="00057AB7" w:rsidRPr="00057AB7" w:rsidRDefault="00057AB7" w:rsidP="00057AB7">
            <w:pPr>
              <w:jc w:val="center"/>
              <w:rPr>
                <w:rFonts w:asciiTheme="minorHAnsi" w:hAnsiTheme="minorHAnsi" w:cstheme="minorHAnsi"/>
                <w:sz w:val="20"/>
                <w:szCs w:val="20"/>
              </w:rPr>
            </w:pPr>
            <w:r w:rsidRPr="00057AB7">
              <w:rPr>
                <w:rFonts w:asciiTheme="minorHAnsi" w:hAnsiTheme="minorHAnsi" w:cstheme="minorHAnsi"/>
                <w:sz w:val="20"/>
                <w:szCs w:val="20"/>
              </w:rPr>
              <w:t>37</w:t>
            </w:r>
          </w:p>
        </w:tc>
        <w:tc>
          <w:tcPr>
            <w:tcW w:w="6209" w:type="dxa"/>
          </w:tcPr>
          <w:p w14:paraId="4D44C28D"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Οι πομποί </w:t>
            </w:r>
            <w:r w:rsidRPr="00057AB7">
              <w:rPr>
                <w:rFonts w:asciiTheme="minorHAnsi" w:hAnsiTheme="minorHAnsi" w:cstheme="minorHAnsi"/>
                <w:sz w:val="20"/>
                <w:szCs w:val="20"/>
              </w:rPr>
              <w:t>D</w:t>
            </w:r>
            <w:r w:rsidRPr="00057AB7">
              <w:rPr>
                <w:rFonts w:asciiTheme="minorHAnsi" w:hAnsiTheme="minorHAnsi" w:cstheme="minorHAnsi"/>
                <w:sz w:val="20"/>
                <w:szCs w:val="20"/>
                <w:lang w:val="en-US"/>
              </w:rPr>
              <w:t>AB</w:t>
            </w:r>
            <w:r w:rsidRPr="00057AB7">
              <w:rPr>
                <w:rFonts w:asciiTheme="minorHAnsi" w:hAnsiTheme="minorHAnsi" w:cstheme="minorHAnsi"/>
                <w:sz w:val="20"/>
                <w:szCs w:val="20"/>
                <w:lang w:val="el-GR"/>
              </w:rPr>
              <w:t xml:space="preserve">+ ισχύος ≥ 1200 </w:t>
            </w:r>
            <w:r w:rsidRPr="00057AB7">
              <w:rPr>
                <w:rFonts w:asciiTheme="minorHAnsi" w:hAnsiTheme="minorHAnsi" w:cstheme="minorHAnsi"/>
                <w:sz w:val="20"/>
                <w:szCs w:val="20"/>
                <w:lang w:val="en-US"/>
              </w:rPr>
              <w:t>W</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lang w:val="en-US"/>
              </w:rPr>
              <w:t>RMS</w:t>
            </w:r>
            <w:r w:rsidRPr="00057AB7">
              <w:rPr>
                <w:rFonts w:asciiTheme="minorHAnsi" w:hAnsiTheme="minorHAnsi" w:cstheme="minorHAnsi"/>
                <w:sz w:val="20"/>
                <w:szCs w:val="20"/>
                <w:lang w:val="el-GR"/>
              </w:rPr>
              <w:t xml:space="preserve"> θα πρέπει να έχουν πολλαπλότητα 2 διεγερτών (</w:t>
            </w:r>
            <w:r w:rsidRPr="00057AB7">
              <w:rPr>
                <w:rFonts w:asciiTheme="minorHAnsi" w:hAnsiTheme="minorHAnsi" w:cstheme="minorHAnsi"/>
                <w:sz w:val="20"/>
                <w:szCs w:val="20"/>
              </w:rPr>
              <w:t>exciter</w:t>
            </w:r>
            <w:r w:rsidRPr="00057AB7">
              <w:rPr>
                <w:rFonts w:asciiTheme="minorHAnsi" w:hAnsiTheme="minorHAnsi" w:cstheme="minorHAnsi"/>
                <w:sz w:val="20"/>
                <w:szCs w:val="20"/>
                <w:lang w:val="el-GR"/>
              </w:rPr>
              <w:t xml:space="preserve">). Η μεταγωγή από το ένα διεγέρτη στον άλλο θα πρέπει να γίνεται αυτόματα, σε περίπτωση βλάβης του εν λειτουργία διεγέρτη και χειροκίνητα στην περίπτωση που το θελήσει ο χειριστής του πομπού.  </w:t>
            </w:r>
          </w:p>
        </w:tc>
        <w:tc>
          <w:tcPr>
            <w:tcW w:w="1034" w:type="dxa"/>
          </w:tcPr>
          <w:p w14:paraId="61E86EEA" w14:textId="77777777" w:rsidR="00057AB7" w:rsidRPr="00057AB7" w:rsidRDefault="00057AB7" w:rsidP="00057AB7">
            <w:pPr>
              <w:jc w:val="center"/>
              <w:rPr>
                <w:rFonts w:asciiTheme="minorHAnsi" w:hAnsiTheme="minorHAnsi" w:cstheme="minorHAnsi"/>
                <w:sz w:val="20"/>
                <w:szCs w:val="20"/>
                <w:lang w:val="el-GR"/>
              </w:rPr>
            </w:pPr>
          </w:p>
        </w:tc>
        <w:tc>
          <w:tcPr>
            <w:tcW w:w="1276" w:type="dxa"/>
          </w:tcPr>
          <w:p w14:paraId="2CF40317" w14:textId="77777777" w:rsidR="00057AB7" w:rsidRPr="00057AB7" w:rsidRDefault="00057AB7" w:rsidP="00057AB7">
            <w:pPr>
              <w:rPr>
                <w:rFonts w:asciiTheme="minorHAnsi" w:hAnsiTheme="minorHAnsi" w:cstheme="minorHAnsi"/>
                <w:sz w:val="20"/>
                <w:szCs w:val="20"/>
                <w:lang w:val="el-GR"/>
              </w:rPr>
            </w:pPr>
          </w:p>
        </w:tc>
        <w:tc>
          <w:tcPr>
            <w:tcW w:w="1246" w:type="dxa"/>
          </w:tcPr>
          <w:p w14:paraId="28275B67" w14:textId="77777777" w:rsidR="00057AB7" w:rsidRPr="00057AB7" w:rsidRDefault="00057AB7" w:rsidP="00057AB7">
            <w:pPr>
              <w:rPr>
                <w:rFonts w:asciiTheme="minorHAnsi" w:hAnsiTheme="minorHAnsi" w:cstheme="minorHAnsi"/>
                <w:sz w:val="20"/>
                <w:szCs w:val="20"/>
                <w:lang w:val="el-GR"/>
              </w:rPr>
            </w:pPr>
          </w:p>
        </w:tc>
      </w:tr>
      <w:tr w:rsidR="00057AB7" w:rsidRPr="00E065AE" w14:paraId="69697E81" w14:textId="77777777" w:rsidTr="00992BDC">
        <w:trPr>
          <w:trHeight w:val="1020"/>
        </w:trPr>
        <w:tc>
          <w:tcPr>
            <w:tcW w:w="578" w:type="dxa"/>
          </w:tcPr>
          <w:p w14:paraId="20B05481" w14:textId="77777777" w:rsidR="00057AB7" w:rsidRPr="00057AB7" w:rsidRDefault="00057AB7" w:rsidP="00057AB7">
            <w:pPr>
              <w:jc w:val="center"/>
              <w:rPr>
                <w:rFonts w:asciiTheme="minorHAnsi" w:hAnsiTheme="minorHAnsi" w:cstheme="minorHAnsi"/>
                <w:sz w:val="20"/>
                <w:szCs w:val="20"/>
                <w:lang w:val="el-GR"/>
              </w:rPr>
            </w:pPr>
            <w:r w:rsidRPr="00057AB7">
              <w:rPr>
                <w:rFonts w:asciiTheme="minorHAnsi" w:hAnsiTheme="minorHAnsi" w:cstheme="minorHAnsi"/>
                <w:sz w:val="20"/>
                <w:szCs w:val="20"/>
                <w:lang w:val="el-GR"/>
              </w:rPr>
              <w:t>38</w:t>
            </w:r>
          </w:p>
        </w:tc>
        <w:tc>
          <w:tcPr>
            <w:tcW w:w="6209" w:type="dxa"/>
          </w:tcPr>
          <w:p w14:paraId="27A6A67E" w14:textId="77777777" w:rsidR="00057AB7" w:rsidRPr="00057AB7" w:rsidRDefault="00057AB7" w:rsidP="00057AB7">
            <w:pPr>
              <w:jc w:val="left"/>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Η προσφορά που θα καταθέσει κάθε υποψήφιος ανάδοχος της προμήθειας των πομπών θα πρέπει να περιλαμβάνει αναλυτικό πίνακα συγκρότησης των υλικών και των επιμέρους συσκευών που απαρτίζουν τους πομπούς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w:t>
            </w:r>
            <w:r w:rsidRPr="00057AB7">
              <w:rPr>
                <w:rFonts w:asciiTheme="minorHAnsi" w:hAnsiTheme="minorHAnsi" w:cstheme="minorHAnsi"/>
                <w:sz w:val="20"/>
                <w:szCs w:val="20"/>
                <w:lang w:val="el-GR"/>
              </w:rPr>
              <w:br/>
              <w:t>Ο ανάδοχος της προμήθειας θα πρέπει να παραδώσει, μετά την κατακύρωση του διαγωνισμού, κάθε συσκευή πομπού σύμφωνα τον παραπάνω πίνακα συγκρότησης υλικών που έχει καταθέσει.</w:t>
            </w:r>
          </w:p>
        </w:tc>
        <w:tc>
          <w:tcPr>
            <w:tcW w:w="1034" w:type="dxa"/>
          </w:tcPr>
          <w:p w14:paraId="3F4DEA25" w14:textId="77777777" w:rsidR="00057AB7" w:rsidRPr="00057AB7" w:rsidRDefault="00057AB7" w:rsidP="00057AB7">
            <w:pPr>
              <w:jc w:val="center"/>
              <w:rPr>
                <w:rFonts w:asciiTheme="minorHAnsi" w:hAnsiTheme="minorHAnsi" w:cstheme="minorHAnsi"/>
                <w:sz w:val="20"/>
                <w:szCs w:val="20"/>
                <w:lang w:val="el-GR"/>
              </w:rPr>
            </w:pPr>
          </w:p>
        </w:tc>
        <w:tc>
          <w:tcPr>
            <w:tcW w:w="1276" w:type="dxa"/>
          </w:tcPr>
          <w:p w14:paraId="2B1C5407" w14:textId="77777777" w:rsidR="00057AB7" w:rsidRPr="00057AB7" w:rsidRDefault="00057AB7" w:rsidP="00057AB7">
            <w:pPr>
              <w:rPr>
                <w:rFonts w:asciiTheme="minorHAnsi" w:hAnsiTheme="minorHAnsi" w:cstheme="minorHAnsi"/>
                <w:sz w:val="20"/>
                <w:szCs w:val="20"/>
                <w:lang w:val="el-GR"/>
              </w:rPr>
            </w:pPr>
          </w:p>
        </w:tc>
        <w:tc>
          <w:tcPr>
            <w:tcW w:w="1246" w:type="dxa"/>
          </w:tcPr>
          <w:p w14:paraId="78D04810" w14:textId="77777777" w:rsidR="00057AB7" w:rsidRPr="00057AB7" w:rsidRDefault="00057AB7" w:rsidP="00057AB7">
            <w:pPr>
              <w:rPr>
                <w:rFonts w:asciiTheme="minorHAnsi" w:hAnsiTheme="minorHAnsi" w:cstheme="minorHAnsi"/>
                <w:sz w:val="20"/>
                <w:szCs w:val="20"/>
                <w:lang w:val="el-GR"/>
              </w:rPr>
            </w:pPr>
          </w:p>
        </w:tc>
      </w:tr>
      <w:tr w:rsidR="00057AB7" w:rsidRPr="00E065AE" w14:paraId="2CD1C6BD" w14:textId="77777777" w:rsidTr="00992BDC">
        <w:trPr>
          <w:trHeight w:val="1020"/>
        </w:trPr>
        <w:tc>
          <w:tcPr>
            <w:tcW w:w="578" w:type="dxa"/>
          </w:tcPr>
          <w:p w14:paraId="0F26FBE6" w14:textId="77777777" w:rsidR="00057AB7" w:rsidRPr="00057AB7" w:rsidRDefault="00057AB7" w:rsidP="00057AB7">
            <w:pPr>
              <w:jc w:val="center"/>
              <w:rPr>
                <w:rFonts w:asciiTheme="minorHAnsi" w:hAnsiTheme="minorHAnsi" w:cstheme="minorHAnsi"/>
                <w:sz w:val="20"/>
                <w:szCs w:val="20"/>
                <w:lang w:val="el-GR"/>
              </w:rPr>
            </w:pPr>
            <w:r w:rsidRPr="00057AB7">
              <w:rPr>
                <w:rFonts w:asciiTheme="minorHAnsi" w:hAnsiTheme="minorHAnsi" w:cstheme="minorHAnsi"/>
                <w:sz w:val="20"/>
                <w:szCs w:val="20"/>
                <w:lang w:val="el-GR"/>
              </w:rPr>
              <w:t>39</w:t>
            </w:r>
          </w:p>
        </w:tc>
        <w:tc>
          <w:tcPr>
            <w:tcW w:w="6209" w:type="dxa"/>
          </w:tcPr>
          <w:p w14:paraId="659A62A5" w14:textId="77777777" w:rsidR="00057AB7" w:rsidRPr="00057AB7" w:rsidRDefault="00057AB7" w:rsidP="00057AB7">
            <w:pPr>
              <w:jc w:val="left"/>
              <w:rPr>
                <w:rFonts w:asciiTheme="minorHAnsi" w:hAnsiTheme="minorHAnsi" w:cstheme="minorHAnsi"/>
                <w:sz w:val="20"/>
                <w:szCs w:val="20"/>
                <w:lang w:val="el-GR"/>
              </w:rPr>
            </w:pPr>
            <w:r w:rsidRPr="00057AB7">
              <w:rPr>
                <w:rFonts w:asciiTheme="minorHAnsi" w:hAnsiTheme="minorHAnsi" w:cstheme="minorHAnsi"/>
                <w:sz w:val="20"/>
                <w:szCs w:val="20"/>
                <w:lang w:val="el-GR"/>
              </w:rPr>
              <w:t>Η συσκευή διεγέρτη (</w:t>
            </w:r>
            <w:r w:rsidRPr="00057AB7">
              <w:rPr>
                <w:rFonts w:asciiTheme="minorHAnsi" w:hAnsiTheme="minorHAnsi" w:cstheme="minorHAnsi"/>
                <w:sz w:val="20"/>
                <w:szCs w:val="20"/>
                <w:lang w:val="en-US"/>
              </w:rPr>
              <w:t>exciter</w:t>
            </w:r>
            <w:r w:rsidRPr="00057AB7">
              <w:rPr>
                <w:rFonts w:asciiTheme="minorHAnsi" w:hAnsiTheme="minorHAnsi" w:cstheme="minorHAnsi"/>
                <w:sz w:val="20"/>
                <w:szCs w:val="20"/>
                <w:lang w:val="el-GR"/>
              </w:rPr>
              <w:t>) που ζητείται από την παρούσα προμήθεια θα πρέπει να είναι ακριβώς όμοια με τους διεγέρτες (</w:t>
            </w:r>
            <w:r w:rsidRPr="00057AB7">
              <w:rPr>
                <w:rFonts w:asciiTheme="minorHAnsi" w:hAnsiTheme="minorHAnsi" w:cstheme="minorHAnsi"/>
                <w:sz w:val="20"/>
                <w:szCs w:val="20"/>
                <w:lang w:val="en-US"/>
              </w:rPr>
              <w:t>exciter</w:t>
            </w:r>
            <w:r w:rsidRPr="00057AB7">
              <w:rPr>
                <w:rFonts w:asciiTheme="minorHAnsi" w:hAnsiTheme="minorHAnsi" w:cstheme="minorHAnsi"/>
                <w:sz w:val="20"/>
                <w:szCs w:val="20"/>
                <w:lang w:val="el-GR"/>
              </w:rPr>
              <w:t xml:space="preserve">) των  πομπών ισχύος ≥ 600 </w:t>
            </w:r>
            <w:r w:rsidRPr="00057AB7">
              <w:rPr>
                <w:rFonts w:asciiTheme="minorHAnsi" w:hAnsiTheme="minorHAnsi" w:cstheme="minorHAnsi"/>
                <w:sz w:val="20"/>
                <w:szCs w:val="20"/>
                <w:lang w:val="en-US"/>
              </w:rPr>
              <w:t>W</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lang w:val="en-US"/>
              </w:rPr>
              <w:t>RMS</w:t>
            </w:r>
            <w:r w:rsidRPr="00057AB7">
              <w:rPr>
                <w:rFonts w:asciiTheme="minorHAnsi" w:hAnsiTheme="minorHAnsi" w:cstheme="minorHAnsi"/>
                <w:sz w:val="20"/>
                <w:szCs w:val="20"/>
                <w:lang w:val="el-GR"/>
              </w:rPr>
              <w:t xml:space="preserve"> της παρούσας προμήθειας με σκοπό να αντικαταστήσει τους διεγέρτες των πομπών αυτών σε περίπτωση βλάβης.</w:t>
            </w:r>
          </w:p>
        </w:tc>
        <w:tc>
          <w:tcPr>
            <w:tcW w:w="1034" w:type="dxa"/>
          </w:tcPr>
          <w:p w14:paraId="6EC747B4" w14:textId="77777777" w:rsidR="00057AB7" w:rsidRPr="00057AB7" w:rsidRDefault="00057AB7" w:rsidP="00057AB7">
            <w:pPr>
              <w:jc w:val="center"/>
              <w:rPr>
                <w:rFonts w:asciiTheme="minorHAnsi" w:hAnsiTheme="minorHAnsi" w:cstheme="minorHAnsi"/>
                <w:sz w:val="20"/>
                <w:szCs w:val="20"/>
                <w:lang w:val="el-GR"/>
              </w:rPr>
            </w:pPr>
          </w:p>
        </w:tc>
        <w:tc>
          <w:tcPr>
            <w:tcW w:w="1276" w:type="dxa"/>
          </w:tcPr>
          <w:p w14:paraId="6E16B694" w14:textId="77777777" w:rsidR="00057AB7" w:rsidRPr="00057AB7" w:rsidRDefault="00057AB7" w:rsidP="00057AB7">
            <w:pPr>
              <w:rPr>
                <w:rFonts w:asciiTheme="minorHAnsi" w:hAnsiTheme="minorHAnsi" w:cstheme="minorHAnsi"/>
                <w:sz w:val="20"/>
                <w:szCs w:val="20"/>
                <w:lang w:val="el-GR"/>
              </w:rPr>
            </w:pPr>
          </w:p>
        </w:tc>
        <w:tc>
          <w:tcPr>
            <w:tcW w:w="1246" w:type="dxa"/>
          </w:tcPr>
          <w:p w14:paraId="78674512" w14:textId="77777777" w:rsidR="00057AB7" w:rsidRPr="00057AB7" w:rsidRDefault="00057AB7" w:rsidP="00057AB7">
            <w:pPr>
              <w:rPr>
                <w:rFonts w:asciiTheme="minorHAnsi" w:hAnsiTheme="minorHAnsi" w:cstheme="minorHAnsi"/>
                <w:sz w:val="20"/>
                <w:szCs w:val="20"/>
                <w:lang w:val="el-GR"/>
              </w:rPr>
            </w:pPr>
          </w:p>
        </w:tc>
      </w:tr>
      <w:tr w:rsidR="00057AB7" w:rsidRPr="00E065AE" w14:paraId="18B3CEE3" w14:textId="77777777" w:rsidTr="00992BDC">
        <w:trPr>
          <w:trHeight w:val="1020"/>
        </w:trPr>
        <w:tc>
          <w:tcPr>
            <w:tcW w:w="578" w:type="dxa"/>
          </w:tcPr>
          <w:p w14:paraId="06C21C9A" w14:textId="77777777" w:rsidR="00057AB7" w:rsidRPr="00057AB7" w:rsidRDefault="00057AB7" w:rsidP="00057AB7">
            <w:pPr>
              <w:jc w:val="center"/>
              <w:rPr>
                <w:rFonts w:asciiTheme="minorHAnsi" w:hAnsiTheme="minorHAnsi" w:cstheme="minorHAnsi"/>
                <w:sz w:val="20"/>
                <w:szCs w:val="20"/>
                <w:lang w:val="el-GR"/>
              </w:rPr>
            </w:pPr>
            <w:r w:rsidRPr="00057AB7">
              <w:rPr>
                <w:rFonts w:asciiTheme="minorHAnsi" w:hAnsiTheme="minorHAnsi" w:cstheme="minorHAnsi"/>
                <w:sz w:val="20"/>
                <w:szCs w:val="20"/>
                <w:lang w:val="el-GR"/>
              </w:rPr>
              <w:t>40</w:t>
            </w:r>
          </w:p>
        </w:tc>
        <w:tc>
          <w:tcPr>
            <w:tcW w:w="6209" w:type="dxa"/>
          </w:tcPr>
          <w:p w14:paraId="5FCFEE8D" w14:textId="77777777" w:rsidR="00057AB7" w:rsidRPr="00057AB7" w:rsidRDefault="00057AB7" w:rsidP="00057AB7">
            <w:pPr>
              <w:jc w:val="left"/>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Οι  πομποί </w:t>
            </w:r>
            <w:r w:rsidRPr="00057AB7">
              <w:rPr>
                <w:rFonts w:asciiTheme="minorHAnsi" w:hAnsiTheme="minorHAnsi" w:cstheme="minorHAnsi"/>
                <w:sz w:val="20"/>
                <w:szCs w:val="20"/>
              </w:rPr>
              <w:t>D</w:t>
            </w:r>
            <w:r w:rsidRPr="00057AB7">
              <w:rPr>
                <w:rFonts w:asciiTheme="minorHAnsi" w:hAnsiTheme="minorHAnsi" w:cstheme="minorHAnsi"/>
                <w:sz w:val="20"/>
                <w:szCs w:val="20"/>
                <w:lang w:val="en-US"/>
              </w:rPr>
              <w:t>AB</w:t>
            </w:r>
            <w:r w:rsidRPr="00057AB7">
              <w:rPr>
                <w:rFonts w:asciiTheme="minorHAnsi" w:hAnsiTheme="minorHAnsi" w:cstheme="minorHAnsi"/>
                <w:sz w:val="20"/>
                <w:szCs w:val="20"/>
                <w:lang w:val="el-GR"/>
              </w:rPr>
              <w:t xml:space="preserve">+ θα πρέπει να διαθέτουν ενσωματωμένο δορυφορικό δέκτη </w:t>
            </w:r>
            <w:r w:rsidRPr="00057AB7">
              <w:rPr>
                <w:rFonts w:asciiTheme="minorHAnsi" w:hAnsiTheme="minorHAnsi" w:cstheme="minorHAnsi"/>
                <w:sz w:val="20"/>
                <w:szCs w:val="20"/>
              </w:rPr>
              <w:t>DVB</w:t>
            </w:r>
            <w:r w:rsidRPr="00057AB7">
              <w:rPr>
                <w:rFonts w:asciiTheme="minorHAnsi" w:hAnsiTheme="minorHAnsi" w:cstheme="minorHAnsi"/>
                <w:sz w:val="20"/>
                <w:szCs w:val="20"/>
                <w:lang w:val="el-GR"/>
              </w:rPr>
              <w:t>-</w:t>
            </w:r>
            <w:r w:rsidRPr="00057AB7">
              <w:rPr>
                <w:rFonts w:asciiTheme="minorHAnsi" w:hAnsiTheme="minorHAnsi" w:cstheme="minorHAnsi"/>
                <w:sz w:val="20"/>
                <w:szCs w:val="20"/>
              </w:rPr>
              <w:t>S</w:t>
            </w:r>
            <w:r w:rsidRPr="00057AB7">
              <w:rPr>
                <w:rFonts w:asciiTheme="minorHAnsi" w:hAnsiTheme="minorHAnsi" w:cstheme="minorHAnsi"/>
                <w:sz w:val="20"/>
                <w:szCs w:val="20"/>
                <w:lang w:val="el-GR"/>
              </w:rPr>
              <w:t>2 με δυνατότητα λήψης και αποκωδικοποίησης δορυφορικών σημάτων με τα παρακάτω χαρακτηριστικά:</w:t>
            </w:r>
            <w:r w:rsidRPr="00057AB7">
              <w:rPr>
                <w:rFonts w:asciiTheme="minorHAnsi" w:hAnsiTheme="minorHAnsi" w:cstheme="minorHAnsi"/>
                <w:sz w:val="20"/>
                <w:szCs w:val="20"/>
                <w:lang w:val="el-GR"/>
              </w:rPr>
              <w:br/>
            </w:r>
            <w:r w:rsidRPr="00057AB7">
              <w:rPr>
                <w:rFonts w:asciiTheme="minorHAnsi" w:hAnsiTheme="minorHAnsi" w:cstheme="minorHAnsi"/>
                <w:sz w:val="20"/>
                <w:szCs w:val="20"/>
                <w:lang w:val="el-GR"/>
              </w:rPr>
              <w:lastRenderedPageBreak/>
              <w:t xml:space="preserve">- Δορυφορικές είσοδοι: </w:t>
            </w:r>
            <w:r w:rsidRPr="00057AB7">
              <w:rPr>
                <w:rFonts w:asciiTheme="minorHAnsi" w:hAnsiTheme="minorHAnsi" w:cstheme="minorHAnsi"/>
                <w:sz w:val="20"/>
                <w:szCs w:val="20"/>
              </w:rPr>
              <w:t>L</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band</w:t>
            </w:r>
            <w:r w:rsidRPr="00057AB7">
              <w:rPr>
                <w:rFonts w:asciiTheme="minorHAnsi" w:hAnsiTheme="minorHAnsi" w:cstheme="minorHAnsi"/>
                <w:sz w:val="20"/>
                <w:szCs w:val="20"/>
                <w:lang w:val="el-GR"/>
              </w:rPr>
              <w:t xml:space="preserve"> 75 Ω </w:t>
            </w:r>
            <w:r w:rsidRPr="00057AB7">
              <w:rPr>
                <w:rFonts w:asciiTheme="minorHAnsi" w:hAnsiTheme="minorHAnsi" w:cstheme="minorHAnsi"/>
                <w:sz w:val="20"/>
                <w:szCs w:val="20"/>
              </w:rPr>
              <w:t>F</w:t>
            </w:r>
            <w:r w:rsidRPr="00057AB7">
              <w:rPr>
                <w:rFonts w:asciiTheme="minorHAnsi" w:hAnsiTheme="minorHAnsi" w:cstheme="minorHAnsi"/>
                <w:sz w:val="20"/>
                <w:szCs w:val="20"/>
                <w:lang w:val="el-GR"/>
              </w:rPr>
              <w:t>-</w:t>
            </w:r>
            <w:r w:rsidRPr="00057AB7">
              <w:rPr>
                <w:rFonts w:asciiTheme="minorHAnsi" w:hAnsiTheme="minorHAnsi" w:cstheme="minorHAnsi"/>
                <w:sz w:val="20"/>
                <w:szCs w:val="20"/>
              </w:rPr>
              <w:t>type</w:t>
            </w:r>
            <w:r w:rsidRPr="00057AB7">
              <w:rPr>
                <w:rFonts w:asciiTheme="minorHAnsi" w:hAnsiTheme="minorHAnsi" w:cstheme="minorHAnsi"/>
                <w:sz w:val="20"/>
                <w:szCs w:val="20"/>
                <w:lang w:val="el-GR"/>
              </w:rPr>
              <w:t xml:space="preserve"> (950 – 2150 </w:t>
            </w:r>
            <w:r w:rsidRPr="00057AB7">
              <w:rPr>
                <w:rFonts w:asciiTheme="minorHAnsi" w:hAnsiTheme="minorHAnsi" w:cstheme="minorHAnsi"/>
                <w:sz w:val="20"/>
                <w:szCs w:val="20"/>
              </w:rPr>
              <w:t>MHz</w:t>
            </w:r>
            <w:r w:rsidRPr="00057AB7">
              <w:rPr>
                <w:rFonts w:asciiTheme="minorHAnsi" w:hAnsiTheme="minorHAnsi" w:cstheme="minorHAnsi"/>
                <w:sz w:val="20"/>
                <w:szCs w:val="20"/>
                <w:lang w:val="el-GR"/>
              </w:rPr>
              <w:t xml:space="preserve">) με σήματα ελέγχου </w:t>
            </w:r>
            <w:r w:rsidRPr="00057AB7">
              <w:rPr>
                <w:rFonts w:asciiTheme="minorHAnsi" w:hAnsiTheme="minorHAnsi" w:cstheme="minorHAnsi"/>
                <w:sz w:val="20"/>
                <w:szCs w:val="20"/>
              </w:rPr>
              <w:t>LNB</w:t>
            </w:r>
            <w:r w:rsidRPr="00057AB7">
              <w:rPr>
                <w:rFonts w:asciiTheme="minorHAnsi" w:hAnsiTheme="minorHAnsi" w:cstheme="minorHAnsi"/>
                <w:sz w:val="20"/>
                <w:szCs w:val="20"/>
                <w:lang w:val="el-GR"/>
              </w:rPr>
              <w:t xml:space="preserve"> (13-18</w:t>
            </w:r>
            <w:r w:rsidRPr="00057AB7">
              <w:rPr>
                <w:rFonts w:asciiTheme="minorHAnsi" w:hAnsiTheme="minorHAnsi" w:cstheme="minorHAnsi"/>
                <w:sz w:val="20"/>
                <w:szCs w:val="20"/>
              </w:rPr>
              <w:t>V</w:t>
            </w:r>
            <w:r w:rsidRPr="00057AB7">
              <w:rPr>
                <w:rFonts w:asciiTheme="minorHAnsi" w:hAnsiTheme="minorHAnsi" w:cstheme="minorHAnsi"/>
                <w:sz w:val="20"/>
                <w:szCs w:val="20"/>
                <w:lang w:val="el-GR"/>
              </w:rPr>
              <w:t xml:space="preserve"> / 22</w:t>
            </w:r>
            <w:r w:rsidRPr="00057AB7">
              <w:rPr>
                <w:rFonts w:asciiTheme="minorHAnsi" w:hAnsiTheme="minorHAnsi" w:cstheme="minorHAnsi"/>
                <w:sz w:val="20"/>
                <w:szCs w:val="20"/>
              </w:rPr>
              <w:t>kHz</w:t>
            </w:r>
            <w:r w:rsidRPr="00057AB7">
              <w:rPr>
                <w:rFonts w:asciiTheme="minorHAnsi" w:hAnsiTheme="minorHAnsi" w:cstheme="minorHAnsi"/>
                <w:sz w:val="20"/>
                <w:szCs w:val="20"/>
                <w:lang w:val="el-GR"/>
              </w:rPr>
              <w:t>).</w:t>
            </w:r>
            <w:r w:rsidRPr="00057AB7">
              <w:rPr>
                <w:rFonts w:asciiTheme="minorHAnsi" w:hAnsiTheme="minorHAnsi" w:cstheme="minorHAnsi"/>
                <w:sz w:val="20"/>
                <w:szCs w:val="20"/>
                <w:lang w:val="el-GR"/>
              </w:rPr>
              <w:br/>
              <w:t>- Πρότυπα Δορυφορικής Διαμόρφωσης:</w:t>
            </w:r>
            <w:r w:rsidRPr="00057AB7">
              <w:rPr>
                <w:rFonts w:asciiTheme="minorHAnsi" w:hAnsiTheme="minorHAnsi" w:cstheme="minorHAnsi"/>
                <w:sz w:val="20"/>
                <w:szCs w:val="20"/>
                <w:lang w:val="el-GR"/>
              </w:rPr>
              <w:br/>
              <w:t xml:space="preserve">• </w:t>
            </w:r>
            <w:r w:rsidRPr="00057AB7">
              <w:rPr>
                <w:rFonts w:asciiTheme="minorHAnsi" w:hAnsiTheme="minorHAnsi" w:cstheme="minorHAnsi"/>
                <w:sz w:val="20"/>
                <w:szCs w:val="20"/>
              </w:rPr>
              <w:t>DVB</w:t>
            </w:r>
            <w:r w:rsidRPr="00057AB7">
              <w:rPr>
                <w:rFonts w:asciiTheme="minorHAnsi" w:hAnsiTheme="minorHAnsi" w:cstheme="minorHAnsi"/>
                <w:sz w:val="20"/>
                <w:szCs w:val="20"/>
                <w:lang w:val="el-GR"/>
              </w:rPr>
              <w:t>-</w:t>
            </w:r>
            <w:r w:rsidRPr="00057AB7">
              <w:rPr>
                <w:rFonts w:asciiTheme="minorHAnsi" w:hAnsiTheme="minorHAnsi" w:cstheme="minorHAnsi"/>
                <w:sz w:val="20"/>
                <w:szCs w:val="20"/>
              </w:rPr>
              <w:t>S</w:t>
            </w:r>
            <w:r w:rsidRPr="00057AB7">
              <w:rPr>
                <w:rFonts w:asciiTheme="minorHAnsi" w:hAnsiTheme="minorHAnsi" w:cstheme="minorHAnsi"/>
                <w:sz w:val="20"/>
                <w:szCs w:val="20"/>
                <w:lang w:val="el-GR"/>
              </w:rPr>
              <w:t xml:space="preserve">2 </w:t>
            </w:r>
            <w:r w:rsidRPr="00057AB7">
              <w:rPr>
                <w:rFonts w:asciiTheme="minorHAnsi" w:hAnsiTheme="minorHAnsi" w:cstheme="minorHAnsi"/>
                <w:sz w:val="20"/>
                <w:szCs w:val="20"/>
              </w:rPr>
              <w:t>QPSK</w:t>
            </w:r>
            <w:r w:rsidRPr="00057AB7">
              <w:rPr>
                <w:rFonts w:asciiTheme="minorHAnsi" w:hAnsiTheme="minorHAnsi" w:cstheme="minorHAnsi"/>
                <w:sz w:val="20"/>
                <w:szCs w:val="20"/>
                <w:lang w:val="el-GR"/>
              </w:rPr>
              <w:t>, 8</w:t>
            </w:r>
            <w:r w:rsidRPr="00057AB7">
              <w:rPr>
                <w:rFonts w:asciiTheme="minorHAnsi" w:hAnsiTheme="minorHAnsi" w:cstheme="minorHAnsi"/>
                <w:sz w:val="20"/>
                <w:szCs w:val="20"/>
              </w:rPr>
              <w:t>PSK</w:t>
            </w:r>
            <w:r w:rsidRPr="00057AB7">
              <w:rPr>
                <w:rFonts w:asciiTheme="minorHAnsi" w:hAnsiTheme="minorHAnsi" w:cstheme="minorHAnsi"/>
                <w:sz w:val="20"/>
                <w:szCs w:val="20"/>
                <w:lang w:val="el-GR"/>
              </w:rPr>
              <w:t>. (</w:t>
            </w:r>
            <w:r w:rsidRPr="00057AB7">
              <w:rPr>
                <w:rFonts w:asciiTheme="minorHAnsi" w:hAnsiTheme="minorHAnsi" w:cstheme="minorHAnsi"/>
                <w:sz w:val="20"/>
                <w:szCs w:val="20"/>
              </w:rPr>
              <w:t>ETSI</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EN</w:t>
            </w:r>
            <w:r w:rsidRPr="00057AB7">
              <w:rPr>
                <w:rFonts w:asciiTheme="minorHAnsi" w:hAnsiTheme="minorHAnsi" w:cstheme="minorHAnsi"/>
                <w:sz w:val="20"/>
                <w:szCs w:val="20"/>
                <w:lang w:val="el-GR"/>
              </w:rPr>
              <w:t>302307).</w:t>
            </w:r>
            <w:r w:rsidRPr="00057AB7">
              <w:rPr>
                <w:rFonts w:asciiTheme="minorHAnsi" w:hAnsiTheme="minorHAnsi" w:cstheme="minorHAnsi"/>
                <w:sz w:val="20"/>
                <w:szCs w:val="20"/>
                <w:lang w:val="el-GR"/>
              </w:rPr>
              <w:br/>
              <w:t xml:space="preserve">• </w:t>
            </w:r>
            <w:r w:rsidRPr="00057AB7">
              <w:rPr>
                <w:rFonts w:asciiTheme="minorHAnsi" w:hAnsiTheme="minorHAnsi" w:cstheme="minorHAnsi"/>
                <w:sz w:val="20"/>
                <w:szCs w:val="20"/>
              </w:rPr>
              <w:t>SymbolRate</w:t>
            </w:r>
            <w:r w:rsidRPr="00057AB7">
              <w:rPr>
                <w:rFonts w:asciiTheme="minorHAnsi" w:hAnsiTheme="minorHAnsi" w:cstheme="minorHAnsi"/>
                <w:sz w:val="20"/>
                <w:szCs w:val="20"/>
                <w:lang w:val="el-GR"/>
              </w:rPr>
              <w:t xml:space="preserve">:  2-45 </w:t>
            </w:r>
            <w:r w:rsidRPr="00057AB7">
              <w:rPr>
                <w:rFonts w:asciiTheme="minorHAnsi" w:hAnsiTheme="minorHAnsi" w:cstheme="minorHAnsi"/>
                <w:sz w:val="20"/>
                <w:szCs w:val="20"/>
              </w:rPr>
              <w:t>Msym</w:t>
            </w:r>
            <w:r w:rsidRPr="00057AB7">
              <w:rPr>
                <w:rFonts w:asciiTheme="minorHAnsi" w:hAnsiTheme="minorHAnsi" w:cstheme="minorHAnsi"/>
                <w:sz w:val="20"/>
                <w:szCs w:val="20"/>
                <w:lang w:val="el-GR"/>
              </w:rPr>
              <w:t>/</w:t>
            </w:r>
            <w:r w:rsidRPr="00057AB7">
              <w:rPr>
                <w:rFonts w:asciiTheme="minorHAnsi" w:hAnsiTheme="minorHAnsi" w:cstheme="minorHAnsi"/>
                <w:sz w:val="20"/>
                <w:szCs w:val="20"/>
              </w:rPr>
              <w:t>s</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DVB</w:t>
            </w:r>
            <w:r w:rsidRPr="00057AB7">
              <w:rPr>
                <w:rFonts w:asciiTheme="minorHAnsi" w:hAnsiTheme="minorHAnsi" w:cstheme="minorHAnsi"/>
                <w:sz w:val="20"/>
                <w:szCs w:val="20"/>
                <w:lang w:val="el-GR"/>
              </w:rPr>
              <w:t>-</w:t>
            </w:r>
            <w:r w:rsidRPr="00057AB7">
              <w:rPr>
                <w:rFonts w:asciiTheme="minorHAnsi" w:hAnsiTheme="minorHAnsi" w:cstheme="minorHAnsi"/>
                <w:sz w:val="20"/>
                <w:szCs w:val="20"/>
              </w:rPr>
              <w:t>S</w:t>
            </w:r>
            <w:r w:rsidRPr="00057AB7">
              <w:rPr>
                <w:rFonts w:asciiTheme="minorHAnsi" w:hAnsiTheme="minorHAnsi" w:cstheme="minorHAnsi"/>
                <w:sz w:val="20"/>
                <w:szCs w:val="20"/>
                <w:lang w:val="el-GR"/>
              </w:rPr>
              <w:t>2).</w:t>
            </w:r>
            <w:r w:rsidRPr="00057AB7">
              <w:rPr>
                <w:rFonts w:asciiTheme="minorHAnsi" w:hAnsiTheme="minorHAnsi" w:cstheme="minorHAnsi"/>
                <w:sz w:val="20"/>
                <w:szCs w:val="20"/>
                <w:lang w:val="el-GR"/>
              </w:rPr>
              <w:br/>
              <w:t xml:space="preserve">- Δυνατότητα λήψης σημάτων </w:t>
            </w:r>
            <w:r w:rsidRPr="00057AB7">
              <w:rPr>
                <w:rFonts w:asciiTheme="minorHAnsi" w:hAnsiTheme="minorHAnsi" w:cstheme="minorHAnsi"/>
                <w:sz w:val="20"/>
                <w:szCs w:val="20"/>
              </w:rPr>
              <w:t>DVB</w:t>
            </w:r>
            <w:r w:rsidRPr="00057AB7">
              <w:rPr>
                <w:rFonts w:asciiTheme="minorHAnsi" w:hAnsiTheme="minorHAnsi" w:cstheme="minorHAnsi"/>
                <w:sz w:val="20"/>
                <w:szCs w:val="20"/>
                <w:lang w:val="el-GR"/>
              </w:rPr>
              <w:t>-</w:t>
            </w:r>
            <w:r w:rsidRPr="00057AB7">
              <w:rPr>
                <w:rFonts w:asciiTheme="minorHAnsi" w:hAnsiTheme="minorHAnsi" w:cstheme="minorHAnsi"/>
                <w:sz w:val="20"/>
                <w:szCs w:val="20"/>
              </w:rPr>
              <w:t>S</w:t>
            </w:r>
            <w:r w:rsidRPr="00057AB7">
              <w:rPr>
                <w:rFonts w:asciiTheme="minorHAnsi" w:hAnsiTheme="minorHAnsi" w:cstheme="minorHAnsi"/>
                <w:sz w:val="20"/>
                <w:szCs w:val="20"/>
                <w:lang w:val="el-GR"/>
              </w:rPr>
              <w:t xml:space="preserve">2 με το πρότυπο </w:t>
            </w:r>
            <w:r w:rsidRPr="00057AB7">
              <w:rPr>
                <w:rFonts w:asciiTheme="minorHAnsi" w:hAnsiTheme="minorHAnsi" w:cstheme="minorHAnsi"/>
                <w:sz w:val="20"/>
                <w:szCs w:val="20"/>
              </w:rPr>
              <w:t>Multistream</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ETSI</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EN</w:t>
            </w:r>
            <w:r w:rsidRPr="00057AB7">
              <w:rPr>
                <w:rFonts w:asciiTheme="minorHAnsi" w:hAnsiTheme="minorHAnsi" w:cstheme="minorHAnsi"/>
                <w:sz w:val="20"/>
                <w:szCs w:val="20"/>
                <w:lang w:val="el-GR"/>
              </w:rPr>
              <w:t xml:space="preserve">302307 </w:t>
            </w:r>
            <w:r w:rsidRPr="00057AB7">
              <w:rPr>
                <w:rFonts w:asciiTheme="minorHAnsi" w:hAnsiTheme="minorHAnsi" w:cstheme="minorHAnsi"/>
                <w:sz w:val="20"/>
                <w:szCs w:val="20"/>
              </w:rPr>
              <w:t>Annex</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H</w:t>
            </w:r>
            <w:r w:rsidRPr="00057AB7">
              <w:rPr>
                <w:rFonts w:asciiTheme="minorHAnsi" w:hAnsiTheme="minorHAnsi" w:cstheme="minorHAnsi"/>
                <w:sz w:val="20"/>
                <w:szCs w:val="20"/>
                <w:lang w:val="el-GR"/>
              </w:rPr>
              <w:t>.2).</w:t>
            </w:r>
            <w:r w:rsidRPr="00057AB7">
              <w:rPr>
                <w:rFonts w:asciiTheme="minorHAnsi" w:hAnsiTheme="minorHAnsi" w:cstheme="minorHAnsi"/>
                <w:sz w:val="20"/>
                <w:szCs w:val="20"/>
                <w:lang w:val="el-GR"/>
              </w:rPr>
              <w:br/>
              <w:t xml:space="preserve">- Δυνατότητα λήψης σημάτων </w:t>
            </w:r>
            <w:r w:rsidRPr="00057AB7">
              <w:rPr>
                <w:rFonts w:asciiTheme="minorHAnsi" w:hAnsiTheme="minorHAnsi" w:cstheme="minorHAnsi"/>
                <w:sz w:val="20"/>
                <w:szCs w:val="20"/>
              </w:rPr>
              <w:t>DVB</w:t>
            </w:r>
            <w:r w:rsidRPr="00057AB7">
              <w:rPr>
                <w:rFonts w:asciiTheme="minorHAnsi" w:hAnsiTheme="minorHAnsi" w:cstheme="minorHAnsi"/>
                <w:sz w:val="20"/>
                <w:szCs w:val="20"/>
                <w:lang w:val="el-GR"/>
              </w:rPr>
              <w:t>-</w:t>
            </w:r>
            <w:r w:rsidRPr="00057AB7">
              <w:rPr>
                <w:rFonts w:asciiTheme="minorHAnsi" w:hAnsiTheme="minorHAnsi" w:cstheme="minorHAnsi"/>
                <w:sz w:val="20"/>
                <w:szCs w:val="20"/>
              </w:rPr>
              <w:t>S</w:t>
            </w:r>
            <w:r w:rsidRPr="00057AB7">
              <w:rPr>
                <w:rFonts w:asciiTheme="minorHAnsi" w:hAnsiTheme="minorHAnsi" w:cstheme="minorHAnsi"/>
                <w:sz w:val="20"/>
                <w:szCs w:val="20"/>
                <w:lang w:val="el-GR"/>
              </w:rPr>
              <w:t xml:space="preserve">2 με </w:t>
            </w:r>
            <w:r w:rsidRPr="00057AB7">
              <w:rPr>
                <w:rFonts w:asciiTheme="minorHAnsi" w:hAnsiTheme="minorHAnsi" w:cstheme="minorHAnsi"/>
                <w:sz w:val="20"/>
                <w:szCs w:val="20"/>
              </w:rPr>
              <w:t>PhysicalLayerScrambling</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PLS</w:t>
            </w:r>
            <w:r w:rsidRPr="00057AB7">
              <w:rPr>
                <w:rFonts w:asciiTheme="minorHAnsi" w:hAnsiTheme="minorHAnsi" w:cstheme="minorHAnsi"/>
                <w:sz w:val="20"/>
                <w:szCs w:val="20"/>
                <w:lang w:val="el-GR"/>
              </w:rPr>
              <w:t>).</w:t>
            </w:r>
            <w:r w:rsidRPr="00057AB7">
              <w:rPr>
                <w:rFonts w:asciiTheme="minorHAnsi" w:hAnsiTheme="minorHAnsi" w:cstheme="minorHAnsi"/>
                <w:sz w:val="20"/>
                <w:szCs w:val="20"/>
                <w:lang w:val="el-GR"/>
              </w:rPr>
              <w:br/>
              <w:t xml:space="preserve">- Ο δέκτης πρέπει να διαθέτει ενσωματωμένη αποκρυπτοθέτηση πολλαπλών υπηρεσιών κατά </w:t>
            </w:r>
            <w:r w:rsidRPr="00057AB7">
              <w:rPr>
                <w:rFonts w:asciiTheme="minorHAnsi" w:hAnsiTheme="minorHAnsi" w:cstheme="minorHAnsi"/>
                <w:sz w:val="20"/>
                <w:szCs w:val="20"/>
              </w:rPr>
              <w:t>BISS</w:t>
            </w:r>
            <w:r w:rsidRPr="00057AB7">
              <w:rPr>
                <w:rFonts w:asciiTheme="minorHAnsi" w:hAnsiTheme="minorHAnsi" w:cstheme="minorHAnsi"/>
                <w:sz w:val="20"/>
                <w:szCs w:val="20"/>
                <w:lang w:val="el-GR"/>
              </w:rPr>
              <w:t>-1/</w:t>
            </w:r>
            <w:r w:rsidRPr="00057AB7">
              <w:rPr>
                <w:rFonts w:asciiTheme="minorHAnsi" w:hAnsiTheme="minorHAnsi" w:cstheme="minorHAnsi"/>
                <w:sz w:val="20"/>
                <w:szCs w:val="20"/>
              </w:rPr>
              <w:t>E</w:t>
            </w:r>
            <w:r w:rsidRPr="00057AB7">
              <w:rPr>
                <w:rFonts w:asciiTheme="minorHAnsi" w:hAnsiTheme="minorHAnsi" w:cstheme="minorHAnsi"/>
                <w:sz w:val="20"/>
                <w:szCs w:val="20"/>
                <w:lang w:val="el-GR"/>
              </w:rPr>
              <w:t xml:space="preserve">. Αν δεν διατίθεται ενσωματωμένη στο δέκτη, θα γίνουν δεκτές λύσεις με Επαγγελματικό </w:t>
            </w:r>
            <w:r w:rsidRPr="00057AB7">
              <w:rPr>
                <w:rFonts w:asciiTheme="minorHAnsi" w:hAnsiTheme="minorHAnsi" w:cstheme="minorHAnsi"/>
                <w:sz w:val="20"/>
                <w:szCs w:val="20"/>
              </w:rPr>
              <w:t>BISS</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CAM</w:t>
            </w:r>
            <w:r w:rsidRPr="00057AB7">
              <w:rPr>
                <w:rFonts w:asciiTheme="minorHAnsi" w:hAnsiTheme="minorHAnsi" w:cstheme="minorHAnsi"/>
                <w:sz w:val="20"/>
                <w:szCs w:val="20"/>
                <w:lang w:val="el-GR"/>
              </w:rPr>
              <w:t xml:space="preserve">. Το </w:t>
            </w:r>
            <w:r w:rsidRPr="00057AB7">
              <w:rPr>
                <w:rFonts w:asciiTheme="minorHAnsi" w:hAnsiTheme="minorHAnsi" w:cstheme="minorHAnsi"/>
                <w:sz w:val="20"/>
                <w:szCs w:val="20"/>
              </w:rPr>
              <w:t>CAM</w:t>
            </w:r>
            <w:r w:rsidRPr="00057AB7">
              <w:rPr>
                <w:rFonts w:asciiTheme="minorHAnsi" w:hAnsiTheme="minorHAnsi" w:cstheme="minorHAnsi"/>
                <w:sz w:val="20"/>
                <w:szCs w:val="20"/>
                <w:lang w:val="el-GR"/>
              </w:rPr>
              <w:t xml:space="preserve"> θα προσφέρεται μαζί με τον δέκτη, και θεωρείται αναπόσπαστο μέρος του στην τεχνική και οικονομική προσφορά.</w:t>
            </w:r>
            <w:r w:rsidRPr="00057AB7">
              <w:rPr>
                <w:rFonts w:asciiTheme="minorHAnsi" w:hAnsiTheme="minorHAnsi" w:cstheme="minorHAnsi"/>
                <w:sz w:val="20"/>
                <w:szCs w:val="20"/>
                <w:lang w:val="el-GR"/>
              </w:rPr>
              <w:br/>
              <w:t xml:space="preserve">- Η κρυπτογράφηση κατά </w:t>
            </w:r>
            <w:r w:rsidRPr="00057AB7">
              <w:rPr>
                <w:rFonts w:asciiTheme="minorHAnsi" w:hAnsiTheme="minorHAnsi" w:cstheme="minorHAnsi"/>
                <w:sz w:val="20"/>
                <w:szCs w:val="20"/>
              </w:rPr>
              <w:t>BISS</w:t>
            </w:r>
            <w:r w:rsidRPr="00057AB7">
              <w:rPr>
                <w:rFonts w:asciiTheme="minorHAnsi" w:hAnsiTheme="minorHAnsi" w:cstheme="minorHAnsi"/>
                <w:sz w:val="20"/>
                <w:szCs w:val="20"/>
                <w:lang w:val="el-GR"/>
              </w:rPr>
              <w:t xml:space="preserve"> δεν απαιτεί </w:t>
            </w:r>
            <w:r w:rsidRPr="00057AB7">
              <w:rPr>
                <w:rFonts w:asciiTheme="minorHAnsi" w:hAnsiTheme="minorHAnsi" w:cstheme="minorHAnsi"/>
                <w:sz w:val="20"/>
                <w:szCs w:val="20"/>
              </w:rPr>
              <w:t>ECM</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PID</w:t>
            </w:r>
            <w:r w:rsidRPr="00057AB7">
              <w:rPr>
                <w:rFonts w:asciiTheme="minorHAnsi" w:hAnsiTheme="minorHAnsi" w:cstheme="minorHAnsi"/>
                <w:sz w:val="20"/>
                <w:szCs w:val="20"/>
                <w:lang w:val="el-GR"/>
              </w:rPr>
              <w:t xml:space="preserve"> όπως άλλες κρυπτογραφήσεις. Στο εισερχόμενο και κρυπτοθετημένο κατά </w:t>
            </w:r>
            <w:r w:rsidRPr="00057AB7">
              <w:rPr>
                <w:rFonts w:asciiTheme="minorHAnsi" w:hAnsiTheme="minorHAnsi" w:cstheme="minorHAnsi"/>
                <w:sz w:val="20"/>
                <w:szCs w:val="20"/>
              </w:rPr>
              <w:t>BISS</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TS</w:t>
            </w:r>
            <w:r w:rsidRPr="00057AB7">
              <w:rPr>
                <w:rFonts w:asciiTheme="minorHAnsi" w:hAnsiTheme="minorHAnsi" w:cstheme="minorHAnsi"/>
                <w:sz w:val="20"/>
                <w:szCs w:val="20"/>
                <w:lang w:val="el-GR"/>
              </w:rPr>
              <w:t>, ενδέχεται να μην υπάρχουν οι δηλώσεις «</w:t>
            </w:r>
            <w:r w:rsidRPr="00057AB7">
              <w:rPr>
                <w:rFonts w:asciiTheme="minorHAnsi" w:hAnsiTheme="minorHAnsi" w:cstheme="minorHAnsi"/>
                <w:sz w:val="20"/>
                <w:szCs w:val="20"/>
              </w:rPr>
              <w:t>CA</w:t>
            </w:r>
            <w:r w:rsidRPr="00057AB7">
              <w:rPr>
                <w:rFonts w:asciiTheme="minorHAnsi" w:hAnsiTheme="minorHAnsi" w:cstheme="minorHAnsi"/>
                <w:sz w:val="20"/>
                <w:szCs w:val="20"/>
                <w:lang w:val="el-GR"/>
              </w:rPr>
              <w:t>_</w:t>
            </w:r>
            <w:r w:rsidRPr="00057AB7">
              <w:rPr>
                <w:rFonts w:asciiTheme="minorHAnsi" w:hAnsiTheme="minorHAnsi" w:cstheme="minorHAnsi"/>
                <w:sz w:val="20"/>
                <w:szCs w:val="20"/>
              </w:rPr>
              <w:t>descriptor</w:t>
            </w:r>
            <w:r w:rsidRPr="00057AB7">
              <w:rPr>
                <w:rFonts w:asciiTheme="minorHAnsi" w:hAnsiTheme="minorHAnsi" w:cstheme="minorHAnsi"/>
                <w:sz w:val="20"/>
                <w:szCs w:val="20"/>
                <w:lang w:val="el-GR"/>
              </w:rPr>
              <w:t>» και «</w:t>
            </w:r>
            <w:r w:rsidRPr="00057AB7">
              <w:rPr>
                <w:rFonts w:asciiTheme="minorHAnsi" w:hAnsiTheme="minorHAnsi" w:cstheme="minorHAnsi"/>
                <w:sz w:val="20"/>
                <w:szCs w:val="20"/>
              </w:rPr>
              <w:t>ECM</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rPr>
              <w:t>PID</w:t>
            </w:r>
            <w:r w:rsidRPr="00057AB7">
              <w:rPr>
                <w:rFonts w:asciiTheme="minorHAnsi" w:hAnsiTheme="minorHAnsi" w:cstheme="minorHAnsi"/>
                <w:sz w:val="20"/>
                <w:szCs w:val="20"/>
                <w:lang w:val="el-GR"/>
              </w:rPr>
              <w:t xml:space="preserve">» στους πίνακες </w:t>
            </w:r>
            <w:r w:rsidRPr="00057AB7">
              <w:rPr>
                <w:rFonts w:asciiTheme="minorHAnsi" w:hAnsiTheme="minorHAnsi" w:cstheme="minorHAnsi"/>
                <w:sz w:val="20"/>
                <w:szCs w:val="20"/>
              </w:rPr>
              <w:t>PMT</w:t>
            </w:r>
            <w:r w:rsidRPr="00057AB7">
              <w:rPr>
                <w:rFonts w:asciiTheme="minorHAnsi" w:hAnsiTheme="minorHAnsi" w:cstheme="minorHAnsi"/>
                <w:sz w:val="20"/>
                <w:szCs w:val="20"/>
                <w:lang w:val="el-GR"/>
              </w:rPr>
              <w:t xml:space="preserve"> των κρυπτογραφημένων υπηρεσιών. Για την αποκρυπτοθέτηση των τηλεοπτικών υπηρεσιών κατά </w:t>
            </w:r>
            <w:r w:rsidRPr="00057AB7">
              <w:rPr>
                <w:rFonts w:asciiTheme="minorHAnsi" w:hAnsiTheme="minorHAnsi" w:cstheme="minorHAnsi"/>
                <w:sz w:val="20"/>
                <w:szCs w:val="20"/>
              </w:rPr>
              <w:t>BISS</w:t>
            </w:r>
            <w:r w:rsidRPr="00057AB7">
              <w:rPr>
                <w:rFonts w:asciiTheme="minorHAnsi" w:hAnsiTheme="minorHAnsi" w:cstheme="minorHAnsi"/>
                <w:sz w:val="20"/>
                <w:szCs w:val="20"/>
                <w:lang w:val="el-GR"/>
              </w:rPr>
              <w:t xml:space="preserve">, ο δέκτης δεν θα απαιτεί τη δήλωση </w:t>
            </w:r>
            <w:r w:rsidRPr="00057AB7">
              <w:rPr>
                <w:rFonts w:asciiTheme="minorHAnsi" w:hAnsiTheme="minorHAnsi" w:cstheme="minorHAnsi"/>
                <w:sz w:val="20"/>
                <w:szCs w:val="20"/>
              </w:rPr>
              <w:t>CA</w:t>
            </w:r>
            <w:r w:rsidRPr="00057AB7">
              <w:rPr>
                <w:rFonts w:asciiTheme="minorHAnsi" w:hAnsiTheme="minorHAnsi" w:cstheme="minorHAnsi"/>
                <w:sz w:val="20"/>
                <w:szCs w:val="20"/>
                <w:lang w:val="el-GR"/>
              </w:rPr>
              <w:t>_</w:t>
            </w:r>
            <w:r w:rsidRPr="00057AB7">
              <w:rPr>
                <w:rFonts w:asciiTheme="minorHAnsi" w:hAnsiTheme="minorHAnsi" w:cstheme="minorHAnsi"/>
                <w:sz w:val="20"/>
                <w:szCs w:val="20"/>
              </w:rPr>
              <w:t>descriptor</w:t>
            </w:r>
            <w:r w:rsidRPr="00057AB7">
              <w:rPr>
                <w:rFonts w:asciiTheme="minorHAnsi" w:hAnsiTheme="minorHAnsi" w:cstheme="minorHAnsi"/>
                <w:sz w:val="20"/>
                <w:szCs w:val="20"/>
                <w:lang w:val="el-GR"/>
              </w:rPr>
              <w:t xml:space="preserve"> στους πίνακες </w:t>
            </w:r>
            <w:r w:rsidRPr="00057AB7">
              <w:rPr>
                <w:rFonts w:asciiTheme="minorHAnsi" w:hAnsiTheme="minorHAnsi" w:cstheme="minorHAnsi"/>
                <w:sz w:val="20"/>
                <w:szCs w:val="20"/>
              </w:rPr>
              <w:t>PMT</w:t>
            </w:r>
            <w:r w:rsidRPr="00057AB7">
              <w:rPr>
                <w:rFonts w:asciiTheme="minorHAnsi" w:hAnsiTheme="minorHAnsi" w:cstheme="minorHAnsi"/>
                <w:sz w:val="20"/>
                <w:szCs w:val="20"/>
                <w:lang w:val="el-GR"/>
              </w:rPr>
              <w:t>.</w:t>
            </w:r>
          </w:p>
        </w:tc>
        <w:tc>
          <w:tcPr>
            <w:tcW w:w="1034" w:type="dxa"/>
          </w:tcPr>
          <w:p w14:paraId="46FF7050" w14:textId="77777777" w:rsidR="00057AB7" w:rsidRPr="00057AB7" w:rsidRDefault="00057AB7" w:rsidP="00057AB7">
            <w:pPr>
              <w:jc w:val="center"/>
              <w:rPr>
                <w:rFonts w:asciiTheme="minorHAnsi" w:hAnsiTheme="minorHAnsi" w:cstheme="minorHAnsi"/>
                <w:sz w:val="20"/>
                <w:szCs w:val="20"/>
                <w:lang w:val="el-GR"/>
              </w:rPr>
            </w:pPr>
          </w:p>
        </w:tc>
        <w:tc>
          <w:tcPr>
            <w:tcW w:w="1276" w:type="dxa"/>
          </w:tcPr>
          <w:p w14:paraId="508485C7" w14:textId="77777777" w:rsidR="00057AB7" w:rsidRPr="00057AB7" w:rsidRDefault="00057AB7" w:rsidP="00057AB7">
            <w:pPr>
              <w:rPr>
                <w:rFonts w:asciiTheme="minorHAnsi" w:hAnsiTheme="minorHAnsi" w:cstheme="minorHAnsi"/>
                <w:sz w:val="20"/>
                <w:szCs w:val="20"/>
                <w:lang w:val="el-GR"/>
              </w:rPr>
            </w:pPr>
          </w:p>
        </w:tc>
        <w:tc>
          <w:tcPr>
            <w:tcW w:w="1246" w:type="dxa"/>
          </w:tcPr>
          <w:p w14:paraId="070CFF89" w14:textId="77777777" w:rsidR="00057AB7" w:rsidRPr="00057AB7" w:rsidRDefault="00057AB7" w:rsidP="00057AB7">
            <w:pPr>
              <w:rPr>
                <w:rFonts w:asciiTheme="minorHAnsi" w:hAnsiTheme="minorHAnsi" w:cstheme="minorHAnsi"/>
                <w:sz w:val="20"/>
                <w:szCs w:val="20"/>
                <w:lang w:val="el-GR"/>
              </w:rPr>
            </w:pPr>
          </w:p>
        </w:tc>
      </w:tr>
      <w:tr w:rsidR="00057AB7" w:rsidRPr="00E065AE" w14:paraId="15D98422" w14:textId="77777777" w:rsidTr="00992BDC">
        <w:trPr>
          <w:trHeight w:val="1144"/>
        </w:trPr>
        <w:tc>
          <w:tcPr>
            <w:tcW w:w="578" w:type="dxa"/>
          </w:tcPr>
          <w:p w14:paraId="4514A312" w14:textId="77777777" w:rsidR="00057AB7" w:rsidRPr="00057AB7" w:rsidRDefault="00057AB7" w:rsidP="00057AB7">
            <w:pPr>
              <w:jc w:val="center"/>
              <w:rPr>
                <w:rFonts w:asciiTheme="minorHAnsi" w:hAnsiTheme="minorHAnsi" w:cstheme="minorHAnsi"/>
                <w:sz w:val="20"/>
                <w:szCs w:val="20"/>
                <w:lang w:val="el-GR"/>
              </w:rPr>
            </w:pPr>
            <w:r w:rsidRPr="00057AB7">
              <w:rPr>
                <w:rFonts w:asciiTheme="minorHAnsi" w:hAnsiTheme="minorHAnsi" w:cstheme="minorHAnsi"/>
                <w:sz w:val="20"/>
                <w:szCs w:val="20"/>
                <w:lang w:val="el-GR"/>
              </w:rPr>
              <w:t>41</w:t>
            </w:r>
          </w:p>
          <w:p w14:paraId="43C0C3C1" w14:textId="77777777" w:rsidR="00057AB7" w:rsidRPr="00057AB7" w:rsidRDefault="00057AB7" w:rsidP="00057AB7">
            <w:pPr>
              <w:jc w:val="center"/>
              <w:rPr>
                <w:rFonts w:asciiTheme="minorHAnsi" w:hAnsiTheme="minorHAnsi" w:cstheme="minorHAnsi"/>
                <w:sz w:val="20"/>
                <w:szCs w:val="20"/>
                <w:lang w:val="el-GR"/>
              </w:rPr>
            </w:pPr>
          </w:p>
        </w:tc>
        <w:tc>
          <w:tcPr>
            <w:tcW w:w="6209" w:type="dxa"/>
          </w:tcPr>
          <w:p w14:paraId="55229143" w14:textId="77777777" w:rsidR="00057AB7" w:rsidRPr="00057AB7" w:rsidRDefault="00057AB7" w:rsidP="00057AB7">
            <w:pPr>
              <w:jc w:val="left"/>
              <w:rPr>
                <w:rFonts w:asciiTheme="minorHAnsi" w:hAnsiTheme="minorHAnsi" w:cstheme="minorHAnsi"/>
                <w:sz w:val="20"/>
                <w:szCs w:val="20"/>
                <w:lang w:val="el-GR"/>
              </w:rPr>
            </w:pPr>
            <w:r w:rsidRPr="00057AB7">
              <w:rPr>
                <w:rFonts w:asciiTheme="minorHAnsi" w:hAnsiTheme="minorHAnsi" w:cstheme="minorHAnsi"/>
                <w:sz w:val="20"/>
                <w:szCs w:val="20"/>
                <w:lang w:val="el-GR"/>
              </w:rPr>
              <w:t>Οι πομποί D</w:t>
            </w:r>
            <w:r w:rsidRPr="00057AB7">
              <w:rPr>
                <w:rFonts w:asciiTheme="minorHAnsi" w:hAnsiTheme="minorHAnsi" w:cstheme="minorHAnsi"/>
                <w:sz w:val="20"/>
                <w:szCs w:val="20"/>
                <w:lang w:val="en-US"/>
              </w:rPr>
              <w:t>AB</w:t>
            </w:r>
            <w:r w:rsidRPr="00057AB7">
              <w:rPr>
                <w:rFonts w:asciiTheme="minorHAnsi" w:hAnsiTheme="minorHAnsi" w:cstheme="minorHAnsi"/>
                <w:sz w:val="20"/>
                <w:szCs w:val="20"/>
                <w:lang w:val="el-GR"/>
              </w:rPr>
              <w:t>+ θα πρέπει να είναι έτοιμοι και να λειτουργούν χωρίς προβλήματα σε πολυσυχνικό (</w:t>
            </w:r>
            <w:r w:rsidRPr="00057AB7">
              <w:rPr>
                <w:rFonts w:asciiTheme="minorHAnsi" w:hAnsiTheme="minorHAnsi" w:cstheme="minorHAnsi"/>
                <w:sz w:val="20"/>
                <w:szCs w:val="20"/>
              </w:rPr>
              <w:t>MFN</w:t>
            </w:r>
            <w:r w:rsidRPr="00057AB7">
              <w:rPr>
                <w:rFonts w:asciiTheme="minorHAnsi" w:hAnsiTheme="minorHAnsi" w:cstheme="minorHAnsi"/>
                <w:sz w:val="20"/>
                <w:szCs w:val="20"/>
                <w:lang w:val="el-GR"/>
              </w:rPr>
              <w:t>) και σε μονοσυχνικό σύστημα (</w:t>
            </w:r>
            <w:r w:rsidRPr="00057AB7">
              <w:rPr>
                <w:rFonts w:asciiTheme="minorHAnsi" w:hAnsiTheme="minorHAnsi" w:cstheme="minorHAnsi"/>
                <w:sz w:val="20"/>
                <w:szCs w:val="20"/>
              </w:rPr>
              <w:t>SFN</w:t>
            </w:r>
            <w:r w:rsidRPr="00057AB7">
              <w:rPr>
                <w:rFonts w:asciiTheme="minorHAnsi" w:hAnsiTheme="minorHAnsi" w:cstheme="minorHAnsi"/>
                <w:sz w:val="20"/>
                <w:szCs w:val="20"/>
                <w:lang w:val="el-GR"/>
              </w:rPr>
              <w:t xml:space="preserve">) λειτουργίας. Θα περιλαμβάνεται σε αυτούς ενσωματωμένος δέκτης </w:t>
            </w:r>
            <w:r w:rsidRPr="00057AB7">
              <w:rPr>
                <w:rFonts w:asciiTheme="minorHAnsi" w:hAnsiTheme="minorHAnsi" w:cstheme="minorHAnsi"/>
                <w:sz w:val="20"/>
                <w:szCs w:val="20"/>
              </w:rPr>
              <w:t>GNSS</w:t>
            </w:r>
            <w:r w:rsidRPr="00057AB7">
              <w:rPr>
                <w:rFonts w:asciiTheme="minorHAnsi" w:hAnsiTheme="minorHAnsi" w:cstheme="minorHAnsi"/>
                <w:sz w:val="20"/>
                <w:szCs w:val="20"/>
                <w:lang w:val="el-GR"/>
              </w:rPr>
              <w:t>.</w:t>
            </w:r>
          </w:p>
          <w:p w14:paraId="2A2BA27D" w14:textId="77777777" w:rsidR="00057AB7" w:rsidRPr="00057AB7" w:rsidRDefault="00057AB7" w:rsidP="00057AB7">
            <w:pPr>
              <w:jc w:val="left"/>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  Ο  δέκτης </w:t>
            </w:r>
            <w:r w:rsidRPr="00057AB7">
              <w:rPr>
                <w:rFonts w:asciiTheme="minorHAnsi" w:hAnsiTheme="minorHAnsi" w:cstheme="minorHAnsi"/>
                <w:sz w:val="20"/>
                <w:szCs w:val="20"/>
              </w:rPr>
              <w:t>GNSS</w:t>
            </w:r>
            <w:r w:rsidRPr="00057AB7">
              <w:rPr>
                <w:rFonts w:asciiTheme="minorHAnsi" w:hAnsiTheme="minorHAnsi" w:cstheme="minorHAnsi"/>
                <w:sz w:val="20"/>
                <w:szCs w:val="20"/>
                <w:lang w:val="el-GR"/>
              </w:rPr>
              <w:t xml:space="preserve"> θα πρέπει να περιλαμβάνει δέκτες </w:t>
            </w:r>
            <w:r w:rsidRPr="00057AB7">
              <w:rPr>
                <w:rFonts w:asciiTheme="minorHAnsi" w:hAnsiTheme="minorHAnsi" w:cstheme="minorHAnsi"/>
                <w:sz w:val="20"/>
                <w:szCs w:val="20"/>
              </w:rPr>
              <w:t>GPS</w:t>
            </w:r>
            <w:r w:rsidRPr="00057AB7">
              <w:rPr>
                <w:rFonts w:asciiTheme="minorHAnsi" w:hAnsiTheme="minorHAnsi" w:cstheme="minorHAnsi"/>
                <w:sz w:val="20"/>
                <w:szCs w:val="20"/>
                <w:lang w:val="el-GR"/>
              </w:rPr>
              <w:t xml:space="preserve"> και </w:t>
            </w:r>
            <w:r w:rsidRPr="00057AB7">
              <w:rPr>
                <w:rFonts w:asciiTheme="minorHAnsi" w:hAnsiTheme="minorHAnsi" w:cstheme="minorHAnsi"/>
                <w:sz w:val="20"/>
                <w:szCs w:val="20"/>
              </w:rPr>
              <w:t>GLONASS</w:t>
            </w:r>
            <w:r w:rsidRPr="00057AB7">
              <w:rPr>
                <w:rFonts w:asciiTheme="minorHAnsi" w:hAnsiTheme="minorHAnsi" w:cstheme="minorHAnsi"/>
                <w:sz w:val="20"/>
                <w:szCs w:val="20"/>
                <w:lang w:val="el-GR"/>
              </w:rPr>
              <w:t xml:space="preserve"> τουλάχιστον. Θα πρέπει να συνοδεύεται με την αντίστοιχη κεραία, με κατάλληλο καλώδιο σύνδεσης μήκους &gt;30μ., έχοντας την κατάλληλη αντικεραυνική προστασία στην είσοδο του. Θα πρέπει στο </w:t>
            </w:r>
            <w:r w:rsidRPr="00057AB7">
              <w:rPr>
                <w:rFonts w:asciiTheme="minorHAnsi" w:hAnsiTheme="minorHAnsi" w:cstheme="minorHAnsi"/>
                <w:sz w:val="20"/>
                <w:szCs w:val="20"/>
              </w:rPr>
              <w:t>GUI</w:t>
            </w:r>
            <w:r w:rsidRPr="00057AB7">
              <w:rPr>
                <w:rFonts w:asciiTheme="minorHAnsi" w:hAnsiTheme="minorHAnsi" w:cstheme="minorHAnsi"/>
                <w:sz w:val="20"/>
                <w:szCs w:val="20"/>
                <w:lang w:val="el-GR"/>
              </w:rPr>
              <w:t xml:space="preserve"> του πομπού να παρέχονται όλες οι πληροφορίες λειτουργίας του δέκτη αυτού καθώς και ο αριθμός των δορυφόρων που μπορούν αλλά και χρησιμοποιούνται. Η ενεργοποίηση του δέκτη και η επιλογή του πρέπει να γίνεται μόνο από το λογισμικό (</w:t>
            </w:r>
            <w:r w:rsidRPr="00057AB7">
              <w:rPr>
                <w:rFonts w:asciiTheme="minorHAnsi" w:hAnsiTheme="minorHAnsi" w:cstheme="minorHAnsi"/>
                <w:sz w:val="20"/>
                <w:szCs w:val="20"/>
              </w:rPr>
              <w:t>software</w:t>
            </w:r>
            <w:r w:rsidRPr="00057AB7">
              <w:rPr>
                <w:rFonts w:asciiTheme="minorHAnsi" w:hAnsiTheme="minorHAnsi" w:cstheme="minorHAnsi"/>
                <w:sz w:val="20"/>
                <w:szCs w:val="20"/>
                <w:lang w:val="el-GR"/>
              </w:rPr>
              <w:t>) του πομπού, χωρίς παρεμβάσεις στο υλισμικό (</w:t>
            </w:r>
            <w:r w:rsidRPr="00057AB7">
              <w:rPr>
                <w:rFonts w:asciiTheme="minorHAnsi" w:hAnsiTheme="minorHAnsi" w:cstheme="minorHAnsi"/>
                <w:sz w:val="20"/>
                <w:szCs w:val="20"/>
              </w:rPr>
              <w:t>hardware</w:t>
            </w:r>
            <w:r w:rsidRPr="00057AB7">
              <w:rPr>
                <w:rFonts w:asciiTheme="minorHAnsi" w:hAnsiTheme="minorHAnsi" w:cstheme="minorHAnsi"/>
                <w:sz w:val="20"/>
                <w:szCs w:val="20"/>
                <w:lang w:val="el-GR"/>
              </w:rPr>
              <w:t>) του.</w:t>
            </w:r>
          </w:p>
          <w:p w14:paraId="67056582" w14:textId="77777777" w:rsidR="00057AB7" w:rsidRPr="00057AB7" w:rsidRDefault="00057AB7" w:rsidP="00057AB7">
            <w:pPr>
              <w:jc w:val="left"/>
              <w:rPr>
                <w:rFonts w:asciiTheme="minorHAnsi" w:hAnsiTheme="minorHAnsi" w:cstheme="minorHAnsi"/>
                <w:sz w:val="20"/>
                <w:szCs w:val="20"/>
                <w:lang w:val="el-GR"/>
              </w:rPr>
            </w:pPr>
          </w:p>
        </w:tc>
        <w:tc>
          <w:tcPr>
            <w:tcW w:w="1034" w:type="dxa"/>
          </w:tcPr>
          <w:p w14:paraId="55140CBC" w14:textId="77777777" w:rsidR="00057AB7" w:rsidRPr="00057AB7" w:rsidRDefault="00057AB7" w:rsidP="00057AB7">
            <w:pPr>
              <w:jc w:val="center"/>
              <w:rPr>
                <w:rFonts w:asciiTheme="minorHAnsi" w:hAnsiTheme="minorHAnsi" w:cstheme="minorHAnsi"/>
                <w:sz w:val="20"/>
                <w:szCs w:val="20"/>
                <w:lang w:val="el-GR"/>
              </w:rPr>
            </w:pPr>
          </w:p>
        </w:tc>
        <w:tc>
          <w:tcPr>
            <w:tcW w:w="1276" w:type="dxa"/>
          </w:tcPr>
          <w:p w14:paraId="7D396056" w14:textId="77777777" w:rsidR="00057AB7" w:rsidRPr="00057AB7" w:rsidRDefault="00057AB7" w:rsidP="00057AB7">
            <w:pPr>
              <w:rPr>
                <w:rFonts w:asciiTheme="minorHAnsi" w:hAnsiTheme="minorHAnsi" w:cstheme="minorHAnsi"/>
                <w:sz w:val="20"/>
                <w:szCs w:val="20"/>
                <w:lang w:val="el-GR"/>
              </w:rPr>
            </w:pPr>
          </w:p>
        </w:tc>
        <w:tc>
          <w:tcPr>
            <w:tcW w:w="1246" w:type="dxa"/>
          </w:tcPr>
          <w:p w14:paraId="1D31AD7E" w14:textId="77777777" w:rsidR="00057AB7" w:rsidRPr="00057AB7" w:rsidRDefault="00057AB7" w:rsidP="00057AB7">
            <w:pPr>
              <w:rPr>
                <w:rFonts w:asciiTheme="minorHAnsi" w:hAnsiTheme="minorHAnsi" w:cstheme="minorHAnsi"/>
                <w:sz w:val="20"/>
                <w:szCs w:val="20"/>
                <w:lang w:val="el-GR"/>
              </w:rPr>
            </w:pPr>
          </w:p>
        </w:tc>
      </w:tr>
      <w:tr w:rsidR="00057AB7" w:rsidRPr="00E065AE" w14:paraId="6DF81462" w14:textId="77777777" w:rsidTr="00992BDC">
        <w:trPr>
          <w:trHeight w:val="1020"/>
        </w:trPr>
        <w:tc>
          <w:tcPr>
            <w:tcW w:w="578" w:type="dxa"/>
          </w:tcPr>
          <w:p w14:paraId="54AEB928" w14:textId="77777777" w:rsidR="00057AB7" w:rsidRPr="00057AB7" w:rsidRDefault="00057AB7" w:rsidP="00057AB7">
            <w:pPr>
              <w:jc w:val="center"/>
              <w:rPr>
                <w:rFonts w:asciiTheme="minorHAnsi" w:hAnsiTheme="minorHAnsi" w:cstheme="minorHAnsi"/>
                <w:sz w:val="20"/>
                <w:szCs w:val="20"/>
                <w:lang w:val="el-GR"/>
              </w:rPr>
            </w:pPr>
            <w:r w:rsidRPr="00057AB7">
              <w:rPr>
                <w:rFonts w:asciiTheme="minorHAnsi" w:hAnsiTheme="minorHAnsi" w:cstheme="minorHAnsi"/>
                <w:sz w:val="20"/>
                <w:szCs w:val="20"/>
                <w:lang w:val="el-GR"/>
              </w:rPr>
              <w:t>42</w:t>
            </w:r>
          </w:p>
        </w:tc>
        <w:tc>
          <w:tcPr>
            <w:tcW w:w="6209" w:type="dxa"/>
          </w:tcPr>
          <w:p w14:paraId="4E022532"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Η τροφοδοσία των πομπών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xml:space="preserve">+ θα γίνεται, στην παρούσα φάση ανάπτυξης του δικτύου πομπών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της ΕΡΤ, με τρείς τρόπους:</w:t>
            </w:r>
          </w:p>
          <w:p w14:paraId="4359DE0F" w14:textId="77777777" w:rsidR="00057AB7" w:rsidRPr="00057AB7" w:rsidRDefault="00057AB7" w:rsidP="00057AB7">
            <w:pPr>
              <w:numPr>
                <w:ilvl w:val="0"/>
                <w:numId w:val="53"/>
              </w:num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Με τροφοδοσία σήματος απευθείας από τον δορυφόρο </w:t>
            </w:r>
            <w:r w:rsidRPr="00057AB7">
              <w:rPr>
                <w:rFonts w:asciiTheme="minorHAnsi" w:hAnsiTheme="minorHAnsi" w:cstheme="minorHAnsi"/>
                <w:sz w:val="20"/>
                <w:szCs w:val="20"/>
                <w:lang w:val="en-US"/>
              </w:rPr>
              <w:t>HELASAT</w:t>
            </w:r>
            <w:r w:rsidRPr="00057AB7">
              <w:rPr>
                <w:rFonts w:asciiTheme="minorHAnsi" w:hAnsiTheme="minorHAnsi" w:cstheme="minorHAnsi"/>
                <w:sz w:val="20"/>
                <w:szCs w:val="20"/>
                <w:lang w:val="el-GR"/>
              </w:rPr>
              <w:t xml:space="preserve"> 39⁰ </w:t>
            </w:r>
            <w:r w:rsidRPr="00057AB7">
              <w:rPr>
                <w:rFonts w:asciiTheme="minorHAnsi" w:hAnsiTheme="minorHAnsi" w:cstheme="minorHAnsi"/>
                <w:sz w:val="20"/>
                <w:szCs w:val="20"/>
                <w:lang w:val="en-US"/>
              </w:rPr>
              <w:t>E</w:t>
            </w:r>
            <w:r w:rsidRPr="00057AB7">
              <w:rPr>
                <w:rFonts w:asciiTheme="minorHAnsi" w:hAnsiTheme="minorHAnsi" w:cstheme="minorHAnsi"/>
                <w:sz w:val="20"/>
                <w:szCs w:val="20"/>
                <w:lang w:val="el-GR"/>
              </w:rPr>
              <w:t xml:space="preserve"> στην συχνότητα 12242 </w:t>
            </w:r>
            <w:r w:rsidRPr="00057AB7">
              <w:rPr>
                <w:rFonts w:asciiTheme="minorHAnsi" w:hAnsiTheme="minorHAnsi" w:cstheme="minorHAnsi"/>
                <w:sz w:val="20"/>
                <w:szCs w:val="20"/>
                <w:lang w:val="en-US"/>
              </w:rPr>
              <w:t>MHz</w:t>
            </w:r>
            <w:r w:rsidRPr="00057AB7">
              <w:rPr>
                <w:rFonts w:asciiTheme="minorHAnsi" w:hAnsiTheme="minorHAnsi" w:cstheme="minorHAnsi"/>
                <w:sz w:val="20"/>
                <w:szCs w:val="20"/>
                <w:lang w:val="el-GR"/>
              </w:rPr>
              <w:t xml:space="preserve"> ,με οριζόντια πόλωση και με </w:t>
            </w:r>
            <w:r w:rsidRPr="00057AB7">
              <w:rPr>
                <w:rFonts w:asciiTheme="minorHAnsi" w:hAnsiTheme="minorHAnsi" w:cstheme="minorHAnsi"/>
                <w:sz w:val="20"/>
                <w:szCs w:val="20"/>
                <w:lang w:val="en-US"/>
              </w:rPr>
              <w:t>symbol</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lang w:val="en-US"/>
              </w:rPr>
              <w:t>rate</w:t>
            </w:r>
            <w:r w:rsidRPr="00057AB7">
              <w:rPr>
                <w:rFonts w:asciiTheme="minorHAnsi" w:hAnsiTheme="minorHAnsi" w:cstheme="minorHAnsi"/>
                <w:sz w:val="20"/>
                <w:szCs w:val="20"/>
                <w:lang w:val="el-GR"/>
              </w:rPr>
              <w:t xml:space="preserve"> 13383  3/4.Το </w:t>
            </w:r>
            <w:r w:rsidRPr="00057AB7">
              <w:rPr>
                <w:rFonts w:asciiTheme="minorHAnsi" w:hAnsiTheme="minorHAnsi" w:cstheme="minorHAnsi"/>
                <w:sz w:val="20"/>
                <w:szCs w:val="20"/>
                <w:lang w:val="en-US"/>
              </w:rPr>
              <w:t>PID</w:t>
            </w:r>
            <w:r w:rsidRPr="00057AB7">
              <w:rPr>
                <w:rFonts w:asciiTheme="minorHAnsi" w:hAnsiTheme="minorHAnsi" w:cstheme="minorHAnsi"/>
                <w:sz w:val="20"/>
                <w:szCs w:val="20"/>
                <w:lang w:val="el-GR"/>
              </w:rPr>
              <w:t xml:space="preserve"> του </w:t>
            </w:r>
            <w:r w:rsidRPr="00057AB7">
              <w:rPr>
                <w:rFonts w:asciiTheme="minorHAnsi" w:hAnsiTheme="minorHAnsi" w:cstheme="minorHAnsi"/>
                <w:sz w:val="20"/>
                <w:szCs w:val="20"/>
                <w:lang w:val="en-US"/>
              </w:rPr>
              <w:t>service</w:t>
            </w:r>
            <w:r w:rsidRPr="00057AB7">
              <w:rPr>
                <w:rFonts w:asciiTheme="minorHAnsi" w:hAnsiTheme="minorHAnsi" w:cstheme="minorHAnsi"/>
                <w:sz w:val="20"/>
                <w:szCs w:val="20"/>
                <w:lang w:val="el-GR"/>
              </w:rPr>
              <w:t xml:space="preserve"> που μεταφέρει την πληροφορία του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xml:space="preserve">+ της ΕΡΤ είναι </w:t>
            </w:r>
            <w:r w:rsidRPr="00057AB7">
              <w:rPr>
                <w:rFonts w:asciiTheme="minorHAnsi" w:hAnsiTheme="minorHAnsi" w:cstheme="minorHAnsi"/>
                <w:sz w:val="20"/>
                <w:szCs w:val="20"/>
                <w:lang w:val="en-US"/>
              </w:rPr>
              <w:t>PID</w:t>
            </w:r>
            <w:r w:rsidRPr="00057AB7">
              <w:rPr>
                <w:rFonts w:asciiTheme="minorHAnsi" w:hAnsiTheme="minorHAnsi" w:cstheme="minorHAnsi"/>
                <w:sz w:val="20"/>
                <w:szCs w:val="20"/>
                <w:lang w:val="el-GR"/>
              </w:rPr>
              <w:t>:1010.</w:t>
            </w:r>
          </w:p>
          <w:p w14:paraId="69A8B8B1" w14:textId="77777777" w:rsidR="00057AB7" w:rsidRPr="00057AB7" w:rsidRDefault="00057AB7" w:rsidP="00057AB7">
            <w:pPr>
              <w:numPr>
                <w:ilvl w:val="0"/>
                <w:numId w:val="53"/>
              </w:num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Με τροφοδοσία σήματος </w:t>
            </w:r>
            <w:r w:rsidRPr="00057AB7">
              <w:rPr>
                <w:rFonts w:asciiTheme="minorHAnsi" w:hAnsiTheme="minorHAnsi" w:cstheme="minorHAnsi"/>
                <w:sz w:val="20"/>
                <w:szCs w:val="20"/>
                <w:lang w:val="en-US"/>
              </w:rPr>
              <w:t>transport</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lang w:val="en-US"/>
              </w:rPr>
              <w:t>stream</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lang w:val="en-US"/>
              </w:rPr>
              <w:t>ASI</w:t>
            </w:r>
            <w:r w:rsidRPr="00057AB7">
              <w:rPr>
                <w:rFonts w:asciiTheme="minorHAnsi" w:hAnsiTheme="minorHAnsi" w:cstheme="minorHAnsi"/>
                <w:sz w:val="20"/>
                <w:szCs w:val="20"/>
                <w:lang w:val="el-GR"/>
              </w:rPr>
              <w:t xml:space="preserve"> στο οποίο εμπεριέχεται ως υπηρεσία η πληροφορία του σήματος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xml:space="preserve">+ της ΕΡΤ με </w:t>
            </w:r>
            <w:r w:rsidRPr="00057AB7">
              <w:rPr>
                <w:rFonts w:asciiTheme="minorHAnsi" w:hAnsiTheme="minorHAnsi" w:cstheme="minorHAnsi"/>
                <w:sz w:val="20"/>
                <w:szCs w:val="20"/>
                <w:lang w:val="en-US"/>
              </w:rPr>
              <w:t>PID</w:t>
            </w:r>
            <w:r w:rsidRPr="00057AB7">
              <w:rPr>
                <w:rFonts w:asciiTheme="minorHAnsi" w:hAnsiTheme="minorHAnsi" w:cstheme="minorHAnsi"/>
                <w:sz w:val="20"/>
                <w:szCs w:val="20"/>
                <w:lang w:val="el-GR"/>
              </w:rPr>
              <w:t>:1010.</w:t>
            </w:r>
          </w:p>
          <w:p w14:paraId="08C256F0" w14:textId="77777777" w:rsidR="00057AB7" w:rsidRPr="00057AB7" w:rsidRDefault="00057AB7" w:rsidP="00057AB7">
            <w:pPr>
              <w:numPr>
                <w:ilvl w:val="0"/>
                <w:numId w:val="53"/>
              </w:numPr>
              <w:rPr>
                <w:rFonts w:asciiTheme="minorHAnsi" w:hAnsiTheme="minorHAnsi" w:cstheme="minorHAnsi"/>
                <w:sz w:val="20"/>
                <w:szCs w:val="20"/>
                <w:lang w:val="el-GR"/>
              </w:rPr>
            </w:pPr>
            <w:r w:rsidRPr="00057AB7">
              <w:rPr>
                <w:rFonts w:asciiTheme="minorHAnsi" w:hAnsiTheme="minorHAnsi" w:cstheme="minorHAnsi"/>
                <w:sz w:val="20"/>
                <w:szCs w:val="20"/>
                <w:lang w:val="el-GR"/>
              </w:rPr>
              <w:lastRenderedPageBreak/>
              <w:t xml:space="preserve">Με τροφοδοσία σήματος </w:t>
            </w:r>
            <w:r w:rsidRPr="00057AB7">
              <w:rPr>
                <w:rFonts w:asciiTheme="minorHAnsi" w:hAnsiTheme="minorHAnsi" w:cstheme="minorHAnsi"/>
                <w:sz w:val="20"/>
                <w:szCs w:val="20"/>
                <w:lang w:val="en-US"/>
              </w:rPr>
              <w:t>transport</w:t>
            </w:r>
            <w:r w:rsidRPr="00057AB7">
              <w:rPr>
                <w:rFonts w:asciiTheme="minorHAnsi" w:hAnsiTheme="minorHAnsi" w:cstheme="minorHAnsi"/>
                <w:sz w:val="20"/>
                <w:szCs w:val="20"/>
                <w:lang w:val="el-GR"/>
              </w:rPr>
              <w:t xml:space="preserve"> </w:t>
            </w:r>
            <w:r w:rsidRPr="00057AB7">
              <w:rPr>
                <w:rFonts w:asciiTheme="minorHAnsi" w:hAnsiTheme="minorHAnsi" w:cstheme="minorHAnsi"/>
                <w:sz w:val="20"/>
                <w:szCs w:val="20"/>
                <w:lang w:val="en-US"/>
              </w:rPr>
              <w:t>stream</w:t>
            </w:r>
            <w:r w:rsidRPr="00057AB7">
              <w:rPr>
                <w:rFonts w:asciiTheme="minorHAnsi" w:hAnsiTheme="minorHAnsi" w:cstheme="minorHAnsi"/>
                <w:sz w:val="20"/>
                <w:szCs w:val="20"/>
                <w:lang w:val="el-GR"/>
              </w:rPr>
              <w:t xml:space="preserve"> από θύρα </w:t>
            </w:r>
            <w:r w:rsidRPr="00057AB7">
              <w:rPr>
                <w:rFonts w:asciiTheme="minorHAnsi" w:hAnsiTheme="minorHAnsi" w:cstheme="minorHAnsi"/>
                <w:sz w:val="20"/>
                <w:szCs w:val="20"/>
                <w:lang w:val="en-US"/>
              </w:rPr>
              <w:t>RJ</w:t>
            </w:r>
            <w:r w:rsidRPr="00057AB7">
              <w:rPr>
                <w:rFonts w:asciiTheme="minorHAnsi" w:hAnsiTheme="minorHAnsi" w:cstheme="minorHAnsi"/>
                <w:sz w:val="20"/>
                <w:szCs w:val="20"/>
                <w:lang w:val="el-GR"/>
              </w:rPr>
              <w:t xml:space="preserve">45 στο οποίο εμπεριέχεται ως υπηρεσία η πληροφορία του σήματος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xml:space="preserve">+ της ΕΡΤ με </w:t>
            </w:r>
            <w:r w:rsidRPr="00057AB7">
              <w:rPr>
                <w:rFonts w:asciiTheme="minorHAnsi" w:hAnsiTheme="minorHAnsi" w:cstheme="minorHAnsi"/>
                <w:sz w:val="20"/>
                <w:szCs w:val="20"/>
                <w:lang w:val="en-US"/>
              </w:rPr>
              <w:t>PID</w:t>
            </w:r>
            <w:r w:rsidRPr="00057AB7">
              <w:rPr>
                <w:rFonts w:asciiTheme="minorHAnsi" w:hAnsiTheme="minorHAnsi" w:cstheme="minorHAnsi"/>
                <w:sz w:val="20"/>
                <w:szCs w:val="20"/>
                <w:lang w:val="el-GR"/>
              </w:rPr>
              <w:t>:1010.</w:t>
            </w:r>
          </w:p>
          <w:p w14:paraId="228DF999"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Οι προσφερόμενοι πομποί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θα πρέπει απαραίτητα να έχουν την δυνατότητα λειτουργίας και με τους τρείς παραπάνω τρόπους τροφοδοσίας σήματος εισόδου.</w:t>
            </w:r>
          </w:p>
          <w:p w14:paraId="3BAD3634"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lang w:val="el-GR"/>
              </w:rPr>
              <w:t xml:space="preserve">                </w:t>
            </w:r>
            <w:r w:rsidRPr="00057AB7">
              <w:rPr>
                <w:rFonts w:asciiTheme="minorHAnsi" w:hAnsiTheme="minorHAnsi" w:cstheme="minorHAnsi"/>
                <w:sz w:val="20"/>
                <w:szCs w:val="20"/>
                <w:lang w:val="el-GR"/>
              </w:rPr>
              <w:t xml:space="preserve">Επιπρόσθετα, το </w:t>
            </w:r>
            <w:r w:rsidRPr="00057AB7">
              <w:rPr>
                <w:rFonts w:asciiTheme="minorHAnsi" w:hAnsiTheme="minorHAnsi" w:cstheme="minorHAnsi"/>
                <w:sz w:val="20"/>
                <w:szCs w:val="20"/>
                <w:lang w:val="en-US"/>
              </w:rPr>
              <w:t>exciter</w:t>
            </w:r>
            <w:r w:rsidRPr="00057AB7">
              <w:rPr>
                <w:rFonts w:asciiTheme="minorHAnsi" w:hAnsiTheme="minorHAnsi" w:cstheme="minorHAnsi"/>
                <w:sz w:val="20"/>
                <w:szCs w:val="20"/>
                <w:lang w:val="el-GR"/>
              </w:rPr>
              <w:t xml:space="preserve"> κάθε προσφερόμενου πομπού θα πρέπει να έχει τη δυνατότητα να επιλέγει 2 από οποιεσδήποτε εισόδους της παραγράφου 23 ως κύρια και εφεδρική και να κάνει αυτόματα τη μεταγωγή στην περίπτωση απώλειας της κύριας εισόδου του πομπού, χωρίς να γίνεται αντιληπτή η μεταγωγή στην μετάδοση του προγράμματος (</w:t>
            </w:r>
            <w:r w:rsidRPr="00057AB7">
              <w:rPr>
                <w:rFonts w:asciiTheme="minorHAnsi" w:hAnsiTheme="minorHAnsi" w:cstheme="minorHAnsi"/>
                <w:sz w:val="20"/>
                <w:szCs w:val="20"/>
                <w:lang w:val="en-US"/>
              </w:rPr>
              <w:t>seamless</w:t>
            </w:r>
            <w:r w:rsidRPr="00057AB7">
              <w:rPr>
                <w:rFonts w:asciiTheme="minorHAnsi" w:hAnsiTheme="minorHAnsi" w:cstheme="minorHAnsi"/>
                <w:sz w:val="20"/>
                <w:szCs w:val="20"/>
                <w:lang w:val="el-GR"/>
              </w:rPr>
              <w:t>).</w:t>
            </w:r>
          </w:p>
          <w:p w14:paraId="7F0537A3" w14:textId="77777777" w:rsidR="00057AB7" w:rsidRPr="00057AB7" w:rsidRDefault="00057AB7" w:rsidP="00057AB7">
            <w:pPr>
              <w:rPr>
                <w:rFonts w:asciiTheme="minorHAnsi" w:hAnsiTheme="minorHAnsi" w:cstheme="minorHAnsi"/>
                <w:sz w:val="20"/>
                <w:szCs w:val="20"/>
                <w:lang w:val="el-GR"/>
              </w:rPr>
            </w:pPr>
            <w:r w:rsidRPr="00057AB7">
              <w:rPr>
                <w:rFonts w:asciiTheme="minorHAnsi" w:hAnsiTheme="minorHAnsi" w:cstheme="minorHAnsi"/>
                <w:sz w:val="20"/>
                <w:szCs w:val="20"/>
                <w:lang w:val="el-GR"/>
              </w:rPr>
              <w:t xml:space="preserve">Η Επιτροπή Διεξαγωγής και Αξιολόγησης του διαγωνισμού προκειμένου να αξιολογήσει την λειτουργία του πομπού στις αναφερόμενες παραπάνω απαιτήσεις τροφοδοσίας σήματος εισόδου στον πομπό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έχει το δικαίωμα ,κατά την φάση της αξιολόγησης του διαγωνισμού, να απαιτήσει δείγμα συσκευής διεγέρτη (</w:t>
            </w:r>
            <w:r w:rsidRPr="00057AB7">
              <w:rPr>
                <w:rFonts w:asciiTheme="minorHAnsi" w:hAnsiTheme="minorHAnsi" w:cstheme="minorHAnsi"/>
                <w:sz w:val="20"/>
                <w:szCs w:val="20"/>
                <w:lang w:val="en-US"/>
              </w:rPr>
              <w:t>exciter</w:t>
            </w:r>
            <w:r w:rsidRPr="00057AB7">
              <w:rPr>
                <w:rFonts w:asciiTheme="minorHAnsi" w:hAnsiTheme="minorHAnsi" w:cstheme="minorHAnsi"/>
                <w:sz w:val="20"/>
                <w:szCs w:val="20"/>
                <w:lang w:val="el-GR"/>
              </w:rPr>
              <w:t xml:space="preserve">) του προσφερόμενου πομπού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xml:space="preserve">+.Οι συμμετέχουσες στον διαγωνισμό εταιρείες δεσμεύονται για την προσκόμιση του δείγματος διεγέρτη του πομπού  </w:t>
            </w:r>
            <w:r w:rsidRPr="00057AB7">
              <w:rPr>
                <w:rFonts w:asciiTheme="minorHAnsi" w:hAnsiTheme="minorHAnsi" w:cstheme="minorHAnsi"/>
                <w:sz w:val="20"/>
                <w:szCs w:val="20"/>
                <w:lang w:val="en-US"/>
              </w:rPr>
              <w:t>DAB</w:t>
            </w:r>
            <w:r w:rsidRPr="00057AB7">
              <w:rPr>
                <w:rFonts w:asciiTheme="minorHAnsi" w:hAnsiTheme="minorHAnsi" w:cstheme="minorHAnsi"/>
                <w:sz w:val="20"/>
                <w:szCs w:val="20"/>
                <w:lang w:val="el-GR"/>
              </w:rPr>
              <w:t>+ κατά την διάρκεια της αξιολόγησης του διαγωνισμού εάν τούτο ζητηθεί από την Επιτροπή Διεξαγωγής και Αξιολόγησης του διαγωνισμού.</w:t>
            </w:r>
          </w:p>
          <w:p w14:paraId="063464C0" w14:textId="77777777" w:rsidR="00057AB7" w:rsidRPr="00057AB7" w:rsidRDefault="00057AB7" w:rsidP="00057AB7">
            <w:pPr>
              <w:rPr>
                <w:rFonts w:asciiTheme="minorHAnsi" w:hAnsiTheme="minorHAnsi" w:cstheme="minorHAnsi"/>
                <w:lang w:val="el-GR"/>
              </w:rPr>
            </w:pPr>
          </w:p>
          <w:p w14:paraId="2309C908" w14:textId="77777777" w:rsidR="00057AB7" w:rsidRPr="00057AB7" w:rsidRDefault="00057AB7" w:rsidP="00057AB7">
            <w:pPr>
              <w:rPr>
                <w:rFonts w:asciiTheme="minorHAnsi" w:hAnsiTheme="minorHAnsi" w:cstheme="minorHAnsi"/>
                <w:lang w:val="el-GR"/>
              </w:rPr>
            </w:pPr>
          </w:p>
        </w:tc>
        <w:tc>
          <w:tcPr>
            <w:tcW w:w="1034" w:type="dxa"/>
          </w:tcPr>
          <w:p w14:paraId="497202FC" w14:textId="77777777" w:rsidR="00057AB7" w:rsidRPr="00057AB7" w:rsidRDefault="00057AB7" w:rsidP="00057AB7">
            <w:pPr>
              <w:jc w:val="center"/>
              <w:rPr>
                <w:rFonts w:asciiTheme="minorHAnsi" w:hAnsiTheme="minorHAnsi" w:cstheme="minorHAnsi"/>
                <w:sz w:val="20"/>
                <w:szCs w:val="20"/>
                <w:lang w:val="el-GR"/>
              </w:rPr>
            </w:pPr>
          </w:p>
        </w:tc>
        <w:tc>
          <w:tcPr>
            <w:tcW w:w="1276" w:type="dxa"/>
          </w:tcPr>
          <w:p w14:paraId="35E95789" w14:textId="77777777" w:rsidR="00057AB7" w:rsidRPr="00057AB7" w:rsidRDefault="00057AB7" w:rsidP="00057AB7">
            <w:pPr>
              <w:rPr>
                <w:rFonts w:asciiTheme="minorHAnsi" w:hAnsiTheme="minorHAnsi" w:cstheme="minorHAnsi"/>
                <w:sz w:val="20"/>
                <w:szCs w:val="20"/>
                <w:lang w:val="el-GR"/>
              </w:rPr>
            </w:pPr>
          </w:p>
        </w:tc>
        <w:tc>
          <w:tcPr>
            <w:tcW w:w="1246" w:type="dxa"/>
          </w:tcPr>
          <w:p w14:paraId="53D00261" w14:textId="77777777" w:rsidR="00057AB7" w:rsidRPr="00057AB7" w:rsidRDefault="00057AB7" w:rsidP="00057AB7">
            <w:pPr>
              <w:rPr>
                <w:rFonts w:asciiTheme="minorHAnsi" w:hAnsiTheme="minorHAnsi" w:cstheme="minorHAnsi"/>
                <w:sz w:val="20"/>
                <w:szCs w:val="20"/>
                <w:lang w:val="el-GR"/>
              </w:rPr>
            </w:pPr>
          </w:p>
        </w:tc>
      </w:tr>
    </w:tbl>
    <w:p w14:paraId="6132E8F0" w14:textId="77777777" w:rsidR="00057AB7" w:rsidRPr="00057AB7" w:rsidRDefault="00057AB7" w:rsidP="00057AB7">
      <w:pPr>
        <w:rPr>
          <w:rFonts w:asciiTheme="minorHAnsi" w:hAnsiTheme="minorHAnsi" w:cstheme="minorHAnsi"/>
          <w:sz w:val="20"/>
          <w:szCs w:val="20"/>
          <w:lang w:val="el-GR"/>
        </w:rPr>
      </w:pPr>
    </w:p>
    <w:p w14:paraId="791F2A68" w14:textId="77777777" w:rsidR="00057AB7" w:rsidRPr="00057AB7" w:rsidRDefault="00057AB7" w:rsidP="00057AB7">
      <w:pPr>
        <w:spacing w:line="360" w:lineRule="auto"/>
        <w:jc w:val="center"/>
        <w:rPr>
          <w:rFonts w:ascii="Tahoma" w:hAnsi="Tahoma" w:cs="Tahoma"/>
          <w:b/>
          <w:sz w:val="20"/>
          <w:szCs w:val="20"/>
          <w:u w:val="single"/>
          <w:lang w:val="el-GR"/>
        </w:rPr>
      </w:pPr>
    </w:p>
    <w:p w14:paraId="3BAAD536" w14:textId="77777777" w:rsidR="00057AB7" w:rsidRPr="00057AB7" w:rsidRDefault="00057AB7" w:rsidP="00057AB7">
      <w:pPr>
        <w:spacing w:line="360" w:lineRule="auto"/>
        <w:jc w:val="center"/>
        <w:rPr>
          <w:rFonts w:ascii="Tahoma" w:hAnsi="Tahoma" w:cs="Tahoma"/>
          <w:b/>
          <w:sz w:val="20"/>
          <w:szCs w:val="20"/>
          <w:u w:val="single"/>
          <w:lang w:val="el-GR"/>
        </w:rPr>
      </w:pPr>
    </w:p>
    <w:p w14:paraId="7D88C80C" w14:textId="77777777" w:rsidR="007F6D84" w:rsidRDefault="007F6D84" w:rsidP="007F6D84">
      <w:pPr>
        <w:spacing w:line="360" w:lineRule="auto"/>
        <w:jc w:val="center"/>
        <w:rPr>
          <w:rFonts w:asciiTheme="minorHAnsi" w:hAnsiTheme="minorHAnsi" w:cstheme="minorHAnsi"/>
          <w:b/>
          <w:sz w:val="32"/>
          <w:szCs w:val="32"/>
          <w:u w:val="single"/>
          <w:lang w:val="el-GR"/>
        </w:rPr>
      </w:pPr>
    </w:p>
    <w:p w14:paraId="2E26ADC5" w14:textId="77777777" w:rsidR="00057AB7" w:rsidRDefault="00057AB7" w:rsidP="007F6D84">
      <w:pPr>
        <w:spacing w:line="360" w:lineRule="auto"/>
        <w:jc w:val="center"/>
        <w:rPr>
          <w:rFonts w:asciiTheme="minorHAnsi" w:hAnsiTheme="minorHAnsi" w:cstheme="minorHAnsi"/>
          <w:b/>
          <w:sz w:val="32"/>
          <w:szCs w:val="32"/>
          <w:u w:val="single"/>
          <w:lang w:val="el-GR"/>
        </w:rPr>
      </w:pPr>
    </w:p>
    <w:p w14:paraId="1F616E96" w14:textId="77777777" w:rsidR="00057AB7" w:rsidRDefault="00057AB7" w:rsidP="007F6D84">
      <w:pPr>
        <w:spacing w:line="360" w:lineRule="auto"/>
        <w:jc w:val="center"/>
        <w:rPr>
          <w:rFonts w:asciiTheme="minorHAnsi" w:hAnsiTheme="minorHAnsi" w:cstheme="minorHAnsi"/>
          <w:b/>
          <w:sz w:val="32"/>
          <w:szCs w:val="32"/>
          <w:u w:val="single"/>
          <w:lang w:val="el-GR"/>
        </w:rPr>
      </w:pPr>
    </w:p>
    <w:p w14:paraId="568FEDE8" w14:textId="77777777" w:rsidR="00057AB7" w:rsidRDefault="00057AB7" w:rsidP="007F6D84">
      <w:pPr>
        <w:spacing w:line="360" w:lineRule="auto"/>
        <w:jc w:val="center"/>
        <w:rPr>
          <w:rFonts w:asciiTheme="minorHAnsi" w:hAnsiTheme="minorHAnsi" w:cstheme="minorHAnsi"/>
          <w:b/>
          <w:sz w:val="32"/>
          <w:szCs w:val="32"/>
          <w:u w:val="single"/>
          <w:lang w:val="el-GR"/>
        </w:rPr>
      </w:pPr>
    </w:p>
    <w:p w14:paraId="40AE2024" w14:textId="77777777" w:rsidR="007F6D84" w:rsidRDefault="007F6D84" w:rsidP="007F6D84">
      <w:pPr>
        <w:rPr>
          <w:lang w:val="el-GR"/>
        </w:rPr>
      </w:pPr>
    </w:p>
    <w:p w14:paraId="5BB7D66A" w14:textId="77777777" w:rsidR="007F6D84" w:rsidRDefault="007F6D84" w:rsidP="007F6D84">
      <w:pPr>
        <w:rPr>
          <w:lang w:val="el-GR"/>
        </w:rPr>
      </w:pPr>
    </w:p>
    <w:p w14:paraId="1F6E3281" w14:textId="77777777" w:rsidR="007F6D84" w:rsidRDefault="007F6D84" w:rsidP="007F6D84">
      <w:pPr>
        <w:rPr>
          <w:lang w:val="el-GR"/>
        </w:rPr>
      </w:pPr>
    </w:p>
    <w:p w14:paraId="11B7531A" w14:textId="77777777" w:rsidR="007F6D84" w:rsidRPr="007F6D84" w:rsidRDefault="007F6D84" w:rsidP="007F6D84">
      <w:pPr>
        <w:rPr>
          <w:lang w:val="el-GR"/>
        </w:rPr>
      </w:pPr>
    </w:p>
    <w:p w14:paraId="462D6A28" w14:textId="77777777" w:rsidR="007F6D84" w:rsidRDefault="007F6D84">
      <w:pPr>
        <w:pStyle w:val="20"/>
        <w:tabs>
          <w:tab w:val="clear" w:pos="567"/>
          <w:tab w:val="left" w:pos="0"/>
        </w:tabs>
        <w:spacing w:before="57" w:after="57"/>
        <w:ind w:left="0" w:firstLine="0"/>
        <w:rPr>
          <w:lang w:val="el-GR"/>
        </w:rPr>
      </w:pPr>
    </w:p>
    <w:p w14:paraId="3B5A3318" w14:textId="6838FBDD" w:rsidR="003929DA" w:rsidRPr="00BD65F6" w:rsidRDefault="003929DA">
      <w:pPr>
        <w:pStyle w:val="20"/>
        <w:tabs>
          <w:tab w:val="clear" w:pos="567"/>
          <w:tab w:val="left" w:pos="0"/>
        </w:tabs>
        <w:spacing w:before="57" w:after="57"/>
        <w:ind w:left="0" w:firstLine="0"/>
        <w:rPr>
          <w:i/>
          <w:color w:val="5B9BD5"/>
          <w:lang w:val="el-GR"/>
        </w:rPr>
      </w:pPr>
      <w:bookmarkStart w:id="96" w:name="_Toc190342201"/>
      <w:r>
        <w:rPr>
          <w:lang w:val="el-GR"/>
        </w:rPr>
        <w:t>ΠΑΡΑΡΤΗΜΑ ΙΙ – ΕΕΕΣ</w:t>
      </w:r>
      <w:bookmarkEnd w:id="96"/>
      <w:r>
        <w:rPr>
          <w:lang w:val="el-GR"/>
        </w:rPr>
        <w:t xml:space="preserve"> </w:t>
      </w:r>
    </w:p>
    <w:p w14:paraId="0E66F0CB" w14:textId="5E1D3A28" w:rsidR="003929DA" w:rsidRDefault="003929DA">
      <w:pPr>
        <w:pStyle w:val="normalwithoutspacing"/>
        <w:rPr>
          <w:i/>
          <w:color w:val="5B9BD5"/>
          <w:szCs w:val="22"/>
        </w:rPr>
      </w:pPr>
      <w:r>
        <w:rPr>
          <w:i/>
          <w:color w:val="5B9BD5"/>
          <w:szCs w:val="22"/>
        </w:rPr>
        <w:t>Από τις 2-5-2019, οι αναθέτουσες αρχές συντάσσουν το ΕΕΕΣ με τη χρήση  της νέας ηλεκτρονικής υπηρεσίας </w:t>
      </w:r>
      <w:hyperlink w:history="1">
        <w:r>
          <w:rPr>
            <w:rStyle w:val="-"/>
            <w:rFonts w:eastAsia="MS Mincho"/>
            <w:i/>
            <w:color w:val="5B9BD5"/>
            <w:szCs w:val="22"/>
          </w:rPr>
          <w:t>Promitheus ESPDint </w:t>
        </w:r>
      </w:hyperlink>
      <w:r>
        <w:rPr>
          <w:i/>
          <w:color w:val="5B9BD5"/>
          <w:szCs w:val="22"/>
        </w:rPr>
        <w:t>(</w:t>
      </w:r>
      <w:hyperlink r:id="rId29" w:anchor="_blank" w:history="1">
        <w:r>
          <w:rPr>
            <w:rStyle w:val="-"/>
            <w:rFonts w:eastAsia="MS Mincho"/>
            <w:i/>
            <w:color w:val="5B9BD5"/>
            <w:szCs w:val="22"/>
          </w:rPr>
          <w:t>https://espdint.eprocurement.gov.gr/</w:t>
        </w:r>
      </w:hyperlink>
      <w:r>
        <w:rPr>
          <w:i/>
          <w:color w:val="5B9BD5"/>
          <w:szCs w:val="22"/>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w:t>
      </w:r>
      <w:r w:rsidR="00C62B91" w:rsidRPr="00C62B91">
        <w:rPr>
          <w:i/>
          <w:color w:val="5B9BD5"/>
          <w:szCs w:val="22"/>
        </w:rPr>
        <w:t xml:space="preserve"> </w:t>
      </w:r>
      <w:r>
        <w:rPr>
          <w:i/>
          <w:color w:val="5B9BD5"/>
          <w:szCs w:val="22"/>
        </w:rPr>
        <w:t>του ΕΣΗΔΗΣ «</w:t>
      </w:r>
      <w:hyperlink r:id="rId30" w:history="1">
        <w:r>
          <w:rPr>
            <w:rStyle w:val="-"/>
            <w:rFonts w:eastAsia="MS Mincho"/>
            <w:i/>
            <w:color w:val="5B9BD5"/>
            <w:szCs w:val="22"/>
          </w:rPr>
          <w:t>www.promitheus.gov.gr</w:t>
        </w:r>
      </w:hyperlink>
      <w:r>
        <w:rPr>
          <w:i/>
          <w:color w:val="5B9BD5"/>
          <w:szCs w:val="22"/>
        </w:rPr>
        <w:t>». Το περιεχόμενο του αρχείου, είτε ενσωματώνεται στο κείμενο της διακήρυξης, είτε, ως αρχείο PDF, ηλεκτρονικά</w:t>
      </w:r>
      <w:r>
        <w:t xml:space="preserve"> </w:t>
      </w:r>
      <w:r>
        <w:rPr>
          <w:i/>
          <w:color w:val="5B9BD5"/>
          <w:szCs w:val="22"/>
        </w:rPr>
        <w:t xml:space="preserve">υπογεγραμμένο, αναρτάται ξεχωριστά ως αναπόσπαστο μέρος αυτής. </w:t>
      </w:r>
      <w:r>
        <w:rPr>
          <w:i/>
          <w:color w:val="5B9BD5"/>
          <w:szCs w:val="22"/>
          <w:lang w:val="en-US"/>
        </w:rPr>
        <w:t>T</w:t>
      </w:r>
      <w:r>
        <w:rPr>
          <w:i/>
          <w:color w:val="5B9BD5"/>
          <w:szCs w:val="22"/>
        </w:rPr>
        <w:t>ο αρχείο XML αναρτάται για τη διευκόλυνση των οικονομικών φορέων προκειμένου να συντάξουν μέσω της υπηρεσίας eΕΕΕΣ τη σχετική απάντηση τους].</w:t>
      </w:r>
    </w:p>
    <w:p w14:paraId="1E3063C1" w14:textId="77777777" w:rsidR="00E20E70" w:rsidRDefault="00E20E70">
      <w:pPr>
        <w:pStyle w:val="normalwithoutspacing"/>
        <w:rPr>
          <w:i/>
          <w:color w:val="5B9BD5"/>
          <w:szCs w:val="22"/>
        </w:rPr>
      </w:pPr>
    </w:p>
    <w:p w14:paraId="416FABF2" w14:textId="77777777" w:rsidR="003929DA" w:rsidRDefault="003929DA">
      <w:pPr>
        <w:pStyle w:val="normalwithoutspacing"/>
        <w:spacing w:before="57" w:after="57"/>
        <w:rPr>
          <w:i/>
          <w:color w:val="5B9BD5"/>
          <w:szCs w:val="22"/>
        </w:rPr>
      </w:pPr>
    </w:p>
    <w:p w14:paraId="0C4892EB" w14:textId="77777777" w:rsidR="003929DA" w:rsidRPr="0017044C" w:rsidRDefault="003929DA">
      <w:pPr>
        <w:spacing w:before="57" w:after="57"/>
        <w:rPr>
          <w:lang w:val="el-GR"/>
        </w:rPr>
      </w:pPr>
    </w:p>
    <w:p w14:paraId="0DB71266" w14:textId="77777777" w:rsidR="009A171B" w:rsidRPr="0017044C" w:rsidRDefault="009A171B">
      <w:pPr>
        <w:spacing w:before="57" w:after="57"/>
        <w:rPr>
          <w:lang w:val="el-GR"/>
        </w:rPr>
      </w:pPr>
    </w:p>
    <w:p w14:paraId="74BE17F7" w14:textId="77777777" w:rsidR="009A171B" w:rsidRPr="0017044C" w:rsidRDefault="009A171B">
      <w:pPr>
        <w:spacing w:before="57" w:after="57"/>
        <w:rPr>
          <w:lang w:val="el-GR"/>
        </w:rPr>
      </w:pPr>
    </w:p>
    <w:p w14:paraId="120BA85F" w14:textId="77777777" w:rsidR="009A171B" w:rsidRPr="0017044C" w:rsidRDefault="009A171B">
      <w:pPr>
        <w:spacing w:before="57" w:after="57"/>
        <w:rPr>
          <w:lang w:val="el-GR"/>
        </w:rPr>
      </w:pPr>
    </w:p>
    <w:p w14:paraId="10F51E79" w14:textId="77777777" w:rsidR="009A171B" w:rsidRPr="0017044C" w:rsidRDefault="009A171B">
      <w:pPr>
        <w:spacing w:before="57" w:after="57"/>
        <w:rPr>
          <w:lang w:val="el-GR"/>
        </w:rPr>
      </w:pPr>
    </w:p>
    <w:p w14:paraId="35A59F2C" w14:textId="77777777" w:rsidR="009A171B" w:rsidRPr="0017044C" w:rsidRDefault="009A171B">
      <w:pPr>
        <w:spacing w:before="57" w:after="57"/>
        <w:rPr>
          <w:lang w:val="el-GR"/>
        </w:rPr>
      </w:pPr>
    </w:p>
    <w:p w14:paraId="5BC564EF" w14:textId="77777777" w:rsidR="009A171B" w:rsidRPr="0017044C" w:rsidRDefault="009A171B">
      <w:pPr>
        <w:spacing w:before="57" w:after="57"/>
        <w:rPr>
          <w:lang w:val="el-GR"/>
        </w:rPr>
      </w:pPr>
    </w:p>
    <w:p w14:paraId="1B0D63DA" w14:textId="77777777" w:rsidR="009A171B" w:rsidRPr="0017044C" w:rsidRDefault="009A171B">
      <w:pPr>
        <w:spacing w:before="57" w:after="57"/>
        <w:rPr>
          <w:lang w:val="el-GR"/>
        </w:rPr>
      </w:pPr>
    </w:p>
    <w:p w14:paraId="3742EA36" w14:textId="77777777" w:rsidR="009A171B" w:rsidRPr="0017044C" w:rsidRDefault="009A171B">
      <w:pPr>
        <w:spacing w:before="57" w:after="57"/>
        <w:rPr>
          <w:lang w:val="el-GR"/>
        </w:rPr>
      </w:pPr>
    </w:p>
    <w:p w14:paraId="6DC5E16F" w14:textId="77777777" w:rsidR="009A171B" w:rsidRPr="0017044C" w:rsidRDefault="009A171B">
      <w:pPr>
        <w:spacing w:before="57" w:after="57"/>
        <w:rPr>
          <w:lang w:val="el-GR"/>
        </w:rPr>
      </w:pPr>
    </w:p>
    <w:p w14:paraId="7CD6C48D" w14:textId="77777777" w:rsidR="009A171B" w:rsidRPr="0017044C" w:rsidRDefault="009A171B">
      <w:pPr>
        <w:spacing w:before="57" w:after="57"/>
        <w:rPr>
          <w:lang w:val="el-GR"/>
        </w:rPr>
      </w:pPr>
    </w:p>
    <w:p w14:paraId="56BA288C" w14:textId="77777777" w:rsidR="009A171B" w:rsidRPr="0017044C" w:rsidRDefault="009A171B">
      <w:pPr>
        <w:spacing w:before="57" w:after="57"/>
        <w:rPr>
          <w:lang w:val="el-GR"/>
        </w:rPr>
      </w:pPr>
    </w:p>
    <w:p w14:paraId="5E3E924E" w14:textId="77777777" w:rsidR="009A171B" w:rsidRPr="0017044C" w:rsidRDefault="009A171B">
      <w:pPr>
        <w:spacing w:before="57" w:after="57"/>
        <w:rPr>
          <w:lang w:val="el-GR"/>
        </w:rPr>
      </w:pPr>
    </w:p>
    <w:p w14:paraId="3AAB82BF" w14:textId="77777777" w:rsidR="009A171B" w:rsidRPr="0017044C" w:rsidRDefault="009A171B">
      <w:pPr>
        <w:spacing w:before="57" w:after="57"/>
        <w:rPr>
          <w:lang w:val="el-GR"/>
        </w:rPr>
      </w:pPr>
    </w:p>
    <w:p w14:paraId="4F18A5BC" w14:textId="77777777" w:rsidR="009A171B" w:rsidRPr="0017044C" w:rsidRDefault="009A171B">
      <w:pPr>
        <w:spacing w:before="57" w:after="57"/>
        <w:rPr>
          <w:lang w:val="el-GR"/>
        </w:rPr>
      </w:pPr>
    </w:p>
    <w:p w14:paraId="7510C204" w14:textId="77777777" w:rsidR="009A171B" w:rsidRPr="0017044C" w:rsidRDefault="009A171B">
      <w:pPr>
        <w:spacing w:before="57" w:after="57"/>
        <w:rPr>
          <w:lang w:val="el-GR"/>
        </w:rPr>
      </w:pPr>
    </w:p>
    <w:p w14:paraId="79F873BE" w14:textId="77777777" w:rsidR="009A171B" w:rsidRPr="0017044C" w:rsidRDefault="009A171B">
      <w:pPr>
        <w:spacing w:before="57" w:after="57"/>
        <w:rPr>
          <w:lang w:val="el-GR"/>
        </w:rPr>
      </w:pPr>
    </w:p>
    <w:p w14:paraId="1DC57207" w14:textId="77777777" w:rsidR="009A171B" w:rsidRPr="0017044C" w:rsidRDefault="009A171B">
      <w:pPr>
        <w:spacing w:before="57" w:after="57"/>
        <w:rPr>
          <w:lang w:val="el-GR"/>
        </w:rPr>
      </w:pPr>
    </w:p>
    <w:p w14:paraId="2C46F8CB" w14:textId="77777777" w:rsidR="009A171B" w:rsidRPr="0017044C" w:rsidRDefault="009A171B">
      <w:pPr>
        <w:spacing w:before="57" w:after="57"/>
        <w:rPr>
          <w:lang w:val="el-GR"/>
        </w:rPr>
      </w:pPr>
    </w:p>
    <w:p w14:paraId="136C1D63" w14:textId="77777777" w:rsidR="009A171B" w:rsidRPr="0017044C" w:rsidRDefault="009A171B">
      <w:pPr>
        <w:spacing w:before="57" w:after="57"/>
        <w:rPr>
          <w:lang w:val="el-GR"/>
        </w:rPr>
      </w:pPr>
    </w:p>
    <w:p w14:paraId="4107D078" w14:textId="77777777" w:rsidR="009A171B" w:rsidRPr="0017044C" w:rsidRDefault="009A171B">
      <w:pPr>
        <w:spacing w:before="57" w:after="57"/>
        <w:rPr>
          <w:lang w:val="el-GR"/>
        </w:rPr>
      </w:pPr>
    </w:p>
    <w:p w14:paraId="0DAC78F9" w14:textId="77777777" w:rsidR="009A171B" w:rsidRPr="0017044C" w:rsidRDefault="009A171B">
      <w:pPr>
        <w:spacing w:before="57" w:after="57"/>
        <w:rPr>
          <w:lang w:val="el-GR"/>
        </w:rPr>
      </w:pPr>
    </w:p>
    <w:p w14:paraId="01CD11A1" w14:textId="77777777" w:rsidR="009A171B" w:rsidRPr="0017044C" w:rsidRDefault="009A171B">
      <w:pPr>
        <w:spacing w:before="57" w:after="57"/>
        <w:rPr>
          <w:lang w:val="el-GR"/>
        </w:rPr>
      </w:pPr>
    </w:p>
    <w:p w14:paraId="6E00AF11" w14:textId="77777777" w:rsidR="009A171B" w:rsidRPr="0017044C" w:rsidRDefault="009A171B">
      <w:pPr>
        <w:spacing w:before="57" w:after="57"/>
        <w:rPr>
          <w:lang w:val="el-GR"/>
        </w:rPr>
      </w:pPr>
    </w:p>
    <w:p w14:paraId="2B630ABC" w14:textId="77777777" w:rsidR="009A171B" w:rsidRPr="0017044C" w:rsidRDefault="009A171B">
      <w:pPr>
        <w:spacing w:before="57" w:after="57"/>
        <w:rPr>
          <w:lang w:val="el-GR"/>
        </w:rPr>
      </w:pPr>
    </w:p>
    <w:p w14:paraId="3133A43B" w14:textId="77777777" w:rsidR="009A171B" w:rsidRPr="0017044C" w:rsidRDefault="009A171B">
      <w:pPr>
        <w:spacing w:before="57" w:after="57"/>
        <w:rPr>
          <w:lang w:val="el-GR"/>
        </w:rPr>
      </w:pPr>
    </w:p>
    <w:p w14:paraId="4471A78C" w14:textId="77777777" w:rsidR="009A171B" w:rsidRPr="0017044C" w:rsidRDefault="009A171B">
      <w:pPr>
        <w:spacing w:before="57" w:after="57"/>
        <w:rPr>
          <w:lang w:val="el-GR"/>
        </w:rPr>
      </w:pPr>
    </w:p>
    <w:p w14:paraId="3903B820" w14:textId="77777777" w:rsidR="009A171B" w:rsidRPr="0017044C" w:rsidRDefault="009A171B">
      <w:pPr>
        <w:spacing w:before="57" w:after="57"/>
        <w:rPr>
          <w:lang w:val="el-GR"/>
        </w:rPr>
      </w:pPr>
    </w:p>
    <w:p w14:paraId="57A9C858" w14:textId="77777777" w:rsidR="009A171B" w:rsidRPr="0017044C" w:rsidRDefault="009A171B">
      <w:pPr>
        <w:spacing w:before="57" w:after="57"/>
        <w:rPr>
          <w:lang w:val="el-GR"/>
        </w:rPr>
      </w:pPr>
    </w:p>
    <w:p w14:paraId="5738F96B" w14:textId="77777777" w:rsidR="00BC0A0D" w:rsidRDefault="00BC0A0D">
      <w:pPr>
        <w:spacing w:before="57" w:after="57"/>
        <w:rPr>
          <w:lang w:val="el-GR"/>
        </w:rPr>
      </w:pPr>
    </w:p>
    <w:p w14:paraId="0D88240C" w14:textId="77777777" w:rsidR="00A85554" w:rsidRDefault="00A85554">
      <w:pPr>
        <w:spacing w:before="57" w:after="57"/>
        <w:rPr>
          <w:lang w:val="el-GR"/>
        </w:rPr>
      </w:pPr>
    </w:p>
    <w:p w14:paraId="4D9DA835" w14:textId="77777777" w:rsidR="003929DA" w:rsidRDefault="003929DA">
      <w:pPr>
        <w:spacing w:before="57" w:after="57"/>
        <w:rPr>
          <w:i/>
          <w:color w:val="5B9BD5"/>
          <w:szCs w:val="22"/>
          <w:lang w:val="el-GR"/>
        </w:rPr>
      </w:pPr>
    </w:p>
    <w:p w14:paraId="344AD45E" w14:textId="6DDBBC6F" w:rsidR="003929DA" w:rsidRDefault="003929DA">
      <w:pPr>
        <w:pStyle w:val="20"/>
        <w:tabs>
          <w:tab w:val="clear" w:pos="567"/>
          <w:tab w:val="left" w:pos="0"/>
        </w:tabs>
        <w:spacing w:before="57" w:after="57"/>
        <w:ind w:left="0" w:firstLine="0"/>
        <w:rPr>
          <w:lang w:val="el-GR"/>
        </w:rPr>
      </w:pPr>
      <w:bookmarkStart w:id="97" w:name="_Toc190342202"/>
      <w:r>
        <w:rPr>
          <w:lang w:val="el-GR"/>
        </w:rPr>
        <w:lastRenderedPageBreak/>
        <w:t xml:space="preserve">ΠΑΡΑΡΤΗΜΑ </w:t>
      </w:r>
      <w:r w:rsidR="007F6D84">
        <w:rPr>
          <w:lang w:val="el-GR"/>
        </w:rPr>
        <w:t>Ι</w:t>
      </w:r>
      <w:r>
        <w:rPr>
          <w:lang w:val="el-GR"/>
        </w:rPr>
        <w:t>IΙ – Υπόδειγμα Οικονομικής Προσφοράς</w:t>
      </w:r>
      <w:bookmarkEnd w:id="97"/>
      <w:r>
        <w:rPr>
          <w:lang w:val="el-GR"/>
        </w:rPr>
        <w:t xml:space="preserve">  </w:t>
      </w:r>
    </w:p>
    <w:p w14:paraId="560BE471" w14:textId="77777777" w:rsidR="001C7A91" w:rsidRPr="00C237F6" w:rsidRDefault="001C7A91" w:rsidP="001C7A91">
      <w:pPr>
        <w:jc w:val="center"/>
        <w:rPr>
          <w:b/>
          <w:lang w:val="el-GR"/>
        </w:rPr>
      </w:pPr>
      <w:r w:rsidRPr="00C237F6">
        <w:rPr>
          <w:b/>
          <w:lang w:val="el-GR"/>
        </w:rPr>
        <w:t>ΠΙΝΑΚΑΣ ΟΙΚΟΝΟΜΙΚΗΣ ΠΡΟΣΦΟΡΑΣ</w:t>
      </w:r>
    </w:p>
    <w:p w14:paraId="241DA018" w14:textId="77777777" w:rsidR="001C7A91" w:rsidRPr="0017044C" w:rsidRDefault="001C7A91" w:rsidP="001C7A91">
      <w:pPr>
        <w:rPr>
          <w:lang w:val="el-GR"/>
        </w:rPr>
      </w:pPr>
    </w:p>
    <w:p w14:paraId="1F9375DD" w14:textId="77777777" w:rsidR="001C7A91" w:rsidRDefault="001C7A91" w:rsidP="001C7A91">
      <w:pPr>
        <w:rPr>
          <w:lang w:val="el-GR"/>
        </w:rPr>
      </w:pPr>
    </w:p>
    <w:tbl>
      <w:tblPr>
        <w:tblStyle w:val="120"/>
        <w:tblW w:w="10915" w:type="dxa"/>
        <w:tblInd w:w="-572" w:type="dxa"/>
        <w:tblLayout w:type="fixed"/>
        <w:tblLook w:val="04A0" w:firstRow="1" w:lastRow="0" w:firstColumn="1" w:lastColumn="0" w:noHBand="0" w:noVBand="1"/>
      </w:tblPr>
      <w:tblGrid>
        <w:gridCol w:w="4395"/>
        <w:gridCol w:w="1275"/>
        <w:gridCol w:w="1276"/>
        <w:gridCol w:w="3969"/>
      </w:tblGrid>
      <w:tr w:rsidR="001C7A91" w14:paraId="705C6201" w14:textId="77777777" w:rsidTr="004864C0">
        <w:trPr>
          <w:trHeight w:val="509"/>
        </w:trPr>
        <w:tc>
          <w:tcPr>
            <w:tcW w:w="4395" w:type="dxa"/>
            <w:shd w:val="clear" w:color="auto" w:fill="D9D9D9"/>
            <w:vAlign w:val="center"/>
          </w:tcPr>
          <w:p w14:paraId="771D5B26" w14:textId="77777777" w:rsidR="001C7A91" w:rsidRPr="00A362CB" w:rsidRDefault="001C7A91" w:rsidP="00992BDC">
            <w:pPr>
              <w:widowControl w:val="0"/>
              <w:suppressAutoHyphens w:val="0"/>
              <w:spacing w:after="0"/>
              <w:ind w:hanging="1588"/>
              <w:jc w:val="center"/>
              <w:rPr>
                <w:b/>
                <w:bCs/>
                <w:sz w:val="24"/>
                <w:lang w:val="el-GR" w:eastAsia="en-US"/>
              </w:rPr>
            </w:pPr>
            <w:r w:rsidRPr="00A362CB">
              <w:rPr>
                <w:b/>
                <w:bCs/>
                <w:sz w:val="24"/>
                <w:lang w:val="el-GR" w:eastAsia="en-US"/>
              </w:rPr>
              <w:t>Περιγραφή</w:t>
            </w:r>
          </w:p>
        </w:tc>
        <w:tc>
          <w:tcPr>
            <w:tcW w:w="1275" w:type="dxa"/>
            <w:shd w:val="clear" w:color="auto" w:fill="D9D9D9"/>
            <w:vAlign w:val="center"/>
          </w:tcPr>
          <w:p w14:paraId="3C3EC607" w14:textId="77777777" w:rsidR="001C7A91" w:rsidRPr="00A362CB" w:rsidRDefault="001C7A91" w:rsidP="004864C0">
            <w:pPr>
              <w:widowControl w:val="0"/>
              <w:suppressAutoHyphens w:val="0"/>
              <w:spacing w:after="0"/>
              <w:ind w:left="0" w:firstLine="0"/>
              <w:rPr>
                <w:b/>
                <w:bCs/>
                <w:sz w:val="24"/>
                <w:lang w:val="el-GR" w:eastAsia="en-US"/>
              </w:rPr>
            </w:pPr>
            <w:r w:rsidRPr="00A362CB">
              <w:rPr>
                <w:b/>
                <w:bCs/>
                <w:sz w:val="24"/>
                <w:lang w:val="el-GR" w:eastAsia="en-US"/>
              </w:rPr>
              <w:t>Ποσότητα</w:t>
            </w:r>
          </w:p>
        </w:tc>
        <w:tc>
          <w:tcPr>
            <w:tcW w:w="1276" w:type="dxa"/>
            <w:shd w:val="clear" w:color="auto" w:fill="D9D9D9"/>
          </w:tcPr>
          <w:p w14:paraId="321A9C72" w14:textId="77777777" w:rsidR="004864C0" w:rsidRDefault="004864C0" w:rsidP="00992BDC">
            <w:pPr>
              <w:widowControl w:val="0"/>
              <w:suppressAutoHyphens w:val="0"/>
              <w:spacing w:after="0"/>
              <w:ind w:hanging="1588"/>
              <w:jc w:val="center"/>
              <w:rPr>
                <w:b/>
                <w:bCs/>
                <w:sz w:val="24"/>
                <w:lang w:val="en-US" w:eastAsia="en-US"/>
              </w:rPr>
            </w:pPr>
          </w:p>
          <w:p w14:paraId="4F3FD2E2" w14:textId="0242828A" w:rsidR="001C7A91" w:rsidRPr="00A362CB" w:rsidRDefault="001C7A91" w:rsidP="004864C0">
            <w:pPr>
              <w:widowControl w:val="0"/>
              <w:suppressAutoHyphens w:val="0"/>
              <w:spacing w:after="0"/>
              <w:ind w:left="0" w:firstLine="0"/>
              <w:rPr>
                <w:b/>
                <w:bCs/>
                <w:sz w:val="24"/>
                <w:lang w:val="el-GR" w:eastAsia="en-US"/>
              </w:rPr>
            </w:pPr>
            <w:r>
              <w:rPr>
                <w:b/>
                <w:bCs/>
                <w:sz w:val="24"/>
                <w:lang w:val="el-GR" w:eastAsia="en-US"/>
              </w:rPr>
              <w:t>Τιμή μονάδας €</w:t>
            </w:r>
          </w:p>
        </w:tc>
        <w:tc>
          <w:tcPr>
            <w:tcW w:w="3969" w:type="dxa"/>
            <w:shd w:val="clear" w:color="auto" w:fill="D9D9D9"/>
          </w:tcPr>
          <w:p w14:paraId="58B73D6D" w14:textId="77777777" w:rsidR="004864C0" w:rsidRDefault="004864C0" w:rsidP="00992BDC">
            <w:pPr>
              <w:widowControl w:val="0"/>
              <w:suppressAutoHyphens w:val="0"/>
              <w:spacing w:after="0"/>
              <w:ind w:hanging="1588"/>
              <w:jc w:val="center"/>
              <w:rPr>
                <w:b/>
                <w:bCs/>
                <w:sz w:val="24"/>
                <w:lang w:val="en-US" w:eastAsia="en-US"/>
              </w:rPr>
            </w:pPr>
          </w:p>
          <w:p w14:paraId="5E8A07DC" w14:textId="45C604E9" w:rsidR="001C7A91" w:rsidRPr="00A362CB" w:rsidRDefault="001C7A91" w:rsidP="00992BDC">
            <w:pPr>
              <w:widowControl w:val="0"/>
              <w:suppressAutoHyphens w:val="0"/>
              <w:spacing w:after="0"/>
              <w:ind w:hanging="1588"/>
              <w:jc w:val="center"/>
              <w:rPr>
                <w:b/>
                <w:bCs/>
                <w:sz w:val="24"/>
                <w:lang w:val="el-GR" w:eastAsia="en-US"/>
              </w:rPr>
            </w:pPr>
            <w:r>
              <w:rPr>
                <w:b/>
                <w:bCs/>
                <w:sz w:val="24"/>
                <w:lang w:val="el-GR" w:eastAsia="en-US"/>
              </w:rPr>
              <w:t>Συνολική τιμή €</w:t>
            </w:r>
          </w:p>
        </w:tc>
      </w:tr>
      <w:tr w:rsidR="001C7A91" w:rsidRPr="002B2EA6" w14:paraId="127D54FC" w14:textId="77777777" w:rsidTr="004864C0">
        <w:trPr>
          <w:trHeight w:val="449"/>
        </w:trPr>
        <w:tc>
          <w:tcPr>
            <w:tcW w:w="4395" w:type="dxa"/>
            <w:vAlign w:val="center"/>
          </w:tcPr>
          <w:p w14:paraId="3BC54884" w14:textId="77777777" w:rsidR="002B2EA6" w:rsidRPr="002B2EA6" w:rsidRDefault="002B2EA6" w:rsidP="002B2EA6">
            <w:pPr>
              <w:suppressAutoHyphens w:val="0"/>
              <w:autoSpaceDE w:val="0"/>
              <w:autoSpaceDN w:val="0"/>
              <w:adjustRightInd w:val="0"/>
              <w:spacing w:after="0"/>
              <w:jc w:val="left"/>
              <w:rPr>
                <w:rFonts w:ascii="Times New Roman" w:hAnsi="Times New Roman" w:cs="Times New Roman"/>
                <w:color w:val="000000"/>
                <w:sz w:val="24"/>
                <w:lang w:eastAsia="el-GR"/>
              </w:rPr>
            </w:pPr>
          </w:p>
          <w:p w14:paraId="2328AD76" w14:textId="0236024C" w:rsidR="001C7A91" w:rsidRPr="00A85554" w:rsidRDefault="002B2EA6" w:rsidP="002B2EA6">
            <w:pPr>
              <w:widowControl w:val="0"/>
              <w:suppressAutoHyphens w:val="0"/>
              <w:spacing w:after="0"/>
              <w:ind w:hanging="1511"/>
              <w:jc w:val="left"/>
              <w:rPr>
                <w:bCs/>
                <w:sz w:val="24"/>
                <w:lang w:eastAsia="en-US"/>
              </w:rPr>
            </w:pPr>
            <w:r w:rsidRPr="004864C0">
              <w:rPr>
                <w:rFonts w:ascii="Times New Roman" w:eastAsia="Times New Roman" w:hAnsi="Times New Roman" w:cs="Times New Roman"/>
                <w:color w:val="000000"/>
                <w:sz w:val="24"/>
                <w:lang w:eastAsia="el-GR"/>
              </w:rPr>
              <w:t xml:space="preserve"> </w:t>
            </w:r>
            <w:r w:rsidRPr="002B2EA6">
              <w:rPr>
                <w:rFonts w:ascii="Times New Roman" w:eastAsia="Times New Roman" w:hAnsi="Times New Roman" w:cs="Times New Roman"/>
                <w:b/>
                <w:bCs/>
                <w:color w:val="404040"/>
                <w:sz w:val="21"/>
                <w:szCs w:val="21"/>
                <w:lang w:val="el-GR" w:eastAsia="el-GR"/>
              </w:rPr>
              <w:t>ΠΟΜΠΟΣ</w:t>
            </w:r>
            <w:r w:rsidRPr="004864C0">
              <w:rPr>
                <w:rFonts w:ascii="Times New Roman" w:eastAsia="Times New Roman" w:hAnsi="Times New Roman" w:cs="Times New Roman"/>
                <w:b/>
                <w:bCs/>
                <w:color w:val="404040"/>
                <w:sz w:val="21"/>
                <w:szCs w:val="21"/>
                <w:lang w:eastAsia="el-GR"/>
              </w:rPr>
              <w:t xml:space="preserve"> </w:t>
            </w:r>
            <w:r w:rsidRPr="002B2EA6">
              <w:rPr>
                <w:rFonts w:ascii="Times New Roman" w:eastAsia="Times New Roman" w:hAnsi="Times New Roman" w:cs="Times New Roman"/>
                <w:b/>
                <w:bCs/>
                <w:color w:val="404040"/>
                <w:sz w:val="21"/>
                <w:szCs w:val="21"/>
                <w:lang w:val="el-GR" w:eastAsia="el-GR"/>
              </w:rPr>
              <w:t>ΕΠΙΓΕΙΑΣ</w:t>
            </w:r>
            <w:r w:rsidRPr="004864C0">
              <w:rPr>
                <w:rFonts w:ascii="Times New Roman" w:eastAsia="Times New Roman" w:hAnsi="Times New Roman" w:cs="Times New Roman"/>
                <w:b/>
                <w:bCs/>
                <w:color w:val="404040"/>
                <w:sz w:val="21"/>
                <w:szCs w:val="21"/>
                <w:lang w:eastAsia="el-GR"/>
              </w:rPr>
              <w:t xml:space="preserve"> </w:t>
            </w:r>
            <w:r w:rsidRPr="002B2EA6">
              <w:rPr>
                <w:rFonts w:ascii="Times New Roman" w:eastAsia="Times New Roman" w:hAnsi="Times New Roman" w:cs="Times New Roman"/>
                <w:b/>
                <w:bCs/>
                <w:color w:val="404040"/>
                <w:sz w:val="21"/>
                <w:szCs w:val="21"/>
                <w:lang w:val="el-GR" w:eastAsia="el-GR"/>
              </w:rPr>
              <w:t>ΨΗΦΙΑΚΗΣ</w:t>
            </w:r>
            <w:r w:rsidR="004864C0">
              <w:rPr>
                <w:rFonts w:ascii="Times New Roman" w:eastAsia="Times New Roman" w:hAnsi="Times New Roman" w:cs="Times New Roman"/>
                <w:b/>
                <w:bCs/>
                <w:color w:val="404040"/>
                <w:sz w:val="21"/>
                <w:szCs w:val="21"/>
                <w:lang w:eastAsia="el-GR"/>
              </w:rPr>
              <w:t xml:space="preserve"> </w:t>
            </w:r>
            <w:r w:rsidRPr="002B2EA6">
              <w:rPr>
                <w:rFonts w:ascii="Times New Roman" w:eastAsia="Times New Roman" w:hAnsi="Times New Roman" w:cs="Times New Roman"/>
                <w:b/>
                <w:bCs/>
                <w:color w:val="404040"/>
                <w:sz w:val="21"/>
                <w:szCs w:val="21"/>
                <w:lang w:val="el-GR" w:eastAsia="el-GR"/>
              </w:rPr>
              <w:t>ΡΑΔΙΟΦΩΝΙΑΣ</w:t>
            </w:r>
            <w:r w:rsidRPr="004864C0">
              <w:rPr>
                <w:rFonts w:ascii="Times New Roman" w:eastAsia="Times New Roman" w:hAnsi="Times New Roman" w:cs="Times New Roman"/>
                <w:b/>
                <w:bCs/>
                <w:color w:val="404040"/>
                <w:sz w:val="21"/>
                <w:szCs w:val="21"/>
                <w:lang w:eastAsia="el-GR"/>
              </w:rPr>
              <w:t xml:space="preserve"> DAB+ </w:t>
            </w:r>
            <w:r w:rsidRPr="002B2EA6">
              <w:rPr>
                <w:rFonts w:ascii="Times New Roman" w:eastAsia="Times New Roman" w:hAnsi="Times New Roman" w:cs="Times New Roman"/>
                <w:b/>
                <w:bCs/>
                <w:color w:val="404040"/>
                <w:sz w:val="21"/>
                <w:szCs w:val="21"/>
                <w:lang w:val="el-GR" w:eastAsia="el-GR"/>
              </w:rPr>
              <w:t>ΙΣΧΥΟΣ</w:t>
            </w:r>
            <w:r w:rsidRPr="004864C0">
              <w:rPr>
                <w:rFonts w:ascii="Times New Roman" w:eastAsia="Times New Roman" w:hAnsi="Times New Roman" w:cs="Times New Roman"/>
                <w:b/>
                <w:bCs/>
                <w:color w:val="404040"/>
                <w:sz w:val="21"/>
                <w:szCs w:val="21"/>
                <w:lang w:eastAsia="el-GR"/>
              </w:rPr>
              <w:t xml:space="preserve"> 1</w:t>
            </w:r>
            <w:r w:rsidR="00A85554">
              <w:rPr>
                <w:rFonts w:ascii="Times New Roman" w:eastAsia="Times New Roman" w:hAnsi="Times New Roman" w:cs="Times New Roman"/>
                <w:b/>
                <w:bCs/>
                <w:color w:val="404040"/>
                <w:sz w:val="21"/>
                <w:szCs w:val="21"/>
                <w:lang w:eastAsia="el-GR"/>
              </w:rPr>
              <w:t>200W</w:t>
            </w:r>
            <w:r w:rsidRPr="004864C0">
              <w:rPr>
                <w:rFonts w:ascii="Times New Roman" w:eastAsia="Times New Roman" w:hAnsi="Times New Roman" w:cs="Times New Roman"/>
                <w:b/>
                <w:bCs/>
                <w:color w:val="404040"/>
                <w:sz w:val="21"/>
                <w:szCs w:val="21"/>
                <w:lang w:eastAsia="el-GR"/>
              </w:rPr>
              <w:t xml:space="preserve"> RMS</w:t>
            </w:r>
            <w:r w:rsidRPr="00A85554">
              <w:rPr>
                <w:rFonts w:ascii="Times New Roman" w:eastAsia="Times New Roman" w:hAnsi="Times New Roman" w:cs="Times New Roman"/>
                <w:b/>
                <w:bCs/>
                <w:color w:val="404040"/>
                <w:sz w:val="21"/>
                <w:szCs w:val="21"/>
                <w:lang w:eastAsia="el-GR"/>
              </w:rPr>
              <w:t xml:space="preserve"> </w:t>
            </w:r>
            <w:r w:rsidRPr="004864C0">
              <w:rPr>
                <w:rFonts w:ascii="Times New Roman" w:eastAsia="Times New Roman" w:hAnsi="Times New Roman" w:cs="Times New Roman"/>
                <w:b/>
                <w:bCs/>
                <w:color w:val="404040"/>
                <w:sz w:val="21"/>
                <w:szCs w:val="21"/>
                <w:lang w:eastAsia="el-GR"/>
              </w:rPr>
              <w:t>ME</w:t>
            </w:r>
            <w:r w:rsidR="004864C0" w:rsidRPr="00A85554">
              <w:rPr>
                <w:rFonts w:ascii="Times New Roman" w:eastAsia="Times New Roman" w:hAnsi="Times New Roman" w:cs="Times New Roman"/>
                <w:b/>
                <w:bCs/>
                <w:color w:val="404040"/>
                <w:sz w:val="21"/>
                <w:szCs w:val="21"/>
                <w:lang w:eastAsia="el-GR"/>
              </w:rPr>
              <w:t xml:space="preserve"> </w:t>
            </w:r>
            <w:r w:rsidRPr="002B2EA6">
              <w:rPr>
                <w:rFonts w:ascii="Times New Roman" w:eastAsia="Times New Roman" w:hAnsi="Times New Roman" w:cs="Times New Roman"/>
                <w:b/>
                <w:bCs/>
                <w:color w:val="404040"/>
                <w:sz w:val="21"/>
                <w:szCs w:val="21"/>
                <w:lang w:val="el-GR" w:eastAsia="el-GR"/>
              </w:rPr>
              <w:t>ΖΩΝΟΠΕΡΑΤΟ</w:t>
            </w:r>
            <w:r w:rsidRPr="00A85554">
              <w:rPr>
                <w:rFonts w:ascii="Times New Roman" w:eastAsia="Times New Roman" w:hAnsi="Times New Roman" w:cs="Times New Roman"/>
                <w:b/>
                <w:bCs/>
                <w:color w:val="404040"/>
                <w:sz w:val="21"/>
                <w:szCs w:val="21"/>
                <w:lang w:eastAsia="el-GR"/>
              </w:rPr>
              <w:t xml:space="preserve"> </w:t>
            </w:r>
            <w:r w:rsidRPr="002B2EA6">
              <w:rPr>
                <w:rFonts w:ascii="Times New Roman" w:eastAsia="Times New Roman" w:hAnsi="Times New Roman" w:cs="Times New Roman"/>
                <w:b/>
                <w:bCs/>
                <w:color w:val="404040"/>
                <w:sz w:val="21"/>
                <w:szCs w:val="21"/>
                <w:lang w:val="el-GR" w:eastAsia="el-GR"/>
              </w:rPr>
              <w:t>ΦΙΛΤΡΟ</w:t>
            </w:r>
            <w:r w:rsidRPr="00A85554">
              <w:rPr>
                <w:rFonts w:ascii="Times New Roman" w:eastAsia="Times New Roman" w:hAnsi="Times New Roman" w:cs="Times New Roman"/>
                <w:b/>
                <w:bCs/>
                <w:color w:val="404040"/>
                <w:sz w:val="21"/>
                <w:szCs w:val="21"/>
                <w:lang w:eastAsia="el-GR"/>
              </w:rPr>
              <w:t xml:space="preserve"> </w:t>
            </w:r>
            <w:r w:rsidRPr="002B2EA6">
              <w:rPr>
                <w:rFonts w:ascii="Times New Roman" w:eastAsia="Times New Roman" w:hAnsi="Times New Roman" w:cs="Times New Roman"/>
                <w:b/>
                <w:bCs/>
                <w:color w:val="404040"/>
                <w:sz w:val="21"/>
                <w:szCs w:val="21"/>
                <w:lang w:val="el-GR" w:eastAsia="el-GR"/>
              </w:rPr>
              <w:t>ΕΞΟΔΟΥ</w:t>
            </w:r>
          </w:p>
        </w:tc>
        <w:tc>
          <w:tcPr>
            <w:tcW w:w="1275" w:type="dxa"/>
            <w:vAlign w:val="center"/>
          </w:tcPr>
          <w:p w14:paraId="6A934D53" w14:textId="267D0B99" w:rsidR="001C7A91" w:rsidRPr="002B2EA6" w:rsidRDefault="002B2EA6" w:rsidP="00992BDC">
            <w:pPr>
              <w:widowControl w:val="0"/>
              <w:suppressAutoHyphens w:val="0"/>
              <w:spacing w:after="0"/>
              <w:ind w:hanging="1588"/>
              <w:jc w:val="center"/>
              <w:rPr>
                <w:bCs/>
                <w:sz w:val="24"/>
                <w:lang w:val="en-US" w:eastAsia="en-US"/>
              </w:rPr>
            </w:pPr>
            <w:r>
              <w:rPr>
                <w:bCs/>
                <w:sz w:val="24"/>
                <w:lang w:val="en-US" w:eastAsia="en-US"/>
              </w:rPr>
              <w:t>4</w:t>
            </w:r>
          </w:p>
        </w:tc>
        <w:tc>
          <w:tcPr>
            <w:tcW w:w="1276" w:type="dxa"/>
          </w:tcPr>
          <w:p w14:paraId="300A519B" w14:textId="77777777" w:rsidR="001C7A91" w:rsidRPr="00A362CB" w:rsidRDefault="001C7A91" w:rsidP="00992BDC">
            <w:pPr>
              <w:widowControl w:val="0"/>
              <w:suppressAutoHyphens w:val="0"/>
              <w:spacing w:after="0"/>
              <w:ind w:hanging="1588"/>
              <w:jc w:val="center"/>
              <w:rPr>
                <w:bCs/>
                <w:sz w:val="24"/>
                <w:lang w:val="el-GR" w:eastAsia="en-US"/>
              </w:rPr>
            </w:pPr>
          </w:p>
        </w:tc>
        <w:tc>
          <w:tcPr>
            <w:tcW w:w="3969" w:type="dxa"/>
          </w:tcPr>
          <w:p w14:paraId="16E962BB" w14:textId="77777777" w:rsidR="001C7A91" w:rsidRPr="00A362CB" w:rsidRDefault="001C7A91" w:rsidP="00992BDC">
            <w:pPr>
              <w:widowControl w:val="0"/>
              <w:suppressAutoHyphens w:val="0"/>
              <w:spacing w:after="0"/>
              <w:ind w:hanging="1588"/>
              <w:jc w:val="center"/>
              <w:rPr>
                <w:bCs/>
                <w:sz w:val="24"/>
                <w:lang w:val="el-GR" w:eastAsia="en-US"/>
              </w:rPr>
            </w:pPr>
          </w:p>
        </w:tc>
      </w:tr>
      <w:tr w:rsidR="001C7A91" w:rsidRPr="002B2EA6" w14:paraId="2BF19A08" w14:textId="77777777" w:rsidTr="004864C0">
        <w:trPr>
          <w:trHeight w:val="449"/>
        </w:trPr>
        <w:tc>
          <w:tcPr>
            <w:tcW w:w="4395" w:type="dxa"/>
            <w:vAlign w:val="center"/>
          </w:tcPr>
          <w:p w14:paraId="58ACDC5F" w14:textId="77777777" w:rsidR="002B2EA6" w:rsidRPr="0017044C" w:rsidRDefault="002B2EA6" w:rsidP="002B2EA6">
            <w:pPr>
              <w:suppressAutoHyphens w:val="0"/>
              <w:autoSpaceDE w:val="0"/>
              <w:autoSpaceDN w:val="0"/>
              <w:adjustRightInd w:val="0"/>
              <w:spacing w:after="0"/>
              <w:jc w:val="left"/>
              <w:rPr>
                <w:rFonts w:ascii="Times New Roman" w:hAnsi="Times New Roman" w:cs="Times New Roman"/>
                <w:color w:val="000000"/>
                <w:sz w:val="24"/>
                <w:lang w:eastAsia="el-GR"/>
              </w:rPr>
            </w:pPr>
          </w:p>
          <w:p w14:paraId="6D321219" w14:textId="3EA0FE02" w:rsidR="001C7A91" w:rsidRPr="0017044C" w:rsidRDefault="002B2EA6" w:rsidP="002B2EA6">
            <w:pPr>
              <w:widowControl w:val="0"/>
              <w:suppressAutoHyphens w:val="0"/>
              <w:spacing w:after="0"/>
              <w:ind w:hanging="1511"/>
              <w:jc w:val="left"/>
              <w:rPr>
                <w:bCs/>
                <w:sz w:val="24"/>
                <w:lang w:eastAsia="en-US"/>
              </w:rPr>
            </w:pPr>
            <w:r w:rsidRPr="0017044C">
              <w:rPr>
                <w:rFonts w:ascii="Times New Roman" w:eastAsia="Times New Roman" w:hAnsi="Times New Roman" w:cs="Times New Roman"/>
                <w:color w:val="000000"/>
                <w:sz w:val="24"/>
                <w:lang w:eastAsia="el-GR"/>
              </w:rPr>
              <w:t xml:space="preserve"> </w:t>
            </w:r>
            <w:r w:rsidRPr="002B2EA6">
              <w:rPr>
                <w:rFonts w:ascii="Times New Roman" w:eastAsia="Times New Roman" w:hAnsi="Times New Roman" w:cs="Times New Roman"/>
                <w:b/>
                <w:bCs/>
                <w:color w:val="404040"/>
                <w:sz w:val="21"/>
                <w:szCs w:val="21"/>
                <w:lang w:val="el-GR" w:eastAsia="el-GR"/>
              </w:rPr>
              <w:t>ΠΟΜΠΟΣ</w:t>
            </w:r>
            <w:r w:rsidRPr="0017044C">
              <w:rPr>
                <w:rFonts w:ascii="Times New Roman" w:eastAsia="Times New Roman" w:hAnsi="Times New Roman" w:cs="Times New Roman"/>
                <w:b/>
                <w:bCs/>
                <w:color w:val="404040"/>
                <w:sz w:val="21"/>
                <w:szCs w:val="21"/>
                <w:lang w:eastAsia="el-GR"/>
              </w:rPr>
              <w:t xml:space="preserve"> </w:t>
            </w:r>
            <w:r w:rsidRPr="002B2EA6">
              <w:rPr>
                <w:rFonts w:ascii="Times New Roman" w:eastAsia="Times New Roman" w:hAnsi="Times New Roman" w:cs="Times New Roman"/>
                <w:b/>
                <w:bCs/>
                <w:color w:val="404040"/>
                <w:sz w:val="21"/>
                <w:szCs w:val="21"/>
                <w:lang w:val="el-GR" w:eastAsia="el-GR"/>
              </w:rPr>
              <w:t>ΕΠΙΓΕΙΑΣ</w:t>
            </w:r>
            <w:r w:rsidRPr="0017044C">
              <w:rPr>
                <w:rFonts w:ascii="Times New Roman" w:eastAsia="Times New Roman" w:hAnsi="Times New Roman" w:cs="Times New Roman"/>
                <w:b/>
                <w:bCs/>
                <w:color w:val="404040"/>
                <w:sz w:val="21"/>
                <w:szCs w:val="21"/>
                <w:lang w:eastAsia="el-GR"/>
              </w:rPr>
              <w:t xml:space="preserve"> </w:t>
            </w:r>
            <w:r w:rsidRPr="002B2EA6">
              <w:rPr>
                <w:rFonts w:ascii="Times New Roman" w:eastAsia="Times New Roman" w:hAnsi="Times New Roman" w:cs="Times New Roman"/>
                <w:b/>
                <w:bCs/>
                <w:color w:val="404040"/>
                <w:sz w:val="21"/>
                <w:szCs w:val="21"/>
                <w:lang w:val="el-GR" w:eastAsia="el-GR"/>
              </w:rPr>
              <w:t>ΨΗΦΙΑΚΗΣ</w:t>
            </w:r>
            <w:r w:rsidRPr="0017044C">
              <w:rPr>
                <w:rFonts w:ascii="Times New Roman" w:eastAsia="Times New Roman" w:hAnsi="Times New Roman" w:cs="Times New Roman"/>
                <w:b/>
                <w:bCs/>
                <w:color w:val="404040"/>
                <w:sz w:val="21"/>
                <w:szCs w:val="21"/>
                <w:lang w:eastAsia="el-GR"/>
              </w:rPr>
              <w:t xml:space="preserve"> </w:t>
            </w:r>
            <w:r w:rsidRPr="002B2EA6">
              <w:rPr>
                <w:rFonts w:ascii="Times New Roman" w:eastAsia="Times New Roman" w:hAnsi="Times New Roman" w:cs="Times New Roman"/>
                <w:b/>
                <w:bCs/>
                <w:color w:val="404040"/>
                <w:sz w:val="21"/>
                <w:szCs w:val="21"/>
                <w:lang w:val="el-GR" w:eastAsia="el-GR"/>
              </w:rPr>
              <w:t>ΡΑΔΙΟΦΩΝΙΑΣ</w:t>
            </w:r>
            <w:r w:rsidR="004864C0" w:rsidRPr="0017044C">
              <w:rPr>
                <w:rFonts w:ascii="Times New Roman" w:eastAsia="Times New Roman" w:hAnsi="Times New Roman" w:cs="Times New Roman"/>
                <w:b/>
                <w:bCs/>
                <w:color w:val="404040"/>
                <w:sz w:val="21"/>
                <w:szCs w:val="21"/>
                <w:lang w:eastAsia="el-GR"/>
              </w:rPr>
              <w:t xml:space="preserve"> </w:t>
            </w:r>
            <w:r w:rsidRPr="0017044C">
              <w:rPr>
                <w:rFonts w:ascii="Times New Roman" w:eastAsia="Times New Roman" w:hAnsi="Times New Roman" w:cs="Times New Roman"/>
                <w:b/>
                <w:bCs/>
                <w:color w:val="404040"/>
                <w:sz w:val="21"/>
                <w:szCs w:val="21"/>
                <w:lang w:eastAsia="el-GR"/>
              </w:rPr>
              <w:t xml:space="preserve">DAB+ </w:t>
            </w:r>
            <w:r w:rsidRPr="002B2EA6">
              <w:rPr>
                <w:rFonts w:ascii="Times New Roman" w:eastAsia="Times New Roman" w:hAnsi="Times New Roman" w:cs="Times New Roman"/>
                <w:b/>
                <w:bCs/>
                <w:color w:val="404040"/>
                <w:sz w:val="21"/>
                <w:szCs w:val="21"/>
                <w:lang w:val="el-GR" w:eastAsia="el-GR"/>
              </w:rPr>
              <w:t>ΙΣΧΥΟΣ</w:t>
            </w:r>
            <w:r w:rsidRPr="0017044C">
              <w:rPr>
                <w:rFonts w:ascii="Times New Roman" w:eastAsia="Times New Roman" w:hAnsi="Times New Roman" w:cs="Times New Roman"/>
                <w:b/>
                <w:bCs/>
                <w:color w:val="404040"/>
                <w:sz w:val="21"/>
                <w:szCs w:val="21"/>
                <w:lang w:eastAsia="el-GR"/>
              </w:rPr>
              <w:t xml:space="preserve"> 600 W RMS ME </w:t>
            </w:r>
            <w:r w:rsidRPr="002B2EA6">
              <w:rPr>
                <w:rFonts w:ascii="Times New Roman" w:eastAsia="Times New Roman" w:hAnsi="Times New Roman" w:cs="Times New Roman"/>
                <w:b/>
                <w:bCs/>
                <w:color w:val="404040"/>
                <w:sz w:val="21"/>
                <w:szCs w:val="21"/>
                <w:lang w:val="el-GR" w:eastAsia="el-GR"/>
              </w:rPr>
              <w:t>ΖΩΝΟΠΕΡΑΤΟ</w:t>
            </w:r>
            <w:r w:rsidR="004864C0" w:rsidRPr="0017044C">
              <w:rPr>
                <w:rFonts w:ascii="Times New Roman" w:eastAsia="Times New Roman" w:hAnsi="Times New Roman" w:cs="Times New Roman"/>
                <w:b/>
                <w:bCs/>
                <w:color w:val="404040"/>
                <w:sz w:val="21"/>
                <w:szCs w:val="21"/>
                <w:lang w:eastAsia="el-GR"/>
              </w:rPr>
              <w:t xml:space="preserve"> </w:t>
            </w:r>
            <w:r w:rsidRPr="002B2EA6">
              <w:rPr>
                <w:rFonts w:ascii="Times New Roman" w:eastAsia="Times New Roman" w:hAnsi="Times New Roman" w:cs="Times New Roman"/>
                <w:b/>
                <w:bCs/>
                <w:color w:val="404040"/>
                <w:sz w:val="21"/>
                <w:szCs w:val="21"/>
                <w:lang w:val="el-GR" w:eastAsia="el-GR"/>
              </w:rPr>
              <w:t>ΦΙΛΤΡΟ</w:t>
            </w:r>
            <w:r w:rsidRPr="0017044C">
              <w:rPr>
                <w:rFonts w:ascii="Times New Roman" w:eastAsia="Times New Roman" w:hAnsi="Times New Roman" w:cs="Times New Roman"/>
                <w:b/>
                <w:bCs/>
                <w:color w:val="404040"/>
                <w:sz w:val="21"/>
                <w:szCs w:val="21"/>
                <w:lang w:eastAsia="el-GR"/>
              </w:rPr>
              <w:t xml:space="preserve"> </w:t>
            </w:r>
            <w:r w:rsidRPr="002B2EA6">
              <w:rPr>
                <w:rFonts w:ascii="Times New Roman" w:eastAsia="Times New Roman" w:hAnsi="Times New Roman" w:cs="Times New Roman"/>
                <w:b/>
                <w:bCs/>
                <w:color w:val="404040"/>
                <w:sz w:val="21"/>
                <w:szCs w:val="21"/>
                <w:lang w:val="el-GR" w:eastAsia="el-GR"/>
              </w:rPr>
              <w:t>ΕΞΟΔΟΥ</w:t>
            </w:r>
          </w:p>
        </w:tc>
        <w:tc>
          <w:tcPr>
            <w:tcW w:w="1275" w:type="dxa"/>
            <w:vAlign w:val="center"/>
          </w:tcPr>
          <w:p w14:paraId="34ED3F05" w14:textId="017D96BE" w:rsidR="001C7A91" w:rsidRPr="002B2EA6" w:rsidRDefault="002B2EA6" w:rsidP="00992BDC">
            <w:pPr>
              <w:widowControl w:val="0"/>
              <w:suppressAutoHyphens w:val="0"/>
              <w:spacing w:after="0"/>
              <w:ind w:hanging="1588"/>
              <w:jc w:val="center"/>
              <w:rPr>
                <w:bCs/>
                <w:sz w:val="24"/>
                <w:lang w:val="en-US" w:eastAsia="en-US"/>
              </w:rPr>
            </w:pPr>
            <w:r>
              <w:rPr>
                <w:bCs/>
                <w:sz w:val="24"/>
                <w:lang w:val="en-US" w:eastAsia="en-US"/>
              </w:rPr>
              <w:t>16</w:t>
            </w:r>
          </w:p>
        </w:tc>
        <w:tc>
          <w:tcPr>
            <w:tcW w:w="1276" w:type="dxa"/>
          </w:tcPr>
          <w:p w14:paraId="0C977910" w14:textId="77777777" w:rsidR="001C7A91" w:rsidRPr="00A362CB" w:rsidRDefault="001C7A91" w:rsidP="00992BDC">
            <w:pPr>
              <w:widowControl w:val="0"/>
              <w:suppressAutoHyphens w:val="0"/>
              <w:spacing w:after="0"/>
              <w:ind w:hanging="1588"/>
              <w:jc w:val="center"/>
              <w:rPr>
                <w:bCs/>
                <w:sz w:val="24"/>
                <w:lang w:val="el-GR" w:eastAsia="en-US"/>
              </w:rPr>
            </w:pPr>
          </w:p>
        </w:tc>
        <w:tc>
          <w:tcPr>
            <w:tcW w:w="3969" w:type="dxa"/>
          </w:tcPr>
          <w:p w14:paraId="2A0C10EA" w14:textId="77777777" w:rsidR="001C7A91" w:rsidRPr="00A362CB" w:rsidRDefault="001C7A91" w:rsidP="00992BDC">
            <w:pPr>
              <w:widowControl w:val="0"/>
              <w:suppressAutoHyphens w:val="0"/>
              <w:spacing w:after="0"/>
              <w:ind w:hanging="1588"/>
              <w:jc w:val="center"/>
              <w:rPr>
                <w:bCs/>
                <w:sz w:val="24"/>
                <w:lang w:val="el-GR" w:eastAsia="en-US"/>
              </w:rPr>
            </w:pPr>
          </w:p>
        </w:tc>
      </w:tr>
      <w:tr w:rsidR="001C7A91" w:rsidRPr="002B2EA6" w14:paraId="392B3CC5" w14:textId="77777777" w:rsidTr="004864C0">
        <w:trPr>
          <w:trHeight w:val="449"/>
        </w:trPr>
        <w:tc>
          <w:tcPr>
            <w:tcW w:w="4395" w:type="dxa"/>
            <w:vAlign w:val="center"/>
          </w:tcPr>
          <w:p w14:paraId="047CDC69" w14:textId="77777777" w:rsidR="002B2EA6" w:rsidRPr="0017044C" w:rsidRDefault="002B2EA6" w:rsidP="002B2EA6">
            <w:pPr>
              <w:suppressAutoHyphens w:val="0"/>
              <w:autoSpaceDE w:val="0"/>
              <w:autoSpaceDN w:val="0"/>
              <w:adjustRightInd w:val="0"/>
              <w:spacing w:after="0"/>
              <w:jc w:val="left"/>
              <w:rPr>
                <w:rFonts w:ascii="Times New Roman" w:hAnsi="Times New Roman" w:cs="Times New Roman"/>
                <w:color w:val="000000"/>
                <w:sz w:val="24"/>
                <w:lang w:eastAsia="el-GR"/>
              </w:rPr>
            </w:pPr>
          </w:p>
          <w:p w14:paraId="6EAEE125" w14:textId="413D5783" w:rsidR="001C7A91" w:rsidRPr="0017044C" w:rsidRDefault="002B2EA6" w:rsidP="002B2EA6">
            <w:pPr>
              <w:widowControl w:val="0"/>
              <w:suppressAutoHyphens w:val="0"/>
              <w:spacing w:after="0"/>
              <w:ind w:hanging="1511"/>
              <w:jc w:val="left"/>
              <w:rPr>
                <w:bCs/>
                <w:sz w:val="24"/>
                <w:lang w:eastAsia="en-US"/>
              </w:rPr>
            </w:pPr>
            <w:r w:rsidRPr="0017044C">
              <w:rPr>
                <w:rFonts w:ascii="Times New Roman" w:eastAsia="Times New Roman" w:hAnsi="Times New Roman" w:cs="Times New Roman"/>
                <w:color w:val="000000"/>
                <w:sz w:val="24"/>
                <w:lang w:eastAsia="el-GR"/>
              </w:rPr>
              <w:t xml:space="preserve"> </w:t>
            </w:r>
            <w:r w:rsidRPr="0017044C">
              <w:rPr>
                <w:rFonts w:ascii="Times New Roman" w:eastAsia="Times New Roman" w:hAnsi="Times New Roman" w:cs="Times New Roman"/>
                <w:b/>
                <w:bCs/>
                <w:color w:val="404040"/>
                <w:sz w:val="21"/>
                <w:szCs w:val="21"/>
                <w:lang w:eastAsia="el-GR"/>
              </w:rPr>
              <w:t>EXCITER</w:t>
            </w:r>
            <w:r w:rsidR="004864C0" w:rsidRPr="0017044C">
              <w:rPr>
                <w:rFonts w:ascii="Times New Roman" w:eastAsia="Times New Roman" w:hAnsi="Times New Roman" w:cs="Times New Roman"/>
                <w:b/>
                <w:bCs/>
                <w:color w:val="404040"/>
                <w:sz w:val="21"/>
                <w:szCs w:val="21"/>
                <w:lang w:eastAsia="el-GR"/>
              </w:rPr>
              <w:t xml:space="preserve"> </w:t>
            </w:r>
            <w:r w:rsidRPr="002B2EA6">
              <w:rPr>
                <w:rFonts w:ascii="Times New Roman" w:eastAsia="Times New Roman" w:hAnsi="Times New Roman" w:cs="Times New Roman"/>
                <w:b/>
                <w:bCs/>
                <w:color w:val="404040"/>
                <w:sz w:val="21"/>
                <w:szCs w:val="21"/>
                <w:lang w:val="el-GR" w:eastAsia="el-GR"/>
              </w:rPr>
              <w:t>ΕΠΙΓΕΙΟΥ</w:t>
            </w:r>
            <w:r w:rsidRPr="0017044C">
              <w:rPr>
                <w:rFonts w:ascii="Times New Roman" w:eastAsia="Times New Roman" w:hAnsi="Times New Roman" w:cs="Times New Roman"/>
                <w:b/>
                <w:bCs/>
                <w:color w:val="404040"/>
                <w:sz w:val="21"/>
                <w:szCs w:val="21"/>
                <w:lang w:eastAsia="el-GR"/>
              </w:rPr>
              <w:t xml:space="preserve"> </w:t>
            </w:r>
            <w:r w:rsidRPr="002B2EA6">
              <w:rPr>
                <w:rFonts w:ascii="Times New Roman" w:eastAsia="Times New Roman" w:hAnsi="Times New Roman" w:cs="Times New Roman"/>
                <w:b/>
                <w:bCs/>
                <w:color w:val="404040"/>
                <w:sz w:val="21"/>
                <w:szCs w:val="21"/>
                <w:lang w:val="el-GR" w:eastAsia="el-GR"/>
              </w:rPr>
              <w:t>ΨΗΦΙΑΚΟΥ</w:t>
            </w:r>
            <w:r w:rsidRPr="0017044C">
              <w:rPr>
                <w:rFonts w:ascii="Times New Roman" w:eastAsia="Times New Roman" w:hAnsi="Times New Roman" w:cs="Times New Roman"/>
                <w:b/>
                <w:bCs/>
                <w:color w:val="404040"/>
                <w:sz w:val="21"/>
                <w:szCs w:val="21"/>
                <w:lang w:eastAsia="el-GR"/>
              </w:rPr>
              <w:t xml:space="preserve"> </w:t>
            </w:r>
            <w:r w:rsidRPr="002B2EA6">
              <w:rPr>
                <w:rFonts w:ascii="Times New Roman" w:eastAsia="Times New Roman" w:hAnsi="Times New Roman" w:cs="Times New Roman"/>
                <w:b/>
                <w:bCs/>
                <w:color w:val="404040"/>
                <w:sz w:val="21"/>
                <w:szCs w:val="21"/>
                <w:lang w:val="el-GR" w:eastAsia="el-GR"/>
              </w:rPr>
              <w:t>ΡΑΔΙΟΦΩΝΟΥ</w:t>
            </w:r>
            <w:r w:rsidRPr="0017044C">
              <w:rPr>
                <w:rFonts w:ascii="Times New Roman" w:eastAsia="Times New Roman" w:hAnsi="Times New Roman" w:cs="Times New Roman"/>
                <w:b/>
                <w:bCs/>
                <w:color w:val="404040"/>
                <w:sz w:val="21"/>
                <w:szCs w:val="21"/>
                <w:lang w:eastAsia="el-GR"/>
              </w:rPr>
              <w:t xml:space="preserve"> DAB+</w:t>
            </w:r>
          </w:p>
        </w:tc>
        <w:tc>
          <w:tcPr>
            <w:tcW w:w="1275" w:type="dxa"/>
            <w:vAlign w:val="center"/>
          </w:tcPr>
          <w:p w14:paraId="46004A24" w14:textId="4A0CAD59" w:rsidR="001C7A91" w:rsidRPr="002B2EA6" w:rsidRDefault="002B2EA6" w:rsidP="00992BDC">
            <w:pPr>
              <w:widowControl w:val="0"/>
              <w:suppressAutoHyphens w:val="0"/>
              <w:spacing w:after="0"/>
              <w:ind w:hanging="1588"/>
              <w:jc w:val="center"/>
              <w:rPr>
                <w:bCs/>
                <w:sz w:val="24"/>
                <w:lang w:val="en-US" w:eastAsia="en-US"/>
              </w:rPr>
            </w:pPr>
            <w:r>
              <w:rPr>
                <w:bCs/>
                <w:sz w:val="24"/>
                <w:lang w:val="en-US" w:eastAsia="en-US"/>
              </w:rPr>
              <w:t>1</w:t>
            </w:r>
          </w:p>
        </w:tc>
        <w:tc>
          <w:tcPr>
            <w:tcW w:w="1276" w:type="dxa"/>
          </w:tcPr>
          <w:p w14:paraId="1429311B" w14:textId="77777777" w:rsidR="001C7A91" w:rsidRPr="00A362CB" w:rsidRDefault="001C7A91" w:rsidP="00992BDC">
            <w:pPr>
              <w:widowControl w:val="0"/>
              <w:suppressAutoHyphens w:val="0"/>
              <w:spacing w:after="0"/>
              <w:ind w:hanging="1588"/>
              <w:jc w:val="center"/>
              <w:rPr>
                <w:bCs/>
                <w:sz w:val="24"/>
                <w:lang w:val="el-GR" w:eastAsia="en-US"/>
              </w:rPr>
            </w:pPr>
          </w:p>
        </w:tc>
        <w:tc>
          <w:tcPr>
            <w:tcW w:w="3969" w:type="dxa"/>
          </w:tcPr>
          <w:p w14:paraId="0B4D8D1D" w14:textId="77777777" w:rsidR="001C7A91" w:rsidRPr="00A362CB" w:rsidRDefault="001C7A91" w:rsidP="00992BDC">
            <w:pPr>
              <w:widowControl w:val="0"/>
              <w:suppressAutoHyphens w:val="0"/>
              <w:spacing w:after="0"/>
              <w:ind w:hanging="1588"/>
              <w:jc w:val="center"/>
              <w:rPr>
                <w:bCs/>
                <w:sz w:val="24"/>
                <w:lang w:val="el-GR" w:eastAsia="en-US"/>
              </w:rPr>
            </w:pPr>
          </w:p>
        </w:tc>
      </w:tr>
      <w:tr w:rsidR="001C7A91" w:rsidRPr="002B2EA6" w14:paraId="20324D13" w14:textId="77777777" w:rsidTr="004864C0">
        <w:trPr>
          <w:trHeight w:val="444"/>
        </w:trPr>
        <w:tc>
          <w:tcPr>
            <w:tcW w:w="4395" w:type="dxa"/>
            <w:vAlign w:val="center"/>
          </w:tcPr>
          <w:p w14:paraId="4AC723FD" w14:textId="11E35656" w:rsidR="001C7A91" w:rsidRPr="00A362CB" w:rsidRDefault="001C7A91" w:rsidP="00992BDC">
            <w:pPr>
              <w:widowControl w:val="0"/>
              <w:suppressAutoHyphens w:val="0"/>
              <w:spacing w:after="0"/>
              <w:ind w:hanging="1511"/>
              <w:jc w:val="left"/>
              <w:rPr>
                <w:bCs/>
                <w:sz w:val="24"/>
                <w:lang w:val="el-GR" w:eastAsia="en-US"/>
              </w:rPr>
            </w:pPr>
          </w:p>
        </w:tc>
        <w:tc>
          <w:tcPr>
            <w:tcW w:w="1275" w:type="dxa"/>
            <w:vAlign w:val="center"/>
          </w:tcPr>
          <w:p w14:paraId="54BC7341" w14:textId="77777777" w:rsidR="001C7A91" w:rsidRPr="00A362CB" w:rsidRDefault="001C7A91" w:rsidP="00992BDC">
            <w:pPr>
              <w:widowControl w:val="0"/>
              <w:suppressAutoHyphens w:val="0"/>
              <w:spacing w:after="0"/>
              <w:ind w:hanging="1588"/>
              <w:jc w:val="center"/>
              <w:rPr>
                <w:bCs/>
                <w:sz w:val="24"/>
                <w:lang w:val="el-GR" w:eastAsia="en-US"/>
              </w:rPr>
            </w:pPr>
          </w:p>
        </w:tc>
        <w:tc>
          <w:tcPr>
            <w:tcW w:w="1276" w:type="dxa"/>
          </w:tcPr>
          <w:p w14:paraId="5C9E765A" w14:textId="77777777" w:rsidR="001C7A91" w:rsidRPr="00A362CB" w:rsidRDefault="001C7A91" w:rsidP="00992BDC">
            <w:pPr>
              <w:widowControl w:val="0"/>
              <w:suppressAutoHyphens w:val="0"/>
              <w:spacing w:after="0"/>
              <w:ind w:hanging="1588"/>
              <w:jc w:val="center"/>
              <w:rPr>
                <w:bCs/>
                <w:sz w:val="24"/>
                <w:lang w:val="el-GR" w:eastAsia="en-US"/>
              </w:rPr>
            </w:pPr>
          </w:p>
        </w:tc>
        <w:tc>
          <w:tcPr>
            <w:tcW w:w="3969" w:type="dxa"/>
          </w:tcPr>
          <w:p w14:paraId="462F508F" w14:textId="77777777" w:rsidR="001C7A91" w:rsidRPr="00A362CB" w:rsidRDefault="001C7A91" w:rsidP="00992BDC">
            <w:pPr>
              <w:widowControl w:val="0"/>
              <w:suppressAutoHyphens w:val="0"/>
              <w:spacing w:after="0"/>
              <w:ind w:hanging="1588"/>
              <w:jc w:val="center"/>
              <w:rPr>
                <w:bCs/>
                <w:sz w:val="24"/>
                <w:lang w:val="el-GR" w:eastAsia="en-US"/>
              </w:rPr>
            </w:pPr>
          </w:p>
        </w:tc>
      </w:tr>
      <w:tr w:rsidR="001C7A91" w14:paraId="289C3365" w14:textId="77777777" w:rsidTr="004864C0">
        <w:trPr>
          <w:trHeight w:val="444"/>
        </w:trPr>
        <w:tc>
          <w:tcPr>
            <w:tcW w:w="4395" w:type="dxa"/>
            <w:vAlign w:val="center"/>
          </w:tcPr>
          <w:p w14:paraId="44C3A48C" w14:textId="77777777" w:rsidR="001C7A91" w:rsidRPr="00A362CB" w:rsidRDefault="001C7A91" w:rsidP="00992BDC">
            <w:pPr>
              <w:widowControl w:val="0"/>
              <w:suppressAutoHyphens w:val="0"/>
              <w:spacing w:after="0"/>
              <w:ind w:hanging="1511"/>
              <w:jc w:val="left"/>
              <w:rPr>
                <w:bCs/>
                <w:sz w:val="24"/>
                <w:lang w:val="el-GR" w:eastAsia="en-US"/>
              </w:rPr>
            </w:pPr>
            <w:r>
              <w:rPr>
                <w:bCs/>
                <w:sz w:val="24"/>
                <w:lang w:val="el-GR" w:eastAsia="en-US"/>
              </w:rPr>
              <w:t>ΣΥΝΟΛΟ</w:t>
            </w:r>
          </w:p>
        </w:tc>
        <w:tc>
          <w:tcPr>
            <w:tcW w:w="1275" w:type="dxa"/>
            <w:vAlign w:val="center"/>
          </w:tcPr>
          <w:p w14:paraId="208C761D" w14:textId="77777777" w:rsidR="001C7A91" w:rsidRPr="00A362CB" w:rsidRDefault="001C7A91" w:rsidP="00992BDC">
            <w:pPr>
              <w:widowControl w:val="0"/>
              <w:suppressAutoHyphens w:val="0"/>
              <w:spacing w:after="0"/>
              <w:ind w:hanging="1588"/>
              <w:jc w:val="center"/>
              <w:rPr>
                <w:bCs/>
                <w:sz w:val="24"/>
                <w:lang w:val="el-GR" w:eastAsia="en-US"/>
              </w:rPr>
            </w:pPr>
          </w:p>
        </w:tc>
        <w:tc>
          <w:tcPr>
            <w:tcW w:w="1276" w:type="dxa"/>
          </w:tcPr>
          <w:p w14:paraId="479BF58D" w14:textId="77777777" w:rsidR="001C7A91" w:rsidRPr="00A362CB" w:rsidRDefault="001C7A91" w:rsidP="00992BDC">
            <w:pPr>
              <w:widowControl w:val="0"/>
              <w:suppressAutoHyphens w:val="0"/>
              <w:spacing w:after="0"/>
              <w:ind w:hanging="1588"/>
              <w:jc w:val="center"/>
              <w:rPr>
                <w:bCs/>
                <w:sz w:val="24"/>
                <w:lang w:val="el-GR" w:eastAsia="en-US"/>
              </w:rPr>
            </w:pPr>
          </w:p>
        </w:tc>
        <w:tc>
          <w:tcPr>
            <w:tcW w:w="3969" w:type="dxa"/>
          </w:tcPr>
          <w:p w14:paraId="4527F2D8" w14:textId="77777777" w:rsidR="001C7A91" w:rsidRPr="00A362CB" w:rsidRDefault="001C7A91" w:rsidP="00992BDC">
            <w:pPr>
              <w:widowControl w:val="0"/>
              <w:suppressAutoHyphens w:val="0"/>
              <w:spacing w:after="0"/>
              <w:ind w:hanging="1588"/>
              <w:jc w:val="center"/>
              <w:rPr>
                <w:bCs/>
                <w:sz w:val="24"/>
                <w:lang w:val="el-GR" w:eastAsia="en-US"/>
              </w:rPr>
            </w:pPr>
          </w:p>
        </w:tc>
      </w:tr>
      <w:tr w:rsidR="001C7A91" w14:paraId="7ADF52CE" w14:textId="77777777" w:rsidTr="004864C0">
        <w:trPr>
          <w:trHeight w:val="444"/>
        </w:trPr>
        <w:tc>
          <w:tcPr>
            <w:tcW w:w="4395" w:type="dxa"/>
            <w:vAlign w:val="center"/>
          </w:tcPr>
          <w:p w14:paraId="0B6C64E3" w14:textId="77777777" w:rsidR="001C7A91" w:rsidRPr="00A362CB" w:rsidRDefault="001C7A91" w:rsidP="00992BDC">
            <w:pPr>
              <w:widowControl w:val="0"/>
              <w:suppressAutoHyphens w:val="0"/>
              <w:spacing w:after="0"/>
              <w:ind w:hanging="1511"/>
              <w:jc w:val="left"/>
              <w:rPr>
                <w:bCs/>
                <w:sz w:val="24"/>
                <w:lang w:val="el-GR" w:eastAsia="en-US"/>
              </w:rPr>
            </w:pPr>
            <w:r>
              <w:rPr>
                <w:bCs/>
                <w:sz w:val="24"/>
                <w:lang w:val="el-GR" w:eastAsia="en-US"/>
              </w:rPr>
              <w:t>Φ.Π.Α</w:t>
            </w:r>
          </w:p>
        </w:tc>
        <w:tc>
          <w:tcPr>
            <w:tcW w:w="1275" w:type="dxa"/>
            <w:vAlign w:val="center"/>
          </w:tcPr>
          <w:p w14:paraId="58671EF9" w14:textId="77777777" w:rsidR="001C7A91" w:rsidRPr="00A362CB" w:rsidRDefault="001C7A91" w:rsidP="00992BDC">
            <w:pPr>
              <w:widowControl w:val="0"/>
              <w:suppressAutoHyphens w:val="0"/>
              <w:spacing w:after="0"/>
              <w:ind w:hanging="1588"/>
              <w:jc w:val="center"/>
              <w:rPr>
                <w:bCs/>
                <w:sz w:val="24"/>
                <w:lang w:val="el-GR" w:eastAsia="en-US"/>
              </w:rPr>
            </w:pPr>
          </w:p>
        </w:tc>
        <w:tc>
          <w:tcPr>
            <w:tcW w:w="1276" w:type="dxa"/>
          </w:tcPr>
          <w:p w14:paraId="071C0D61" w14:textId="77777777" w:rsidR="001C7A91" w:rsidRPr="00A362CB" w:rsidRDefault="001C7A91" w:rsidP="00992BDC">
            <w:pPr>
              <w:widowControl w:val="0"/>
              <w:suppressAutoHyphens w:val="0"/>
              <w:spacing w:after="0"/>
              <w:ind w:hanging="1588"/>
              <w:jc w:val="center"/>
              <w:rPr>
                <w:bCs/>
                <w:sz w:val="24"/>
                <w:lang w:val="el-GR" w:eastAsia="en-US"/>
              </w:rPr>
            </w:pPr>
          </w:p>
        </w:tc>
        <w:tc>
          <w:tcPr>
            <w:tcW w:w="3969" w:type="dxa"/>
          </w:tcPr>
          <w:p w14:paraId="5A39EA53" w14:textId="77777777" w:rsidR="001C7A91" w:rsidRPr="00A362CB" w:rsidRDefault="001C7A91" w:rsidP="00992BDC">
            <w:pPr>
              <w:widowControl w:val="0"/>
              <w:suppressAutoHyphens w:val="0"/>
              <w:spacing w:after="0"/>
              <w:ind w:hanging="1588"/>
              <w:jc w:val="center"/>
              <w:rPr>
                <w:bCs/>
                <w:sz w:val="24"/>
                <w:lang w:val="el-GR" w:eastAsia="en-US"/>
              </w:rPr>
            </w:pPr>
          </w:p>
        </w:tc>
      </w:tr>
      <w:tr w:rsidR="001C7A91" w:rsidRPr="00E065AE" w14:paraId="7E2DEFD7" w14:textId="77777777" w:rsidTr="004864C0">
        <w:trPr>
          <w:trHeight w:val="444"/>
        </w:trPr>
        <w:tc>
          <w:tcPr>
            <w:tcW w:w="4395" w:type="dxa"/>
            <w:vAlign w:val="center"/>
          </w:tcPr>
          <w:p w14:paraId="6478B52D" w14:textId="77777777" w:rsidR="001C7A91" w:rsidRDefault="001C7A91" w:rsidP="00992BDC">
            <w:pPr>
              <w:widowControl w:val="0"/>
              <w:suppressAutoHyphens w:val="0"/>
              <w:spacing w:after="0"/>
              <w:ind w:hanging="1511"/>
              <w:jc w:val="left"/>
              <w:rPr>
                <w:bCs/>
                <w:sz w:val="24"/>
                <w:lang w:val="el-GR" w:eastAsia="en-US"/>
              </w:rPr>
            </w:pPr>
            <w:r>
              <w:rPr>
                <w:bCs/>
                <w:sz w:val="24"/>
                <w:lang w:val="el-GR" w:eastAsia="en-US"/>
              </w:rPr>
              <w:t>ΣΥΝΟΛΟ ΜΕ Φ.Π.Α</w:t>
            </w:r>
          </w:p>
        </w:tc>
        <w:tc>
          <w:tcPr>
            <w:tcW w:w="1275" w:type="dxa"/>
            <w:vAlign w:val="center"/>
          </w:tcPr>
          <w:p w14:paraId="05CB616F" w14:textId="77777777" w:rsidR="001C7A91" w:rsidRPr="00A362CB" w:rsidRDefault="001C7A91" w:rsidP="00992BDC">
            <w:pPr>
              <w:widowControl w:val="0"/>
              <w:suppressAutoHyphens w:val="0"/>
              <w:spacing w:after="0"/>
              <w:ind w:hanging="1588"/>
              <w:jc w:val="center"/>
              <w:rPr>
                <w:bCs/>
                <w:sz w:val="24"/>
                <w:lang w:val="el-GR" w:eastAsia="en-US"/>
              </w:rPr>
            </w:pPr>
          </w:p>
        </w:tc>
        <w:tc>
          <w:tcPr>
            <w:tcW w:w="1276" w:type="dxa"/>
          </w:tcPr>
          <w:p w14:paraId="666589E2" w14:textId="77777777" w:rsidR="001C7A91" w:rsidRPr="00A362CB" w:rsidRDefault="001C7A91" w:rsidP="00992BDC">
            <w:pPr>
              <w:widowControl w:val="0"/>
              <w:suppressAutoHyphens w:val="0"/>
              <w:spacing w:after="0"/>
              <w:ind w:hanging="1588"/>
              <w:jc w:val="center"/>
              <w:rPr>
                <w:bCs/>
                <w:sz w:val="24"/>
                <w:lang w:val="el-GR" w:eastAsia="en-US"/>
              </w:rPr>
            </w:pPr>
          </w:p>
        </w:tc>
        <w:tc>
          <w:tcPr>
            <w:tcW w:w="3969" w:type="dxa"/>
          </w:tcPr>
          <w:p w14:paraId="60678388" w14:textId="77777777" w:rsidR="001C7A91" w:rsidRPr="00A362CB" w:rsidRDefault="001C7A91" w:rsidP="00992BDC">
            <w:pPr>
              <w:widowControl w:val="0"/>
              <w:suppressAutoHyphens w:val="0"/>
              <w:spacing w:after="0"/>
              <w:ind w:hanging="1588"/>
              <w:jc w:val="center"/>
              <w:rPr>
                <w:bCs/>
                <w:sz w:val="24"/>
                <w:lang w:val="el-GR" w:eastAsia="en-US"/>
              </w:rPr>
            </w:pPr>
          </w:p>
        </w:tc>
      </w:tr>
    </w:tbl>
    <w:p w14:paraId="4356F97A" w14:textId="77777777" w:rsidR="001C7A91" w:rsidRDefault="001C7A91" w:rsidP="001C7A91">
      <w:pPr>
        <w:rPr>
          <w:lang w:val="el-GR"/>
        </w:rPr>
      </w:pPr>
    </w:p>
    <w:p w14:paraId="35C1EF31" w14:textId="77777777" w:rsidR="003929DA" w:rsidRPr="0017044C" w:rsidRDefault="003929DA">
      <w:pPr>
        <w:spacing w:before="57" w:after="57"/>
        <w:rPr>
          <w:lang w:val="el-GR"/>
        </w:rPr>
      </w:pPr>
    </w:p>
    <w:p w14:paraId="12B5D80C" w14:textId="77777777" w:rsidR="001C6E42" w:rsidRPr="0017044C" w:rsidRDefault="001C6E42">
      <w:pPr>
        <w:spacing w:before="57" w:after="57"/>
        <w:rPr>
          <w:lang w:val="el-GR"/>
        </w:rPr>
      </w:pPr>
    </w:p>
    <w:p w14:paraId="2FDCFAAA" w14:textId="77777777" w:rsidR="001C6E42" w:rsidRPr="0017044C" w:rsidRDefault="001C6E42">
      <w:pPr>
        <w:spacing w:before="57" w:after="57"/>
        <w:rPr>
          <w:lang w:val="el-GR"/>
        </w:rPr>
      </w:pPr>
    </w:p>
    <w:p w14:paraId="66B958A8" w14:textId="77777777" w:rsidR="001C6E42" w:rsidRPr="0017044C" w:rsidRDefault="001C6E42">
      <w:pPr>
        <w:spacing w:before="57" w:after="57"/>
        <w:rPr>
          <w:lang w:val="el-GR"/>
        </w:rPr>
      </w:pPr>
    </w:p>
    <w:p w14:paraId="47F52269" w14:textId="77777777" w:rsidR="001C6E42" w:rsidRPr="0017044C" w:rsidRDefault="001C6E42">
      <w:pPr>
        <w:spacing w:before="57" w:after="57"/>
        <w:rPr>
          <w:lang w:val="el-GR"/>
        </w:rPr>
      </w:pPr>
    </w:p>
    <w:p w14:paraId="07FA029B" w14:textId="77777777" w:rsidR="001C6E42" w:rsidRPr="0017044C" w:rsidRDefault="001C6E42">
      <w:pPr>
        <w:spacing w:before="57" w:after="57"/>
        <w:rPr>
          <w:lang w:val="el-GR"/>
        </w:rPr>
      </w:pPr>
    </w:p>
    <w:p w14:paraId="209BE229" w14:textId="77777777" w:rsidR="001C6E42" w:rsidRPr="0017044C" w:rsidRDefault="001C6E42">
      <w:pPr>
        <w:spacing w:before="57" w:after="57"/>
        <w:rPr>
          <w:lang w:val="el-GR"/>
        </w:rPr>
      </w:pPr>
    </w:p>
    <w:p w14:paraId="3799709A" w14:textId="77777777" w:rsidR="009A171B" w:rsidRPr="0017044C" w:rsidRDefault="009A171B">
      <w:pPr>
        <w:spacing w:before="57" w:after="57"/>
        <w:rPr>
          <w:lang w:val="el-GR"/>
        </w:rPr>
      </w:pPr>
    </w:p>
    <w:p w14:paraId="4B751ADB" w14:textId="77777777" w:rsidR="009A171B" w:rsidRPr="0017044C" w:rsidRDefault="009A171B">
      <w:pPr>
        <w:spacing w:before="57" w:after="57"/>
        <w:rPr>
          <w:lang w:val="el-GR"/>
        </w:rPr>
      </w:pPr>
    </w:p>
    <w:p w14:paraId="5AF686B3" w14:textId="77777777" w:rsidR="009A171B" w:rsidRPr="0017044C" w:rsidRDefault="009A171B">
      <w:pPr>
        <w:spacing w:before="57" w:after="57"/>
        <w:rPr>
          <w:lang w:val="el-GR"/>
        </w:rPr>
      </w:pPr>
    </w:p>
    <w:p w14:paraId="454049EE" w14:textId="77777777" w:rsidR="009A171B" w:rsidRPr="0017044C" w:rsidRDefault="009A171B">
      <w:pPr>
        <w:spacing w:before="57" w:after="57"/>
        <w:rPr>
          <w:lang w:val="el-GR"/>
        </w:rPr>
      </w:pPr>
    </w:p>
    <w:p w14:paraId="7A361195" w14:textId="77777777" w:rsidR="009A171B" w:rsidRPr="0017044C" w:rsidRDefault="009A171B">
      <w:pPr>
        <w:spacing w:before="57" w:after="57"/>
        <w:rPr>
          <w:lang w:val="el-GR"/>
        </w:rPr>
      </w:pPr>
    </w:p>
    <w:p w14:paraId="43C087B1" w14:textId="77777777" w:rsidR="009A171B" w:rsidRPr="0017044C" w:rsidRDefault="009A171B">
      <w:pPr>
        <w:spacing w:before="57" w:after="57"/>
        <w:rPr>
          <w:lang w:val="el-GR"/>
        </w:rPr>
      </w:pPr>
    </w:p>
    <w:p w14:paraId="5F94B453" w14:textId="77777777" w:rsidR="009A171B" w:rsidRPr="0017044C" w:rsidRDefault="009A171B">
      <w:pPr>
        <w:spacing w:before="57" w:after="57"/>
        <w:rPr>
          <w:lang w:val="el-GR"/>
        </w:rPr>
      </w:pPr>
    </w:p>
    <w:p w14:paraId="5980E588" w14:textId="77777777" w:rsidR="009A171B" w:rsidRPr="0017044C" w:rsidRDefault="009A171B">
      <w:pPr>
        <w:spacing w:before="57" w:after="57"/>
        <w:rPr>
          <w:lang w:val="el-GR"/>
        </w:rPr>
      </w:pPr>
    </w:p>
    <w:p w14:paraId="32C4754E" w14:textId="77777777" w:rsidR="009A171B" w:rsidRPr="0017044C" w:rsidRDefault="009A171B">
      <w:pPr>
        <w:spacing w:before="57" w:after="57"/>
        <w:rPr>
          <w:lang w:val="el-GR"/>
        </w:rPr>
      </w:pPr>
    </w:p>
    <w:p w14:paraId="6C020ADB" w14:textId="77777777" w:rsidR="00BC0A0D" w:rsidRDefault="00BC0A0D">
      <w:pPr>
        <w:spacing w:before="57" w:after="57"/>
        <w:rPr>
          <w:lang w:val="el-GR"/>
        </w:rPr>
      </w:pPr>
    </w:p>
    <w:p w14:paraId="25676E85" w14:textId="519FE2D9" w:rsidR="003929DA" w:rsidRPr="0017044C" w:rsidRDefault="003929DA">
      <w:pPr>
        <w:pStyle w:val="20"/>
        <w:tabs>
          <w:tab w:val="clear" w:pos="567"/>
          <w:tab w:val="left" w:pos="0"/>
        </w:tabs>
        <w:spacing w:before="57" w:after="57"/>
        <w:ind w:left="0" w:firstLine="0"/>
        <w:rPr>
          <w:i/>
          <w:color w:val="538135"/>
          <w:lang w:val="el-GR"/>
        </w:rPr>
      </w:pPr>
      <w:bookmarkStart w:id="98" w:name="_Toc190342203"/>
      <w:r>
        <w:rPr>
          <w:lang w:val="el-GR"/>
        </w:rPr>
        <w:lastRenderedPageBreak/>
        <w:t xml:space="preserve">ΠΑΡΑΡΤΗΜΑ </w:t>
      </w:r>
      <w:r w:rsidR="00A60E27">
        <w:rPr>
          <w:lang w:val="en-US"/>
        </w:rPr>
        <w:t>IV</w:t>
      </w:r>
      <w:r>
        <w:rPr>
          <w:lang w:val="el-GR"/>
        </w:rPr>
        <w:t xml:space="preserve"> – Υποδείγματα Εγγυητικών Επιστολών</w:t>
      </w:r>
      <w:bookmarkEnd w:id="98"/>
      <w:r>
        <w:rPr>
          <w:lang w:val="el-GR"/>
        </w:rPr>
        <w:t xml:space="preserve"> </w:t>
      </w:r>
    </w:p>
    <w:p w14:paraId="3E75513A" w14:textId="77777777" w:rsidR="001C7A91" w:rsidRPr="00F70157" w:rsidRDefault="001C7A91" w:rsidP="001C7A91">
      <w:pPr>
        <w:rPr>
          <w:b/>
          <w:bCs/>
          <w:szCs w:val="22"/>
          <w:lang w:val="el-GR" w:eastAsia="el-GR"/>
        </w:rPr>
      </w:pPr>
      <w:bookmarkStart w:id="99" w:name="_Toc518468425"/>
      <w:bookmarkStart w:id="100" w:name="_Toc12282109"/>
      <w:bookmarkStart w:id="101" w:name="_Toc19274824"/>
      <w:bookmarkStart w:id="102" w:name="_Toc67053156"/>
      <w:bookmarkStart w:id="103" w:name="_Toc92795947"/>
      <w:r w:rsidRPr="00F70157">
        <w:rPr>
          <w:b/>
          <w:bCs/>
          <w:szCs w:val="22"/>
          <w:lang w:val="el-GR" w:eastAsia="el-GR"/>
        </w:rPr>
        <w:t>Εγγύηση Συμμετοχής</w:t>
      </w:r>
      <w:bookmarkEnd w:id="99"/>
      <w:bookmarkEnd w:id="100"/>
      <w:bookmarkEnd w:id="101"/>
      <w:bookmarkEnd w:id="102"/>
      <w:bookmarkEnd w:id="103"/>
    </w:p>
    <w:p w14:paraId="35B9F2D1" w14:textId="77777777" w:rsidR="001C7A91" w:rsidRPr="0013177C" w:rsidRDefault="001C7A91" w:rsidP="001C7A91">
      <w:pPr>
        <w:rPr>
          <w:szCs w:val="22"/>
          <w:lang w:val="el-GR" w:eastAsia="el-GR"/>
        </w:rPr>
      </w:pPr>
      <w:r w:rsidRPr="0013177C">
        <w:rPr>
          <w:szCs w:val="22"/>
          <w:lang w:val="el-GR" w:eastAsia="el-GR"/>
        </w:rPr>
        <w:t xml:space="preserve">ΕΚΔΟΤΗΣ </w:t>
      </w:r>
      <w:r w:rsidRPr="0013177C">
        <w:rPr>
          <w:szCs w:val="22"/>
          <w:lang w:val="el-GR"/>
        </w:rPr>
        <w:t>(Πλήρης επωνυμία).</w:t>
      </w:r>
      <w:r w:rsidRPr="0013177C">
        <w:rPr>
          <w:szCs w:val="22"/>
          <w:lang w:val="el-GR" w:eastAsia="el-GR"/>
        </w:rPr>
        <w:t>.......................................................................</w:t>
      </w:r>
    </w:p>
    <w:p w14:paraId="39A5001C" w14:textId="77777777" w:rsidR="001C7A91" w:rsidRPr="0013177C" w:rsidRDefault="001C7A91" w:rsidP="001C7A91">
      <w:pPr>
        <w:jc w:val="right"/>
        <w:rPr>
          <w:szCs w:val="22"/>
          <w:lang w:val="el-GR" w:eastAsia="el-GR"/>
        </w:rPr>
      </w:pPr>
      <w:r w:rsidRPr="0013177C">
        <w:rPr>
          <w:szCs w:val="22"/>
          <w:lang w:val="el-GR" w:eastAsia="el-GR"/>
        </w:rPr>
        <w:t>Ημερομηνία έκδοσης...........................</w:t>
      </w:r>
    </w:p>
    <w:p w14:paraId="0A021741" w14:textId="77777777" w:rsidR="001C7A91" w:rsidRPr="0013177C" w:rsidRDefault="001C7A91" w:rsidP="001C7A91">
      <w:pPr>
        <w:rPr>
          <w:szCs w:val="22"/>
          <w:lang w:val="el-GR" w:eastAsia="el-GR"/>
        </w:rPr>
      </w:pPr>
      <w:r w:rsidRPr="0013177C">
        <w:rPr>
          <w:szCs w:val="22"/>
          <w:lang w:val="el-GR" w:eastAsia="el-GR"/>
        </w:rPr>
        <w:t>Προς: Την Ε.Ρ.Τ ΑΕ</w:t>
      </w:r>
    </w:p>
    <w:p w14:paraId="0D42CD5E" w14:textId="77777777" w:rsidR="001C7A91" w:rsidRPr="0013177C" w:rsidRDefault="001C7A91" w:rsidP="001C7A91">
      <w:pPr>
        <w:rPr>
          <w:szCs w:val="22"/>
          <w:lang w:val="el-GR" w:eastAsia="el-GR"/>
        </w:rPr>
      </w:pPr>
      <w:r w:rsidRPr="0013177C">
        <w:rPr>
          <w:szCs w:val="22"/>
          <w:lang w:val="el-GR" w:eastAsia="el-GR"/>
        </w:rPr>
        <w:t>Λ. Μεσογείων 432, Αγία Παρασκευή, Τ.Κ 15342, Αθήνα</w:t>
      </w:r>
    </w:p>
    <w:p w14:paraId="56CD3DD4" w14:textId="77777777" w:rsidR="001C7A91" w:rsidRPr="0013177C" w:rsidRDefault="001C7A91" w:rsidP="001C7A91">
      <w:pPr>
        <w:rPr>
          <w:szCs w:val="22"/>
          <w:lang w:val="el-GR" w:eastAsia="el-GR"/>
        </w:rPr>
      </w:pPr>
      <w:r w:rsidRPr="0013177C">
        <w:rPr>
          <w:szCs w:val="22"/>
          <w:lang w:val="el-GR" w:eastAsia="el-GR"/>
        </w:rPr>
        <w:t xml:space="preserve">Εγγύηση μας υπ’ αριθμ. ……………….. ποσού ………………….……. ευρώ </w:t>
      </w:r>
    </w:p>
    <w:p w14:paraId="1AC9CE14" w14:textId="77777777" w:rsidR="001C7A91" w:rsidRPr="0013177C" w:rsidRDefault="001C7A91" w:rsidP="001C7A91">
      <w:pPr>
        <w:rPr>
          <w:szCs w:val="22"/>
          <w:lang w:val="el-GR" w:eastAsia="el-GR"/>
        </w:rPr>
      </w:pPr>
      <w:r w:rsidRPr="0013177C">
        <w:rPr>
          <w:szCs w:val="22"/>
          <w:lang w:val="el-GR" w:eastAsia="el-GR"/>
        </w:rPr>
        <w:t>Με την παρούσα εγγυόμαστε, ανέκκλητα και ανεπιφύλακτα παραιτούμενοι του δικαιώματος της διαιρέσεως και διζήσεως, μέχρι του ποσού των ευρώ  ………υπέρ του</w:t>
      </w:r>
    </w:p>
    <w:p w14:paraId="4AF3837F" w14:textId="77777777" w:rsidR="001C7A91" w:rsidRPr="0013177C" w:rsidRDefault="001C7A91" w:rsidP="001C7A91">
      <w:pPr>
        <w:rPr>
          <w:szCs w:val="22"/>
          <w:lang w:val="el-GR" w:eastAsia="el-GR"/>
        </w:rPr>
      </w:pPr>
      <w:r w:rsidRPr="0013177C">
        <w:rPr>
          <w:i/>
          <w:color w:val="FF0000"/>
          <w:szCs w:val="22"/>
          <w:u w:val="single"/>
          <w:lang w:val="el-GR" w:eastAsia="el-GR"/>
        </w:rPr>
        <w:t>{σε περίπτωση φυσικού προσώπου}:</w:t>
      </w:r>
      <w:r w:rsidRPr="0013177C">
        <w:rPr>
          <w:bCs/>
          <w:szCs w:val="22"/>
          <w:lang w:val="el-GR"/>
        </w:rPr>
        <w:t xml:space="preserve"> </w:t>
      </w:r>
      <w:r w:rsidRPr="0013177C">
        <w:rPr>
          <w:rFonts w:eastAsia="Calibri"/>
          <w:bCs/>
          <w:szCs w:val="22"/>
          <w:lang w:val="el-GR"/>
        </w:rPr>
        <w:t>(</w:t>
      </w:r>
      <w:r w:rsidRPr="0013177C">
        <w:rPr>
          <w:szCs w:val="22"/>
          <w:lang w:val="el-GR" w:eastAsia="el-GR"/>
        </w:rPr>
        <w:t>ονοματεπώνυμο, πατρώνυμο) ..............................,  ΑΦΜ: ................ οδός............................. αριθμός.................ΤΚ………………</w:t>
      </w:r>
    </w:p>
    <w:p w14:paraId="7B087BBF" w14:textId="77777777" w:rsidR="001C7A91" w:rsidRPr="0013177C" w:rsidRDefault="001C7A91" w:rsidP="001C7A91">
      <w:pPr>
        <w:rPr>
          <w:szCs w:val="22"/>
          <w:lang w:val="el-GR" w:eastAsia="el-GR"/>
        </w:rPr>
      </w:pPr>
      <w:r w:rsidRPr="0013177C">
        <w:rPr>
          <w:szCs w:val="22"/>
          <w:lang w:val="el-GR" w:eastAsia="el-GR"/>
        </w:rPr>
        <w:t>{</w:t>
      </w:r>
      <w:r w:rsidRPr="0013177C">
        <w:rPr>
          <w:i/>
          <w:color w:val="FF0000"/>
          <w:szCs w:val="22"/>
          <w:u w:val="single"/>
          <w:lang w:val="el-GR" w:eastAsia="el-GR"/>
        </w:rPr>
        <w:t>Σε περίπτωση μεμονωμένης εταιρίας:</w:t>
      </w:r>
      <w:r w:rsidRPr="0013177C">
        <w:rPr>
          <w:szCs w:val="22"/>
          <w:lang w:val="el-GR" w:eastAsia="el-GR"/>
        </w:rPr>
        <w:t xml:space="preserve"> της Εταιρίας ………. ΑΦΜ: ...... οδός …………. αριθμός … ΤΚ ………..,}</w:t>
      </w:r>
    </w:p>
    <w:p w14:paraId="0F803BB6" w14:textId="77777777" w:rsidR="001C7A91" w:rsidRPr="0013177C" w:rsidRDefault="001C7A91" w:rsidP="001C7A91">
      <w:pPr>
        <w:rPr>
          <w:szCs w:val="22"/>
          <w:lang w:val="el-GR" w:eastAsia="el-GR"/>
        </w:rPr>
      </w:pPr>
      <w:r w:rsidRPr="0013177C">
        <w:rPr>
          <w:szCs w:val="22"/>
          <w:lang w:val="el-GR" w:eastAsia="el-GR"/>
        </w:rPr>
        <w:t>{</w:t>
      </w:r>
      <w:r w:rsidRPr="0013177C">
        <w:rPr>
          <w:i/>
          <w:color w:val="FF0000"/>
          <w:szCs w:val="22"/>
          <w:u w:val="single"/>
          <w:lang w:val="el-GR" w:eastAsia="el-GR"/>
        </w:rPr>
        <w:t>ή σε περίπτωση Ένωσης ή Κοινοπραξίας:</w:t>
      </w:r>
      <w:r w:rsidRPr="0013177C">
        <w:rPr>
          <w:szCs w:val="22"/>
          <w:lang w:val="el-GR" w:eastAsia="el-GR"/>
        </w:rPr>
        <w:t xml:space="preserve"> των Εταιριών </w:t>
      </w:r>
    </w:p>
    <w:p w14:paraId="457F6931" w14:textId="77777777" w:rsidR="001C7A91" w:rsidRPr="0013177C" w:rsidRDefault="001C7A91" w:rsidP="001C7A91">
      <w:pPr>
        <w:rPr>
          <w:szCs w:val="22"/>
          <w:lang w:val="el-GR" w:eastAsia="el-GR"/>
        </w:rPr>
      </w:pPr>
      <w:r w:rsidRPr="0013177C">
        <w:rPr>
          <w:szCs w:val="22"/>
          <w:lang w:val="el-GR" w:eastAsia="el-GR"/>
        </w:rPr>
        <w:t>α) (πλήρη επωνυμία) …… ΑΦΜ…….….... οδός............................. αριθμός.................ΤΚ………………</w:t>
      </w:r>
    </w:p>
    <w:p w14:paraId="43F35FDB" w14:textId="77777777" w:rsidR="001C7A91" w:rsidRPr="0013177C" w:rsidRDefault="001C7A91" w:rsidP="001C7A91">
      <w:pPr>
        <w:rPr>
          <w:szCs w:val="22"/>
          <w:lang w:val="el-GR" w:eastAsia="el-GR"/>
        </w:rPr>
      </w:pPr>
      <w:r w:rsidRPr="0013177C">
        <w:rPr>
          <w:szCs w:val="22"/>
          <w:lang w:val="el-GR" w:eastAsia="el-GR"/>
        </w:rPr>
        <w:t>β) (πλήρη επωνυμία) …… ΑΦΜ…….…....  οδός............................. αριθμός.................ΤΚ………………</w:t>
      </w:r>
    </w:p>
    <w:p w14:paraId="6AB13357" w14:textId="77777777" w:rsidR="001C7A91" w:rsidRPr="0013177C" w:rsidRDefault="001C7A91" w:rsidP="001C7A91">
      <w:pPr>
        <w:rPr>
          <w:szCs w:val="22"/>
          <w:lang w:val="el-GR" w:eastAsia="el-GR"/>
        </w:rPr>
      </w:pPr>
      <w:r w:rsidRPr="0013177C">
        <w:rPr>
          <w:szCs w:val="22"/>
          <w:lang w:val="el-GR" w:eastAsia="el-GR"/>
        </w:rPr>
        <w:t>γ) (πλήρη επωνυμία) …… ΑΦΜ…….…....  οδός............................. αριθμός.................ΤΚ………………</w:t>
      </w:r>
    </w:p>
    <w:p w14:paraId="2B0B8831" w14:textId="77777777" w:rsidR="001C7A91" w:rsidRPr="0013177C" w:rsidRDefault="001C7A91" w:rsidP="001C7A91">
      <w:pPr>
        <w:rPr>
          <w:szCs w:val="22"/>
          <w:lang w:val="el-GR" w:eastAsia="el-GR"/>
        </w:rPr>
      </w:pPr>
      <w:r w:rsidRPr="0013177C">
        <w:rPr>
          <w:szCs w:val="22"/>
          <w:lang w:val="el-GR" w:eastAsia="el-GR"/>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14:paraId="747495BE" w14:textId="77777777" w:rsidR="001C7A91" w:rsidRPr="0013177C" w:rsidRDefault="001C7A91" w:rsidP="001C7A91">
      <w:pPr>
        <w:rPr>
          <w:szCs w:val="22"/>
          <w:lang w:val="el-GR" w:eastAsia="el-GR"/>
        </w:rPr>
      </w:pPr>
      <w:r w:rsidRPr="0013177C">
        <w:rPr>
          <w:szCs w:val="22"/>
          <w:lang w:val="el-GR" w:eastAsia="el-GR"/>
        </w:rPr>
        <w:t>για τη συμμετοχή του/της/τους σύμφωνα με την (αριθμό/ημερομηνία) ..................... Διακήρυξη ...............................</w:t>
      </w:r>
      <w:r>
        <w:rPr>
          <w:szCs w:val="22"/>
          <w:lang w:val="el-GR" w:eastAsia="el-GR"/>
        </w:rPr>
        <w:t xml:space="preserve"> με καταληκτική ημερομηνία υποβολής προσφορών την</w:t>
      </w:r>
      <w:r w:rsidRPr="0013177C">
        <w:rPr>
          <w:szCs w:val="22"/>
          <w:lang w:val="el-GR" w:eastAsia="el-GR"/>
        </w:rPr>
        <w:t xml:space="preserve">...................... της/του (Αναθέτουσας Αρχής), για την ανάδειξη αναδόχου για την ανάθεση της σύμβασης: “(τίτλος σύμβασης)”............... </w:t>
      </w:r>
    </w:p>
    <w:p w14:paraId="37A180FA" w14:textId="77777777" w:rsidR="001C7A91" w:rsidRPr="0013177C" w:rsidRDefault="001C7A91" w:rsidP="001C7A91">
      <w:pPr>
        <w:rPr>
          <w:szCs w:val="22"/>
          <w:lang w:val="el-GR" w:eastAsia="el-GR"/>
        </w:rPr>
      </w:pPr>
      <w:r w:rsidRPr="0013177C">
        <w:rPr>
          <w:szCs w:val="22"/>
          <w:lang w:val="el-GR" w:eastAsia="el-GR"/>
        </w:rPr>
        <w:t>Η παρούσα εγγύηση καλύπτει μόνο τις από τη συμμετοχή στην ανωτέρω απορρέουσες υποχρεώσεις του/της (υπέρ ου η εγγύηση) καθ’ όλο τον χρόνο ισχύος της.</w:t>
      </w:r>
    </w:p>
    <w:p w14:paraId="49DDC079" w14:textId="77777777" w:rsidR="001C7A91" w:rsidRPr="0013177C" w:rsidRDefault="001C7A91" w:rsidP="001C7A91">
      <w:pPr>
        <w:rPr>
          <w:szCs w:val="22"/>
          <w:lang w:val="el-GR" w:eastAsia="el-GR"/>
        </w:rPr>
      </w:pPr>
      <w:r w:rsidRPr="0013177C">
        <w:rPr>
          <w:szCs w:val="22"/>
          <w:lang w:val="el-GR" w:eastAsia="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5B2DD100" w14:textId="77777777" w:rsidR="001C7A91" w:rsidRPr="0013177C" w:rsidRDefault="001C7A91" w:rsidP="001C7A91">
      <w:pPr>
        <w:rPr>
          <w:szCs w:val="22"/>
          <w:lang w:val="el-GR" w:eastAsia="el-GR"/>
        </w:rPr>
      </w:pPr>
      <w:r w:rsidRPr="0013177C">
        <w:rPr>
          <w:szCs w:val="22"/>
          <w:lang w:val="el-GR" w:eastAsia="el-GR"/>
        </w:rPr>
        <w:t>Η παρούσα ισχύει μέχρι και την (</w:t>
      </w:r>
      <w:r w:rsidRPr="0013177C">
        <w:rPr>
          <w:i/>
          <w:szCs w:val="22"/>
          <w:lang w:val="el-GR" w:eastAsia="el-GR"/>
        </w:rPr>
        <w:t>διάρκεια ισχύος θα πρέπει να είναι μεγαλύτερη κατά τριάντα (30) τουλάχιστον ημέρες μετά τον χρόνο λήξης ισχύος της Προσφοράς</w:t>
      </w:r>
      <w:r w:rsidRPr="0013177C">
        <w:rPr>
          <w:szCs w:val="22"/>
          <w:lang w:val="el-GR" w:eastAsia="el-GR"/>
        </w:rPr>
        <w:t xml:space="preserve">) …………………………………… </w:t>
      </w:r>
    </w:p>
    <w:p w14:paraId="07B7CE30" w14:textId="77777777" w:rsidR="001C7A91" w:rsidRPr="0013177C" w:rsidRDefault="001C7A91" w:rsidP="001C7A91">
      <w:pPr>
        <w:rPr>
          <w:szCs w:val="22"/>
          <w:lang w:val="el-GR" w:eastAsia="el-GR"/>
        </w:rPr>
      </w:pPr>
      <w:r w:rsidRPr="0013177C">
        <w:rPr>
          <w:szCs w:val="22"/>
          <w:lang w:val="el-GR" w:eastAsia="el-GR"/>
        </w:rPr>
        <w:t>Σε περίπτωση κατάπτωσης της εγγύησης, το ποσό της κατάπτωσης υπόκειται στο εκάστοτε ισχύον πάγιο τέλος χαρτοσήμου.</w:t>
      </w:r>
    </w:p>
    <w:p w14:paraId="316DAB1B" w14:textId="77777777" w:rsidR="001C7A91" w:rsidRPr="0013177C" w:rsidRDefault="001C7A91" w:rsidP="001C7A91">
      <w:pPr>
        <w:rPr>
          <w:szCs w:val="22"/>
          <w:lang w:val="el-GR" w:eastAsia="el-GR"/>
        </w:rPr>
      </w:pPr>
      <w:r w:rsidRPr="0013177C">
        <w:rPr>
          <w:szCs w:val="22"/>
          <w:lang w:val="el-GR" w:eastAsia="el-GR"/>
        </w:rPr>
        <w:t>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w:t>
      </w:r>
      <w:r>
        <w:rPr>
          <w:szCs w:val="22"/>
          <w:lang w:val="el-GR" w:eastAsia="el-GR"/>
        </w:rPr>
        <w:t xml:space="preserve"> προσφοράς, σύμφωνα με την </w:t>
      </w:r>
      <w:r w:rsidRPr="002B3AEC">
        <w:rPr>
          <w:b/>
          <w:bCs/>
          <w:szCs w:val="22"/>
          <w:lang w:val="el-GR" w:eastAsia="el-GR"/>
        </w:rPr>
        <w:t>παρ.[……. ]</w:t>
      </w:r>
      <w:r>
        <w:rPr>
          <w:szCs w:val="22"/>
          <w:lang w:val="el-GR" w:eastAsia="el-GR"/>
        </w:rPr>
        <w:t xml:space="preserve"> </w:t>
      </w:r>
      <w:r w:rsidRPr="0013177C">
        <w:rPr>
          <w:szCs w:val="22"/>
          <w:lang w:val="el-GR" w:eastAsia="el-GR"/>
        </w:rPr>
        <w:t xml:space="preserve">της Διακήρυξης, με την προϋπόθεση ότι το σχετικό αίτημά σας θα μας υποβληθεί πριν από την ημερομηνία λήξης της. </w:t>
      </w:r>
    </w:p>
    <w:p w14:paraId="5749EFF7" w14:textId="77777777" w:rsidR="001C7A91" w:rsidRPr="0013177C" w:rsidRDefault="001C7A91" w:rsidP="001C7A91">
      <w:pPr>
        <w:rPr>
          <w:szCs w:val="22"/>
          <w:lang w:val="el-GR" w:eastAsia="el-GR"/>
        </w:rPr>
      </w:pPr>
    </w:p>
    <w:p w14:paraId="4A87C9AC" w14:textId="77777777" w:rsidR="001C7A91" w:rsidRPr="0013177C" w:rsidRDefault="001C7A91" w:rsidP="001C7A91">
      <w:pPr>
        <w:rPr>
          <w:szCs w:val="22"/>
          <w:lang w:val="el-GR" w:eastAsia="el-GR"/>
        </w:rPr>
      </w:pPr>
      <w:r w:rsidRPr="0013177C">
        <w:rPr>
          <w:szCs w:val="22"/>
          <w:lang w:val="el-GR" w:eastAsia="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13177C">
        <w:rPr>
          <w:szCs w:val="22"/>
          <w:lang w:val="el-GR" w:eastAsia="el-GR"/>
        </w:rPr>
        <w:tab/>
      </w:r>
      <w:r w:rsidRPr="0013177C">
        <w:rPr>
          <w:szCs w:val="22"/>
          <w:lang w:val="el-GR" w:eastAsia="el-GR"/>
        </w:rPr>
        <w:tab/>
      </w:r>
      <w:r w:rsidRPr="0013177C">
        <w:rPr>
          <w:szCs w:val="22"/>
          <w:lang w:val="el-GR" w:eastAsia="el-GR"/>
        </w:rPr>
        <w:tab/>
      </w:r>
      <w:r w:rsidRPr="0013177C">
        <w:rPr>
          <w:szCs w:val="22"/>
          <w:lang w:val="el-GR" w:eastAsia="el-GR"/>
        </w:rPr>
        <w:tab/>
      </w:r>
      <w:r w:rsidRPr="0013177C">
        <w:rPr>
          <w:szCs w:val="22"/>
          <w:lang w:val="el-GR" w:eastAsia="el-GR"/>
        </w:rPr>
        <w:tab/>
      </w:r>
    </w:p>
    <w:p w14:paraId="56509763" w14:textId="77777777" w:rsidR="001C7A91" w:rsidRPr="0013177C" w:rsidRDefault="001C7A91" w:rsidP="001C7A91">
      <w:pPr>
        <w:jc w:val="right"/>
        <w:rPr>
          <w:szCs w:val="22"/>
          <w:lang w:val="el-GR"/>
        </w:rPr>
      </w:pPr>
      <w:r w:rsidRPr="0013177C">
        <w:rPr>
          <w:szCs w:val="22"/>
          <w:lang w:val="el-GR" w:eastAsia="el-GR"/>
        </w:rPr>
        <w:t>(Εξουσιοδοτημένη υπογραφή)</w:t>
      </w:r>
    </w:p>
    <w:p w14:paraId="6CCC8AE0" w14:textId="77777777" w:rsidR="001C7A91" w:rsidRDefault="001C7A91" w:rsidP="001C7A91">
      <w:pPr>
        <w:spacing w:line="276" w:lineRule="auto"/>
        <w:jc w:val="right"/>
        <w:rPr>
          <w:rFonts w:cs="Tahoma"/>
          <w:szCs w:val="22"/>
          <w:lang w:val="el-GR"/>
        </w:rPr>
      </w:pPr>
    </w:p>
    <w:p w14:paraId="7DF8B260" w14:textId="77777777" w:rsidR="001C7A91" w:rsidRPr="0017044C" w:rsidRDefault="001C7A91" w:rsidP="001C7A91">
      <w:pPr>
        <w:spacing w:line="276" w:lineRule="auto"/>
        <w:jc w:val="right"/>
        <w:rPr>
          <w:rFonts w:cs="Tahoma"/>
          <w:szCs w:val="22"/>
          <w:lang w:val="el-GR"/>
        </w:rPr>
      </w:pPr>
    </w:p>
    <w:p w14:paraId="6B89E75F" w14:textId="77777777" w:rsidR="001C6E42" w:rsidRPr="0017044C" w:rsidRDefault="001C6E42" w:rsidP="001C7A91">
      <w:pPr>
        <w:spacing w:line="276" w:lineRule="auto"/>
        <w:jc w:val="right"/>
        <w:rPr>
          <w:rFonts w:cs="Tahoma"/>
          <w:szCs w:val="22"/>
          <w:lang w:val="el-GR"/>
        </w:rPr>
      </w:pPr>
    </w:p>
    <w:p w14:paraId="72063D76" w14:textId="77777777" w:rsidR="001C6E42" w:rsidRPr="001C6E42" w:rsidRDefault="001C6E42" w:rsidP="001C6E42">
      <w:pPr>
        <w:rPr>
          <w:lang w:val="el-GR" w:eastAsia="el-GR"/>
        </w:rPr>
      </w:pPr>
      <w:r w:rsidRPr="001C6E42">
        <w:rPr>
          <w:lang w:val="el-GR" w:eastAsia="el-GR"/>
        </w:rPr>
        <w:t>ΥΠΟΔΕΙΓΜΑ : ΕΓΓΥΗΤΙΚΗ ΕΠΙΣΤΟΛΗ ΠΡΟΚΑΤΑΒΟΛΗΣ</w:t>
      </w:r>
    </w:p>
    <w:tbl>
      <w:tblPr>
        <w:tblW w:w="9639" w:type="dxa"/>
        <w:tblLook w:val="04A0" w:firstRow="1" w:lastRow="0" w:firstColumn="1" w:lastColumn="0" w:noHBand="0" w:noVBand="1"/>
      </w:tblPr>
      <w:tblGrid>
        <w:gridCol w:w="5387"/>
        <w:gridCol w:w="284"/>
        <w:gridCol w:w="3968"/>
      </w:tblGrid>
      <w:tr w:rsidR="001C6E42" w:rsidRPr="001C6E42" w14:paraId="783A2BA5" w14:textId="77777777" w:rsidTr="00992BDC">
        <w:tc>
          <w:tcPr>
            <w:tcW w:w="5387" w:type="dxa"/>
          </w:tcPr>
          <w:p w14:paraId="7470CB7B" w14:textId="3454AFE2" w:rsidR="001C6E42" w:rsidRPr="001C6E42" w:rsidRDefault="001C6E42" w:rsidP="00992BDC">
            <w:pPr>
              <w:rPr>
                <w:lang w:eastAsia="el-GR"/>
              </w:rPr>
            </w:pPr>
            <w:r w:rsidRPr="001C6E42">
              <w:rPr>
                <w:lang w:eastAsia="el-GR"/>
              </w:rPr>
              <w:t>Εκδότης</w:t>
            </w:r>
            <w:r w:rsidR="00874B08">
              <w:rPr>
                <w:lang w:eastAsia="el-GR"/>
              </w:rPr>
              <w:t xml:space="preserve"> </w:t>
            </w:r>
            <w:r w:rsidRPr="001C6E42">
              <w:rPr>
                <w:lang w:eastAsia="el-GR"/>
              </w:rPr>
              <w:t>………………</w:t>
            </w:r>
          </w:p>
        </w:tc>
        <w:tc>
          <w:tcPr>
            <w:tcW w:w="284" w:type="dxa"/>
          </w:tcPr>
          <w:p w14:paraId="263B1204" w14:textId="77777777" w:rsidR="001C6E42" w:rsidRPr="001C6E42" w:rsidRDefault="001C6E42" w:rsidP="00992BDC">
            <w:pPr>
              <w:rPr>
                <w:lang w:eastAsia="el-GR"/>
              </w:rPr>
            </w:pPr>
          </w:p>
        </w:tc>
        <w:tc>
          <w:tcPr>
            <w:tcW w:w="3968" w:type="dxa"/>
          </w:tcPr>
          <w:p w14:paraId="432EDF52" w14:textId="77777777" w:rsidR="001C6E42" w:rsidRPr="001C6E42" w:rsidRDefault="001C6E42" w:rsidP="00992BDC">
            <w:pPr>
              <w:rPr>
                <w:lang w:eastAsia="el-GR"/>
              </w:rPr>
            </w:pPr>
            <w:r w:rsidRPr="001C6E42">
              <w:rPr>
                <w:lang w:eastAsia="el-GR"/>
              </w:rPr>
              <w:t>Ημερομηνία Έκδοσης……</w:t>
            </w:r>
          </w:p>
        </w:tc>
      </w:tr>
      <w:tr w:rsidR="001C6E42" w:rsidRPr="001C6E42" w14:paraId="145766C1" w14:textId="77777777" w:rsidTr="00992BDC">
        <w:tc>
          <w:tcPr>
            <w:tcW w:w="5387" w:type="dxa"/>
          </w:tcPr>
          <w:p w14:paraId="6AA9577E" w14:textId="77777777" w:rsidR="001C6E42" w:rsidRPr="001C6E42" w:rsidRDefault="001C6E42" w:rsidP="00992BDC">
            <w:pPr>
              <w:rPr>
                <w:lang w:eastAsia="el-GR"/>
              </w:rPr>
            </w:pPr>
          </w:p>
        </w:tc>
        <w:tc>
          <w:tcPr>
            <w:tcW w:w="284" w:type="dxa"/>
          </w:tcPr>
          <w:p w14:paraId="7D8E7508" w14:textId="77777777" w:rsidR="001C6E42" w:rsidRPr="001C6E42" w:rsidRDefault="001C6E42" w:rsidP="00992BDC">
            <w:pPr>
              <w:rPr>
                <w:lang w:eastAsia="el-GR"/>
              </w:rPr>
            </w:pPr>
          </w:p>
        </w:tc>
        <w:tc>
          <w:tcPr>
            <w:tcW w:w="3968" w:type="dxa"/>
          </w:tcPr>
          <w:p w14:paraId="5D2CA233" w14:textId="77777777" w:rsidR="001C6E42" w:rsidRPr="001C6E42" w:rsidRDefault="001C6E42" w:rsidP="00992BDC">
            <w:pPr>
              <w:rPr>
                <w:lang w:eastAsia="el-GR"/>
              </w:rPr>
            </w:pPr>
            <w:r w:rsidRPr="001C6E42">
              <w:rPr>
                <w:lang w:eastAsia="el-GR"/>
              </w:rPr>
              <w:t>Τόπος Έκδοσης…..</w:t>
            </w:r>
          </w:p>
        </w:tc>
      </w:tr>
      <w:tr w:rsidR="001C6E42" w:rsidRPr="001C6E42" w14:paraId="43D97749" w14:textId="77777777" w:rsidTr="00992BDC">
        <w:tc>
          <w:tcPr>
            <w:tcW w:w="5387" w:type="dxa"/>
          </w:tcPr>
          <w:p w14:paraId="780DC6FD" w14:textId="77777777" w:rsidR="001C6E42" w:rsidRPr="001C6E42" w:rsidRDefault="001C6E42" w:rsidP="00992BDC">
            <w:pPr>
              <w:rPr>
                <w:lang w:val="el-GR" w:eastAsia="el-GR"/>
              </w:rPr>
            </w:pPr>
            <w:r w:rsidRPr="001C6E42">
              <w:rPr>
                <w:lang w:val="el-GR" w:eastAsia="el-GR"/>
              </w:rPr>
              <w:t>Προς</w:t>
            </w:r>
          </w:p>
          <w:p w14:paraId="4397BFB0" w14:textId="77777777" w:rsidR="001C6E42" w:rsidRPr="001C6E42" w:rsidRDefault="001C6E42" w:rsidP="00992BDC">
            <w:pPr>
              <w:rPr>
                <w:lang w:val="el-GR" w:eastAsia="el-GR"/>
              </w:rPr>
            </w:pPr>
            <w:r w:rsidRPr="001C6E42">
              <w:rPr>
                <w:lang w:val="el-GR" w:eastAsia="el-GR"/>
              </w:rPr>
              <w:t>την ΕΛΛΗΝΙΚΗ ΡΑΔΙΟΦΩΝΙΑ ΤΗΛΕΟΡΑΣΗ (ΕΡΤ) Α.Ε.</w:t>
            </w:r>
          </w:p>
          <w:p w14:paraId="2FA18C72" w14:textId="77777777" w:rsidR="001C6E42" w:rsidRPr="001C6E42" w:rsidRDefault="001C6E42" w:rsidP="00992BDC">
            <w:pPr>
              <w:rPr>
                <w:lang w:eastAsia="el-GR"/>
              </w:rPr>
            </w:pPr>
            <w:r w:rsidRPr="001C6E42">
              <w:rPr>
                <w:lang w:eastAsia="el-GR"/>
              </w:rPr>
              <w:t xml:space="preserve">Διεύθυνση: </w:t>
            </w:r>
          </w:p>
        </w:tc>
        <w:tc>
          <w:tcPr>
            <w:tcW w:w="284" w:type="dxa"/>
          </w:tcPr>
          <w:p w14:paraId="6395AC28" w14:textId="77777777" w:rsidR="001C6E42" w:rsidRPr="001C6E42" w:rsidRDefault="001C6E42" w:rsidP="00992BDC">
            <w:pPr>
              <w:rPr>
                <w:lang w:eastAsia="el-GR"/>
              </w:rPr>
            </w:pPr>
          </w:p>
        </w:tc>
        <w:tc>
          <w:tcPr>
            <w:tcW w:w="3968" w:type="dxa"/>
          </w:tcPr>
          <w:p w14:paraId="7FFA63F4" w14:textId="77777777" w:rsidR="001C6E42" w:rsidRPr="001C6E42" w:rsidRDefault="001C6E42" w:rsidP="00992BDC">
            <w:pPr>
              <w:rPr>
                <w:lang w:eastAsia="el-GR"/>
              </w:rPr>
            </w:pPr>
          </w:p>
        </w:tc>
      </w:tr>
      <w:tr w:rsidR="001C6E42" w:rsidRPr="001C6E42" w14:paraId="7F52D1E5" w14:textId="77777777" w:rsidTr="00992BDC">
        <w:tc>
          <w:tcPr>
            <w:tcW w:w="5387" w:type="dxa"/>
          </w:tcPr>
          <w:p w14:paraId="08C1F7E0" w14:textId="77777777" w:rsidR="001C6E42" w:rsidRPr="001C6E42" w:rsidRDefault="001C6E42" w:rsidP="00992BDC">
            <w:pPr>
              <w:rPr>
                <w:lang w:eastAsia="el-GR"/>
              </w:rPr>
            </w:pPr>
          </w:p>
        </w:tc>
        <w:tc>
          <w:tcPr>
            <w:tcW w:w="284" w:type="dxa"/>
          </w:tcPr>
          <w:p w14:paraId="144F0360" w14:textId="77777777" w:rsidR="001C6E42" w:rsidRPr="001C6E42" w:rsidRDefault="001C6E42" w:rsidP="00992BDC">
            <w:pPr>
              <w:rPr>
                <w:lang w:eastAsia="el-GR"/>
              </w:rPr>
            </w:pPr>
          </w:p>
        </w:tc>
        <w:tc>
          <w:tcPr>
            <w:tcW w:w="3968" w:type="dxa"/>
          </w:tcPr>
          <w:p w14:paraId="364139CA" w14:textId="77777777" w:rsidR="001C6E42" w:rsidRPr="001C6E42" w:rsidRDefault="001C6E42" w:rsidP="00992BDC">
            <w:pPr>
              <w:rPr>
                <w:lang w:eastAsia="el-GR"/>
              </w:rPr>
            </w:pPr>
            <w:r w:rsidRPr="001C6E42">
              <w:rPr>
                <w:lang w:eastAsia="el-GR"/>
              </w:rPr>
              <w:t>ΕΓΓΥΗΤΙΚΗ ΕΠΙΣΤΟΛΗ ΥΠ’ ΑΡΙΘΜ. ………………</w:t>
            </w:r>
          </w:p>
        </w:tc>
      </w:tr>
      <w:tr w:rsidR="001C6E42" w:rsidRPr="001C6E42" w14:paraId="02C2D5B0" w14:textId="77777777" w:rsidTr="00992BDC">
        <w:tc>
          <w:tcPr>
            <w:tcW w:w="5387" w:type="dxa"/>
          </w:tcPr>
          <w:p w14:paraId="274B4464" w14:textId="77777777" w:rsidR="001C6E42" w:rsidRPr="001C6E42" w:rsidRDefault="001C6E42" w:rsidP="00992BDC">
            <w:pPr>
              <w:rPr>
                <w:lang w:eastAsia="el-GR"/>
              </w:rPr>
            </w:pPr>
          </w:p>
        </w:tc>
        <w:tc>
          <w:tcPr>
            <w:tcW w:w="284" w:type="dxa"/>
          </w:tcPr>
          <w:p w14:paraId="0D8B7018" w14:textId="77777777" w:rsidR="001C6E42" w:rsidRPr="001C6E42" w:rsidRDefault="001C6E42" w:rsidP="00992BDC">
            <w:pPr>
              <w:rPr>
                <w:lang w:eastAsia="el-GR"/>
              </w:rPr>
            </w:pPr>
          </w:p>
        </w:tc>
        <w:tc>
          <w:tcPr>
            <w:tcW w:w="3968" w:type="dxa"/>
          </w:tcPr>
          <w:p w14:paraId="3958124D" w14:textId="77777777" w:rsidR="001C6E42" w:rsidRPr="001C6E42" w:rsidRDefault="001C6E42" w:rsidP="00992BDC">
            <w:pPr>
              <w:rPr>
                <w:lang w:eastAsia="el-GR"/>
              </w:rPr>
            </w:pPr>
            <w:r w:rsidRPr="001C6E42">
              <w:rPr>
                <w:lang w:eastAsia="el-GR"/>
              </w:rPr>
              <w:t>ΓΙΑ ΠΟΣΟ……………………ΕΥΡΩ</w:t>
            </w:r>
          </w:p>
        </w:tc>
      </w:tr>
    </w:tbl>
    <w:p w14:paraId="078C7FE2" w14:textId="77777777" w:rsidR="001C6E42" w:rsidRPr="001C6E42" w:rsidRDefault="001C6E42" w:rsidP="001C6E42">
      <w:pPr>
        <w:rPr>
          <w:lang w:eastAsia="el-GR"/>
        </w:rPr>
      </w:pPr>
    </w:p>
    <w:p w14:paraId="3412A465" w14:textId="617B1170" w:rsidR="001C6E42" w:rsidRPr="001C6E42" w:rsidRDefault="001C6E42" w:rsidP="001C6E42">
      <w:pPr>
        <w:rPr>
          <w:lang w:val="el-GR" w:eastAsia="el-GR"/>
        </w:rPr>
      </w:pPr>
      <w:r w:rsidRPr="001C6E42">
        <w:rPr>
          <w:lang w:val="el-GR" w:eastAsia="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ευρώ………………………………………………………………………..υπέρ του:</w:t>
      </w:r>
    </w:p>
    <w:p w14:paraId="4A39965D" w14:textId="77777777" w:rsidR="001C6E42" w:rsidRPr="001C6E42" w:rsidRDefault="001C6E42" w:rsidP="001C6E42">
      <w:pPr>
        <w:rPr>
          <w:lang w:val="el-GR" w:eastAsia="el-GR"/>
        </w:rPr>
      </w:pPr>
      <w:r w:rsidRPr="001C6E42">
        <w:rPr>
          <w:lang w:val="el-GR" w:eastAsia="el-GR"/>
        </w:rPr>
        <w:t>(</w:t>
      </w:r>
      <w:r w:rsidRPr="001C6E42">
        <w:rPr>
          <w:lang w:val="en-US" w:eastAsia="el-GR"/>
        </w:rPr>
        <w:t>i</w:t>
      </w:r>
      <w:r w:rsidRPr="001C6E42">
        <w:rPr>
          <w:lang w:val="el-GR" w:eastAsia="el-GR"/>
        </w:rPr>
        <w:t>)  [σε  περίπτωση  φυσικού  προσώπου]:  (ονοματεπώνυμο,  πατρώνυμο)  .............................., ΑΦΜ:................(διεύθυνση).......................…………………………………..,ή</w:t>
      </w:r>
    </w:p>
    <w:p w14:paraId="1E4A5D05" w14:textId="0226BB79" w:rsidR="001C6E42" w:rsidRPr="001C6E42" w:rsidRDefault="001C6E42" w:rsidP="001C6E42">
      <w:pPr>
        <w:rPr>
          <w:lang w:val="el-GR" w:eastAsia="el-GR"/>
        </w:rPr>
      </w:pPr>
      <w:r w:rsidRPr="001C6E42">
        <w:rPr>
          <w:lang w:val="el-GR" w:eastAsia="el-GR"/>
        </w:rPr>
        <w:t>(</w:t>
      </w:r>
      <w:r w:rsidRPr="001C6E42">
        <w:rPr>
          <w:lang w:val="en-US" w:eastAsia="el-GR"/>
        </w:rPr>
        <w:t>ii</w:t>
      </w:r>
      <w:r w:rsidRPr="001C6E42">
        <w:rPr>
          <w:lang w:val="el-GR" w:eastAsia="el-GR"/>
        </w:rPr>
        <w:t>)[σε</w:t>
      </w:r>
      <w:r w:rsidR="002776A5">
        <w:rPr>
          <w:lang w:val="el-GR" w:eastAsia="el-GR"/>
        </w:rPr>
        <w:t xml:space="preserve"> </w:t>
      </w:r>
      <w:r w:rsidRPr="001C6E42">
        <w:rPr>
          <w:lang w:val="el-GR" w:eastAsia="el-GR"/>
        </w:rPr>
        <w:t>περίπτωση</w:t>
      </w:r>
      <w:r w:rsidR="002776A5">
        <w:rPr>
          <w:lang w:val="el-GR" w:eastAsia="el-GR"/>
        </w:rPr>
        <w:t xml:space="preserve"> </w:t>
      </w:r>
      <w:r w:rsidRPr="001C6E42">
        <w:rPr>
          <w:lang w:val="el-GR" w:eastAsia="el-GR"/>
        </w:rPr>
        <w:t>νομικού</w:t>
      </w:r>
      <w:r w:rsidR="002776A5">
        <w:rPr>
          <w:lang w:val="el-GR" w:eastAsia="el-GR"/>
        </w:rPr>
        <w:t xml:space="preserve"> </w:t>
      </w:r>
      <w:r w:rsidRPr="001C6E42">
        <w:rPr>
          <w:lang w:val="el-GR" w:eastAsia="el-GR"/>
        </w:rPr>
        <w:t>προσώπου]:(πλήρηεπωνυμία)........................,ΑΦΜ:...................... (διεύθυνση).......................………………………………….. ή</w:t>
      </w:r>
    </w:p>
    <w:p w14:paraId="25DF41EA" w14:textId="77777777" w:rsidR="001C6E42" w:rsidRPr="001C6E42" w:rsidRDefault="001C6E42" w:rsidP="001C6E42">
      <w:pPr>
        <w:rPr>
          <w:lang w:val="el-GR" w:eastAsia="el-GR"/>
        </w:rPr>
      </w:pPr>
      <w:r w:rsidRPr="001C6E42">
        <w:rPr>
          <w:lang w:val="el-GR" w:eastAsia="el-GR"/>
        </w:rPr>
        <w:t>(</w:t>
      </w:r>
      <w:r w:rsidRPr="001C6E42">
        <w:rPr>
          <w:lang w:val="en-US" w:eastAsia="el-GR"/>
        </w:rPr>
        <w:t>iii</w:t>
      </w:r>
      <w:r w:rsidRPr="001C6E42">
        <w:rPr>
          <w:lang w:val="el-GR" w:eastAsia="el-GR"/>
        </w:rPr>
        <w:t>) [σε περίπτωση ένωσης ή κοινοπραξίας:] των φυσικών/νομικών προσώπων</w:t>
      </w:r>
    </w:p>
    <w:p w14:paraId="00F07139" w14:textId="77777777" w:rsidR="001C6E42" w:rsidRPr="001C6E42" w:rsidRDefault="001C6E42" w:rsidP="001C6E42">
      <w:pPr>
        <w:rPr>
          <w:lang w:val="el-GR" w:eastAsia="el-GR"/>
        </w:rPr>
      </w:pPr>
      <w:r w:rsidRPr="001C6E42">
        <w:rPr>
          <w:lang w:val="el-GR" w:eastAsia="el-GR"/>
        </w:rPr>
        <w:t xml:space="preserve">α)(πλήρη επωνυμία)........................, ΑΦΜ:...................... (διεύθυνση)................... </w:t>
      </w:r>
    </w:p>
    <w:p w14:paraId="23344890" w14:textId="77777777" w:rsidR="001C6E42" w:rsidRPr="001C6E42" w:rsidRDefault="001C6E42" w:rsidP="001C6E42">
      <w:pPr>
        <w:rPr>
          <w:lang w:val="el-GR" w:eastAsia="el-GR"/>
        </w:rPr>
      </w:pPr>
      <w:r w:rsidRPr="001C6E42">
        <w:rPr>
          <w:lang w:val="el-GR" w:eastAsia="el-GR"/>
        </w:rPr>
        <w:t>β)(πλήρη επωνυμία)........................, ΑΦΜ:...................... (διεύθυνση)...................</w:t>
      </w:r>
    </w:p>
    <w:p w14:paraId="27D08047" w14:textId="392F300F" w:rsidR="001C6E42" w:rsidRPr="001C6E42" w:rsidRDefault="001C6E42" w:rsidP="001C6E42">
      <w:pPr>
        <w:rPr>
          <w:lang w:val="el-GR" w:eastAsia="el-GR"/>
        </w:rPr>
      </w:pPr>
      <w:r w:rsidRPr="001C6E42">
        <w:rPr>
          <w:lang w:val="el-GR" w:eastAsia="el-GR"/>
        </w:rPr>
        <w:t>γ) (πλήρη    επωνυμία)    ........................,    ΑΦΜ:    ......................    (διεύθυνση)    ..................</w:t>
      </w:r>
    </w:p>
    <w:p w14:paraId="04D5D91C" w14:textId="53195688" w:rsidR="001C6E42" w:rsidRPr="001C6E42" w:rsidRDefault="001C6E42" w:rsidP="001C6E42">
      <w:pPr>
        <w:rPr>
          <w:lang w:val="el-GR" w:eastAsia="el-GR"/>
        </w:rPr>
      </w:pPr>
      <w:r w:rsidRPr="001C6E42">
        <w:rPr>
          <w:lang w:val="el-GR" w:eastAsia="el-GR"/>
        </w:rPr>
        <w:t>ατομικά</w:t>
      </w:r>
      <w:r w:rsidR="002776A5">
        <w:rPr>
          <w:lang w:val="el-GR" w:eastAsia="el-GR"/>
        </w:rPr>
        <w:t xml:space="preserve"> </w:t>
      </w:r>
      <w:r w:rsidRPr="001C6E42">
        <w:rPr>
          <w:lang w:val="el-GR" w:eastAsia="el-GR"/>
        </w:rPr>
        <w:t>και</w:t>
      </w:r>
      <w:r w:rsidR="002776A5">
        <w:rPr>
          <w:lang w:val="el-GR" w:eastAsia="el-GR"/>
        </w:rPr>
        <w:t xml:space="preserve"> </w:t>
      </w:r>
      <w:r w:rsidRPr="001C6E42">
        <w:rPr>
          <w:lang w:val="el-GR" w:eastAsia="el-GR"/>
        </w:rPr>
        <w:t>για</w:t>
      </w:r>
      <w:r w:rsidR="002776A5">
        <w:rPr>
          <w:lang w:val="el-GR" w:eastAsia="el-GR"/>
        </w:rPr>
        <w:t xml:space="preserve"> </w:t>
      </w:r>
      <w:r w:rsidRPr="001C6E42">
        <w:rPr>
          <w:lang w:val="el-GR" w:eastAsia="el-GR"/>
        </w:rPr>
        <w:t>κάθε</w:t>
      </w:r>
      <w:r w:rsidR="002776A5">
        <w:rPr>
          <w:lang w:val="el-GR" w:eastAsia="el-GR"/>
        </w:rPr>
        <w:t xml:space="preserve"> </w:t>
      </w:r>
      <w:r w:rsidRPr="001C6E42">
        <w:rPr>
          <w:lang w:val="el-GR" w:eastAsia="el-GR"/>
        </w:rPr>
        <w:t>μία</w:t>
      </w:r>
      <w:r w:rsidR="002776A5">
        <w:rPr>
          <w:lang w:val="el-GR" w:eastAsia="el-GR"/>
        </w:rPr>
        <w:t xml:space="preserve"> </w:t>
      </w:r>
      <w:r w:rsidRPr="001C6E42">
        <w:rPr>
          <w:lang w:val="el-GR" w:eastAsia="el-GR"/>
        </w:rPr>
        <w:t>από</w:t>
      </w:r>
      <w:r w:rsidR="002776A5">
        <w:rPr>
          <w:lang w:val="el-GR" w:eastAsia="el-GR"/>
        </w:rPr>
        <w:t xml:space="preserve"> </w:t>
      </w:r>
      <w:r w:rsidRPr="001C6E42">
        <w:rPr>
          <w:lang w:val="el-GR" w:eastAsia="el-GR"/>
        </w:rPr>
        <w:t>αυτές</w:t>
      </w:r>
      <w:r w:rsidR="002776A5">
        <w:rPr>
          <w:lang w:val="el-GR" w:eastAsia="el-GR"/>
        </w:rPr>
        <w:t xml:space="preserve"> </w:t>
      </w:r>
      <w:r w:rsidRPr="001C6E42">
        <w:rPr>
          <w:lang w:val="el-GR" w:eastAsia="el-GR"/>
        </w:rPr>
        <w:t>και</w:t>
      </w:r>
      <w:r w:rsidR="00371AB6">
        <w:rPr>
          <w:lang w:val="el-GR" w:eastAsia="el-GR"/>
        </w:rPr>
        <w:t xml:space="preserve"> </w:t>
      </w:r>
      <w:r w:rsidRPr="001C6E42">
        <w:rPr>
          <w:lang w:val="el-GR" w:eastAsia="el-GR"/>
        </w:rPr>
        <w:t>ως</w:t>
      </w:r>
      <w:r w:rsidR="00371AB6">
        <w:rPr>
          <w:lang w:val="el-GR" w:eastAsia="el-GR"/>
        </w:rPr>
        <w:t xml:space="preserve"> </w:t>
      </w:r>
      <w:r w:rsidRPr="001C6E42">
        <w:rPr>
          <w:lang w:val="el-GR" w:eastAsia="el-GR"/>
        </w:rPr>
        <w:t>αλληλέγγυα</w:t>
      </w:r>
      <w:r w:rsidR="00371AB6">
        <w:rPr>
          <w:lang w:val="el-GR" w:eastAsia="el-GR"/>
        </w:rPr>
        <w:t xml:space="preserve"> </w:t>
      </w:r>
      <w:r w:rsidRPr="001C6E42">
        <w:rPr>
          <w:lang w:val="el-GR" w:eastAsia="el-GR"/>
        </w:rPr>
        <w:t>και</w:t>
      </w:r>
      <w:r w:rsidR="00371AB6">
        <w:rPr>
          <w:lang w:val="el-GR" w:eastAsia="el-GR"/>
        </w:rPr>
        <w:t xml:space="preserve"> </w:t>
      </w:r>
      <w:r w:rsidRPr="001C6E42">
        <w:rPr>
          <w:lang w:val="el-GR" w:eastAsia="el-GR"/>
        </w:rPr>
        <w:t>εις</w:t>
      </w:r>
      <w:r w:rsidR="00371AB6">
        <w:rPr>
          <w:lang w:val="el-GR" w:eastAsia="el-GR"/>
        </w:rPr>
        <w:t xml:space="preserve"> </w:t>
      </w:r>
      <w:r w:rsidRPr="001C6E42">
        <w:rPr>
          <w:lang w:val="el-GR" w:eastAsia="el-GR"/>
        </w:rPr>
        <w:t>ολόκληρο</w:t>
      </w:r>
      <w:r w:rsidR="00371AB6">
        <w:rPr>
          <w:lang w:val="el-GR" w:eastAsia="el-GR"/>
        </w:rPr>
        <w:t xml:space="preserve"> </w:t>
      </w:r>
      <w:r w:rsidRPr="001C6E42">
        <w:rPr>
          <w:lang w:val="el-GR" w:eastAsia="el-GR"/>
        </w:rPr>
        <w:t>υπόχρεων</w:t>
      </w:r>
      <w:r w:rsidR="00371AB6">
        <w:rPr>
          <w:lang w:val="el-GR" w:eastAsia="el-GR"/>
        </w:rPr>
        <w:t xml:space="preserve"> </w:t>
      </w:r>
      <w:r w:rsidRPr="001C6E42">
        <w:rPr>
          <w:lang w:val="el-GR" w:eastAsia="el-GR"/>
        </w:rPr>
        <w:t>μεταξύ</w:t>
      </w:r>
      <w:r w:rsidR="00371AB6">
        <w:rPr>
          <w:lang w:val="el-GR" w:eastAsia="el-GR"/>
        </w:rPr>
        <w:t xml:space="preserve"> </w:t>
      </w:r>
      <w:r w:rsidRPr="001C6E42">
        <w:rPr>
          <w:lang w:val="el-GR" w:eastAsia="el-GR"/>
        </w:rPr>
        <w:t>τους, εκ της ιδιότητάς τους ως μελών της ένωσης ή κοινοπραξίας,</w:t>
      </w:r>
    </w:p>
    <w:p w14:paraId="1AF6B093" w14:textId="7246BB81" w:rsidR="001C6E42" w:rsidRPr="001C6E42" w:rsidRDefault="001C6E42" w:rsidP="001C6E42">
      <w:pPr>
        <w:rPr>
          <w:lang w:val="el-GR" w:eastAsia="el-GR"/>
        </w:rPr>
      </w:pPr>
      <w:r w:rsidRPr="001C6E42">
        <w:rPr>
          <w:lang w:val="el-GR" w:eastAsia="el-GR"/>
        </w:rPr>
        <w:t>για την προκαταβολή που δόθηκε στα πλαίσια της υπ αριθ .....  σύμβασης “(τίτλος σύμβασης)”, σύμφωνα με την (αριθμό/ημερομηνία) ........................ Διακήρυξη και την (αριθμό/ημερομηνία) ........................ για την «Προμήθεια</w:t>
      </w:r>
      <w:r w:rsidR="00371AB6">
        <w:rPr>
          <w:lang w:val="el-GR" w:eastAsia="el-GR"/>
        </w:rPr>
        <w:t>……………</w:t>
      </w:r>
      <w:r w:rsidRPr="001C6E42">
        <w:rPr>
          <w:lang w:val="el-GR" w:eastAsia="el-GR"/>
        </w:rPr>
        <w:t>»  της Αναθέτουσας Αρχής.</w:t>
      </w:r>
    </w:p>
    <w:p w14:paraId="04E0A560" w14:textId="77777777" w:rsidR="001C6E42" w:rsidRPr="001C6E42" w:rsidRDefault="001C6E42" w:rsidP="001C6E42">
      <w:pPr>
        <w:rPr>
          <w:lang w:val="el-GR" w:eastAsia="el-GR"/>
        </w:rPr>
      </w:pPr>
      <w:r w:rsidRPr="001C6E42">
        <w:rPr>
          <w:lang w:val="el-GR" w:eastAsia="el-GR"/>
        </w:rPr>
        <w:t>Η παρούσα εγγύηση καλύπτει  μόνο τις από την προκαταβολή απορρέουσες υποχρεώσεις του/της (υπέρ ου η εγγύηση) καθ΄όλο τον χρόνο ισχύος της.</w:t>
      </w:r>
    </w:p>
    <w:p w14:paraId="393504EB" w14:textId="77777777" w:rsidR="001C6E42" w:rsidRPr="001C6E42" w:rsidRDefault="001C6E42" w:rsidP="001C6E42">
      <w:pPr>
        <w:rPr>
          <w:rFonts w:eastAsia="Calibri"/>
          <w:lang w:val="el-GR" w:eastAsia="el-GR"/>
        </w:rPr>
      </w:pPr>
      <w:r w:rsidRPr="001C6E42">
        <w:rPr>
          <w:lang w:val="el-GR" w:eastAsia="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420A6D92" w14:textId="77777777" w:rsidR="001C6E42" w:rsidRPr="001C6E42" w:rsidRDefault="001C6E42" w:rsidP="001C6E42">
      <w:pPr>
        <w:rPr>
          <w:lang w:val="el-GR" w:eastAsia="el-GR"/>
        </w:rPr>
      </w:pPr>
    </w:p>
    <w:p w14:paraId="251A530E" w14:textId="77777777" w:rsidR="001C6E42" w:rsidRPr="001C6E42" w:rsidRDefault="001C6E42" w:rsidP="001C6E42">
      <w:pPr>
        <w:rPr>
          <w:lang w:val="el-GR" w:eastAsia="el-GR"/>
        </w:rPr>
      </w:pPr>
      <w:r w:rsidRPr="001C6E42">
        <w:rPr>
          <w:lang w:val="el-GR" w:eastAsia="el-GR"/>
        </w:rPr>
        <w:t>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7DF111D4" w14:textId="77777777" w:rsidR="001C6E42" w:rsidRPr="001C6E42" w:rsidRDefault="001C6E42" w:rsidP="001C6E42">
      <w:pPr>
        <w:rPr>
          <w:rFonts w:eastAsia="Calibri"/>
          <w:lang w:val="el-GR" w:eastAsia="el-GR"/>
        </w:rPr>
      </w:pPr>
      <w:r w:rsidRPr="001C6E42">
        <w:rPr>
          <w:lang w:val="el-GR" w:eastAsia="el-GR"/>
        </w:rPr>
        <w:t>Σε περίπτωση κατάπτωσης της εγγύησης, το ποσό της κατάπτωσης υπόκειται στο εκάστοτε ισχύον πάγιο τέλος χαρτοσήμου.</w:t>
      </w:r>
    </w:p>
    <w:p w14:paraId="2445F8BD" w14:textId="77777777" w:rsidR="001C6E42" w:rsidRPr="001C6E42" w:rsidRDefault="001C6E42" w:rsidP="001C6E42">
      <w:pPr>
        <w:rPr>
          <w:rFonts w:eastAsia="Calibri"/>
          <w:lang w:val="el-GR" w:eastAsia="el-GR"/>
        </w:rPr>
      </w:pPr>
      <w:r w:rsidRPr="001C6E42">
        <w:rPr>
          <w:lang w:val="el-GR" w:eastAsia="el-GR"/>
        </w:rPr>
        <w:t xml:space="preserve">Αποδεχόμαστε  να παρατείνουμε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τα προβλεπόμενα </w:t>
      </w:r>
      <w:r w:rsidRPr="001C6E42">
        <w:rPr>
          <w:lang w:val="el-GR" w:eastAsia="el-GR"/>
        </w:rPr>
        <w:lastRenderedPageBreak/>
        <w:t>στη σχετική Διακήρυξη την οποία γνωρίζουμε, με την προϋπόθεση  ότι το σχετικό αίτημα σας θα μας υποβληθεί πριν από την ημερομηνία λήξης της</w:t>
      </w:r>
      <w:r w:rsidRPr="001C6E42">
        <w:rPr>
          <w:lang w:eastAsia="el-GR"/>
        </w:rPr>
        <w:footnoteReference w:id="165"/>
      </w:r>
      <w:r w:rsidRPr="001C6E42">
        <w:rPr>
          <w:lang w:val="el-GR" w:eastAsia="el-GR"/>
        </w:rPr>
        <w:t>.</w:t>
      </w:r>
    </w:p>
    <w:p w14:paraId="2B6434EA" w14:textId="1E944531" w:rsidR="001C6E42" w:rsidRPr="001C6E42" w:rsidRDefault="001C6E42" w:rsidP="001C6E42">
      <w:pPr>
        <w:rPr>
          <w:lang w:val="el-GR" w:eastAsia="el-GR"/>
        </w:rPr>
      </w:pPr>
      <w:r w:rsidRPr="001C6E42">
        <w:rPr>
          <w:lang w:val="el-GR" w:eastAsia="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3E4ECF12" w14:textId="77777777" w:rsidR="001C6E42" w:rsidRPr="001C6E42" w:rsidRDefault="001C6E42" w:rsidP="001C6E42">
      <w:pPr>
        <w:rPr>
          <w:lang w:val="el-GR" w:eastAsia="el-GR"/>
        </w:rPr>
      </w:pPr>
    </w:p>
    <w:p w14:paraId="706ACC1D" w14:textId="77777777" w:rsidR="001C6E42" w:rsidRPr="001C6E42" w:rsidRDefault="001C6E42" w:rsidP="001C6E42">
      <w:pPr>
        <w:rPr>
          <w:lang w:val="el-GR" w:eastAsia="el-GR"/>
        </w:rPr>
      </w:pPr>
      <w:r w:rsidRPr="001C6E42">
        <w:rPr>
          <w:lang w:val="el-GR" w:eastAsia="el-GR"/>
        </w:rPr>
        <w:t>(Εξουσιοδοτημένη Υπογραφή)</w:t>
      </w:r>
    </w:p>
    <w:p w14:paraId="4C2567ED" w14:textId="77777777" w:rsidR="001C6E42" w:rsidRPr="001C6E42" w:rsidRDefault="001C6E42" w:rsidP="001C6E42">
      <w:pPr>
        <w:rPr>
          <w:lang w:val="el-GR" w:eastAsia="zh-CN"/>
        </w:rPr>
      </w:pPr>
    </w:p>
    <w:p w14:paraId="5210BE72" w14:textId="77777777" w:rsidR="001C6E42" w:rsidRPr="001C6E42" w:rsidRDefault="001C6E42" w:rsidP="001C6E42">
      <w:pPr>
        <w:rPr>
          <w:lang w:val="el-GR"/>
        </w:rPr>
      </w:pPr>
      <w:r w:rsidRPr="001C6E42">
        <w:rPr>
          <w:lang w:val="el-GR"/>
        </w:rPr>
        <w:tab/>
      </w:r>
      <w:r w:rsidRPr="001C6E42">
        <w:rPr>
          <w:lang w:val="el-GR"/>
        </w:rPr>
        <w:tab/>
      </w:r>
    </w:p>
    <w:p w14:paraId="676702F6" w14:textId="77777777" w:rsidR="001C6E42" w:rsidRPr="001C6E42" w:rsidRDefault="001C6E42" w:rsidP="001C6E42">
      <w:pPr>
        <w:rPr>
          <w:lang w:val="el-GR" w:eastAsia="el-GR"/>
        </w:rPr>
      </w:pPr>
      <w:r w:rsidRPr="001C6E42">
        <w:rPr>
          <w:lang w:val="el-GR" w:eastAsia="el-GR"/>
        </w:rPr>
        <w:br w:type="page"/>
      </w:r>
    </w:p>
    <w:p w14:paraId="45B8FF4A" w14:textId="77777777" w:rsidR="001C6E42" w:rsidRPr="0017044C" w:rsidRDefault="001C6E42" w:rsidP="001C6E42">
      <w:pPr>
        <w:spacing w:line="276" w:lineRule="auto"/>
        <w:jc w:val="center"/>
        <w:rPr>
          <w:rFonts w:cs="Tahoma"/>
          <w:szCs w:val="22"/>
          <w:lang w:val="el-GR"/>
        </w:rPr>
      </w:pPr>
    </w:p>
    <w:p w14:paraId="48E00895" w14:textId="77777777" w:rsidR="001C7A91" w:rsidRPr="00F70157" w:rsidRDefault="001C7A91" w:rsidP="001C7A91">
      <w:pPr>
        <w:rPr>
          <w:b/>
          <w:bCs/>
          <w:szCs w:val="22"/>
          <w:lang w:val="el-GR" w:eastAsia="el-GR"/>
        </w:rPr>
      </w:pPr>
      <w:bookmarkStart w:id="104" w:name="_Toc518468427"/>
      <w:bookmarkStart w:id="105" w:name="_Toc12282111"/>
      <w:bookmarkStart w:id="106" w:name="_Toc19274826"/>
      <w:bookmarkStart w:id="107" w:name="_Toc67053158"/>
      <w:bookmarkStart w:id="108" w:name="_Toc92795949"/>
      <w:r w:rsidRPr="00F70157">
        <w:rPr>
          <w:b/>
          <w:bCs/>
          <w:szCs w:val="22"/>
          <w:lang w:val="el-GR" w:eastAsia="el-GR"/>
        </w:rPr>
        <w:t>Εγγύηση Καλής Εκτέλεσης</w:t>
      </w:r>
      <w:bookmarkEnd w:id="104"/>
      <w:bookmarkEnd w:id="105"/>
      <w:bookmarkEnd w:id="106"/>
      <w:bookmarkEnd w:id="107"/>
      <w:bookmarkEnd w:id="108"/>
    </w:p>
    <w:p w14:paraId="55B611C5" w14:textId="77777777" w:rsidR="001C7A91" w:rsidRPr="0013177C" w:rsidRDefault="001C7A91" w:rsidP="001C7A91">
      <w:pPr>
        <w:rPr>
          <w:szCs w:val="22"/>
          <w:lang w:val="el-GR"/>
        </w:rPr>
      </w:pPr>
      <w:bookmarkStart w:id="109" w:name="_Toc336420407"/>
      <w:r w:rsidRPr="0013177C">
        <w:rPr>
          <w:szCs w:val="22"/>
          <w:lang w:val="el-GR"/>
        </w:rPr>
        <w:t>ΕΚΔΟΤΗΣ (Πλήρης επωνυμία).......................................................................</w:t>
      </w:r>
      <w:bookmarkEnd w:id="109"/>
    </w:p>
    <w:p w14:paraId="44D4A402" w14:textId="77777777" w:rsidR="001C7A91" w:rsidRPr="0013177C" w:rsidRDefault="001C7A91" w:rsidP="001C7A91">
      <w:pPr>
        <w:jc w:val="right"/>
        <w:rPr>
          <w:szCs w:val="22"/>
          <w:lang w:val="el-GR"/>
        </w:rPr>
      </w:pPr>
      <w:r w:rsidRPr="0013177C">
        <w:rPr>
          <w:szCs w:val="22"/>
          <w:lang w:val="el-GR"/>
        </w:rPr>
        <w:t>Ημερομηνία έκδοσης...........................</w:t>
      </w:r>
    </w:p>
    <w:p w14:paraId="2CA4BAB8" w14:textId="77777777" w:rsidR="001C7A91" w:rsidRPr="00BF5D7B" w:rsidRDefault="001C7A91" w:rsidP="001C7A91">
      <w:pPr>
        <w:rPr>
          <w:szCs w:val="22"/>
          <w:lang w:val="el-GR" w:eastAsia="el-GR"/>
        </w:rPr>
      </w:pPr>
      <w:r w:rsidRPr="0013177C">
        <w:rPr>
          <w:szCs w:val="22"/>
          <w:lang w:val="el-GR"/>
        </w:rPr>
        <w:t xml:space="preserve">Προς: </w:t>
      </w:r>
      <w:r w:rsidRPr="00BF5D7B">
        <w:rPr>
          <w:szCs w:val="22"/>
          <w:lang w:val="el-GR" w:eastAsia="el-GR"/>
        </w:rPr>
        <w:t>Την Ε.Ρ.Τ ΑΕ</w:t>
      </w:r>
    </w:p>
    <w:p w14:paraId="469BDE17" w14:textId="77777777" w:rsidR="001C7A91" w:rsidRPr="00BF5D7B" w:rsidRDefault="001C7A91" w:rsidP="001C7A91">
      <w:pPr>
        <w:rPr>
          <w:szCs w:val="22"/>
          <w:lang w:val="el-GR" w:eastAsia="el-GR"/>
        </w:rPr>
      </w:pPr>
      <w:r w:rsidRPr="00BF5D7B">
        <w:rPr>
          <w:szCs w:val="22"/>
          <w:lang w:val="el-GR" w:eastAsia="el-GR"/>
        </w:rPr>
        <w:t>Λ. Μεσογείων 432, Αγία Παρασκευή, Τ.Κ 15342, Αθήνα</w:t>
      </w:r>
    </w:p>
    <w:p w14:paraId="64A3E980" w14:textId="77777777" w:rsidR="001C7A91" w:rsidRPr="0013177C" w:rsidRDefault="001C7A91" w:rsidP="001C7A91">
      <w:pPr>
        <w:rPr>
          <w:szCs w:val="22"/>
          <w:lang w:val="el-GR"/>
        </w:rPr>
      </w:pPr>
    </w:p>
    <w:p w14:paraId="7F41C8D6" w14:textId="77777777" w:rsidR="001C7A91" w:rsidRPr="0013177C" w:rsidRDefault="001C7A91" w:rsidP="001C7A91">
      <w:pPr>
        <w:rPr>
          <w:szCs w:val="22"/>
          <w:lang w:val="el-GR"/>
        </w:rPr>
      </w:pPr>
      <w:r w:rsidRPr="0013177C">
        <w:rPr>
          <w:szCs w:val="22"/>
          <w:lang w:val="el-GR"/>
        </w:rPr>
        <w:t xml:space="preserve">Εγγύηση μας υπ’ αριθμ. ……………….. ποσού ………………….……. ευρώ </w:t>
      </w:r>
    </w:p>
    <w:p w14:paraId="19C2A4D1" w14:textId="77777777" w:rsidR="001C7A91" w:rsidRPr="0013177C" w:rsidRDefault="001C7A91" w:rsidP="001C7A91">
      <w:pPr>
        <w:rPr>
          <w:szCs w:val="22"/>
          <w:lang w:val="el-GR" w:eastAsia="el-GR"/>
        </w:rPr>
      </w:pPr>
      <w:r w:rsidRPr="0013177C">
        <w:rPr>
          <w:szCs w:val="22"/>
          <w:lang w:val="el-GR" w:eastAsia="el-GR"/>
        </w:rPr>
        <w:t>Με την παρούσα εγγυόμαστε, ανέκκλητα και ανεπιφύλακτα παραιτούμενοι του δικαιώματος της διαιρέσεως και διζήσεως, μέχρι του ποσού των ευρώ  ……………………………………………υπέρ του</w:t>
      </w:r>
    </w:p>
    <w:p w14:paraId="5B39AF21" w14:textId="77777777" w:rsidR="001C7A91" w:rsidRPr="0013177C" w:rsidRDefault="001C7A91" w:rsidP="001C7A91">
      <w:pPr>
        <w:rPr>
          <w:szCs w:val="22"/>
          <w:lang w:val="el-GR" w:eastAsia="el-GR"/>
        </w:rPr>
      </w:pPr>
      <w:r w:rsidRPr="0013177C">
        <w:rPr>
          <w:i/>
          <w:color w:val="FF0000"/>
          <w:szCs w:val="22"/>
          <w:u w:val="single"/>
          <w:lang w:val="el-GR" w:eastAsia="el-GR"/>
        </w:rPr>
        <w:t>{σε περίπτωση φυσικού προσώπου}:</w:t>
      </w:r>
      <w:r w:rsidRPr="0013177C">
        <w:rPr>
          <w:bCs/>
          <w:szCs w:val="22"/>
          <w:lang w:val="el-GR"/>
        </w:rPr>
        <w:t xml:space="preserve"> </w:t>
      </w:r>
      <w:r w:rsidRPr="0013177C">
        <w:rPr>
          <w:rFonts w:eastAsia="Calibri"/>
          <w:bCs/>
          <w:szCs w:val="22"/>
          <w:lang w:val="el-GR"/>
        </w:rPr>
        <w:t>(</w:t>
      </w:r>
      <w:r w:rsidRPr="0013177C">
        <w:rPr>
          <w:szCs w:val="22"/>
          <w:lang w:val="el-GR" w:eastAsia="el-GR"/>
        </w:rPr>
        <w:t>ονοματεπώνυμο, πατρώνυμο) ..............................,  ΑΦΜ: ................ οδός............................. αριθμός.................ΤΚ………………</w:t>
      </w:r>
    </w:p>
    <w:p w14:paraId="4F007096" w14:textId="77777777" w:rsidR="001C7A91" w:rsidRPr="0013177C" w:rsidRDefault="001C7A91" w:rsidP="001C7A91">
      <w:pPr>
        <w:rPr>
          <w:szCs w:val="22"/>
          <w:lang w:val="el-GR" w:eastAsia="el-GR"/>
        </w:rPr>
      </w:pPr>
      <w:r w:rsidRPr="0013177C">
        <w:rPr>
          <w:szCs w:val="22"/>
          <w:lang w:val="el-GR" w:eastAsia="el-GR"/>
        </w:rPr>
        <w:t>{</w:t>
      </w:r>
      <w:r w:rsidRPr="0013177C">
        <w:rPr>
          <w:i/>
          <w:color w:val="FF0000"/>
          <w:szCs w:val="22"/>
          <w:u w:val="single"/>
          <w:lang w:val="el-GR" w:eastAsia="el-GR"/>
        </w:rPr>
        <w:t>Σε περίπτωση μεμονωμένης εταιρίας:</w:t>
      </w:r>
      <w:r w:rsidRPr="0013177C">
        <w:rPr>
          <w:szCs w:val="22"/>
          <w:lang w:val="el-GR" w:eastAsia="el-GR"/>
        </w:rPr>
        <w:t xml:space="preserve"> της Εταιρίας ………. ΑΦΜ: ...... οδός …………. αριθμός … ΤΚ ………..,}</w:t>
      </w:r>
    </w:p>
    <w:p w14:paraId="5EEBFE09" w14:textId="77777777" w:rsidR="001C7A91" w:rsidRPr="0013177C" w:rsidRDefault="001C7A91" w:rsidP="001C7A91">
      <w:pPr>
        <w:rPr>
          <w:szCs w:val="22"/>
          <w:lang w:val="el-GR" w:eastAsia="el-GR"/>
        </w:rPr>
      </w:pPr>
      <w:r w:rsidRPr="0013177C">
        <w:rPr>
          <w:szCs w:val="22"/>
          <w:lang w:val="el-GR" w:eastAsia="el-GR"/>
        </w:rPr>
        <w:t>{</w:t>
      </w:r>
      <w:r w:rsidRPr="0013177C">
        <w:rPr>
          <w:i/>
          <w:color w:val="FF0000"/>
          <w:szCs w:val="22"/>
          <w:u w:val="single"/>
          <w:lang w:val="el-GR" w:eastAsia="el-GR"/>
        </w:rPr>
        <w:t>ή σε περίπτωση Ένωσης ή Κοινοπραξίας:</w:t>
      </w:r>
      <w:r w:rsidRPr="0013177C">
        <w:rPr>
          <w:szCs w:val="22"/>
          <w:lang w:val="el-GR" w:eastAsia="el-GR"/>
        </w:rPr>
        <w:t xml:space="preserve"> των Εταιριών </w:t>
      </w:r>
    </w:p>
    <w:p w14:paraId="1E7D8D6B" w14:textId="77777777" w:rsidR="001C7A91" w:rsidRPr="0013177C" w:rsidRDefault="001C7A91" w:rsidP="001C7A91">
      <w:pPr>
        <w:rPr>
          <w:szCs w:val="22"/>
          <w:lang w:val="el-GR" w:eastAsia="el-GR"/>
        </w:rPr>
      </w:pPr>
      <w:r w:rsidRPr="0013177C">
        <w:rPr>
          <w:szCs w:val="22"/>
          <w:lang w:val="el-GR" w:eastAsia="el-GR"/>
        </w:rPr>
        <w:t>α) (πλήρη επωνυμία) …… ΑΦΜ…….….... οδός............................. αριθμός.................ΤΚ………………</w:t>
      </w:r>
    </w:p>
    <w:p w14:paraId="51A6F5CC" w14:textId="77777777" w:rsidR="001C7A91" w:rsidRPr="0013177C" w:rsidRDefault="001C7A91" w:rsidP="001C7A91">
      <w:pPr>
        <w:rPr>
          <w:szCs w:val="22"/>
          <w:lang w:val="el-GR" w:eastAsia="el-GR"/>
        </w:rPr>
      </w:pPr>
      <w:r w:rsidRPr="0013177C">
        <w:rPr>
          <w:szCs w:val="22"/>
          <w:lang w:val="el-GR" w:eastAsia="el-GR"/>
        </w:rPr>
        <w:t>β) (πλήρη επωνυμία) …… ΑΦΜ…….…....  οδός............................. αριθμός.................ΤΚ………………</w:t>
      </w:r>
    </w:p>
    <w:p w14:paraId="0D30683B" w14:textId="77777777" w:rsidR="001C7A91" w:rsidRPr="0013177C" w:rsidRDefault="001C7A91" w:rsidP="001C7A91">
      <w:pPr>
        <w:rPr>
          <w:szCs w:val="22"/>
          <w:lang w:val="el-GR" w:eastAsia="el-GR"/>
        </w:rPr>
      </w:pPr>
      <w:r w:rsidRPr="0013177C">
        <w:rPr>
          <w:szCs w:val="22"/>
          <w:lang w:val="el-GR" w:eastAsia="el-GR"/>
        </w:rPr>
        <w:t>γ) (πλήρη επωνυμία) …… ΑΦΜ…….…....  οδός............................. αριθμός.................ΤΚ………………</w:t>
      </w:r>
    </w:p>
    <w:p w14:paraId="151B601A" w14:textId="77777777" w:rsidR="001C7A91" w:rsidRPr="0013177C" w:rsidRDefault="001C7A91" w:rsidP="001C7A91">
      <w:pPr>
        <w:rPr>
          <w:szCs w:val="22"/>
          <w:lang w:val="el-GR"/>
        </w:rPr>
      </w:pPr>
      <w:r w:rsidRPr="0013177C">
        <w:rPr>
          <w:szCs w:val="22"/>
          <w:lang w:val="el-GR"/>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p w14:paraId="56426F8E" w14:textId="77777777" w:rsidR="001C7A91" w:rsidRPr="0013177C" w:rsidRDefault="001C7A91" w:rsidP="001C7A91">
      <w:pPr>
        <w:rPr>
          <w:szCs w:val="22"/>
          <w:lang w:val="el-GR"/>
        </w:rPr>
      </w:pPr>
      <w:r w:rsidRPr="0013177C">
        <w:rPr>
          <w:szCs w:val="22"/>
          <w:lang w:val="el-GR"/>
        </w:rPr>
        <w:t>για την καλή εκτέλεση της υπ αριθ ..... σύμβασης “(τίτλος σύμβασης)”, σύμφωνα με την (αριθμό/ημερομηνία) ........................ Διακήρυξη........................... της (Αναθέτουσας Αρχής)</w:t>
      </w:r>
      <w:r>
        <w:rPr>
          <w:szCs w:val="22"/>
          <w:lang w:val="el-GR"/>
        </w:rPr>
        <w:t xml:space="preserve"> </w:t>
      </w:r>
      <w:r>
        <w:rPr>
          <w:szCs w:val="22"/>
          <w:lang w:val="el-GR" w:eastAsia="el-GR"/>
        </w:rPr>
        <w:t>με καταληκτική ημερομηνία υποβολής προσφορών την …</w:t>
      </w:r>
      <w:r w:rsidRPr="0013177C">
        <w:rPr>
          <w:szCs w:val="22"/>
          <w:lang w:val="el-GR"/>
        </w:rPr>
        <w:t>.</w:t>
      </w:r>
    </w:p>
    <w:p w14:paraId="4DBE7792" w14:textId="77777777" w:rsidR="001C7A91" w:rsidRPr="0013177C" w:rsidRDefault="001C7A91" w:rsidP="001C7A91">
      <w:pPr>
        <w:rPr>
          <w:szCs w:val="22"/>
          <w:lang w:val="el-GR"/>
        </w:rPr>
      </w:pPr>
      <w:r w:rsidRPr="0013177C">
        <w:rPr>
          <w:szCs w:val="22"/>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1EFE05D7" w14:textId="77777777" w:rsidR="001C7A91" w:rsidRPr="0013177C" w:rsidRDefault="001C7A91" w:rsidP="001C7A91">
      <w:pPr>
        <w:rPr>
          <w:i/>
          <w:szCs w:val="22"/>
          <w:lang w:val="el-GR"/>
        </w:rPr>
      </w:pPr>
      <w:r w:rsidRPr="0013177C">
        <w:rPr>
          <w:szCs w:val="22"/>
          <w:lang w:val="el-GR"/>
        </w:rPr>
        <w:t>Η παρούσα ισχύει μέχρι και την ............... (</w:t>
      </w:r>
      <w:r w:rsidRPr="0013177C">
        <w:rPr>
          <w:i/>
          <w:szCs w:val="22"/>
          <w:lang w:val="el-GR"/>
        </w:rPr>
        <w:t>δι</w:t>
      </w:r>
      <w:r>
        <w:rPr>
          <w:i/>
          <w:szCs w:val="22"/>
          <w:lang w:val="el-GR"/>
        </w:rPr>
        <w:t>ά</w:t>
      </w:r>
      <w:r w:rsidRPr="0013177C">
        <w:rPr>
          <w:i/>
          <w:szCs w:val="22"/>
          <w:lang w:val="el-GR"/>
        </w:rPr>
        <w:t>ρκεια ισχύος σύμφωνα με την παρ</w:t>
      </w:r>
      <w:r>
        <w:rPr>
          <w:i/>
          <w:szCs w:val="22"/>
          <w:lang w:val="el-GR"/>
        </w:rPr>
        <w:t>………… της  Διακήρυξης )</w:t>
      </w:r>
    </w:p>
    <w:p w14:paraId="1232CEDE" w14:textId="77777777" w:rsidR="001C7A91" w:rsidRPr="0013177C" w:rsidRDefault="001C7A91" w:rsidP="001C7A91">
      <w:pPr>
        <w:rPr>
          <w:szCs w:val="22"/>
          <w:lang w:val="el-GR"/>
        </w:rPr>
      </w:pPr>
      <w:r w:rsidRPr="0013177C">
        <w:rPr>
          <w:szCs w:val="22"/>
          <w:lang w:val="el-GR"/>
        </w:rPr>
        <w:t>Σε περίπτωση κατάπτωσης της εγγύησης, το ποσό της κατάπτωσης υπόκειται στο εκάστοτε ισχύον πάγιο τέλος χαρτοσήμου.</w:t>
      </w:r>
    </w:p>
    <w:p w14:paraId="4236D23F" w14:textId="77777777" w:rsidR="001C7A91" w:rsidRPr="0013177C" w:rsidRDefault="001C7A91" w:rsidP="001C7A91">
      <w:pPr>
        <w:rPr>
          <w:szCs w:val="22"/>
          <w:lang w:val="el-GR"/>
        </w:rPr>
      </w:pPr>
      <w:r w:rsidRPr="0013177C">
        <w:rPr>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4C2C8C2F" w14:textId="77777777" w:rsidR="001C7A91" w:rsidRPr="0013177C" w:rsidRDefault="001C7A91" w:rsidP="001C7A91">
      <w:pPr>
        <w:jc w:val="right"/>
        <w:rPr>
          <w:szCs w:val="22"/>
          <w:lang w:val="el-GR"/>
        </w:rPr>
      </w:pPr>
    </w:p>
    <w:p w14:paraId="640AC3FC" w14:textId="77777777" w:rsidR="001C7A91" w:rsidRPr="0013177C" w:rsidRDefault="001C7A91" w:rsidP="001C7A91">
      <w:pPr>
        <w:jc w:val="right"/>
        <w:rPr>
          <w:szCs w:val="22"/>
          <w:lang w:val="el-GR"/>
        </w:rPr>
      </w:pPr>
    </w:p>
    <w:p w14:paraId="0C0D7D61" w14:textId="77777777" w:rsidR="001C7A91" w:rsidRPr="0013177C" w:rsidRDefault="001C7A91" w:rsidP="001C7A91">
      <w:pPr>
        <w:jc w:val="right"/>
        <w:rPr>
          <w:szCs w:val="22"/>
          <w:lang w:val="el-GR"/>
        </w:rPr>
      </w:pPr>
      <w:r w:rsidRPr="0013177C">
        <w:rPr>
          <w:szCs w:val="22"/>
          <w:lang w:val="el-GR"/>
        </w:rPr>
        <w:t>(Εξουσιοδοτημένη υπογραφή)</w:t>
      </w:r>
    </w:p>
    <w:p w14:paraId="7C8FBC1D" w14:textId="77777777" w:rsidR="001C7A91" w:rsidRDefault="001C7A91" w:rsidP="001C7A91">
      <w:pPr>
        <w:rPr>
          <w:lang w:val="el-GR"/>
        </w:rPr>
      </w:pPr>
    </w:p>
    <w:p w14:paraId="3130A87C" w14:textId="77777777" w:rsidR="001C7A91" w:rsidRDefault="001C7A91" w:rsidP="001C7A91">
      <w:pPr>
        <w:rPr>
          <w:lang w:val="el-GR"/>
        </w:rPr>
      </w:pPr>
    </w:p>
    <w:p w14:paraId="32BC71F1" w14:textId="77777777" w:rsidR="001C7A91" w:rsidRDefault="001C7A91" w:rsidP="001C7A91">
      <w:pPr>
        <w:rPr>
          <w:lang w:val="el-GR"/>
        </w:rPr>
      </w:pPr>
    </w:p>
    <w:p w14:paraId="026BFCAD" w14:textId="77777777" w:rsidR="001C7A91" w:rsidRPr="0017044C" w:rsidRDefault="001C7A91" w:rsidP="001C7A91">
      <w:pPr>
        <w:rPr>
          <w:lang w:val="el-GR"/>
        </w:rPr>
      </w:pPr>
    </w:p>
    <w:p w14:paraId="0D52E064" w14:textId="77777777" w:rsidR="001C6E42" w:rsidRPr="0017044C" w:rsidRDefault="001C6E42" w:rsidP="001C7A91">
      <w:pPr>
        <w:rPr>
          <w:lang w:val="el-GR"/>
        </w:rPr>
      </w:pPr>
    </w:p>
    <w:p w14:paraId="7C440017" w14:textId="77777777" w:rsidR="001C6E42" w:rsidRPr="0017044C" w:rsidRDefault="001C6E42" w:rsidP="001C7A91">
      <w:pPr>
        <w:rPr>
          <w:lang w:val="el-GR"/>
        </w:rPr>
      </w:pPr>
    </w:p>
    <w:p w14:paraId="251B58E7" w14:textId="77777777" w:rsidR="001C6E42" w:rsidRPr="0017044C" w:rsidRDefault="001C6E42" w:rsidP="001C7A91">
      <w:pPr>
        <w:rPr>
          <w:lang w:val="el-GR"/>
        </w:rPr>
      </w:pPr>
    </w:p>
    <w:p w14:paraId="4E8484DF" w14:textId="252E6CB0" w:rsidR="001C6E42" w:rsidRPr="001C6E42" w:rsidRDefault="001C6E42" w:rsidP="001C6E42">
      <w:pPr>
        <w:rPr>
          <w:lang w:val="el-GR" w:eastAsia="el-GR"/>
        </w:rPr>
      </w:pPr>
      <w:r w:rsidRPr="001C6E42">
        <w:rPr>
          <w:lang w:val="el-GR" w:eastAsia="el-GR"/>
        </w:rPr>
        <w:lastRenderedPageBreak/>
        <w:t>ΥΠΟΔΕΙΓΜΑ : ΕΓΓΥΗΤΙΚΗ ΕΠΙΣΤΟΛΗ ΚΑΛΗΣ ΛΕΙΤΟΥΡΓΙΑΣ</w:t>
      </w:r>
    </w:p>
    <w:tbl>
      <w:tblPr>
        <w:tblW w:w="9639" w:type="dxa"/>
        <w:tblLook w:val="04A0" w:firstRow="1" w:lastRow="0" w:firstColumn="1" w:lastColumn="0" w:noHBand="0" w:noVBand="1"/>
      </w:tblPr>
      <w:tblGrid>
        <w:gridCol w:w="5387"/>
        <w:gridCol w:w="284"/>
        <w:gridCol w:w="3968"/>
      </w:tblGrid>
      <w:tr w:rsidR="001C6E42" w:rsidRPr="001C6E42" w14:paraId="7A02512A" w14:textId="77777777" w:rsidTr="00992BDC">
        <w:tc>
          <w:tcPr>
            <w:tcW w:w="5387" w:type="dxa"/>
          </w:tcPr>
          <w:p w14:paraId="4CEA3661" w14:textId="3CD155CF" w:rsidR="001C6E42" w:rsidRPr="001C6E42" w:rsidRDefault="001C6E42" w:rsidP="001C6E42">
            <w:pPr>
              <w:rPr>
                <w:lang w:eastAsia="el-GR"/>
              </w:rPr>
            </w:pPr>
            <w:r w:rsidRPr="001C6E42">
              <w:rPr>
                <w:lang w:eastAsia="el-GR"/>
              </w:rPr>
              <w:t>Εκδότης</w:t>
            </w:r>
            <w:r w:rsidR="00874B08">
              <w:rPr>
                <w:lang w:eastAsia="el-GR"/>
              </w:rPr>
              <w:t xml:space="preserve">   </w:t>
            </w:r>
            <w:r w:rsidRPr="001C6E42">
              <w:rPr>
                <w:lang w:eastAsia="el-GR"/>
              </w:rPr>
              <w:t>………………</w:t>
            </w:r>
          </w:p>
        </w:tc>
        <w:tc>
          <w:tcPr>
            <w:tcW w:w="284" w:type="dxa"/>
          </w:tcPr>
          <w:p w14:paraId="5034F922" w14:textId="77777777" w:rsidR="001C6E42" w:rsidRPr="001C6E42" w:rsidRDefault="001C6E42" w:rsidP="001C6E42">
            <w:pPr>
              <w:rPr>
                <w:lang w:eastAsia="el-GR"/>
              </w:rPr>
            </w:pPr>
          </w:p>
        </w:tc>
        <w:tc>
          <w:tcPr>
            <w:tcW w:w="3968" w:type="dxa"/>
          </w:tcPr>
          <w:p w14:paraId="1B467BA6" w14:textId="77777777" w:rsidR="001C6E42" w:rsidRPr="001C6E42" w:rsidRDefault="001C6E42" w:rsidP="001C6E42">
            <w:pPr>
              <w:rPr>
                <w:lang w:eastAsia="el-GR"/>
              </w:rPr>
            </w:pPr>
            <w:r w:rsidRPr="001C6E42">
              <w:rPr>
                <w:lang w:eastAsia="el-GR"/>
              </w:rPr>
              <w:t>Ημερομηνία Έκδοσης……</w:t>
            </w:r>
          </w:p>
        </w:tc>
      </w:tr>
      <w:tr w:rsidR="001C6E42" w:rsidRPr="001C6E42" w14:paraId="7739A69B" w14:textId="77777777" w:rsidTr="00992BDC">
        <w:tc>
          <w:tcPr>
            <w:tcW w:w="5387" w:type="dxa"/>
          </w:tcPr>
          <w:p w14:paraId="45F0AB7F" w14:textId="77777777" w:rsidR="001C6E42" w:rsidRPr="001C6E42" w:rsidRDefault="001C6E42" w:rsidP="001C6E42">
            <w:pPr>
              <w:rPr>
                <w:lang w:eastAsia="el-GR"/>
              </w:rPr>
            </w:pPr>
          </w:p>
        </w:tc>
        <w:tc>
          <w:tcPr>
            <w:tcW w:w="284" w:type="dxa"/>
          </w:tcPr>
          <w:p w14:paraId="3CF00F10" w14:textId="77777777" w:rsidR="001C6E42" w:rsidRPr="001C6E42" w:rsidRDefault="001C6E42" w:rsidP="001C6E42">
            <w:pPr>
              <w:rPr>
                <w:lang w:eastAsia="el-GR"/>
              </w:rPr>
            </w:pPr>
          </w:p>
        </w:tc>
        <w:tc>
          <w:tcPr>
            <w:tcW w:w="3968" w:type="dxa"/>
          </w:tcPr>
          <w:p w14:paraId="607EB02D" w14:textId="77777777" w:rsidR="001C6E42" w:rsidRPr="001C6E42" w:rsidRDefault="001C6E42" w:rsidP="001C6E42">
            <w:pPr>
              <w:rPr>
                <w:lang w:eastAsia="el-GR"/>
              </w:rPr>
            </w:pPr>
            <w:r w:rsidRPr="001C6E42">
              <w:rPr>
                <w:lang w:eastAsia="el-GR"/>
              </w:rPr>
              <w:t>Τόπος Έκδοσης…..</w:t>
            </w:r>
          </w:p>
        </w:tc>
      </w:tr>
      <w:tr w:rsidR="001C6E42" w:rsidRPr="001C6E42" w14:paraId="463D63D8" w14:textId="77777777" w:rsidTr="00992BDC">
        <w:tc>
          <w:tcPr>
            <w:tcW w:w="5387" w:type="dxa"/>
          </w:tcPr>
          <w:p w14:paraId="79B9769A" w14:textId="77777777" w:rsidR="001C6E42" w:rsidRPr="001C6E42" w:rsidRDefault="001C6E42" w:rsidP="001C6E42">
            <w:pPr>
              <w:rPr>
                <w:lang w:val="el-GR" w:eastAsia="el-GR"/>
              </w:rPr>
            </w:pPr>
            <w:r w:rsidRPr="001C6E42">
              <w:rPr>
                <w:lang w:val="el-GR" w:eastAsia="el-GR"/>
              </w:rPr>
              <w:t>Προς</w:t>
            </w:r>
          </w:p>
          <w:p w14:paraId="5B07DA2B" w14:textId="77777777" w:rsidR="001C6E42" w:rsidRPr="001C6E42" w:rsidRDefault="001C6E42" w:rsidP="001C6E42">
            <w:pPr>
              <w:rPr>
                <w:lang w:val="el-GR" w:eastAsia="el-GR"/>
              </w:rPr>
            </w:pPr>
            <w:r w:rsidRPr="001C6E42">
              <w:rPr>
                <w:lang w:val="el-GR" w:eastAsia="el-GR"/>
              </w:rPr>
              <w:t>την ΕΛΛΗΝΙΚΗ ΡΑΔΙΟΦΩΝΙΑ ΤΗΛΕΟΡΑΣΗ (ΕΡΤ) Α.Ε.</w:t>
            </w:r>
          </w:p>
          <w:p w14:paraId="574996EF" w14:textId="77777777" w:rsidR="001C6E42" w:rsidRPr="001C6E42" w:rsidRDefault="001C6E42" w:rsidP="001C6E42">
            <w:pPr>
              <w:rPr>
                <w:lang w:eastAsia="el-GR"/>
              </w:rPr>
            </w:pPr>
            <w:r w:rsidRPr="001C6E42">
              <w:rPr>
                <w:lang w:eastAsia="el-GR"/>
              </w:rPr>
              <w:t xml:space="preserve">Διεύθυνση: </w:t>
            </w:r>
          </w:p>
        </w:tc>
        <w:tc>
          <w:tcPr>
            <w:tcW w:w="284" w:type="dxa"/>
          </w:tcPr>
          <w:p w14:paraId="3D303D92" w14:textId="77777777" w:rsidR="001C6E42" w:rsidRPr="001C6E42" w:rsidRDefault="001C6E42" w:rsidP="001C6E42">
            <w:pPr>
              <w:rPr>
                <w:lang w:eastAsia="el-GR"/>
              </w:rPr>
            </w:pPr>
          </w:p>
        </w:tc>
        <w:tc>
          <w:tcPr>
            <w:tcW w:w="3968" w:type="dxa"/>
          </w:tcPr>
          <w:p w14:paraId="7EB6CF58" w14:textId="77777777" w:rsidR="001C6E42" w:rsidRPr="001C6E42" w:rsidRDefault="001C6E42" w:rsidP="001C6E42">
            <w:pPr>
              <w:rPr>
                <w:lang w:eastAsia="el-GR"/>
              </w:rPr>
            </w:pPr>
          </w:p>
        </w:tc>
      </w:tr>
      <w:tr w:rsidR="001C6E42" w:rsidRPr="001C6E42" w14:paraId="02808BF2" w14:textId="77777777" w:rsidTr="00992BDC">
        <w:tc>
          <w:tcPr>
            <w:tcW w:w="5387" w:type="dxa"/>
          </w:tcPr>
          <w:p w14:paraId="3C2C3F7E" w14:textId="77777777" w:rsidR="001C6E42" w:rsidRPr="001C6E42" w:rsidRDefault="001C6E42" w:rsidP="001C6E42">
            <w:pPr>
              <w:rPr>
                <w:lang w:eastAsia="el-GR"/>
              </w:rPr>
            </w:pPr>
          </w:p>
        </w:tc>
        <w:tc>
          <w:tcPr>
            <w:tcW w:w="284" w:type="dxa"/>
          </w:tcPr>
          <w:p w14:paraId="088C9F71" w14:textId="77777777" w:rsidR="001C6E42" w:rsidRPr="001C6E42" w:rsidRDefault="001C6E42" w:rsidP="001C6E42">
            <w:pPr>
              <w:rPr>
                <w:lang w:eastAsia="el-GR"/>
              </w:rPr>
            </w:pPr>
          </w:p>
        </w:tc>
        <w:tc>
          <w:tcPr>
            <w:tcW w:w="3968" w:type="dxa"/>
          </w:tcPr>
          <w:p w14:paraId="15CD5D4A" w14:textId="77777777" w:rsidR="001C6E42" w:rsidRPr="001C6E42" w:rsidRDefault="001C6E42" w:rsidP="001C6E42">
            <w:pPr>
              <w:rPr>
                <w:lang w:eastAsia="el-GR"/>
              </w:rPr>
            </w:pPr>
            <w:r w:rsidRPr="001C6E42">
              <w:rPr>
                <w:lang w:eastAsia="el-GR"/>
              </w:rPr>
              <w:t>ΕΓΓΥΗΤΙΚΗ ΕΠΙΣΤΟΛΗ ΥΠ’ ΑΡΙΘΜ. ………………</w:t>
            </w:r>
          </w:p>
        </w:tc>
      </w:tr>
      <w:tr w:rsidR="001C6E42" w:rsidRPr="001C6E42" w14:paraId="1355CF94" w14:textId="77777777" w:rsidTr="00992BDC">
        <w:tc>
          <w:tcPr>
            <w:tcW w:w="5387" w:type="dxa"/>
          </w:tcPr>
          <w:p w14:paraId="18856EE6" w14:textId="77777777" w:rsidR="001C6E42" w:rsidRPr="001C6E42" w:rsidRDefault="001C6E42" w:rsidP="001C6E42">
            <w:pPr>
              <w:rPr>
                <w:lang w:eastAsia="el-GR"/>
              </w:rPr>
            </w:pPr>
          </w:p>
        </w:tc>
        <w:tc>
          <w:tcPr>
            <w:tcW w:w="284" w:type="dxa"/>
          </w:tcPr>
          <w:p w14:paraId="51FC38EF" w14:textId="77777777" w:rsidR="001C6E42" w:rsidRPr="001C6E42" w:rsidRDefault="001C6E42" w:rsidP="001C6E42">
            <w:pPr>
              <w:rPr>
                <w:lang w:eastAsia="el-GR"/>
              </w:rPr>
            </w:pPr>
          </w:p>
        </w:tc>
        <w:tc>
          <w:tcPr>
            <w:tcW w:w="3968" w:type="dxa"/>
          </w:tcPr>
          <w:p w14:paraId="54210F53" w14:textId="77777777" w:rsidR="001C6E42" w:rsidRPr="001C6E42" w:rsidRDefault="001C6E42" w:rsidP="001C6E42">
            <w:pPr>
              <w:rPr>
                <w:lang w:eastAsia="el-GR"/>
              </w:rPr>
            </w:pPr>
            <w:r w:rsidRPr="001C6E42">
              <w:rPr>
                <w:lang w:eastAsia="el-GR"/>
              </w:rPr>
              <w:t>ΓΙΑ ΠΟΣΟ……………………ΕΥΡΩ</w:t>
            </w:r>
          </w:p>
        </w:tc>
      </w:tr>
    </w:tbl>
    <w:p w14:paraId="5E090DDF" w14:textId="77777777" w:rsidR="001C6E42" w:rsidRPr="001C6E42" w:rsidRDefault="001C6E42" w:rsidP="001C6E42">
      <w:pPr>
        <w:rPr>
          <w:lang w:eastAsia="el-GR"/>
        </w:rPr>
      </w:pPr>
    </w:p>
    <w:p w14:paraId="1C660B31" w14:textId="77777777" w:rsidR="001C6E42" w:rsidRPr="001C6E42" w:rsidRDefault="001C6E42" w:rsidP="001C6E42">
      <w:pPr>
        <w:rPr>
          <w:lang w:val="el-GR" w:eastAsia="el-GR"/>
        </w:rPr>
      </w:pPr>
      <w:r w:rsidRPr="001C6E42">
        <w:rPr>
          <w:lang w:val="el-GR" w:eastAsia="el-GR"/>
        </w:rPr>
        <w:t>Έχουμε την τιμή να σας γνωρίσουμε ότι εγγυόμαστεμε την παρούσα επιστολή ανέκκλητα και ανεπιφύλακτα παραιτούμενοι του δικαιώματος της διαιρέσεως και διζήσεως μέχρι του ποσού των ευρώ………………………………………………………………………..</w:t>
      </w:r>
      <w:r w:rsidRPr="001C6E42">
        <w:rPr>
          <w:lang w:eastAsia="el-GR"/>
        </w:rPr>
        <w:footnoteReference w:id="166"/>
      </w:r>
      <w:r w:rsidRPr="001C6E42">
        <w:rPr>
          <w:lang w:val="el-GR" w:eastAsia="el-GR"/>
        </w:rPr>
        <w:t>υπέρ του:</w:t>
      </w:r>
    </w:p>
    <w:p w14:paraId="11C80EDA" w14:textId="77777777" w:rsidR="001C6E42" w:rsidRPr="001C6E42" w:rsidRDefault="001C6E42" w:rsidP="001C6E42">
      <w:pPr>
        <w:rPr>
          <w:lang w:val="el-GR" w:eastAsia="el-GR"/>
        </w:rPr>
      </w:pPr>
      <w:r w:rsidRPr="001C6E42">
        <w:rPr>
          <w:lang w:val="el-GR" w:eastAsia="el-GR"/>
        </w:rPr>
        <w:t>(</w:t>
      </w:r>
      <w:r w:rsidRPr="001C6E42">
        <w:rPr>
          <w:lang w:val="en-US" w:eastAsia="el-GR"/>
        </w:rPr>
        <w:t>i</w:t>
      </w:r>
      <w:r w:rsidRPr="001C6E42">
        <w:rPr>
          <w:lang w:val="el-GR" w:eastAsia="el-GR"/>
        </w:rPr>
        <w:t>)  [σε  περίπτωση  φυσικού  προσώπου]:  (ονοματεπώνυμο,  πατρώνυμο)  .............................., ΑΦΜ:................(διεύθυνση).......................…………………………………..,ή</w:t>
      </w:r>
    </w:p>
    <w:p w14:paraId="42EE6F93" w14:textId="77777777" w:rsidR="001C6E42" w:rsidRPr="001C6E42" w:rsidRDefault="001C6E42" w:rsidP="001C6E42">
      <w:pPr>
        <w:rPr>
          <w:lang w:val="el-GR" w:eastAsia="el-GR"/>
        </w:rPr>
      </w:pPr>
      <w:r w:rsidRPr="001C6E42">
        <w:rPr>
          <w:lang w:val="el-GR" w:eastAsia="el-GR"/>
        </w:rPr>
        <w:t>(</w:t>
      </w:r>
      <w:r w:rsidRPr="001C6E42">
        <w:rPr>
          <w:lang w:val="en-US" w:eastAsia="el-GR"/>
        </w:rPr>
        <w:t>ii</w:t>
      </w:r>
      <w:r w:rsidRPr="001C6E42">
        <w:rPr>
          <w:lang w:val="el-GR" w:eastAsia="el-GR"/>
        </w:rPr>
        <w:t>)[σεπερίπτωσηνομικούπροσώπου]:(πλήρηεπωνυμία)........................,ΑΦΜ:...................... (διεύθυνση).......................………………………………….. ή</w:t>
      </w:r>
    </w:p>
    <w:p w14:paraId="503B44F3" w14:textId="77777777" w:rsidR="001C6E42" w:rsidRPr="001C6E42" w:rsidRDefault="001C6E42" w:rsidP="001C6E42">
      <w:pPr>
        <w:rPr>
          <w:lang w:val="el-GR" w:eastAsia="el-GR"/>
        </w:rPr>
      </w:pPr>
      <w:r w:rsidRPr="001C6E42">
        <w:rPr>
          <w:lang w:val="el-GR" w:eastAsia="el-GR"/>
        </w:rPr>
        <w:t>(</w:t>
      </w:r>
      <w:r w:rsidRPr="001C6E42">
        <w:rPr>
          <w:lang w:val="en-US" w:eastAsia="el-GR"/>
        </w:rPr>
        <w:t>iii</w:t>
      </w:r>
      <w:r w:rsidRPr="001C6E42">
        <w:rPr>
          <w:lang w:val="el-GR" w:eastAsia="el-GR"/>
        </w:rPr>
        <w:t>) [σε περίπτωση ένωσηςή κοινοπραξίας:] των φυσικών/νομικών προσώπων</w:t>
      </w:r>
    </w:p>
    <w:p w14:paraId="0CD1035C" w14:textId="77777777" w:rsidR="001C6E42" w:rsidRPr="001C6E42" w:rsidRDefault="001C6E42" w:rsidP="001C6E42">
      <w:pPr>
        <w:rPr>
          <w:lang w:val="el-GR" w:eastAsia="el-GR"/>
        </w:rPr>
      </w:pPr>
      <w:r w:rsidRPr="001C6E42">
        <w:rPr>
          <w:lang w:val="el-GR" w:eastAsia="el-GR"/>
        </w:rPr>
        <w:t xml:space="preserve">α)(πλήρη επωνυμία)........................, ΑΦΜ:...................... (διεύθυνση)................... </w:t>
      </w:r>
    </w:p>
    <w:p w14:paraId="497A952C" w14:textId="77777777" w:rsidR="001C6E42" w:rsidRPr="001C6E42" w:rsidRDefault="001C6E42" w:rsidP="001C6E42">
      <w:pPr>
        <w:rPr>
          <w:lang w:val="el-GR" w:eastAsia="el-GR"/>
        </w:rPr>
      </w:pPr>
      <w:r w:rsidRPr="001C6E42">
        <w:rPr>
          <w:lang w:val="el-GR" w:eastAsia="el-GR"/>
        </w:rPr>
        <w:t>β)(πλήρη επωνυμία)........................, ΑΦΜ:...................... (διεύθυνση)...................</w:t>
      </w:r>
    </w:p>
    <w:p w14:paraId="7EB98E06" w14:textId="77777777" w:rsidR="001C6E42" w:rsidRPr="001C6E42" w:rsidRDefault="001C6E42" w:rsidP="001C6E42">
      <w:pPr>
        <w:rPr>
          <w:lang w:val="el-GR" w:eastAsia="el-GR"/>
        </w:rPr>
      </w:pPr>
      <w:r w:rsidRPr="001C6E42">
        <w:rPr>
          <w:lang w:val="el-GR" w:eastAsia="el-GR"/>
        </w:rPr>
        <w:t>γ) (πλήρη    επωνυμία)    ........................,    ΑΦΜ:    ......................    (διεύθυνση)    ..................</w:t>
      </w:r>
      <w:r w:rsidRPr="001C6E42">
        <w:rPr>
          <w:lang w:eastAsia="el-GR"/>
        </w:rPr>
        <w:footnoteReference w:id="167"/>
      </w:r>
    </w:p>
    <w:p w14:paraId="2F8A829A" w14:textId="230C32C1" w:rsidR="001C6E42" w:rsidRPr="001C6E42" w:rsidRDefault="001C6E42" w:rsidP="001C6E42">
      <w:pPr>
        <w:rPr>
          <w:lang w:val="el-GR" w:eastAsia="el-GR"/>
        </w:rPr>
      </w:pPr>
      <w:r w:rsidRPr="001C6E42">
        <w:rPr>
          <w:lang w:val="el-GR" w:eastAsia="el-GR"/>
        </w:rPr>
        <w:t>ατομικά</w:t>
      </w:r>
      <w:r w:rsidR="00684F73">
        <w:rPr>
          <w:lang w:val="el-GR" w:eastAsia="el-GR"/>
        </w:rPr>
        <w:t xml:space="preserve"> </w:t>
      </w:r>
      <w:r w:rsidRPr="001C6E42">
        <w:rPr>
          <w:lang w:val="el-GR" w:eastAsia="el-GR"/>
        </w:rPr>
        <w:t>και</w:t>
      </w:r>
      <w:r w:rsidR="00684F73">
        <w:rPr>
          <w:lang w:val="el-GR" w:eastAsia="el-GR"/>
        </w:rPr>
        <w:t xml:space="preserve"> </w:t>
      </w:r>
      <w:r w:rsidRPr="001C6E42">
        <w:rPr>
          <w:lang w:val="el-GR" w:eastAsia="el-GR"/>
        </w:rPr>
        <w:t>για</w:t>
      </w:r>
      <w:r w:rsidR="00684F73">
        <w:rPr>
          <w:lang w:val="el-GR" w:eastAsia="el-GR"/>
        </w:rPr>
        <w:t xml:space="preserve"> </w:t>
      </w:r>
      <w:r w:rsidRPr="001C6E42">
        <w:rPr>
          <w:lang w:val="el-GR" w:eastAsia="el-GR"/>
        </w:rPr>
        <w:t>κάθε</w:t>
      </w:r>
      <w:r w:rsidR="00684F73">
        <w:rPr>
          <w:lang w:val="el-GR" w:eastAsia="el-GR"/>
        </w:rPr>
        <w:t xml:space="preserve"> </w:t>
      </w:r>
      <w:r w:rsidRPr="001C6E42">
        <w:rPr>
          <w:lang w:val="el-GR" w:eastAsia="el-GR"/>
        </w:rPr>
        <w:t>μία</w:t>
      </w:r>
      <w:r w:rsidR="00684F73">
        <w:rPr>
          <w:lang w:val="el-GR" w:eastAsia="el-GR"/>
        </w:rPr>
        <w:t xml:space="preserve"> </w:t>
      </w:r>
      <w:r w:rsidRPr="001C6E42">
        <w:rPr>
          <w:lang w:val="el-GR" w:eastAsia="el-GR"/>
        </w:rPr>
        <w:t>από</w:t>
      </w:r>
      <w:r w:rsidR="00684F73">
        <w:rPr>
          <w:lang w:val="el-GR" w:eastAsia="el-GR"/>
        </w:rPr>
        <w:t xml:space="preserve"> </w:t>
      </w:r>
      <w:r w:rsidRPr="001C6E42">
        <w:rPr>
          <w:lang w:val="el-GR" w:eastAsia="el-GR"/>
        </w:rPr>
        <w:t>αυτές</w:t>
      </w:r>
      <w:r w:rsidR="00684F73">
        <w:rPr>
          <w:lang w:val="el-GR" w:eastAsia="el-GR"/>
        </w:rPr>
        <w:t xml:space="preserve"> </w:t>
      </w:r>
      <w:r w:rsidRPr="001C6E42">
        <w:rPr>
          <w:lang w:val="el-GR" w:eastAsia="el-GR"/>
        </w:rPr>
        <w:t>και</w:t>
      </w:r>
      <w:r w:rsidR="00684F73">
        <w:rPr>
          <w:lang w:val="el-GR" w:eastAsia="el-GR"/>
        </w:rPr>
        <w:t xml:space="preserve"> </w:t>
      </w:r>
      <w:r w:rsidRPr="001C6E42">
        <w:rPr>
          <w:lang w:val="el-GR" w:eastAsia="el-GR"/>
        </w:rPr>
        <w:t>ως</w:t>
      </w:r>
      <w:r w:rsidR="00684F73">
        <w:rPr>
          <w:lang w:val="el-GR" w:eastAsia="el-GR"/>
        </w:rPr>
        <w:t xml:space="preserve"> </w:t>
      </w:r>
      <w:r w:rsidRPr="001C6E42">
        <w:rPr>
          <w:lang w:val="el-GR" w:eastAsia="el-GR"/>
        </w:rPr>
        <w:t>αλληλέγγυα</w:t>
      </w:r>
      <w:r w:rsidR="00684F73">
        <w:rPr>
          <w:lang w:val="el-GR" w:eastAsia="el-GR"/>
        </w:rPr>
        <w:t xml:space="preserve"> </w:t>
      </w:r>
      <w:r w:rsidRPr="001C6E42">
        <w:rPr>
          <w:lang w:val="el-GR" w:eastAsia="el-GR"/>
        </w:rPr>
        <w:t>και</w:t>
      </w:r>
      <w:r w:rsidR="00684F73">
        <w:rPr>
          <w:lang w:val="el-GR" w:eastAsia="el-GR"/>
        </w:rPr>
        <w:t xml:space="preserve"> </w:t>
      </w:r>
      <w:r w:rsidRPr="001C6E42">
        <w:rPr>
          <w:lang w:val="el-GR" w:eastAsia="el-GR"/>
        </w:rPr>
        <w:t>εις</w:t>
      </w:r>
      <w:r w:rsidR="00684F73">
        <w:rPr>
          <w:lang w:val="el-GR" w:eastAsia="el-GR"/>
        </w:rPr>
        <w:t xml:space="preserve"> </w:t>
      </w:r>
      <w:r w:rsidRPr="001C6E42">
        <w:rPr>
          <w:lang w:val="el-GR" w:eastAsia="el-GR"/>
        </w:rPr>
        <w:t>ολόκληρο</w:t>
      </w:r>
      <w:r w:rsidR="00684F73">
        <w:rPr>
          <w:lang w:val="el-GR" w:eastAsia="el-GR"/>
        </w:rPr>
        <w:t xml:space="preserve"> </w:t>
      </w:r>
      <w:r w:rsidRPr="001C6E42">
        <w:rPr>
          <w:lang w:val="el-GR" w:eastAsia="el-GR"/>
        </w:rPr>
        <w:t>υπόχρεων</w:t>
      </w:r>
      <w:r w:rsidR="00684F73">
        <w:rPr>
          <w:lang w:val="el-GR" w:eastAsia="el-GR"/>
        </w:rPr>
        <w:t xml:space="preserve"> </w:t>
      </w:r>
      <w:r w:rsidRPr="001C6E42">
        <w:rPr>
          <w:lang w:val="el-GR" w:eastAsia="el-GR"/>
        </w:rPr>
        <w:t>μεταξύ</w:t>
      </w:r>
      <w:r w:rsidR="00684F73">
        <w:rPr>
          <w:lang w:val="el-GR" w:eastAsia="el-GR"/>
        </w:rPr>
        <w:t xml:space="preserve"> </w:t>
      </w:r>
      <w:r w:rsidRPr="001C6E42">
        <w:rPr>
          <w:lang w:val="el-GR" w:eastAsia="el-GR"/>
        </w:rPr>
        <w:t>τους, εκ της ιδιότητάς τους ως μελών της ένωσης ή κοινοπραξίας,</w:t>
      </w:r>
    </w:p>
    <w:p w14:paraId="6FC122B0" w14:textId="35934E85" w:rsidR="001C6E42" w:rsidRPr="001C6E42" w:rsidRDefault="001C6E42" w:rsidP="001C6E42">
      <w:pPr>
        <w:rPr>
          <w:lang w:val="el-GR" w:eastAsia="el-GR"/>
        </w:rPr>
      </w:pPr>
      <w:r w:rsidRPr="001C6E42">
        <w:rPr>
          <w:lang w:val="el-GR" w:eastAsia="el-GR"/>
        </w:rPr>
        <w:t>για την καλή λειτουργία των προϊόντων της προμήθειας που πραγματοποιήθηκε στα πλαίσια της υπ αριθ σύμβασης “(τίτλος σύμβασης)”, σύμφωνα με την (αριθμό/ημερομηνία) ........................ Διακήρυξη και την (αριθμό/ημερομηνία) ........................ για την «Προμήθεια</w:t>
      </w:r>
      <w:r w:rsidR="00684F73">
        <w:rPr>
          <w:lang w:val="el-GR" w:eastAsia="el-GR"/>
        </w:rPr>
        <w:t>…………..</w:t>
      </w:r>
      <w:r w:rsidRPr="001C6E42">
        <w:rPr>
          <w:lang w:val="el-GR" w:eastAsia="el-GR"/>
        </w:rPr>
        <w:t xml:space="preserve"> της Αναθέτουσας Αρχής.</w:t>
      </w:r>
    </w:p>
    <w:p w14:paraId="5F5CA47C" w14:textId="5413DD17" w:rsidR="001C6E42" w:rsidRPr="001C6E42" w:rsidRDefault="001C6E42" w:rsidP="001C6E42">
      <w:pPr>
        <w:rPr>
          <w:lang w:val="el-GR" w:eastAsia="el-GR"/>
        </w:rPr>
      </w:pPr>
      <w:r w:rsidRPr="001C6E42">
        <w:rPr>
          <w:lang w:val="el-GR" w:eastAsia="el-GR"/>
        </w:rPr>
        <w:t>Η παρούσα εγγύηση καλύπτει  μόνο τις  απορρέουσες υποχρεώσεις του/της (υπέρ ου η εγγύηση) καθ΄όλο τον χρόνο ισχύος της.</w:t>
      </w:r>
    </w:p>
    <w:p w14:paraId="001F0E47" w14:textId="77777777" w:rsidR="001C6E42" w:rsidRPr="001C6E42" w:rsidRDefault="001C6E42" w:rsidP="001C6E42">
      <w:pPr>
        <w:rPr>
          <w:rFonts w:eastAsia="Calibri"/>
          <w:lang w:val="el-GR" w:eastAsia="el-GR"/>
        </w:rPr>
      </w:pPr>
      <w:r w:rsidRPr="001C6E42">
        <w:rPr>
          <w:lang w:val="el-GR" w:eastAsia="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42737C7B" w14:textId="77777777" w:rsidR="001C6E42" w:rsidRPr="001C6E42" w:rsidRDefault="001C6E42" w:rsidP="001C6E42">
      <w:pPr>
        <w:rPr>
          <w:lang w:val="el-GR" w:eastAsia="el-GR"/>
        </w:rPr>
      </w:pPr>
    </w:p>
    <w:p w14:paraId="637B477C" w14:textId="77777777" w:rsidR="001C6E42" w:rsidRPr="001C6E42" w:rsidRDefault="001C6E42" w:rsidP="001C6E42">
      <w:pPr>
        <w:rPr>
          <w:lang w:val="el-GR" w:eastAsia="el-GR"/>
        </w:rPr>
      </w:pPr>
      <w:r w:rsidRPr="001C6E42">
        <w:rPr>
          <w:lang w:val="el-GR" w:eastAsia="el-GR"/>
        </w:rPr>
        <w:t>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0B724F3E" w14:textId="77777777" w:rsidR="001C6E42" w:rsidRPr="001C6E42" w:rsidRDefault="001C6E42" w:rsidP="001C6E42">
      <w:pPr>
        <w:rPr>
          <w:rFonts w:eastAsia="Calibri"/>
          <w:lang w:val="el-GR" w:eastAsia="el-GR"/>
        </w:rPr>
      </w:pPr>
      <w:r w:rsidRPr="001C6E42">
        <w:rPr>
          <w:lang w:val="el-GR" w:eastAsia="el-GR"/>
        </w:rPr>
        <w:t>Σε περίπτωση κατάπτωσης της εγγύησης, το ποσό της κατάπτωσης υπόκειται στο εκάστοτε ισχύον πάγιο τέλος χαρτοσήμου.</w:t>
      </w:r>
    </w:p>
    <w:p w14:paraId="3B56C648" w14:textId="77777777" w:rsidR="001C6E42" w:rsidRPr="001C6E42" w:rsidRDefault="001C6E42" w:rsidP="001C6E42">
      <w:pPr>
        <w:rPr>
          <w:rFonts w:eastAsia="Calibri"/>
          <w:lang w:val="el-GR" w:eastAsia="el-GR"/>
        </w:rPr>
      </w:pPr>
      <w:r w:rsidRPr="001C6E42">
        <w:rPr>
          <w:lang w:val="el-GR" w:eastAsia="el-GR"/>
        </w:rPr>
        <w:t xml:space="preserve">Αποδεχόμαστε  να παρατείνουμε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τα προβλεπόμενα </w:t>
      </w:r>
      <w:r w:rsidRPr="001C6E42">
        <w:rPr>
          <w:lang w:val="el-GR" w:eastAsia="el-GR"/>
        </w:rPr>
        <w:lastRenderedPageBreak/>
        <w:t>στη σχετική Διακήρυξη την οποία γνωρίζουμε, με την προϋπόθεση  ότι το σχετικό αίτημα σας θα μας υποβληθεί πριν από την ημερομηνία λήξης της</w:t>
      </w:r>
      <w:r w:rsidRPr="001C6E42">
        <w:rPr>
          <w:lang w:eastAsia="el-GR"/>
        </w:rPr>
        <w:footnoteReference w:id="168"/>
      </w:r>
      <w:r w:rsidRPr="001C6E42">
        <w:rPr>
          <w:lang w:val="el-GR" w:eastAsia="el-GR"/>
        </w:rPr>
        <w:t>.</w:t>
      </w:r>
    </w:p>
    <w:p w14:paraId="0B0179F2" w14:textId="77777777" w:rsidR="001C6E42" w:rsidRPr="001C6E42" w:rsidRDefault="001C6E42" w:rsidP="001C6E42">
      <w:pPr>
        <w:rPr>
          <w:lang w:val="el-GR" w:eastAsia="el-GR"/>
        </w:rPr>
      </w:pPr>
      <w:r w:rsidRPr="001C6E42">
        <w:rPr>
          <w:lang w:val="el-GR" w:eastAsia="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1C6E42">
        <w:rPr>
          <w:lang w:eastAsia="el-GR"/>
        </w:rPr>
        <w:footnoteReference w:id="169"/>
      </w:r>
      <w:r w:rsidRPr="001C6E42">
        <w:rPr>
          <w:lang w:val="el-GR" w:eastAsia="el-GR"/>
        </w:rPr>
        <w:t>.</w:t>
      </w:r>
    </w:p>
    <w:p w14:paraId="52AFFED2" w14:textId="77777777" w:rsidR="001C6E42" w:rsidRPr="001C6E42" w:rsidRDefault="001C6E42" w:rsidP="001C6E42">
      <w:pPr>
        <w:rPr>
          <w:lang w:val="el-GR" w:eastAsia="el-GR"/>
        </w:rPr>
      </w:pPr>
    </w:p>
    <w:p w14:paraId="44CFAA30" w14:textId="77777777" w:rsidR="001C6E42" w:rsidRPr="001C6E42" w:rsidRDefault="001C6E42" w:rsidP="001C6E42">
      <w:pPr>
        <w:rPr>
          <w:lang w:val="el-GR" w:eastAsia="el-GR"/>
        </w:rPr>
      </w:pPr>
      <w:r w:rsidRPr="001C6E42">
        <w:rPr>
          <w:lang w:val="el-GR" w:eastAsia="el-GR"/>
        </w:rPr>
        <w:t>(Εξουσιοδοτημένη Υπογραφή)</w:t>
      </w:r>
    </w:p>
    <w:p w14:paraId="6DC0BC7D" w14:textId="77777777" w:rsidR="001C6E42" w:rsidRPr="001C6E42" w:rsidRDefault="001C6E42" w:rsidP="001C6E42">
      <w:pPr>
        <w:rPr>
          <w:lang w:val="el-GR" w:eastAsia="zh-CN"/>
        </w:rPr>
      </w:pPr>
    </w:p>
    <w:p w14:paraId="03C92F53" w14:textId="77777777" w:rsidR="001C7A91" w:rsidRDefault="001C7A91" w:rsidP="001C7A91">
      <w:pPr>
        <w:spacing w:before="57" w:after="57"/>
        <w:rPr>
          <w:lang w:val="el-GR"/>
        </w:rPr>
      </w:pPr>
    </w:p>
    <w:p w14:paraId="0C079AA5" w14:textId="77777777" w:rsidR="001C3E1B" w:rsidRPr="0017044C" w:rsidRDefault="001C3E1B" w:rsidP="001E6F85">
      <w:pPr>
        <w:rPr>
          <w:lang w:val="el-GR"/>
        </w:rPr>
      </w:pPr>
    </w:p>
    <w:p w14:paraId="524390AD" w14:textId="77777777" w:rsidR="001C6E42" w:rsidRPr="0017044C" w:rsidRDefault="001C6E42" w:rsidP="001E6F85">
      <w:pPr>
        <w:rPr>
          <w:lang w:val="el-GR"/>
        </w:rPr>
      </w:pPr>
    </w:p>
    <w:p w14:paraId="23B2276B" w14:textId="77777777" w:rsidR="001C6E42" w:rsidRPr="0017044C" w:rsidRDefault="001C6E42" w:rsidP="001E6F85">
      <w:pPr>
        <w:rPr>
          <w:lang w:val="el-GR"/>
        </w:rPr>
      </w:pPr>
    </w:p>
    <w:p w14:paraId="61B61521" w14:textId="77777777" w:rsidR="001C6E42" w:rsidRPr="0017044C" w:rsidRDefault="001C6E42" w:rsidP="001E6F85">
      <w:pPr>
        <w:rPr>
          <w:lang w:val="el-GR"/>
        </w:rPr>
      </w:pPr>
    </w:p>
    <w:p w14:paraId="663CA72D" w14:textId="77777777" w:rsidR="001C6E42" w:rsidRPr="0017044C" w:rsidRDefault="001C6E42" w:rsidP="001E6F85">
      <w:pPr>
        <w:rPr>
          <w:lang w:val="el-GR"/>
        </w:rPr>
      </w:pPr>
    </w:p>
    <w:p w14:paraId="0221DDCB" w14:textId="77777777" w:rsidR="001C6E42" w:rsidRPr="0017044C" w:rsidRDefault="001C6E42" w:rsidP="001E6F85">
      <w:pPr>
        <w:rPr>
          <w:lang w:val="el-GR"/>
        </w:rPr>
      </w:pPr>
    </w:p>
    <w:p w14:paraId="6D02A7F2" w14:textId="77777777" w:rsidR="001C6E42" w:rsidRPr="0017044C" w:rsidRDefault="001C6E42" w:rsidP="001E6F85">
      <w:pPr>
        <w:rPr>
          <w:lang w:val="el-GR"/>
        </w:rPr>
      </w:pPr>
    </w:p>
    <w:p w14:paraId="6C6D1D52" w14:textId="77777777" w:rsidR="001C6E42" w:rsidRPr="0017044C" w:rsidRDefault="001C6E42" w:rsidP="001E6F85">
      <w:pPr>
        <w:rPr>
          <w:lang w:val="el-GR"/>
        </w:rPr>
      </w:pPr>
    </w:p>
    <w:p w14:paraId="07C306A6" w14:textId="77777777" w:rsidR="001C6E42" w:rsidRPr="0017044C" w:rsidRDefault="001C6E42" w:rsidP="001E6F85">
      <w:pPr>
        <w:rPr>
          <w:lang w:val="el-GR"/>
        </w:rPr>
      </w:pPr>
    </w:p>
    <w:p w14:paraId="16CCA2E1" w14:textId="77777777" w:rsidR="001C6E42" w:rsidRPr="0017044C" w:rsidRDefault="001C6E42" w:rsidP="001E6F85">
      <w:pPr>
        <w:rPr>
          <w:lang w:val="el-GR"/>
        </w:rPr>
      </w:pPr>
    </w:p>
    <w:p w14:paraId="36588951" w14:textId="77777777" w:rsidR="001C6E42" w:rsidRPr="0017044C" w:rsidRDefault="001C6E42" w:rsidP="001E6F85">
      <w:pPr>
        <w:rPr>
          <w:lang w:val="el-GR"/>
        </w:rPr>
      </w:pPr>
    </w:p>
    <w:p w14:paraId="69729016" w14:textId="77777777" w:rsidR="001C6E42" w:rsidRPr="0017044C" w:rsidRDefault="001C6E42" w:rsidP="001E6F85">
      <w:pPr>
        <w:rPr>
          <w:lang w:val="el-GR"/>
        </w:rPr>
      </w:pPr>
    </w:p>
    <w:p w14:paraId="294ECA10" w14:textId="77777777" w:rsidR="001C6E42" w:rsidRPr="0017044C" w:rsidRDefault="001C6E42" w:rsidP="001E6F85">
      <w:pPr>
        <w:rPr>
          <w:lang w:val="el-GR"/>
        </w:rPr>
      </w:pPr>
    </w:p>
    <w:p w14:paraId="01E8E247" w14:textId="77777777" w:rsidR="001C6E42" w:rsidRPr="0017044C" w:rsidRDefault="001C6E42" w:rsidP="001E6F85">
      <w:pPr>
        <w:rPr>
          <w:lang w:val="el-GR"/>
        </w:rPr>
      </w:pPr>
    </w:p>
    <w:p w14:paraId="74A28796" w14:textId="77777777" w:rsidR="001C6E42" w:rsidRPr="0017044C" w:rsidRDefault="001C6E42" w:rsidP="001E6F85">
      <w:pPr>
        <w:rPr>
          <w:lang w:val="el-GR"/>
        </w:rPr>
      </w:pPr>
    </w:p>
    <w:p w14:paraId="020C966B" w14:textId="77777777" w:rsidR="001C6E42" w:rsidRPr="0017044C" w:rsidRDefault="001C6E42" w:rsidP="001E6F85">
      <w:pPr>
        <w:rPr>
          <w:lang w:val="el-GR"/>
        </w:rPr>
      </w:pPr>
    </w:p>
    <w:p w14:paraId="07436ED5" w14:textId="77777777" w:rsidR="001C6E42" w:rsidRPr="0017044C" w:rsidRDefault="001C6E42" w:rsidP="001E6F85">
      <w:pPr>
        <w:rPr>
          <w:lang w:val="el-GR"/>
        </w:rPr>
      </w:pPr>
    </w:p>
    <w:p w14:paraId="2751EEFE" w14:textId="77777777" w:rsidR="001C6E42" w:rsidRPr="003B790A" w:rsidRDefault="001C6E42" w:rsidP="001E6F85">
      <w:pPr>
        <w:rPr>
          <w:lang w:val="el-GR"/>
        </w:rPr>
      </w:pPr>
    </w:p>
    <w:p w14:paraId="3B2D6A52" w14:textId="77777777" w:rsidR="005F718E" w:rsidRPr="003B790A" w:rsidRDefault="005F718E" w:rsidP="001E6F85">
      <w:pPr>
        <w:rPr>
          <w:lang w:val="el-GR"/>
        </w:rPr>
      </w:pPr>
    </w:p>
    <w:p w14:paraId="42AABFED" w14:textId="77777777" w:rsidR="005F718E" w:rsidRPr="003B790A" w:rsidRDefault="005F718E" w:rsidP="001E6F85">
      <w:pPr>
        <w:rPr>
          <w:lang w:val="el-GR"/>
        </w:rPr>
      </w:pPr>
    </w:p>
    <w:p w14:paraId="136114D1" w14:textId="77777777" w:rsidR="005F718E" w:rsidRPr="003B790A" w:rsidRDefault="005F718E" w:rsidP="001E6F85">
      <w:pPr>
        <w:rPr>
          <w:lang w:val="el-GR"/>
        </w:rPr>
      </w:pPr>
    </w:p>
    <w:p w14:paraId="53C60FB7" w14:textId="77777777" w:rsidR="005F718E" w:rsidRPr="003B790A" w:rsidRDefault="005F718E" w:rsidP="001E6F85">
      <w:pPr>
        <w:rPr>
          <w:lang w:val="el-GR"/>
        </w:rPr>
      </w:pPr>
    </w:p>
    <w:p w14:paraId="260655B1" w14:textId="77777777" w:rsidR="005F718E" w:rsidRPr="003B790A" w:rsidRDefault="005F718E" w:rsidP="001E6F85">
      <w:pPr>
        <w:rPr>
          <w:lang w:val="el-GR"/>
        </w:rPr>
      </w:pPr>
    </w:p>
    <w:p w14:paraId="41EFA40C" w14:textId="77777777" w:rsidR="005F718E" w:rsidRPr="003B790A" w:rsidRDefault="005F718E" w:rsidP="001E6F85">
      <w:pPr>
        <w:rPr>
          <w:lang w:val="el-GR"/>
        </w:rPr>
      </w:pPr>
    </w:p>
    <w:p w14:paraId="268927C2" w14:textId="77777777" w:rsidR="005F718E" w:rsidRPr="003B790A" w:rsidRDefault="005F718E" w:rsidP="001E6F85">
      <w:pPr>
        <w:rPr>
          <w:lang w:val="el-GR"/>
        </w:rPr>
      </w:pPr>
    </w:p>
    <w:p w14:paraId="4A3BC51F" w14:textId="77777777" w:rsidR="005F718E" w:rsidRPr="003B790A" w:rsidRDefault="005F718E" w:rsidP="001E6F85">
      <w:pPr>
        <w:rPr>
          <w:lang w:val="el-GR"/>
        </w:rPr>
      </w:pPr>
    </w:p>
    <w:p w14:paraId="78C4521A" w14:textId="77777777" w:rsidR="003929DA" w:rsidRDefault="003929DA">
      <w:pPr>
        <w:spacing w:before="57" w:after="57"/>
        <w:rPr>
          <w:lang w:val="el-GR"/>
        </w:rPr>
      </w:pPr>
    </w:p>
    <w:p w14:paraId="1E8EB246" w14:textId="32C5CEB8" w:rsidR="0035532D" w:rsidRPr="0035532D" w:rsidRDefault="0035532D" w:rsidP="0035532D">
      <w:pPr>
        <w:pStyle w:val="20"/>
        <w:tabs>
          <w:tab w:val="clear" w:pos="567"/>
          <w:tab w:val="left" w:pos="0"/>
        </w:tabs>
        <w:spacing w:before="57" w:after="57"/>
        <w:ind w:left="0" w:firstLine="0"/>
        <w:rPr>
          <w:i/>
          <w:color w:val="538135"/>
          <w:lang w:val="el-GR"/>
        </w:rPr>
      </w:pPr>
      <w:bookmarkStart w:id="110" w:name="_Toc190342204"/>
      <w:r w:rsidRPr="001C3E1B">
        <w:rPr>
          <w:lang w:val="el-GR"/>
        </w:rPr>
        <w:t xml:space="preserve">ΠΑΡΑΡΤΗΜΑ </w:t>
      </w:r>
      <w:r w:rsidR="00A60E27">
        <w:rPr>
          <w:lang w:val="en-US"/>
        </w:rPr>
        <w:t>V</w:t>
      </w:r>
      <w:r w:rsidRPr="001C3E1B">
        <w:rPr>
          <w:lang w:val="el-GR"/>
        </w:rPr>
        <w:t xml:space="preserve"> – </w:t>
      </w:r>
      <w:r>
        <w:rPr>
          <w:lang w:val="el-GR"/>
        </w:rPr>
        <w:t>Ενημέρωση φυσικών προσώπων για την επεξεργασία προσωπικών δεδομένων</w:t>
      </w:r>
      <w:bookmarkEnd w:id="110"/>
    </w:p>
    <w:p w14:paraId="6359E099" w14:textId="77777777" w:rsidR="00BC0A0D" w:rsidRDefault="00BC0A0D">
      <w:pPr>
        <w:spacing w:before="57" w:after="57"/>
        <w:rPr>
          <w:lang w:val="el-GR"/>
        </w:rPr>
      </w:pPr>
    </w:p>
    <w:p w14:paraId="684F128C" w14:textId="77777777" w:rsidR="001C7A91" w:rsidRPr="000069EE" w:rsidRDefault="001C7A91" w:rsidP="001C7A91">
      <w:pPr>
        <w:rPr>
          <w:b/>
          <w:bCs/>
          <w:lang w:val="el-GR"/>
        </w:rPr>
      </w:pPr>
      <w:r w:rsidRPr="000069EE">
        <w:rPr>
          <w:b/>
          <w:bCs/>
          <w:lang w:val="el-GR"/>
        </w:rPr>
        <w:t>ΕΝΗΜΕΡΩΣΗ ΓΙΑ ΤΗΝ ΕΠΕΞΕΡΓΑΣΙΑ ΠΡΟΣΩΠΙΚΩΝ ΔΕΔΟΜΕΝΩΝ</w:t>
      </w:r>
    </w:p>
    <w:p w14:paraId="3C876AEA" w14:textId="77777777" w:rsidR="001C7A91" w:rsidRPr="008214F8" w:rsidRDefault="001C7A91" w:rsidP="001C7A91">
      <w:pPr>
        <w:rPr>
          <w:lang w:val="el-GR"/>
        </w:rPr>
      </w:pPr>
      <w:r w:rsidRPr="008214F8">
        <w:rPr>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321D559F" w14:textId="77777777" w:rsidR="001C7A91" w:rsidRPr="008214F8" w:rsidRDefault="001C7A91" w:rsidP="001C7A91">
      <w:pPr>
        <w:rPr>
          <w:lang w:val="el-GR"/>
        </w:rPr>
      </w:pPr>
      <w:r w:rsidRPr="008214F8">
        <w:rPr>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2A6A7A99" w14:textId="77777777" w:rsidR="001C7A91" w:rsidRPr="008214F8" w:rsidRDefault="001C7A91" w:rsidP="001C7A91">
      <w:pPr>
        <w:rPr>
          <w:lang w:val="el-GR"/>
        </w:rPr>
      </w:pPr>
      <w:r w:rsidRPr="008214F8">
        <w:rPr>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51EDFE25" w14:textId="77777777" w:rsidR="001C7A91" w:rsidRPr="008214F8" w:rsidRDefault="001C7A91" w:rsidP="001C7A91">
      <w:pPr>
        <w:rPr>
          <w:lang w:val="el-GR"/>
        </w:rPr>
      </w:pPr>
      <w:r w:rsidRPr="008214F8">
        <w:rPr>
          <w:lang w:val="el-GR"/>
        </w:rPr>
        <w:t xml:space="preserve">ΙΙΙ. Αποδέκτες των ανωτέρω (υπό Α) δεδομένων στους οποίους κοινοποιούνται είναι: </w:t>
      </w:r>
    </w:p>
    <w:p w14:paraId="323BC4FB" w14:textId="77777777" w:rsidR="001C7A91" w:rsidRPr="008214F8" w:rsidRDefault="001C7A91" w:rsidP="001C7A91">
      <w:pPr>
        <w:rPr>
          <w:lang w:val="el-GR"/>
        </w:rPr>
      </w:pPr>
      <w:r w:rsidRPr="008214F8">
        <w:rPr>
          <w:lang w:val="el-GR"/>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14:paraId="3A00AE78" w14:textId="77777777" w:rsidR="001C7A91" w:rsidRPr="008214F8" w:rsidRDefault="001C7A91" w:rsidP="001C7A91">
      <w:pPr>
        <w:rPr>
          <w:lang w:val="el-GR"/>
        </w:rPr>
      </w:pPr>
      <w:r w:rsidRPr="008214F8">
        <w:rPr>
          <w:lang w:val="el-GR"/>
        </w:rPr>
        <w:t>(β) Το Δημόσιο, άλλοι δημόσιοι φορείς ή δικαστικές αρχές ή άλλες αρχές ή δικαιοδοτικά όργανα, στο πλαίσιο των αρμοδιοτήτων τους.</w:t>
      </w:r>
    </w:p>
    <w:p w14:paraId="473210E7" w14:textId="77777777" w:rsidR="001C7A91" w:rsidRPr="008214F8" w:rsidRDefault="001C7A91" w:rsidP="001C7A91">
      <w:pPr>
        <w:rPr>
          <w:lang w:val="el-GR"/>
        </w:rPr>
      </w:pPr>
      <w:r w:rsidRPr="008214F8">
        <w:rPr>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66BF498E" w14:textId="77777777" w:rsidR="001C7A91" w:rsidRPr="008214F8" w:rsidRDefault="001C7A91" w:rsidP="001C7A91">
      <w:pPr>
        <w:rPr>
          <w:lang w:val="el-GR"/>
        </w:rPr>
      </w:pPr>
      <w:r>
        <w:t>IV</w:t>
      </w:r>
      <w:r w:rsidRPr="008214F8">
        <w:rPr>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5375AC0B" w14:textId="77777777" w:rsidR="001C7A91" w:rsidRPr="008214F8" w:rsidRDefault="001C7A91" w:rsidP="001C7A91">
      <w:pPr>
        <w:rPr>
          <w:lang w:val="el-GR"/>
        </w:rPr>
      </w:pPr>
      <w:r>
        <w:t>V</w:t>
      </w:r>
      <w:r w:rsidRPr="008214F8">
        <w:rPr>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64560B91" w14:textId="77777777" w:rsidR="001C7A91" w:rsidRPr="008214F8" w:rsidRDefault="001C7A91" w:rsidP="001C7A91">
      <w:pPr>
        <w:rPr>
          <w:lang w:val="el-GR"/>
        </w:rPr>
      </w:pPr>
      <w:r>
        <w:t>VI</w:t>
      </w:r>
      <w:r w:rsidRPr="008214F8">
        <w:rPr>
          <w:lang w:val="el-GR"/>
        </w:rPr>
        <w:t xml:space="preserve">. </w:t>
      </w:r>
      <w:r>
        <w:t>H</w:t>
      </w:r>
      <w:r w:rsidRPr="008214F8">
        <w:rPr>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5406B741" w14:textId="77777777" w:rsidR="001C7A91" w:rsidRPr="001A322A" w:rsidRDefault="001C7A91" w:rsidP="001C7A91">
      <w:pPr>
        <w:rPr>
          <w:lang w:val="el-GR"/>
        </w:rPr>
      </w:pPr>
    </w:p>
    <w:p w14:paraId="20B122F0" w14:textId="77777777" w:rsidR="001C7A91" w:rsidRPr="001A322A" w:rsidRDefault="001C7A91" w:rsidP="001C7A91">
      <w:pPr>
        <w:rPr>
          <w:lang w:val="el-GR"/>
        </w:rPr>
      </w:pPr>
    </w:p>
    <w:p w14:paraId="45FE24B8" w14:textId="77777777" w:rsidR="003929DA" w:rsidRDefault="00E20E70">
      <w:pPr>
        <w:spacing w:before="57" w:after="57"/>
        <w:rPr>
          <w:lang w:val="el-GR"/>
        </w:rPr>
      </w:pPr>
      <w:r>
        <w:rPr>
          <w:lang w:val="el-GR"/>
        </w:rPr>
        <w:br w:type="page"/>
      </w:r>
    </w:p>
    <w:p w14:paraId="41D3918B" w14:textId="0D7A50D5" w:rsidR="00E20E70" w:rsidRDefault="00E20E70" w:rsidP="00E20E70">
      <w:pPr>
        <w:pStyle w:val="20"/>
        <w:tabs>
          <w:tab w:val="clear" w:pos="567"/>
          <w:tab w:val="left" w:pos="0"/>
        </w:tabs>
        <w:spacing w:before="57" w:after="57"/>
        <w:ind w:left="0" w:firstLine="0"/>
        <w:rPr>
          <w:lang w:val="el-GR"/>
        </w:rPr>
      </w:pPr>
      <w:bookmarkStart w:id="111" w:name="_Toc190342205"/>
      <w:r>
        <w:rPr>
          <w:lang w:val="el-GR"/>
        </w:rPr>
        <w:lastRenderedPageBreak/>
        <w:t xml:space="preserve">ΠΑΡΑΡΤΗΜΑ </w:t>
      </w:r>
      <w:r w:rsidR="00A60E27">
        <w:rPr>
          <w:lang w:val="en-US"/>
        </w:rPr>
        <w:t>VI</w:t>
      </w:r>
      <w:r>
        <w:rPr>
          <w:lang w:val="el-GR"/>
        </w:rPr>
        <w:t xml:space="preserve"> – Υπόδειγμα </w:t>
      </w:r>
      <w:r w:rsidR="00223492">
        <w:rPr>
          <w:lang w:val="el-GR"/>
        </w:rPr>
        <w:t xml:space="preserve">περιεχομένου </w:t>
      </w:r>
      <w:r>
        <w:rPr>
          <w:lang w:val="el-GR"/>
        </w:rPr>
        <w:t>Υ.Δ. περί μη ρωσικής εμπλοκής</w:t>
      </w:r>
      <w:bookmarkEnd w:id="111"/>
      <w:r w:rsidR="0037670C">
        <w:rPr>
          <w:lang w:val="el-GR"/>
        </w:rPr>
        <w:t xml:space="preserve"> </w:t>
      </w:r>
    </w:p>
    <w:p w14:paraId="6C834E25" w14:textId="77777777" w:rsidR="003929DA" w:rsidRDefault="003929DA">
      <w:pPr>
        <w:rPr>
          <w:lang w:val="el-GR"/>
        </w:rPr>
      </w:pPr>
    </w:p>
    <w:p w14:paraId="0459DAAE" w14:textId="77777777" w:rsidR="0037670C" w:rsidRDefault="0037670C">
      <w:pPr>
        <w:rPr>
          <w:lang w:val="el-GR"/>
        </w:rPr>
      </w:pPr>
      <w:r>
        <w:rPr>
          <w:lang w:val="el-GR"/>
        </w:rPr>
        <w:t xml:space="preserve">Το περιεχόμενο της Υ.Δ. </w:t>
      </w:r>
      <w:r w:rsidR="007D265B">
        <w:rPr>
          <w:lang w:val="el-GR"/>
        </w:rPr>
        <w:t xml:space="preserve">περί </w:t>
      </w:r>
      <w:r>
        <w:rPr>
          <w:lang w:val="el-GR"/>
        </w:rPr>
        <w:t>της μη συνδρομής των καταστάσεων ρωσικής εμπλοκής</w:t>
      </w:r>
      <w:r w:rsidR="00741A76">
        <w:rPr>
          <w:lang w:val="el-GR"/>
        </w:rPr>
        <w:t xml:space="preserve">, </w:t>
      </w:r>
      <w:r>
        <w:rPr>
          <w:lang w:val="el-GR"/>
        </w:rPr>
        <w:t xml:space="preserve"> που περιγράφονται στην παρ. 2.2.3</w:t>
      </w:r>
      <w:r w:rsidR="00000C5E">
        <w:rPr>
          <w:lang w:val="el-GR"/>
        </w:rPr>
        <w:t>.</w:t>
      </w:r>
      <w:r>
        <w:rPr>
          <w:lang w:val="el-GR"/>
        </w:rPr>
        <w:t>.5.α της παρούσας</w:t>
      </w:r>
      <w:r w:rsidR="00741A76">
        <w:rPr>
          <w:lang w:val="el-GR"/>
        </w:rPr>
        <w:t xml:space="preserve">, </w:t>
      </w:r>
      <w:r>
        <w:rPr>
          <w:lang w:val="el-GR"/>
        </w:rPr>
        <w:t>είναι το ακόλουθο:</w:t>
      </w:r>
    </w:p>
    <w:p w14:paraId="0626F4CB" w14:textId="77777777" w:rsidR="0037670C" w:rsidRPr="00BD07AC" w:rsidRDefault="0037670C">
      <w:pPr>
        <w:rPr>
          <w:i/>
          <w:lang w:val="el-GR"/>
        </w:rPr>
      </w:pPr>
      <w:r w:rsidRPr="00BD07AC">
        <w:rPr>
          <w:i/>
          <w:lang w:val="el-GR"/>
        </w:rPr>
        <w:t>«Δηλώνω υπεύθυνα ότι δε</w:t>
      </w:r>
      <w:r w:rsidR="00CA3AF4" w:rsidRPr="00BD07AC">
        <w:rPr>
          <w:i/>
          <w:lang w:val="el-GR"/>
        </w:rPr>
        <w:t xml:space="preserve">ν υπάρχει ρωσική συμμετοχή στον οικονομικό φορέα </w:t>
      </w:r>
      <w:r w:rsidRPr="00BD07AC">
        <w:rPr>
          <w:i/>
          <w:lang w:val="el-GR"/>
        </w:rPr>
        <w:t>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w:t>
      </w:r>
      <w:r w:rsidR="00D75CAB">
        <w:rPr>
          <w:i/>
          <w:lang w:val="el-GR"/>
        </w:rPr>
        <w:t>6</w:t>
      </w:r>
      <w:r w:rsidRPr="00BD07AC">
        <w:rPr>
          <w:i/>
          <w:lang w:val="el-GR"/>
        </w:rPr>
        <w:t xml:space="preserve"> Κανονισμό του Συμβουλίου (ΕΕ) της 8ης Απριλίου 2022. </w:t>
      </w:r>
    </w:p>
    <w:p w14:paraId="1F89D056" w14:textId="77777777" w:rsidR="0037670C" w:rsidRPr="00BD07AC" w:rsidRDefault="0037670C">
      <w:pPr>
        <w:rPr>
          <w:i/>
          <w:lang w:val="el-GR"/>
        </w:rPr>
      </w:pPr>
      <w:r w:rsidRPr="00BD07AC">
        <w:rPr>
          <w:i/>
          <w:lang w:val="el-GR"/>
        </w:rPr>
        <w:t xml:space="preserve">Συγκεκριμένα δηλώνω ότι: </w:t>
      </w:r>
    </w:p>
    <w:p w14:paraId="050A3CC0" w14:textId="77777777" w:rsidR="0037670C" w:rsidRPr="00BD07AC" w:rsidRDefault="0037670C">
      <w:pPr>
        <w:rPr>
          <w:i/>
          <w:lang w:val="el-GR"/>
        </w:rPr>
      </w:pPr>
      <w:r w:rsidRPr="00BD07AC">
        <w:rPr>
          <w:i/>
          <w:lang w:val="el-GR"/>
        </w:rPr>
        <w:t>(α) ο οικονομικός φορέας που εκπροσωπώ (και κανένας από τους οικονομικούς φορείς που εκπροσωπούν μέλη της ένωσης μας</w:t>
      </w:r>
      <w:r w:rsidR="00E70D21">
        <w:rPr>
          <w:i/>
          <w:lang w:val="el-GR"/>
        </w:rPr>
        <w:t>)</w:t>
      </w:r>
      <w:r w:rsidRPr="00BD07AC">
        <w:rPr>
          <w:i/>
          <w:lang w:val="el-GR"/>
        </w:rPr>
        <w:t xml:space="preserve">,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74C94C7E" w14:textId="77777777" w:rsidR="0037670C" w:rsidRPr="00BD07AC" w:rsidRDefault="0037670C">
      <w:pPr>
        <w:rPr>
          <w:i/>
          <w:lang w:val="el-GR"/>
        </w:rPr>
      </w:pPr>
      <w:r w:rsidRPr="00BD07AC">
        <w:rPr>
          <w:i/>
          <w:lang w:val="el-GR"/>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69886732" w14:textId="2EDDF214" w:rsidR="0037670C" w:rsidRPr="00BD07AC" w:rsidRDefault="0037670C">
      <w:pPr>
        <w:rPr>
          <w:i/>
          <w:lang w:val="el-GR"/>
        </w:rPr>
      </w:pPr>
      <w:r w:rsidRPr="00BD07AC">
        <w:rPr>
          <w:i/>
          <w:lang w:val="el-GR"/>
        </w:rPr>
        <w:t xml:space="preserve">(γ) </w:t>
      </w:r>
      <w:r w:rsidR="00DB6FB8">
        <w:rPr>
          <w:i/>
          <w:lang w:val="el-GR"/>
        </w:rPr>
        <w:t xml:space="preserve">τόσο </w:t>
      </w:r>
      <w:r w:rsidRPr="00BD07AC">
        <w:rPr>
          <w:i/>
          <w:lang w:val="el-GR"/>
        </w:rPr>
        <w:t xml:space="preserve"> ο υπεύθυνα δηλώνων</w:t>
      </w:r>
      <w:r w:rsidR="00DB6FB8">
        <w:rPr>
          <w:i/>
          <w:lang w:val="el-GR"/>
        </w:rPr>
        <w:t>, όσο και</w:t>
      </w:r>
      <w:r w:rsidRPr="00BD07AC">
        <w:rPr>
          <w:i/>
          <w:lang w:val="el-GR"/>
        </w:rPr>
        <w:t xml:space="preserve">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w:t>
      </w:r>
      <w:r w:rsidR="00223492">
        <w:rPr>
          <w:i/>
          <w:lang w:val="el-GR"/>
        </w:rPr>
        <w:t>α</w:t>
      </w:r>
      <w:r w:rsidRPr="00BD07AC">
        <w:rPr>
          <w:i/>
          <w:lang w:val="el-GR"/>
        </w:rPr>
        <w:t xml:space="preserve"> σημεί</w:t>
      </w:r>
      <w:r w:rsidR="00223492">
        <w:rPr>
          <w:i/>
          <w:lang w:val="el-GR"/>
        </w:rPr>
        <w:t xml:space="preserve">α </w:t>
      </w:r>
      <w:r w:rsidRPr="00BD07AC">
        <w:rPr>
          <w:i/>
          <w:lang w:val="el-GR"/>
        </w:rPr>
        <w:t xml:space="preserve">(α) ή (β) παραπάνω, </w:t>
      </w:r>
    </w:p>
    <w:p w14:paraId="30EBD8E2" w14:textId="77777777" w:rsidR="00E20E70" w:rsidRDefault="0037670C">
      <w:pPr>
        <w:rPr>
          <w:lang w:val="el-GR"/>
        </w:rPr>
      </w:pPr>
      <w:r w:rsidRPr="0037670C">
        <w:rPr>
          <w:lang w:val="el-GR"/>
        </w:rPr>
        <w:t>(</w:t>
      </w:r>
      <w:r w:rsidRPr="002667D1">
        <w:rPr>
          <w:i/>
          <w:lang w:val="el-GR"/>
        </w:rPr>
        <w:t xml:space="preserve">δ) δεν υπάρχει συμμετοχή φορέων και οντοτήτων που απαριθμούνται στα ανωτέρω </w:t>
      </w:r>
      <w:r w:rsidR="00223492" w:rsidRPr="002667D1">
        <w:rPr>
          <w:i/>
          <w:lang w:val="el-GR"/>
        </w:rPr>
        <w:t>σημεία</w:t>
      </w:r>
      <w:r w:rsidRPr="002667D1">
        <w:rPr>
          <w:i/>
          <w:lang w:val="el-GR"/>
        </w:rPr>
        <w:t xml:space="preserve">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62EC2945" w14:textId="77777777" w:rsidR="0037670C" w:rsidRDefault="0037670C">
      <w:pPr>
        <w:rPr>
          <w:lang w:val="el-GR"/>
        </w:rPr>
      </w:pPr>
    </w:p>
    <w:sectPr w:rsidR="0037670C">
      <w:headerReference w:type="even" r:id="rId31"/>
      <w:headerReference w:type="default" r:id="rId32"/>
      <w:footerReference w:type="even" r:id="rId33"/>
      <w:footerReference w:type="default" r:id="rId34"/>
      <w:headerReference w:type="first" r:id="rId35"/>
      <w:footerReference w:type="first" r:id="rId36"/>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A5033" w14:textId="77777777" w:rsidR="00EB722F" w:rsidRDefault="00EB722F">
      <w:pPr>
        <w:spacing w:after="0"/>
      </w:pPr>
      <w:r>
        <w:separator/>
      </w:r>
    </w:p>
  </w:endnote>
  <w:endnote w:type="continuationSeparator" w:id="0">
    <w:p w14:paraId="7E3A5FDF" w14:textId="77777777" w:rsidR="00EB722F" w:rsidRDefault="00EB72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Yu Gothic"/>
    <w:charset w:val="80"/>
    <w:family w:val="auto"/>
    <w:pitch w:val="default"/>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A1"/>
    <w:family w:val="swiss"/>
    <w:pitch w:val="variable"/>
    <w:sig w:usb0="8100AAF7" w:usb1="0000807B" w:usb2="00000008" w:usb3="00000000" w:csb0="000100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Cambria"/>
    <w:panose1 w:val="00000000000000000000"/>
    <w:charset w:val="A1"/>
    <w:family w:val="swiss"/>
    <w:notTrueType/>
    <w:pitch w:val="variable"/>
    <w:sig w:usb0="00000081" w:usb1="00000000" w:usb2="00000000" w:usb3="00000000" w:csb0="00000008"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2020603050405020304"/>
    <w:charset w:val="A1"/>
    <w:family w:val="roman"/>
    <w:pitch w:val="variable"/>
    <w:sig w:usb0="00000287" w:usb1="00000000" w:usb2="00000000" w:usb3="00000000" w:csb0="0000009F" w:csb1="00000000"/>
  </w:font>
  <w:font w:name="UB-Souvenir-Bold">
    <w:altName w:val="Times New Roman"/>
    <w:charset w:val="00"/>
    <w:family w:val="roman"/>
    <w:pitch w:val="variable"/>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HG Mincho Light J">
    <w:altName w:val="Calibri"/>
    <w:charset w:val="A1"/>
    <w:family w:val="swiss"/>
    <w:pitch w:val="variable"/>
    <w:sig w:usb0="20007A87" w:usb1="80000000" w:usb2="00000008" w:usb3="00000000" w:csb0="000001FF" w:csb1="00000000"/>
  </w:font>
  <w:font w:name="Times New (W1)">
    <w:altName w:val="Times New Roman"/>
    <w:charset w:val="00"/>
    <w:family w:val="auto"/>
    <w:pitch w:val="variable"/>
    <w:sig w:usb0="E00002FF" w:usb1="5000205A"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HellasSouv">
    <w:altName w:val="Courier New"/>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A1"/>
    <w:family w:val="swiss"/>
    <w:pitch w:val="variable"/>
    <w:sig w:usb0="A00002AF" w:usb1="400078FB"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D979D" w14:textId="77777777" w:rsidR="00F456DA" w:rsidRDefault="00F456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76655" w14:textId="77777777" w:rsidR="00F456DA" w:rsidRDefault="00F456DA">
    <w:pPr>
      <w:pStyle w:val="afa"/>
      <w:spacing w:after="0"/>
      <w:jc w:val="center"/>
      <w:rPr>
        <w:rFonts w:eastAsia="Times New Roman"/>
        <w:kern w:val="1"/>
        <w:sz w:val="18"/>
        <w:szCs w:val="18"/>
        <w:lang w:val="el-GR" w:eastAsia="zh-CN"/>
      </w:rPr>
    </w:pPr>
  </w:p>
  <w:p w14:paraId="7CEDBECA" w14:textId="5A67E58A" w:rsidR="00F456DA" w:rsidRDefault="00F456DA">
    <w:pPr>
      <w:pStyle w:val="afa"/>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777F6B">
      <w:rPr>
        <w:noProof/>
        <w:sz w:val="20"/>
        <w:szCs w:val="20"/>
      </w:rPr>
      <w:t>72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4F6B" w14:textId="77777777" w:rsidR="00F456DA" w:rsidRDefault="00F456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4999C" w14:textId="77777777" w:rsidR="00EB722F" w:rsidRDefault="00EB722F">
      <w:pPr>
        <w:spacing w:after="0"/>
      </w:pPr>
      <w:r>
        <w:separator/>
      </w:r>
    </w:p>
  </w:footnote>
  <w:footnote w:type="continuationSeparator" w:id="0">
    <w:p w14:paraId="02818843" w14:textId="77777777" w:rsidR="00EB722F" w:rsidRDefault="00EB722F">
      <w:pPr>
        <w:spacing w:after="0"/>
      </w:pPr>
      <w:r>
        <w:continuationSeparator/>
      </w:r>
    </w:p>
  </w:footnote>
  <w:footnote w:id="1">
    <w:p w14:paraId="4CD20CA0" w14:textId="77777777" w:rsidR="00F456DA" w:rsidRPr="00C141E6" w:rsidRDefault="00F456DA" w:rsidP="007122D5">
      <w:pPr>
        <w:pStyle w:val="afc"/>
        <w:rPr>
          <w:szCs w:val="18"/>
          <w:lang w:val="el-GR"/>
        </w:rPr>
      </w:pPr>
      <w:r w:rsidRPr="00C141E6">
        <w:rPr>
          <w:rStyle w:val="0"/>
          <w:szCs w:val="18"/>
        </w:rPr>
        <w:footnoteRef/>
      </w:r>
      <w:r w:rsidRPr="00C141E6">
        <w:rPr>
          <w:szCs w:val="18"/>
          <w:lang w:val="el-GR"/>
        </w:rPr>
        <w:t xml:space="preserve">  </w:t>
      </w:r>
      <w:r w:rsidRPr="00C141E6">
        <w:rPr>
          <w:szCs w:val="18"/>
          <w:lang w:val="el-GR"/>
        </w:rPr>
        <w:tab/>
      </w:r>
      <w:r>
        <w:rPr>
          <w:szCs w:val="18"/>
          <w:lang w:val="el-GR"/>
        </w:rPr>
        <w:t>Ά</w:t>
      </w:r>
      <w:r w:rsidRPr="00C141E6">
        <w:rPr>
          <w:szCs w:val="18"/>
          <w:lang w:val="el-GR"/>
        </w:rPr>
        <w:t>ρθρο 53 παρ. 2 περ. α του ν. 4412/2016.</w:t>
      </w:r>
    </w:p>
  </w:footnote>
  <w:footnote w:id="2">
    <w:p w14:paraId="313B289F" w14:textId="77777777" w:rsidR="00F456DA" w:rsidRPr="00C141E6" w:rsidRDefault="00F456DA" w:rsidP="007122D5">
      <w:pPr>
        <w:pStyle w:val="fooot"/>
        <w:rPr>
          <w:lang w:val="el-GR"/>
        </w:rPr>
      </w:pPr>
      <w:r w:rsidRPr="00C141E6">
        <w:rPr>
          <w:rStyle w:val="ab"/>
        </w:rPr>
        <w:footnoteRef/>
      </w:r>
      <w:r w:rsidRPr="00C141E6">
        <w:rPr>
          <w:lang w:val="el-GR"/>
        </w:rPr>
        <w:tab/>
        <w:t xml:space="preserve">Μόνο για συμβάσεις/συμφωνίες-πλαίσιο άνω των ορίων. </w:t>
      </w:r>
    </w:p>
  </w:footnote>
  <w:footnote w:id="3">
    <w:p w14:paraId="45923514" w14:textId="77777777" w:rsidR="00F456DA" w:rsidRPr="00C141E6" w:rsidRDefault="00F456DA" w:rsidP="007122D5">
      <w:pPr>
        <w:pStyle w:val="fooot"/>
        <w:rPr>
          <w:lang w:val="el-GR"/>
        </w:rPr>
      </w:pPr>
      <w:r w:rsidRPr="00C141E6">
        <w:rPr>
          <w:rStyle w:val="ab"/>
        </w:rPr>
        <w:footnoteRef/>
      </w:r>
      <w:r w:rsidRPr="00C141E6">
        <w:rPr>
          <w:rStyle w:val="ab"/>
          <w:lang w:val="el-GR"/>
        </w:rPr>
        <w:tab/>
        <w:t xml:space="preserve">Μόνο για συμβάσεις/συμφωνίες-πλαίσιο άνω των ορίων. </w:t>
      </w:r>
    </w:p>
  </w:footnote>
  <w:footnote w:id="4">
    <w:p w14:paraId="150B0786" w14:textId="77777777" w:rsidR="00F456DA" w:rsidRPr="00C141E6" w:rsidRDefault="00F456DA" w:rsidP="007122D5">
      <w:pPr>
        <w:pStyle w:val="fooot"/>
        <w:rPr>
          <w:lang w:val="el-GR"/>
        </w:rPr>
      </w:pPr>
      <w:r w:rsidRPr="00C141E6">
        <w:rPr>
          <w:rStyle w:val="ab"/>
        </w:rPr>
        <w:footnoteRef/>
      </w:r>
      <w:r w:rsidRPr="00C141E6">
        <w:rPr>
          <w:rStyle w:val="ab"/>
          <w:lang w:val="el-GR"/>
        </w:rPr>
        <w:tab/>
        <w:t>Συμπληρώνεται το όνομα, η διεύθυνση, ο αριθμός τηλεφώνου, η διεύθυνση ηλεκτρονικού ταχυδρομείου (</w:t>
      </w:r>
      <w:r w:rsidRPr="00C141E6">
        <w:rPr>
          <w:rStyle w:val="ab"/>
        </w:rPr>
        <w:t>e</w:t>
      </w:r>
      <w:r w:rsidRPr="00C141E6">
        <w:rPr>
          <w:rStyle w:val="ab"/>
          <w:lang w:val="el-GR"/>
        </w:rPr>
        <w:t>-</w:t>
      </w:r>
      <w:r w:rsidRPr="00C141E6">
        <w:rPr>
          <w:rStyle w:val="ab"/>
        </w:rPr>
        <w:t>mail</w:t>
      </w:r>
      <w:r w:rsidRPr="00C141E6">
        <w:rPr>
          <w:rStyle w:val="ab"/>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14:paraId="632C6F8D" w14:textId="77777777" w:rsidR="00F456DA" w:rsidRPr="00C141E6" w:rsidRDefault="00F456DA" w:rsidP="007122D5">
      <w:pPr>
        <w:pStyle w:val="fooot"/>
        <w:rPr>
          <w:lang w:val="el-GR"/>
        </w:rPr>
      </w:pPr>
      <w:r w:rsidRPr="00C141E6">
        <w:rPr>
          <w:rStyle w:val="ab"/>
        </w:rPr>
        <w:footnoteRef/>
      </w:r>
      <w:r w:rsidRPr="00C141E6">
        <w:rPr>
          <w:rStyle w:val="ab"/>
          <w:lang w:val="el-GR"/>
        </w:rPr>
        <w:tab/>
        <w:t xml:space="preserve">Εφόσον υπάρχει και για συμβάσεις/συμφωνίες-πλαίσιο άνω των ορίων.  </w:t>
      </w:r>
    </w:p>
  </w:footnote>
  <w:footnote w:id="6">
    <w:p w14:paraId="0F38E8B2" w14:textId="77777777" w:rsidR="00F456DA" w:rsidRPr="00E90CD8" w:rsidRDefault="00F456DA">
      <w:pPr>
        <w:pStyle w:val="afc"/>
        <w:rPr>
          <w:lang w:val="el-GR"/>
        </w:rPr>
      </w:pPr>
      <w:r>
        <w:rPr>
          <w:rStyle w:val="af"/>
        </w:rPr>
        <w:footnoteRef/>
      </w:r>
      <w:r>
        <w:rPr>
          <w:rStyle w:val="ab"/>
          <w:vertAlign w:val="baseline"/>
          <w:lang w:val="el-GR"/>
        </w:rPr>
        <w:tab/>
        <w:t>Αναφέρεται το είδος της Α.</w:t>
      </w:r>
      <w:r>
        <w:rPr>
          <w:rStyle w:val="ab"/>
          <w:vertAlign w:val="baseline"/>
          <w:lang w:val="en-US"/>
        </w:rPr>
        <w:t>A</w:t>
      </w:r>
      <w:r>
        <w:rPr>
          <w:rStyle w:val="ab"/>
          <w:vertAlign w:val="baseline"/>
          <w:lang w:val="el-GR"/>
        </w:rPr>
        <w:t>.,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περ. 2 και 3 του ν. 4412/2016</w:t>
      </w:r>
    </w:p>
  </w:footnote>
  <w:footnote w:id="7">
    <w:p w14:paraId="1543AFC9" w14:textId="77777777" w:rsidR="00F456DA" w:rsidRPr="00E90CD8" w:rsidRDefault="00F456DA">
      <w:pPr>
        <w:pStyle w:val="afc"/>
        <w:rPr>
          <w:lang w:val="el-GR"/>
        </w:rPr>
      </w:pPr>
      <w:r>
        <w:rPr>
          <w:rStyle w:val="af"/>
        </w:rPr>
        <w:footnoteRef/>
      </w:r>
      <w:r>
        <w:rPr>
          <w:rStyle w:val="ab"/>
          <w:vertAlign w:val="baseline"/>
          <w:lang w:val="el-GR"/>
        </w:rPr>
        <w:tab/>
        <w:t xml:space="preserve">Αναφέρεται σε ποια υποδιαίρεση του δημόσιου τομέα ανήκει η Α.Α.: α) Γενική Κυβέρνηση (Υποτομέας Κεντρικής Κυβέρνησης, Υποτομέας ΟΤΑ, Υποτομέας ΟΚΑ) ή β) Δημόσιος Τομέας (Πλην Γενικής Κυβέρνησης) κατά τις υποδιαιρέσεις του άρθρου 14 του ν. 4270/14. </w:t>
      </w:r>
    </w:p>
  </w:footnote>
  <w:footnote w:id="8">
    <w:p w14:paraId="60BB718F" w14:textId="77777777" w:rsidR="00F456DA" w:rsidRPr="00E90CD8" w:rsidRDefault="00F456DA">
      <w:pPr>
        <w:pStyle w:val="afc"/>
        <w:rPr>
          <w:lang w:val="el-GR"/>
        </w:rPr>
      </w:pPr>
      <w:r>
        <w:rPr>
          <w:rStyle w:val="af"/>
        </w:rPr>
        <w:footnoteRef/>
      </w:r>
      <w:r>
        <w:rPr>
          <w:rStyle w:val="ab"/>
          <w:vertAlign w:val="baseline"/>
          <w:lang w:val="el-GR"/>
        </w:rPr>
        <w:tab/>
        <w:t>Επιλέγεται η κύρια δραστηριότητα της Α.Α., βλέπε και Παράρτημα ΙΙ (Προκήρυξη Σύμβασης), Τμήμα Ι, παρ  1.5, Εκτελεστικού Κανονισμού (ΕΕ) 2015/1986 της Επιτροπής (</w:t>
      </w:r>
      <w:r>
        <w:rPr>
          <w:rStyle w:val="ab"/>
          <w:vertAlign w:val="baseline"/>
        </w:rPr>
        <w:t>L</w:t>
      </w:r>
      <w:r>
        <w:rPr>
          <w:rStyle w:val="ab"/>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9">
    <w:p w14:paraId="7D4BB188" w14:textId="77777777" w:rsidR="00F456DA" w:rsidRPr="008D14C4" w:rsidRDefault="00F456DA" w:rsidP="007122D5">
      <w:pPr>
        <w:pStyle w:val="footers"/>
        <w:rPr>
          <w:lang w:val="el-GR"/>
        </w:rPr>
      </w:pPr>
      <w:r w:rsidRPr="000415D6">
        <w:rPr>
          <w:rStyle w:val="ab"/>
        </w:rPr>
        <w:footnoteRef/>
      </w:r>
      <w:r w:rsidRPr="008D14C4">
        <w:rPr>
          <w:lang w:val="el-GR"/>
        </w:rPr>
        <w:tab/>
        <w:t>Συμπληρώνεται το εφαρμοστέο νομικό πλαίσιο (χώρα και νομοθέτημα/ματα)</w:t>
      </w:r>
    </w:p>
  </w:footnote>
  <w:footnote w:id="10">
    <w:p w14:paraId="01AFB6CB" w14:textId="77777777" w:rsidR="00F456DA" w:rsidRPr="007037EB" w:rsidRDefault="00F456DA">
      <w:pPr>
        <w:pStyle w:val="afc"/>
        <w:rPr>
          <w:lang w:val="el-GR"/>
        </w:rPr>
      </w:pPr>
      <w:r>
        <w:rPr>
          <w:rStyle w:val="af"/>
        </w:rPr>
        <w:footnoteRef/>
      </w:r>
      <w:r>
        <w:rPr>
          <w:lang w:val="el-GR"/>
        </w:rPr>
        <w:tab/>
        <w:t>Επιλέγονται και συμπληρώνονται τα αντίστοιχα εδάφια, πρβλ άρθρα 22 και 67 ν. 4412/16</w:t>
      </w:r>
    </w:p>
  </w:footnote>
  <w:footnote w:id="11">
    <w:p w14:paraId="4D044384" w14:textId="77777777" w:rsidR="00F456DA" w:rsidRPr="007037EB" w:rsidRDefault="00F456DA">
      <w:pPr>
        <w:pStyle w:val="afc"/>
        <w:rPr>
          <w:lang w:val="el-GR"/>
        </w:rPr>
      </w:pPr>
      <w:r>
        <w:rPr>
          <w:rStyle w:val="af"/>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2">
    <w:p w14:paraId="379EFA85" w14:textId="77777777" w:rsidR="00F456DA" w:rsidRPr="007037EB" w:rsidRDefault="00F456DA">
      <w:pPr>
        <w:pStyle w:val="afc"/>
        <w:rPr>
          <w:lang w:val="el-GR"/>
        </w:rPr>
      </w:pPr>
      <w:r w:rsidRPr="007037EB">
        <w:rPr>
          <w:rStyle w:val="af"/>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(Π</w:t>
      </w:r>
      <w:r w:rsidRPr="00765A21">
        <w:rPr>
          <w:lang w:val="el-GR"/>
        </w:rPr>
        <w:t>ρβλ</w:t>
      </w:r>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13">
    <w:p w14:paraId="618EBF0B" w14:textId="77777777" w:rsidR="00F456DA" w:rsidRPr="002E7A08" w:rsidRDefault="00F456DA" w:rsidP="00430D31">
      <w:pPr>
        <w:pStyle w:val="afc"/>
        <w:rPr>
          <w:lang w:val="el-GR"/>
        </w:rPr>
      </w:pPr>
      <w:r>
        <w:rPr>
          <w:rStyle w:val="af4"/>
        </w:rPr>
        <w:footnoteRef/>
      </w:r>
      <w:r w:rsidRPr="00A73090">
        <w:rPr>
          <w:lang w:val="el-GR"/>
        </w:rPr>
        <w:t xml:space="preserve"> </w:t>
      </w:r>
      <w:r>
        <w:rPr>
          <w:rStyle w:val="ab"/>
          <w:vertAlign w:val="baseline"/>
          <w:lang w:val="el-GR"/>
        </w:rPr>
        <w:tab/>
      </w:r>
      <w:r w:rsidRPr="00EE4B81">
        <w:rPr>
          <w:lang w:val="el-GR"/>
        </w:rPr>
        <w:t xml:space="preserve">Σύμφωνα με το άρθρο 4 παρ. 4 του π.δ 80/2016 </w:t>
      </w:r>
      <w:r w:rsidRPr="00EE4B81">
        <w:rPr>
          <w:i/>
          <w:lang w:val="el-GR"/>
        </w:rPr>
        <w:t>“Ανάληψη υποχρεώσεων από τους διατάκτες”</w:t>
      </w:r>
      <w:r w:rsidRPr="00EE4B81">
        <w:rPr>
          <w:lang w:val="el-GR"/>
        </w:rPr>
        <w:t xml:space="preserve"> ( Α΄ 145) «4. Οι διακηρύξεις, οι αποφάσεις ανάθεσης και οι συμβάσεις που συνάπτονται για λογαριασμό όλων των φορέων Γενικής Κυβέρνησης</w:t>
      </w:r>
      <w:r w:rsidRPr="002E7A08">
        <w:rPr>
          <w:lang w:val="el-GR"/>
        </w:rPr>
        <w:t xml:space="preserve"> </w:t>
      </w:r>
      <w:r w:rsidRPr="00EE4B81">
        <w:rPr>
          <w:lang w:val="el-GR"/>
        </w:rPr>
        <w:t>αναφέρουν απαραίτητα τον αριθμό και τη χρονολογία της απόφασης ανάληψης υποχρέωσης, εφόσον η προκαλούμενη δαπάνη πρόκειται να βαρύνει το τρέχον οικονομικό έτος, τον αριθμό καταχώρησής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έτη, συμπεριλαμβανομένου του τρέχοντος. Σε περίπτωση που η προκαλούμενη δαπάνη πρόκειται να βαρύνει αποκλειστικά και μόνον το επόμενο ή τα επόμενα οικονομικά έτη, οι διακηρύξεις, οι αποφάσεις ανάθεσης και οι συμβάσεις της παρούσας φέρουν μόνο τον αριθμό της πολυετούς έγκρισης, κατά τα οριζόμενα στις διατάξεις της παρ. 4 του άρθρου 2» Επίσης, σύμφωνα με το άρθρο 12 παρ. 2 γ) του ίδιου π.δ: “ «γ) Διακηρύξεις, όπου απαιτείται, και αποφάσεις ανάθεσης που εκδίδονται και συμβάσεις που συνάπτονται από φορείς της Γενικής Κυβέρνησης είναι άκυρες, εφόσον δεν έχει προηγηθεί η έκδοση της απόφασης ανάληψης υποχρέωσης της παρ. 2 του άρθρου 2, υπό την επιφύλαξη της παρ. 4 του άρθρου 2 και της παρ. 4 του άρθρου 4»</w:t>
      </w:r>
    </w:p>
  </w:footnote>
  <w:footnote w:id="14">
    <w:p w14:paraId="4BC2C56E" w14:textId="77777777" w:rsidR="00F456DA" w:rsidRPr="001611ED" w:rsidRDefault="00F456DA" w:rsidP="005F09E1">
      <w:pPr>
        <w:pStyle w:val="afc"/>
        <w:rPr>
          <w:lang w:val="el-GR"/>
        </w:rPr>
      </w:pPr>
      <w:r>
        <w:rPr>
          <w:rStyle w:val="af"/>
        </w:rPr>
        <w:footnoteRef/>
      </w:r>
      <w:r>
        <w:rPr>
          <w:lang w:val="el-GR"/>
        </w:rPr>
        <w:tab/>
        <w:t xml:space="preserve">Άρθρο 86 ν.4412/2016. </w:t>
      </w:r>
    </w:p>
  </w:footnote>
  <w:footnote w:id="15">
    <w:p w14:paraId="6085C100" w14:textId="2E78BF9E" w:rsidR="00F456DA" w:rsidRPr="009C31D5" w:rsidRDefault="00F456DA" w:rsidP="00DE2F44">
      <w:pPr>
        <w:pStyle w:val="afc"/>
        <w:rPr>
          <w:lang w:val="el-GR"/>
        </w:rPr>
      </w:pPr>
      <w:r>
        <w:rPr>
          <w:rStyle w:val="af"/>
        </w:rPr>
        <w:footnoteRef/>
      </w:r>
      <w:r>
        <w:rPr>
          <w:lang w:val="el-GR"/>
        </w:rPr>
        <w:tab/>
      </w:r>
      <w:r w:rsidRPr="009C31D5">
        <w:rPr>
          <w:lang w:val="el-GR"/>
        </w:rPr>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Ε.Α.ΔΗ.ΣΥ. οι αναθέτουσες αρχές έχουν την ευθύνη αντίστοιχης προσαρμογής των εν λόγω όρων.</w:t>
      </w:r>
    </w:p>
  </w:footnote>
  <w:footnote w:id="16">
    <w:p w14:paraId="5784E5BA" w14:textId="77777777" w:rsidR="00F456DA" w:rsidRPr="00F50CA4" w:rsidRDefault="00F456DA">
      <w:pPr>
        <w:pStyle w:val="afc"/>
        <w:rPr>
          <w:lang w:val="el-GR"/>
        </w:rPr>
      </w:pPr>
      <w:r>
        <w:rPr>
          <w:rStyle w:val="af"/>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17">
    <w:p w14:paraId="206DEA56" w14:textId="2FBCDE82" w:rsidR="00F456DA" w:rsidRPr="00D46D13" w:rsidRDefault="00F456DA">
      <w:pPr>
        <w:pStyle w:val="afc"/>
        <w:rPr>
          <w:lang w:val="el-GR"/>
        </w:rPr>
      </w:pPr>
      <w:r>
        <w:rPr>
          <w:rStyle w:val="af"/>
        </w:rPr>
        <w:footnoteRef/>
      </w:r>
      <w:r>
        <w:rPr>
          <w:lang w:val="el-GR"/>
        </w:rPr>
        <w:tab/>
        <w:t xml:space="preserve">Για δημόσιες συμβάσεις άνω των ορίων, ή για τις συμβάσεις κάτω των ορίων, εφόσον η αναθέτουσα αρχή το επιλέξει. Πρβλ. άρθρο 65 παρ.6 του ν.4412/2016. </w:t>
      </w:r>
    </w:p>
  </w:footnote>
  <w:footnote w:id="18">
    <w:p w14:paraId="33C3AFF2" w14:textId="1DA57D64" w:rsidR="00F456DA" w:rsidRPr="00D46D13" w:rsidRDefault="00F456DA">
      <w:pPr>
        <w:pStyle w:val="afc"/>
        <w:rPr>
          <w:lang w:val="el-GR"/>
        </w:rPr>
      </w:pPr>
      <w:r>
        <w:rPr>
          <w:rStyle w:val="af"/>
        </w:rPr>
        <w:footnoteRef/>
      </w:r>
      <w:r>
        <w:rPr>
          <w:lang w:val="el-GR"/>
        </w:rPr>
        <w:tab/>
        <w:t xml:space="preserve">Άρθρο 65 παρ. 1 του ν. 4412/2016 : Η προκήρυξη περιλαμβάνει τις πληροφορίες που προβλέπονται στο Παράρτημα </w:t>
      </w:r>
      <w:r>
        <w:t>V</w:t>
      </w:r>
      <w:r>
        <w:rPr>
          <w:lang w:val="el-GR"/>
        </w:rPr>
        <w:t xml:space="preserve"> του Προσαρτήματος Α΄ υπό τη μορφή τυποποιημένου εντύπου (έντυπο 2 Παραρτήματος ΙΙ : Προκήρυξη Σύμβασης του Εκτελεστικού Κανονισμού (ΕΕ) 2015/1986 της Επιτροπής (</w:t>
      </w:r>
      <w:r>
        <w:t>L</w:t>
      </w:r>
      <w:r>
        <w:rPr>
          <w:lang w:val="el-GR"/>
        </w:rPr>
        <w:t xml:space="preserve">296/1) </w:t>
      </w:r>
    </w:p>
  </w:footnote>
  <w:footnote w:id="19">
    <w:p w14:paraId="74B38772" w14:textId="77777777" w:rsidR="00F456DA" w:rsidRPr="00D46D13" w:rsidRDefault="00F456DA">
      <w:pPr>
        <w:pStyle w:val="afc"/>
        <w:rPr>
          <w:lang w:val="el-GR"/>
        </w:rPr>
      </w:pPr>
      <w:r>
        <w:rPr>
          <w:rStyle w:val="af"/>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20">
    <w:p w14:paraId="26601621" w14:textId="77777777" w:rsidR="00F456DA" w:rsidRPr="00D46D13" w:rsidRDefault="00F456DA">
      <w:pPr>
        <w:pStyle w:val="afc"/>
        <w:rPr>
          <w:lang w:val="el-GR"/>
        </w:rPr>
      </w:pPr>
      <w:r>
        <w:rPr>
          <w:rStyle w:val="af4"/>
        </w:rPr>
        <w:footnoteRef/>
      </w:r>
      <w:r>
        <w:rPr>
          <w:rStyle w:val="ab"/>
          <w:vertAlign w:val="baseline"/>
          <w:lang w:val="el-GR"/>
        </w:rPr>
        <w:tab/>
      </w:r>
      <w:r>
        <w:rPr>
          <w:lang w:val="el-GR"/>
        </w:rPr>
        <w:t>Από 01.06.2021 καταργήθηκε η υποχρέωση σύνταξης προκήρυξης για συμβάσεις κάτω των ορίων (Πρβλ άρθρο 141 του ν.4782/2021, παρ. 1 περ.4)</w:t>
      </w:r>
    </w:p>
  </w:footnote>
  <w:footnote w:id="21">
    <w:p w14:paraId="34666FBF" w14:textId="77777777" w:rsidR="00F456DA" w:rsidRPr="00D46D13" w:rsidRDefault="00F456DA">
      <w:pPr>
        <w:pStyle w:val="afc"/>
        <w:rPr>
          <w:lang w:val="el-GR"/>
        </w:rPr>
      </w:pPr>
      <w:r>
        <w:rPr>
          <w:rStyle w:val="af"/>
        </w:rPr>
        <w:footnoteRef/>
      </w:r>
      <w:r>
        <w:rPr>
          <w:lang w:val="el-GR"/>
        </w:rPr>
        <w:tab/>
        <w:t>Άρθρο 18 παρ. 2 του ν. 4412/2016.</w:t>
      </w:r>
    </w:p>
  </w:footnote>
  <w:footnote w:id="22">
    <w:p w14:paraId="58D9C4F5" w14:textId="77777777" w:rsidR="00F456DA" w:rsidRPr="00C823DC" w:rsidRDefault="00F456DA">
      <w:pPr>
        <w:pStyle w:val="afc"/>
        <w:rPr>
          <w:lang w:val="el-GR"/>
        </w:rPr>
      </w:pPr>
      <w:r>
        <w:rPr>
          <w:rStyle w:val="af"/>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3">
    <w:p w14:paraId="05DF2512" w14:textId="5E2398D8" w:rsidR="00F456DA" w:rsidRPr="00AE47A1" w:rsidRDefault="00F456DA">
      <w:pPr>
        <w:pStyle w:val="afc"/>
        <w:rPr>
          <w:lang w:val="el-GR"/>
        </w:rPr>
      </w:pPr>
      <w:r>
        <w:rPr>
          <w:rStyle w:val="af"/>
        </w:rPr>
        <w:footnoteRef/>
      </w:r>
      <w:r>
        <w:rPr>
          <w:lang w:val="el-GR"/>
        </w:rPr>
        <w:tab/>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24">
    <w:p w14:paraId="2771E2C1" w14:textId="77777777" w:rsidR="00F456DA" w:rsidRPr="00C823DC" w:rsidRDefault="00F456DA">
      <w:pPr>
        <w:pStyle w:val="afc"/>
        <w:rPr>
          <w:lang w:val="el-GR"/>
        </w:rPr>
      </w:pPr>
      <w:r>
        <w:rPr>
          <w:rStyle w:val="af"/>
        </w:rPr>
        <w:footnoteRef/>
      </w:r>
      <w:r>
        <w:rPr>
          <w:lang w:val="el-GR"/>
        </w:rPr>
        <w:tab/>
        <w:t xml:space="preserve">Άρθρο 60 παρ. 3 &amp; 67 παρ. 2  του ν. 4412/2016 </w:t>
      </w:r>
    </w:p>
  </w:footnote>
  <w:footnote w:id="25">
    <w:p w14:paraId="5714CCEB" w14:textId="77777777" w:rsidR="00F456DA" w:rsidRPr="001E6F85" w:rsidRDefault="00F456DA">
      <w:pPr>
        <w:pStyle w:val="afc"/>
        <w:rPr>
          <w:lang w:val="el-GR"/>
        </w:rPr>
      </w:pPr>
      <w:r>
        <w:rPr>
          <w:rStyle w:val="af4"/>
        </w:rPr>
        <w:footnoteRef/>
      </w:r>
      <w:r w:rsidRPr="001E6F85">
        <w:rPr>
          <w:lang w:val="el-GR"/>
        </w:rPr>
        <w:t xml:space="preserve"> </w:t>
      </w:r>
      <w:r>
        <w:rPr>
          <w:lang w:val="el-GR"/>
        </w:rPr>
        <w:tab/>
      </w:r>
      <w:r w:rsidRPr="00FE71B4">
        <w:rPr>
          <w:lang w:val="el-GR"/>
        </w:rPr>
        <w:t>Πρβλ οδηγίες για τη χρήση του τυποποιημένου εντύπου 14 «Διορθωτικό» στην ιστοσελίδα του simap https://simap.ted.europa.eu/documents/10184/166101/Instructions+for+the+use+of+F14_EL.pdf/0bdd2252-323d-44d1-97d5-0babe74629f4</w:t>
      </w:r>
    </w:p>
  </w:footnote>
  <w:footnote w:id="26">
    <w:p w14:paraId="54064629" w14:textId="77777777" w:rsidR="00F456DA" w:rsidRPr="00AE47A1" w:rsidRDefault="00F456DA" w:rsidP="00FE71B4">
      <w:pPr>
        <w:pStyle w:val="afc"/>
        <w:rPr>
          <w:lang w:val="el-GR"/>
        </w:rPr>
      </w:pPr>
      <w:r>
        <w:rPr>
          <w:rStyle w:val="af4"/>
        </w:rPr>
        <w:footnoteRef/>
      </w:r>
      <w:r>
        <w:rPr>
          <w:rStyle w:val="ab"/>
          <w:vertAlign w:val="baseline"/>
          <w:lang w:val="el-GR"/>
        </w:rPr>
        <w:tab/>
      </w:r>
      <w:r w:rsidRPr="00AE47A1">
        <w:rPr>
          <w:lang w:val="el-GR"/>
        </w:rPr>
        <w:t>Πρβλ έγγραφο ΕΑΑΔΗΣΥ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27">
    <w:p w14:paraId="268817A9" w14:textId="77777777" w:rsidR="00F456DA" w:rsidRPr="00175691" w:rsidRDefault="00F456DA">
      <w:pPr>
        <w:pStyle w:val="afc"/>
        <w:rPr>
          <w:lang w:val="el-GR"/>
        </w:rPr>
      </w:pPr>
      <w:r>
        <w:rPr>
          <w:rStyle w:val="af4"/>
        </w:rPr>
        <w:footnoteRef/>
      </w:r>
      <w:r w:rsidRPr="00175691">
        <w:rPr>
          <w:lang w:val="el-GR"/>
        </w:rPr>
        <w:t xml:space="preserve"> </w:t>
      </w:r>
      <w:r>
        <w:rPr>
          <w:rStyle w:val="ab"/>
          <w:vertAlign w:val="baseline"/>
          <w:lang w:val="el-GR"/>
        </w:rPr>
        <w:tab/>
      </w:r>
      <w:r>
        <w:rPr>
          <w:lang w:val="el-GR"/>
        </w:rPr>
        <w:t>Ά</w:t>
      </w:r>
      <w:r w:rsidRPr="00175691">
        <w:rPr>
          <w:lang w:val="el-GR"/>
        </w:rPr>
        <w:t>ρθρο 80 παρ. 10 ν. 4412/2016</w:t>
      </w:r>
    </w:p>
  </w:footnote>
  <w:footnote w:id="28">
    <w:p w14:paraId="4E007FD7" w14:textId="7D7AEC23" w:rsidR="00F456DA" w:rsidRPr="00175691" w:rsidRDefault="00F456DA">
      <w:pPr>
        <w:pStyle w:val="afc"/>
        <w:rPr>
          <w:lang w:val="el-GR"/>
        </w:rPr>
      </w:pPr>
      <w:r>
        <w:rPr>
          <w:rStyle w:val="af"/>
        </w:rPr>
        <w:footnoteRef/>
      </w:r>
      <w:r>
        <w:rPr>
          <w:szCs w:val="18"/>
          <w:lang w:val="el-GR"/>
        </w:rPr>
        <w:tab/>
        <w:t>Άρθρο 92 παρ.4 του ν. 4412/2016</w:t>
      </w:r>
    </w:p>
  </w:footnote>
  <w:footnote w:id="29">
    <w:p w14:paraId="0AC97C3C" w14:textId="77777777" w:rsidR="00F456DA" w:rsidRPr="00175691" w:rsidRDefault="00F456DA">
      <w:pPr>
        <w:pStyle w:val="afc"/>
        <w:rPr>
          <w:lang w:val="el-GR"/>
        </w:rPr>
      </w:pPr>
      <w:r>
        <w:rPr>
          <w:rStyle w:val="af"/>
        </w:rPr>
        <w:footnoteRef/>
      </w:r>
      <w:r>
        <w:rPr>
          <w:szCs w:val="18"/>
          <w:lang w:val="el-GR"/>
        </w:rPr>
        <w:tab/>
        <w:t>Με την επιφύλαξη της εν όλω ή εν μέρει σύνταξης των εγγράφων σε άλλη γλώσσα</w:t>
      </w:r>
    </w:p>
  </w:footnote>
  <w:footnote w:id="30">
    <w:p w14:paraId="6EAFAE0F" w14:textId="3928B9AA" w:rsidR="00F456DA" w:rsidRPr="00D6713A" w:rsidRDefault="00F456DA">
      <w:pPr>
        <w:pStyle w:val="afc"/>
        <w:rPr>
          <w:lang w:val="el-GR"/>
        </w:rPr>
      </w:pPr>
      <w:r w:rsidRPr="00E06ADE">
        <w:rPr>
          <w:rStyle w:val="af4"/>
        </w:rPr>
        <w:footnoteRef/>
      </w:r>
      <w:r>
        <w:rPr>
          <w:szCs w:val="18"/>
          <w:lang w:val="el-GR"/>
        </w:rPr>
        <w:tab/>
        <w:t xml:space="preserve">Άρθρο 72 του  ν. 4412/2 016 </w:t>
      </w:r>
    </w:p>
  </w:footnote>
  <w:footnote w:id="31">
    <w:p w14:paraId="64B5725A" w14:textId="3DA9605E" w:rsidR="00F456DA" w:rsidRPr="00D6713A" w:rsidRDefault="00F456DA">
      <w:pPr>
        <w:pStyle w:val="afc"/>
        <w:rPr>
          <w:lang w:val="el-GR"/>
        </w:rPr>
      </w:pPr>
      <w:r>
        <w:rPr>
          <w:rStyle w:val="af"/>
        </w:rPr>
        <w:footnoteRef/>
      </w:r>
      <w:r>
        <w:rPr>
          <w:szCs w:val="18"/>
          <w:lang w:val="el-GR"/>
        </w:rPr>
        <w:tab/>
        <w:t>Πρβλ.  άρθρο 120 του  ν.4512/2018 (ΦΕΚ Α΄ 5/17.1.2017), καθώς και</w:t>
      </w:r>
      <w:r>
        <w:rPr>
          <w:lang w:val="el-GR"/>
        </w:rPr>
        <w:t xml:space="preserve">  άρθρο 15 παρ.1 του  ν.4541/2018  (ΦΕΚ Α΄ 93/31.5.2018),</w:t>
      </w:r>
    </w:p>
  </w:footnote>
  <w:footnote w:id="32">
    <w:p w14:paraId="1FF0DF1B" w14:textId="77777777" w:rsidR="00F456DA" w:rsidRPr="0065239E" w:rsidRDefault="00F456DA">
      <w:pPr>
        <w:pStyle w:val="afc"/>
        <w:rPr>
          <w:lang w:val="el-GR"/>
        </w:rPr>
      </w:pPr>
      <w:r>
        <w:rPr>
          <w:rStyle w:val="af4"/>
        </w:rPr>
        <w:footnoteRef/>
      </w:r>
      <w:r>
        <w:rPr>
          <w:rStyle w:val="ab"/>
          <w:vertAlign w:val="baseline"/>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footnote>
  <w:footnote w:id="33">
    <w:p w14:paraId="76ABE4AC" w14:textId="08142A0C" w:rsidR="00F456DA" w:rsidRPr="00F46CE2" w:rsidRDefault="00F456DA">
      <w:pPr>
        <w:pStyle w:val="afc"/>
        <w:rPr>
          <w:lang w:val="el-GR"/>
        </w:rPr>
      </w:pPr>
      <w:r>
        <w:rPr>
          <w:rStyle w:val="af4"/>
        </w:rPr>
        <w:footnoteRef/>
      </w:r>
      <w:r>
        <w:rPr>
          <w:rStyle w:val="ab"/>
          <w:vertAlign w:val="baseline"/>
          <w:lang w:val="el-GR"/>
        </w:rPr>
        <w:tab/>
      </w:r>
      <w:r>
        <w:rPr>
          <w:lang w:val="el-GR"/>
        </w:rPr>
        <w:t>Παρ. 12 άρθρου 72 του ν. 4412/2016</w:t>
      </w:r>
    </w:p>
  </w:footnote>
  <w:footnote w:id="34">
    <w:p w14:paraId="3B70A0D5" w14:textId="77777777" w:rsidR="00F456DA" w:rsidRPr="0065239E" w:rsidRDefault="00F456DA">
      <w:pPr>
        <w:pStyle w:val="afc"/>
        <w:rPr>
          <w:lang w:val="el-GR"/>
        </w:rPr>
      </w:pPr>
      <w:r>
        <w:rPr>
          <w:rStyle w:val="af4"/>
        </w:rPr>
        <w:footnoteRef/>
      </w:r>
      <w:r>
        <w:rPr>
          <w:rStyle w:val="ab"/>
          <w:vertAlign w:val="baseline"/>
          <w:lang w:val="el-GR"/>
        </w:rPr>
        <w:tab/>
      </w:r>
      <w:r>
        <w:rPr>
          <w:lang w:val="el-GR"/>
        </w:rPr>
        <w:t xml:space="preserve">Βλ. σχετικά με ΣΔΣ </w:t>
      </w:r>
      <w:r>
        <w:t>https</w:t>
      </w:r>
      <w:r w:rsidRPr="00A16B5C">
        <w:rPr>
          <w:lang w:val="el-GR"/>
        </w:rPr>
        <w:t>://</w:t>
      </w:r>
      <w:r>
        <w:t>www</w:t>
      </w:r>
      <w:r w:rsidRPr="00A16B5C">
        <w:rPr>
          <w:lang w:val="el-GR"/>
        </w:rPr>
        <w:t>.</w:t>
      </w:r>
      <w:r>
        <w:t>wto</w:t>
      </w:r>
      <w:r w:rsidRPr="00A16B5C">
        <w:rPr>
          <w:lang w:val="el-GR"/>
        </w:rPr>
        <w:t>.</w:t>
      </w:r>
      <w:r>
        <w:t>org</w:t>
      </w:r>
      <w:r w:rsidRPr="00A16B5C">
        <w:rPr>
          <w:lang w:val="el-GR"/>
        </w:rPr>
        <w:t>/</w:t>
      </w:r>
      <w:r>
        <w:t>english</w:t>
      </w:r>
      <w:r w:rsidRPr="00A16B5C">
        <w:rPr>
          <w:lang w:val="el-GR"/>
        </w:rPr>
        <w:t>/</w:t>
      </w:r>
      <w:r>
        <w:t>tratop</w:t>
      </w:r>
      <w:r w:rsidRPr="00A16B5C">
        <w:rPr>
          <w:lang w:val="el-GR"/>
        </w:rPr>
        <w:t>_</w:t>
      </w:r>
      <w:r>
        <w:t>e</w:t>
      </w:r>
      <w:r w:rsidRPr="00A16B5C">
        <w:rPr>
          <w:lang w:val="el-GR"/>
        </w:rPr>
        <w:t>/</w:t>
      </w:r>
      <w:r>
        <w:t>gproc</w:t>
      </w:r>
      <w:r w:rsidRPr="00A16B5C">
        <w:rPr>
          <w:lang w:val="el-GR"/>
        </w:rPr>
        <w:t>_</w:t>
      </w:r>
      <w:r>
        <w:t>e</w:t>
      </w:r>
      <w:r w:rsidRPr="00A16B5C">
        <w:rPr>
          <w:lang w:val="el-GR"/>
        </w:rPr>
        <w:t>/</w:t>
      </w:r>
      <w:r>
        <w:t>gp</w:t>
      </w:r>
      <w:r w:rsidRPr="00A16B5C">
        <w:rPr>
          <w:lang w:val="el-GR"/>
        </w:rPr>
        <w:t>_</w:t>
      </w:r>
      <w:r>
        <w:t>gpa</w:t>
      </w:r>
      <w:r w:rsidRPr="00A16B5C">
        <w:rPr>
          <w:lang w:val="el-GR"/>
        </w:rPr>
        <w:t>_</w:t>
      </w:r>
      <w:r>
        <w:t>e</w:t>
      </w:r>
      <w:r w:rsidRPr="00355202">
        <w:rPr>
          <w:lang w:val="el-GR"/>
        </w:rPr>
        <w:t>.</w:t>
      </w:r>
      <w:r>
        <w:t>htm</w:t>
      </w:r>
    </w:p>
  </w:footnote>
  <w:footnote w:id="35">
    <w:p w14:paraId="6AD6D914" w14:textId="77777777" w:rsidR="00F456DA" w:rsidRPr="00355202" w:rsidRDefault="00F456DA" w:rsidP="00626CCA">
      <w:pPr>
        <w:pStyle w:val="afc"/>
        <w:rPr>
          <w:lang w:val="el-GR"/>
        </w:rPr>
      </w:pPr>
      <w:r>
        <w:rPr>
          <w:rStyle w:val="af4"/>
        </w:rPr>
        <w:footnoteRef/>
      </w:r>
      <w:r>
        <w:rPr>
          <w:rStyle w:val="ab"/>
          <w:vertAlign w:val="baseline"/>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36">
    <w:p w14:paraId="4F52BBF7" w14:textId="77777777" w:rsidR="00F456DA" w:rsidRPr="002510A3" w:rsidRDefault="00F456DA">
      <w:pPr>
        <w:pStyle w:val="afc"/>
        <w:rPr>
          <w:lang w:val="el-GR"/>
        </w:rPr>
      </w:pPr>
      <w:r>
        <w:rPr>
          <w:rStyle w:val="af4"/>
        </w:rPr>
        <w:footnoteRef/>
      </w:r>
      <w:r>
        <w:rPr>
          <w:rStyle w:val="ab"/>
          <w:vertAlign w:val="baseline"/>
          <w:lang w:val="el-GR"/>
        </w:rPr>
        <w:tab/>
      </w:r>
      <w:r w:rsidRPr="00776DBF">
        <w:rPr>
          <w:lang w:val="el-GR"/>
        </w:rPr>
        <w:t xml:space="preserve">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και β΄</w:t>
      </w:r>
      <w:r w:rsidRPr="00776DBF">
        <w:rPr>
          <w:lang w:val="el-GR"/>
        </w:rPr>
        <w:t>της παραγράφου 4 του άρθρου 4 του ν. 3310/2005</w:t>
      </w:r>
      <w:r>
        <w:rPr>
          <w:lang w:val="el-GR"/>
        </w:rPr>
        <w:t xml:space="preserve">. </w:t>
      </w:r>
    </w:p>
  </w:footnote>
  <w:footnote w:id="37">
    <w:p w14:paraId="3401DB8E" w14:textId="77777777" w:rsidR="00F456DA" w:rsidRPr="00BD65F6" w:rsidRDefault="00F456DA">
      <w:pPr>
        <w:pStyle w:val="afc"/>
        <w:rPr>
          <w:lang w:val="el-GR"/>
        </w:rPr>
      </w:pPr>
      <w:r>
        <w:rPr>
          <w:rStyle w:val="af4"/>
        </w:rPr>
        <w:footnoteRef/>
      </w:r>
      <w:r w:rsidRPr="00BD65F6">
        <w:rPr>
          <w:lang w:val="el-GR"/>
        </w:rPr>
        <w:t xml:space="preserve"> </w:t>
      </w:r>
      <w:r>
        <w:rPr>
          <w:lang w:val="el-GR"/>
        </w:rPr>
        <w:t xml:space="preserve"> </w:t>
      </w:r>
      <w:r>
        <w:rPr>
          <w:lang w:val="el-GR"/>
        </w:rPr>
        <w:tab/>
      </w:r>
      <w:r w:rsidRPr="00303AE1">
        <w:rPr>
          <w:lang w:val="el-GR"/>
        </w:rPr>
        <w:t>Πρβλ. σχετικά, σελ. 8 της Ανακοίνωσης της Επιτροπής C (2019) 5494 final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38">
    <w:p w14:paraId="4650B4D8" w14:textId="77777777" w:rsidR="00F456DA" w:rsidRPr="006B4E4A" w:rsidRDefault="00F456DA">
      <w:pPr>
        <w:pStyle w:val="afc"/>
        <w:rPr>
          <w:lang w:val="el-GR"/>
        </w:rPr>
      </w:pPr>
      <w:r>
        <w:rPr>
          <w:rStyle w:val="af4"/>
        </w:rPr>
        <w:footnoteRef/>
      </w:r>
      <w:r w:rsidRPr="00BD65F6">
        <w:rPr>
          <w:lang w:val="el-GR"/>
        </w:rPr>
        <w:t xml:space="preserve"> </w:t>
      </w:r>
      <w:r>
        <w:rPr>
          <w:lang w:val="el-GR"/>
        </w:rPr>
        <w:t xml:space="preserve"> </w:t>
      </w:r>
      <w:r>
        <w:rPr>
          <w:lang w:val="el-GR"/>
        </w:rPr>
        <w:tab/>
        <w:t>Άρθρο 19 ν. 4412/2016.</w:t>
      </w:r>
    </w:p>
  </w:footnote>
  <w:footnote w:id="39">
    <w:p w14:paraId="2136AFA4" w14:textId="77777777" w:rsidR="00F456DA" w:rsidRPr="006B4E4A" w:rsidRDefault="00F456DA">
      <w:pPr>
        <w:pStyle w:val="afc"/>
        <w:rPr>
          <w:lang w:val="el-GR"/>
        </w:rPr>
      </w:pPr>
      <w:r>
        <w:rPr>
          <w:rStyle w:val="af"/>
          <w:rFonts w:ascii="Arial" w:hAnsi="Arial"/>
        </w:rPr>
        <w:footnoteRef/>
      </w:r>
      <w:r>
        <w:rPr>
          <w:rStyle w:val="ab"/>
          <w:vertAlign w:val="baseline"/>
          <w:lang w:val="el-GR"/>
        </w:rPr>
        <w:tab/>
        <w:t>Παρ. 1 ,2 και 12 του άρθρου 72 του ν.4412/2016.</w:t>
      </w:r>
    </w:p>
  </w:footnote>
  <w:footnote w:id="40">
    <w:p w14:paraId="49FCF301" w14:textId="77777777" w:rsidR="00F456DA" w:rsidRPr="006B4E4A" w:rsidRDefault="00F456DA">
      <w:pPr>
        <w:pStyle w:val="afc"/>
        <w:rPr>
          <w:lang w:val="el-GR"/>
        </w:rPr>
      </w:pPr>
      <w:r>
        <w:rPr>
          <w:rStyle w:val="af"/>
        </w:rPr>
        <w:footnoteRef/>
      </w:r>
      <w:r>
        <w:rPr>
          <w:lang w:val="el-GR"/>
        </w:rPr>
        <w:tab/>
        <w:t>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προσφερομένου/ων τμήματος/τμημάτων (β’ εδ. παρ. 1 άρθρου 72 ν. 4412/2016).</w:t>
      </w:r>
    </w:p>
  </w:footnote>
  <w:footnote w:id="41">
    <w:p w14:paraId="080351B2" w14:textId="77777777" w:rsidR="00F456DA" w:rsidRPr="006B4E4A" w:rsidRDefault="00F456DA">
      <w:pPr>
        <w:pStyle w:val="afc"/>
        <w:rPr>
          <w:lang w:val="el-GR"/>
        </w:rPr>
      </w:pPr>
      <w:r>
        <w:rPr>
          <w:rStyle w:val="af"/>
        </w:rPr>
        <w:footnoteRef/>
      </w:r>
      <w:r>
        <w:rPr>
          <w:lang w:val="el-GR"/>
        </w:rPr>
        <w:tab/>
        <w:t>Το ποσοστό της εγγύησης συμμετοχής δεν μπορεί να υπερβαίνει το 2% της εκτιμώμενης αξίας της σύμβασης, εκτός ΦΠΑ, με ανάλογη στρογγυλοποίηση, μη συνυπολογιζομένων των δικαιωμάτων προαίρεσης και παράτασης της σύμβασης.</w:t>
      </w:r>
    </w:p>
  </w:footnote>
  <w:footnote w:id="42">
    <w:p w14:paraId="0261D576" w14:textId="77777777" w:rsidR="00F456DA" w:rsidRPr="00266D9E" w:rsidRDefault="00F456DA">
      <w:pPr>
        <w:pStyle w:val="afc"/>
        <w:rPr>
          <w:lang w:val="el-GR"/>
        </w:rPr>
      </w:pPr>
      <w:r>
        <w:rPr>
          <w:rStyle w:val="af"/>
        </w:rPr>
        <w:footnoteRef/>
      </w:r>
      <w:r>
        <w:rPr>
          <w:lang w:val="el-GR"/>
        </w:rPr>
        <w:tab/>
        <w:t>Άρθρο 72 παρ. 3 εδάφιο δεύτερο του ν. 4412/2016</w:t>
      </w:r>
      <w:r>
        <w:rPr>
          <w:rFonts w:cs="Cambria"/>
          <w:szCs w:val="18"/>
          <w:lang w:val="el-GR"/>
        </w:rPr>
        <w:t>.</w:t>
      </w:r>
    </w:p>
  </w:footnote>
  <w:footnote w:id="43">
    <w:p w14:paraId="7E46C164" w14:textId="77777777" w:rsidR="00F456DA" w:rsidRPr="00266D9E" w:rsidRDefault="00F456DA">
      <w:pPr>
        <w:pStyle w:val="afc"/>
        <w:rPr>
          <w:lang w:val="el-GR"/>
        </w:rPr>
      </w:pPr>
      <w:r>
        <w:rPr>
          <w:rStyle w:val="af4"/>
        </w:rPr>
        <w:footnoteRef/>
      </w:r>
      <w:r w:rsidRPr="00266D9E">
        <w:rPr>
          <w:lang w:val="el-GR"/>
        </w:rPr>
        <w:t xml:space="preserve"> </w:t>
      </w:r>
      <w:r>
        <w:rPr>
          <w:rStyle w:val="ab"/>
          <w:vertAlign w:val="baseline"/>
          <w:lang w:val="el-GR"/>
        </w:rPr>
        <w:tab/>
      </w:r>
      <w:r>
        <w:rPr>
          <w:lang w:val="el-GR"/>
        </w:rPr>
        <w:t>Άρθρο 88 σε συνδυασμό με άρθρο 72 ν. 4412/2016</w:t>
      </w:r>
    </w:p>
  </w:footnote>
  <w:footnote w:id="44">
    <w:p w14:paraId="7B761C01" w14:textId="77777777" w:rsidR="00F456DA" w:rsidRPr="00266D9E" w:rsidRDefault="00F456DA">
      <w:pPr>
        <w:pStyle w:val="afc"/>
        <w:rPr>
          <w:lang w:val="el-GR"/>
        </w:rPr>
      </w:pPr>
      <w:r w:rsidRPr="00B63FC9">
        <w:rPr>
          <w:rStyle w:val="af"/>
        </w:rPr>
        <w:footnoteRef/>
      </w:r>
      <w:r>
        <w:rPr>
          <w:lang w:val="el-GR"/>
        </w:rPr>
        <w:tab/>
        <w:t>Άρθρα 73 και 74 ν. 4412/2016</w:t>
      </w:r>
    </w:p>
  </w:footnote>
  <w:footnote w:id="45">
    <w:p w14:paraId="7D1D3AE3" w14:textId="77777777" w:rsidR="00F456DA" w:rsidRDefault="00F456DA" w:rsidP="00266D9E">
      <w:pPr>
        <w:pStyle w:val="afc"/>
        <w:rPr>
          <w:bCs/>
          <w:szCs w:val="18"/>
          <w:lang w:val="el-GR"/>
        </w:rPr>
      </w:pPr>
      <w:r>
        <w:rPr>
          <w:rStyle w:val="af"/>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6568FF4A" w14:textId="77777777" w:rsidR="00F456DA" w:rsidRPr="00266D9E" w:rsidRDefault="00F456DA">
      <w:pPr>
        <w:pStyle w:val="afc"/>
        <w:rPr>
          <w:lang w:val="el-GR"/>
        </w:rPr>
      </w:pPr>
      <w:r>
        <w:rPr>
          <w:bCs/>
          <w:szCs w:val="18"/>
          <w:lang w:val="el-GR"/>
        </w:rPr>
        <w:tab/>
      </w:r>
    </w:p>
  </w:footnote>
  <w:footnote w:id="46">
    <w:p w14:paraId="08169839" w14:textId="77777777" w:rsidR="00F456DA" w:rsidRPr="008751C4" w:rsidRDefault="00F456DA">
      <w:pPr>
        <w:pStyle w:val="afc"/>
        <w:rPr>
          <w:lang w:val="el-GR"/>
        </w:rPr>
      </w:pPr>
      <w:r>
        <w:rPr>
          <w:rStyle w:val="af"/>
        </w:rPr>
        <w:footnoteRef/>
      </w:r>
      <w:r>
        <w:rPr>
          <w:lang w:val="el-GR"/>
        </w:rPr>
        <w:tab/>
        <w:t>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47">
    <w:p w14:paraId="65DA6A1E" w14:textId="77777777" w:rsidR="00F456DA" w:rsidRDefault="00F456DA" w:rsidP="007C12D7">
      <w:pPr>
        <w:pStyle w:val="afc"/>
        <w:rPr>
          <w:lang w:val="el-GR"/>
        </w:rPr>
      </w:pPr>
      <w:r>
        <w:rPr>
          <w:rStyle w:val="af"/>
        </w:rPr>
        <w:footnoteRef/>
      </w:r>
      <w:r>
        <w:rPr>
          <w:lang w:val="el-GR"/>
        </w:rPr>
        <w:tab/>
        <w:t>Ειδικά για τους δυνητικούς λόγους αποκλεισμού πρβλ.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(πρβλ και αιτιολογική σκέψη 101 της Οδηγίας 2014/24/ΕΕ).</w:t>
      </w:r>
    </w:p>
  </w:footnote>
  <w:footnote w:id="48">
    <w:p w14:paraId="0725EF92" w14:textId="77777777" w:rsidR="00F456DA" w:rsidRPr="008751C4" w:rsidRDefault="00F456DA">
      <w:pPr>
        <w:pStyle w:val="afc"/>
        <w:rPr>
          <w:lang w:val="el-GR"/>
        </w:rPr>
      </w:pPr>
      <w:r>
        <w:rPr>
          <w:rStyle w:val="af"/>
        </w:rPr>
        <w:footnoteRef/>
      </w:r>
      <w:r>
        <w:rPr>
          <w:lang w:val="el-GR"/>
        </w:rPr>
        <w:tab/>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w:t>
      </w:r>
    </w:p>
  </w:footnote>
  <w:footnote w:id="49">
    <w:p w14:paraId="55647261" w14:textId="77777777" w:rsidR="00F456DA" w:rsidRPr="008751C4" w:rsidRDefault="00F456DA">
      <w:pPr>
        <w:pStyle w:val="afc"/>
        <w:rPr>
          <w:lang w:val="el-GR"/>
        </w:rPr>
      </w:pPr>
      <w:r>
        <w:rPr>
          <w:rStyle w:val="af"/>
        </w:rPr>
        <w:footnoteRef/>
      </w:r>
      <w:r>
        <w:rPr>
          <w:lang w:val="el-GR"/>
        </w:rPr>
        <w:tab/>
        <w:t xml:space="preserve">Σχετική δήλωση του προσφέροντος οικονομικού φορέα περιλαμβάνεται στο ΕΕΕΣ  </w:t>
      </w:r>
    </w:p>
  </w:footnote>
  <w:footnote w:id="50">
    <w:p w14:paraId="0984D1E0" w14:textId="77777777" w:rsidR="00F456DA" w:rsidRPr="00266D9E" w:rsidRDefault="00F456DA">
      <w:pPr>
        <w:pStyle w:val="afc"/>
        <w:rPr>
          <w:lang w:val="el-GR"/>
        </w:rPr>
      </w:pPr>
      <w:r>
        <w:rPr>
          <w:rStyle w:val="af"/>
        </w:rPr>
        <w:footnoteRef/>
      </w:r>
      <w:r>
        <w:rPr>
          <w:lang w:val="el-GR"/>
        </w:rPr>
        <w:tab/>
        <w:t>Παρ. 10 του άρθρου 73 ν.4412/2016.</w:t>
      </w:r>
      <w:r>
        <w:rPr>
          <w:szCs w:val="18"/>
          <w:lang w:val="el-GR"/>
        </w:rPr>
        <w:t xml:space="preserve">Επίσης, πρβλ.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51">
    <w:p w14:paraId="08F89FA5" w14:textId="77777777" w:rsidR="00F456DA" w:rsidRPr="006B36B5" w:rsidRDefault="00F456DA">
      <w:pPr>
        <w:pStyle w:val="afc"/>
        <w:rPr>
          <w:lang w:val="el-GR"/>
        </w:rPr>
      </w:pPr>
      <w:r>
        <w:rPr>
          <w:rStyle w:val="af4"/>
        </w:rPr>
        <w:footnoteRef/>
      </w:r>
      <w:r w:rsidRPr="006B36B5">
        <w:rPr>
          <w:lang w:val="el-GR"/>
        </w:rPr>
        <w:t xml:space="preserve"> </w:t>
      </w:r>
      <w:r>
        <w:rPr>
          <w:lang w:val="el-GR"/>
        </w:rPr>
        <w:t xml:space="preserve">      </w:t>
      </w:r>
      <w:r w:rsidRPr="00C73840">
        <w:rPr>
          <w:lang w:val="el-GR"/>
        </w:rPr>
        <w:t>Πρβλ. και σχετικά έγγραφα της Αρχής με α.π. 4815/16-09-2022 (ΑΔΑ: 6ΝΟ1ΟΞΤΒ-8Χ8 και  3697/06-07-2022 (ΑΔΑ: 69Η3ΟΞΤΒ-ΠΚΣ)]</w:t>
      </w:r>
    </w:p>
  </w:footnote>
  <w:footnote w:id="52">
    <w:p w14:paraId="45113A88" w14:textId="77777777" w:rsidR="00F456DA" w:rsidRPr="00A075BB" w:rsidRDefault="00F456DA" w:rsidP="00A075BB">
      <w:pPr>
        <w:pStyle w:val="afc"/>
        <w:rPr>
          <w:lang w:val="el-GR"/>
        </w:rPr>
      </w:pPr>
      <w:r>
        <w:rPr>
          <w:rStyle w:val="af4"/>
        </w:rPr>
        <w:footnoteRef/>
      </w:r>
      <w:r w:rsidRPr="006B36B5">
        <w:rPr>
          <w:lang w:val="el-GR"/>
        </w:rPr>
        <w:t xml:space="preserve"> </w:t>
      </w:r>
      <w:r>
        <w:rPr>
          <w:lang w:val="el-GR"/>
        </w:rPr>
        <w:t xml:space="preserve">       </w:t>
      </w:r>
      <w:r w:rsidRPr="00A075BB">
        <w:rPr>
          <w:lang w:val="el-GR"/>
        </w:rPr>
        <w:t>Πρβλ. άρθρο 5 παρ. ια του Κανονισμού Κυρώσεων (ΕΕ) 833/2014</w:t>
      </w:r>
    </w:p>
    <w:p w14:paraId="40FF5916" w14:textId="77777777" w:rsidR="00F456DA" w:rsidRPr="006B36B5" w:rsidRDefault="00F456DA">
      <w:pPr>
        <w:pStyle w:val="afc"/>
        <w:rPr>
          <w:lang w:val="el-GR"/>
        </w:rPr>
      </w:pPr>
    </w:p>
  </w:footnote>
  <w:footnote w:id="53">
    <w:p w14:paraId="1F096721" w14:textId="77777777" w:rsidR="00F456DA" w:rsidRPr="00BD65F6" w:rsidRDefault="00F456DA">
      <w:pPr>
        <w:pStyle w:val="afc"/>
        <w:rPr>
          <w:lang w:val="el-GR"/>
        </w:rPr>
      </w:pPr>
      <w:r w:rsidRPr="00390D33">
        <w:rPr>
          <w:rStyle w:val="af4"/>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54">
    <w:p w14:paraId="46C61110" w14:textId="77777777" w:rsidR="00F456DA" w:rsidRPr="00215ADE" w:rsidRDefault="00F456DA">
      <w:pPr>
        <w:pStyle w:val="afc"/>
        <w:rPr>
          <w:lang w:val="el-GR"/>
        </w:rPr>
      </w:pPr>
      <w:r>
        <w:rPr>
          <w:rStyle w:val="af"/>
        </w:rPr>
        <w:footnoteRef/>
      </w:r>
      <w:r>
        <w:rPr>
          <w:lang w:val="el-GR"/>
        </w:rPr>
        <w:tab/>
        <w:t xml:space="preserve">Παρ. 7 άρθρου 73 ν. 4412/2016.  </w:t>
      </w:r>
    </w:p>
  </w:footnote>
  <w:footnote w:id="55">
    <w:p w14:paraId="2F7BA46F" w14:textId="77777777" w:rsidR="00F456DA" w:rsidRPr="007B335B" w:rsidRDefault="00F456DA" w:rsidP="0025400A">
      <w:pPr>
        <w:suppressAutoHyphens w:val="0"/>
        <w:autoSpaceDE w:val="0"/>
        <w:autoSpaceDN w:val="0"/>
        <w:adjustRightInd w:val="0"/>
        <w:spacing w:after="0"/>
        <w:ind w:left="426" w:hanging="426"/>
        <w:rPr>
          <w:lang w:val="el-GR"/>
        </w:rPr>
      </w:pPr>
      <w:r w:rsidRPr="00B63FC9">
        <w:rPr>
          <w:rStyle w:val="af"/>
          <w:sz w:val="18"/>
          <w:szCs w:val="20"/>
          <w:lang w:val="en-IE"/>
        </w:rPr>
        <w:footnoteRef/>
      </w:r>
      <w:r>
        <w:rPr>
          <w:lang w:val="el-GR"/>
        </w:rPr>
        <w:tab/>
      </w:r>
      <w:r w:rsidRPr="00F66CA0">
        <w:rPr>
          <w:sz w:val="18"/>
          <w:szCs w:val="20"/>
          <w:lang w:val="el-GR"/>
        </w:rPr>
        <w:t>Πρβλ. απόφαση υπ’ αριθμ. 111257-18/11/2022 (ΑΔΑ: ΨΠΓΟ46ΜΤΛΡ-0Ε3).</w:t>
      </w:r>
      <w:r>
        <w:rPr>
          <w:color w:val="FF0000"/>
          <w:lang w:val="el-GR"/>
        </w:rPr>
        <w:t xml:space="preserve"> </w:t>
      </w:r>
    </w:p>
  </w:footnote>
  <w:footnote w:id="56">
    <w:p w14:paraId="3560078C" w14:textId="77777777" w:rsidR="00F456DA" w:rsidRPr="00215ADE" w:rsidRDefault="00F456DA" w:rsidP="006F7866">
      <w:pPr>
        <w:pStyle w:val="afc"/>
        <w:rPr>
          <w:lang w:val="el-GR"/>
        </w:rPr>
      </w:pPr>
      <w:r>
        <w:rPr>
          <w:rStyle w:val="af"/>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r>
        <w:rPr>
          <w:lang w:val="el-GR"/>
        </w:rPr>
        <w:t xml:space="preserve">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57">
    <w:p w14:paraId="400E5BCD" w14:textId="77777777" w:rsidR="00F456DA" w:rsidRPr="00215ADE" w:rsidRDefault="00F456DA">
      <w:pPr>
        <w:pStyle w:val="afc"/>
        <w:rPr>
          <w:lang w:val="el-GR"/>
        </w:rPr>
      </w:pPr>
      <w:r w:rsidRPr="00B63FC9">
        <w:rPr>
          <w:rStyle w:val="af"/>
        </w:rPr>
        <w:footnoteRef/>
      </w:r>
      <w:r>
        <w:rPr>
          <w:lang w:val="el-GR"/>
        </w:rPr>
        <w:tab/>
        <w:t>Άρθρο  75 παρ. 2 ν. 4412/2016.</w:t>
      </w:r>
    </w:p>
  </w:footnote>
  <w:footnote w:id="58">
    <w:p w14:paraId="01E4AE6E" w14:textId="77777777" w:rsidR="00F456DA" w:rsidRPr="00215ADE" w:rsidRDefault="00F456DA">
      <w:pPr>
        <w:pStyle w:val="afc"/>
        <w:rPr>
          <w:lang w:val="el-GR"/>
        </w:rPr>
      </w:pPr>
      <w:r>
        <w:rPr>
          <w:rStyle w:val="af"/>
        </w:rPr>
        <w:footnoteRef/>
      </w:r>
      <w:r>
        <w:rPr>
          <w:lang w:val="el-GR"/>
        </w:rPr>
        <w:tab/>
        <w:t xml:space="preserve">Παράρτημα </w:t>
      </w:r>
      <w:r>
        <w:t>XI</w:t>
      </w:r>
      <w:r>
        <w:rPr>
          <w:lang w:val="el-GR"/>
        </w:rPr>
        <w:t xml:space="preserve"> Προσαρτήματος Α ν. 4412/2016.</w:t>
      </w:r>
    </w:p>
  </w:footnote>
  <w:footnote w:id="59">
    <w:p w14:paraId="6A41A78D" w14:textId="77777777" w:rsidR="00F456DA" w:rsidRPr="007B335B" w:rsidRDefault="00F456DA" w:rsidP="00732591">
      <w:pPr>
        <w:pStyle w:val="afc"/>
        <w:rPr>
          <w:lang w:val="el-GR"/>
        </w:rPr>
      </w:pPr>
      <w:r w:rsidRPr="00B63FC9">
        <w:rPr>
          <w:rStyle w:val="af"/>
        </w:rPr>
        <w:footnoteRef/>
      </w:r>
      <w:r>
        <w:rPr>
          <w:lang w:val="el-GR"/>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60">
    <w:p w14:paraId="3858FEAF" w14:textId="77777777" w:rsidR="00F456DA" w:rsidRPr="00B3756B" w:rsidRDefault="00F456DA" w:rsidP="00B3756B">
      <w:pPr>
        <w:pStyle w:val="afc"/>
        <w:rPr>
          <w:lang w:val="el-GR"/>
        </w:rPr>
      </w:pPr>
      <w:r w:rsidRPr="00B63FC9">
        <w:rPr>
          <w:rStyle w:val="af"/>
          <w:szCs w:val="18"/>
        </w:rPr>
        <w:footnoteRef/>
      </w:r>
      <w:r>
        <w:rPr>
          <w:lang w:val="el-GR"/>
        </w:rPr>
        <w:tab/>
        <w:t xml:space="preserve">Άρθρο 75 παρ. 4 ν. 4412/2016. </w:t>
      </w:r>
    </w:p>
  </w:footnote>
  <w:footnote w:id="61">
    <w:p w14:paraId="3D25F040" w14:textId="77777777" w:rsidR="00F456DA" w:rsidRPr="0083058A" w:rsidRDefault="00F456DA">
      <w:pPr>
        <w:pStyle w:val="afc"/>
        <w:rPr>
          <w:lang w:val="el-GR"/>
        </w:rPr>
      </w:pPr>
      <w:r w:rsidRPr="00B63FC9">
        <w:rPr>
          <w:rStyle w:val="af"/>
        </w:rPr>
        <w:footnoteRef/>
      </w:r>
      <w:r>
        <w:rPr>
          <w:lang w:val="el-GR"/>
        </w:rPr>
        <w:tab/>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62">
    <w:p w14:paraId="31B21A78" w14:textId="77777777" w:rsidR="00F456DA" w:rsidRPr="006566B6" w:rsidRDefault="00F456DA">
      <w:pPr>
        <w:pStyle w:val="afc"/>
        <w:rPr>
          <w:lang w:val="el-GR"/>
        </w:rPr>
      </w:pPr>
      <w:r w:rsidRPr="007626C4">
        <w:rPr>
          <w:rStyle w:val="af4"/>
        </w:rPr>
        <w:footnoteRef/>
      </w:r>
      <w:r w:rsidRPr="007626C4">
        <w:rPr>
          <w:rStyle w:val="ab"/>
          <w:vertAlign w:val="baseline"/>
          <w:lang w:val="el-GR"/>
        </w:rPr>
        <w:tab/>
      </w:r>
      <w:r w:rsidRPr="007626C4">
        <w:rPr>
          <w:lang w:val="el-GR"/>
        </w:rPr>
        <w:t>Άρθρο 78 ν. 4412/2016</w:t>
      </w:r>
    </w:p>
  </w:footnote>
  <w:footnote w:id="63">
    <w:p w14:paraId="18AE306F" w14:textId="77777777" w:rsidR="00F456DA" w:rsidRPr="002B20BB" w:rsidRDefault="00F456DA">
      <w:pPr>
        <w:pStyle w:val="afc"/>
        <w:rPr>
          <w:strike/>
          <w:lang w:val="el-GR"/>
        </w:rPr>
      </w:pPr>
      <w:r>
        <w:rPr>
          <w:rStyle w:val="af"/>
        </w:rPr>
        <w:footnoteRef/>
      </w:r>
      <w:r>
        <w:rPr>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64">
    <w:p w14:paraId="7FDDC2C6" w14:textId="77777777" w:rsidR="00F456DA" w:rsidRPr="00FC2FD7" w:rsidRDefault="00F456DA">
      <w:pPr>
        <w:pStyle w:val="afc"/>
        <w:rPr>
          <w:lang w:val="el-GR"/>
        </w:rPr>
      </w:pPr>
      <w:r>
        <w:rPr>
          <w:rStyle w:val="af4"/>
        </w:rPr>
        <w:footnoteRef/>
      </w:r>
      <w:r>
        <w:rPr>
          <w:rStyle w:val="ab"/>
          <w:vertAlign w:val="baseline"/>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(πρβλ. παρ. 5 άρθρου 131 του ν. 4412/2016</w:t>
      </w:r>
      <w:r>
        <w:rPr>
          <w:lang w:val="el-GR"/>
        </w:rPr>
        <w:t>)</w:t>
      </w:r>
      <w:r w:rsidRPr="00B76F96">
        <w:rPr>
          <w:lang w:val="el-GR"/>
        </w:rPr>
        <w:t>.</w:t>
      </w:r>
    </w:p>
  </w:footnote>
  <w:footnote w:id="65">
    <w:p w14:paraId="79863244" w14:textId="77777777" w:rsidR="00F456DA" w:rsidRDefault="00F456DA" w:rsidP="007F65D6">
      <w:pPr>
        <w:pStyle w:val="afc"/>
        <w:rPr>
          <w:lang w:val="el-GR"/>
        </w:rPr>
      </w:pPr>
      <w:r>
        <w:rPr>
          <w:rStyle w:val="af"/>
        </w:rPr>
        <w:footnoteRef/>
      </w:r>
      <w:r>
        <w:rPr>
          <w:lang w:val="el-GR"/>
        </w:rPr>
        <w:tab/>
        <w:t>Άρθρο 78 παρ. 1 ν. 4412/2016.</w:t>
      </w:r>
    </w:p>
  </w:footnote>
  <w:footnote w:id="66">
    <w:p w14:paraId="2C436326" w14:textId="77777777" w:rsidR="00F456DA" w:rsidRDefault="00F456DA" w:rsidP="007F65D6">
      <w:pPr>
        <w:pStyle w:val="afc"/>
        <w:rPr>
          <w:lang w:val="el-GR"/>
        </w:rPr>
      </w:pPr>
      <w:r>
        <w:rPr>
          <w:rStyle w:val="af"/>
        </w:rPr>
        <w:footnoteRef/>
      </w:r>
      <w:r>
        <w:rPr>
          <w:lang w:val="el-GR"/>
        </w:rPr>
        <w:tab/>
        <w:t>Άρθρο 131 παρ. 6 ν. 4412/2016</w:t>
      </w:r>
    </w:p>
  </w:footnote>
  <w:footnote w:id="67">
    <w:p w14:paraId="303F79CE" w14:textId="77777777" w:rsidR="00F456DA" w:rsidRPr="00BD65F6" w:rsidRDefault="00F456DA" w:rsidP="00F0704B">
      <w:pPr>
        <w:pStyle w:val="afc"/>
        <w:rPr>
          <w:lang w:val="el-GR"/>
        </w:rPr>
      </w:pPr>
      <w:r>
        <w:rPr>
          <w:rStyle w:val="af4"/>
        </w:rPr>
        <w:footnoteRef/>
      </w:r>
      <w:r>
        <w:rPr>
          <w:rStyle w:val="ab"/>
          <w:vertAlign w:val="baseline"/>
          <w:lang w:val="el-GR"/>
        </w:rPr>
        <w:tab/>
      </w:r>
      <w:r w:rsidRPr="00BD65F6">
        <w:rPr>
          <w:lang w:val="el-GR"/>
        </w:rPr>
        <w:t xml:space="preserve">Άρθρο 104 σε συνδυασμό με τις παρ. 4 και 5 του άρθρου 105 του ν. 4412/2016 </w:t>
      </w:r>
    </w:p>
  </w:footnote>
  <w:footnote w:id="68">
    <w:p w14:paraId="0E3094E1" w14:textId="77777777" w:rsidR="00F456DA" w:rsidRPr="007B335B" w:rsidRDefault="00F456DA">
      <w:pPr>
        <w:pStyle w:val="afc"/>
        <w:rPr>
          <w:lang w:val="el-GR"/>
        </w:rPr>
      </w:pPr>
      <w:r>
        <w:rPr>
          <w:rStyle w:val="af"/>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69">
    <w:p w14:paraId="158D9751" w14:textId="77777777" w:rsidR="00F456DA" w:rsidRDefault="00F456DA">
      <w:pPr>
        <w:pStyle w:val="afc"/>
        <w:rPr>
          <w:lang w:val="el-GR"/>
        </w:rPr>
      </w:pPr>
      <w:r>
        <w:rPr>
          <w:rStyle w:val="af"/>
        </w:rPr>
        <w:footnoteRef/>
      </w:r>
      <w:r>
        <w:rPr>
          <w:lang w:val="el-GR"/>
        </w:rPr>
        <w:tab/>
        <w:t>Από τις 2-5-2019, παρέχεται η ηλεκτρονική υπηρεσία </w:t>
      </w:r>
      <w:hyperlink r:id="rId1" w:anchor="_blank" w:history="1">
        <w:r>
          <w:rPr>
            <w:rStyle w:val="-"/>
            <w:lang w:val="el-GR"/>
          </w:rPr>
          <w:t>Promitheus ESPDint </w:t>
        </w:r>
      </w:hyperlink>
      <w:r>
        <w:rPr>
          <w:lang w:val="el-GR"/>
        </w:rPr>
        <w:t>(</w:t>
      </w:r>
      <w:hyperlink r:id="rId2" w:anchor="_blank" w:history="1">
        <w:r>
          <w:rPr>
            <w:rStyle w:val="-"/>
            <w:lang w:val="el-GR"/>
          </w:rPr>
          <w:t>https://espdint.eprocurement.gov.gr/</w:t>
        </w:r>
      </w:hyperlink>
      <w:r>
        <w:rPr>
          <w:lang w:val="el-GR"/>
        </w:rPr>
        <w:t xml:space="preserve">) </w:t>
      </w:r>
      <w:hyperlink r:id="rId3" w:history="1">
        <w:r w:rsidRPr="001A5B45">
          <w:rPr>
            <w:rStyle w:val="-"/>
            <w:lang w:val="el-GR"/>
          </w:rPr>
          <w:t>https://espd.eprocurement.gov.gr/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4" w:history="1">
        <w:r>
          <w:rPr>
            <w:rStyle w:val="-"/>
            <w:lang w:val="el-GR"/>
          </w:rPr>
          <w:t>www.promitheus.gov.gr</w:t>
        </w:r>
      </w:hyperlink>
      <w:r>
        <w:rPr>
          <w:lang w:val="el-GR"/>
        </w:rPr>
        <w:t xml:space="preserve"> </w:t>
      </w:r>
      <w:hyperlink r:id="rId5" w:history="1">
        <w:r w:rsidRPr="001A5B45">
          <w:rPr>
            <w:rStyle w:val="-"/>
            <w:lang w:val="el-GR"/>
          </w:rPr>
          <w:t>https://portal.eprocurement.gov.gr/webcenter/portal/TestPortal</w:t>
        </w:r>
      </w:hyperlink>
      <w:r>
        <w:rPr>
          <w:lang w:val="el-GR"/>
        </w:rPr>
        <w:t xml:space="preserve">. </w:t>
      </w:r>
    </w:p>
    <w:p w14:paraId="78CC2253" w14:textId="6924E537" w:rsidR="00F456DA" w:rsidRPr="007B335B" w:rsidRDefault="00F456DA" w:rsidP="00F85F25">
      <w:pPr>
        <w:pStyle w:val="afc"/>
        <w:ind w:firstLine="1"/>
        <w:rPr>
          <w:lang w:val="el-GR"/>
        </w:rPr>
      </w:pPr>
      <w:r w:rsidRPr="009E23A8">
        <w:rPr>
          <w:lang w:val="el-GR"/>
        </w:rPr>
        <w:t>`1</w:t>
      </w:r>
      <w:r>
        <w:rPr>
          <w:lang w:val="en-US"/>
        </w:rPr>
        <w:t>waxxxxzz</w:t>
      </w:r>
      <w:r>
        <w:rPr>
          <w:lang w:val="el-GR"/>
        </w:rPr>
        <w:t xml:space="preserve">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6" w:history="1">
        <w:r>
          <w:rPr>
            <w:rStyle w:val="-"/>
            <w:color w:val="auto"/>
            <w:lang w:val="el-GR"/>
          </w:rPr>
          <w:t>https://eur-lex.europa.eu/legal-content/EL/TXT/HTML/?uri=CELEX:32016R0007R(01)&amp;from=EL</w:t>
        </w:r>
      </w:hyperlink>
      <w:r>
        <w:rPr>
          <w:lang w:val="el-GR"/>
        </w:rPr>
        <w:t xml:space="preserve">            </w:t>
      </w:r>
    </w:p>
  </w:footnote>
  <w:footnote w:id="70">
    <w:p w14:paraId="4A4DB8E5" w14:textId="77777777" w:rsidR="00F456DA" w:rsidRPr="007B335B" w:rsidRDefault="00F456DA" w:rsidP="00412714">
      <w:pPr>
        <w:pStyle w:val="afc"/>
        <w:rPr>
          <w:lang w:val="el-GR"/>
        </w:rPr>
      </w:pPr>
      <w:r w:rsidRPr="00412714">
        <w:rPr>
          <w:rStyle w:val="af"/>
        </w:rPr>
        <w:footnoteRef/>
      </w:r>
      <w:r w:rsidRPr="00412714">
        <w:rPr>
          <w:lang w:val="el-GR"/>
        </w:rPr>
        <w:tab/>
        <w:t>Άρθρο 79Α παρ. 4 του ν. 4412/2016</w:t>
      </w:r>
    </w:p>
  </w:footnote>
  <w:footnote w:id="71">
    <w:p w14:paraId="22BB1504" w14:textId="77777777" w:rsidR="00F456DA" w:rsidRPr="007B335B" w:rsidRDefault="00F456DA" w:rsidP="00C53CD7">
      <w:pPr>
        <w:pStyle w:val="afc"/>
        <w:rPr>
          <w:lang w:val="el-GR"/>
        </w:rPr>
      </w:pPr>
      <w:r>
        <w:rPr>
          <w:rStyle w:val="af4"/>
        </w:rPr>
        <w:footnoteRef/>
      </w:r>
      <w:r>
        <w:rPr>
          <w:lang w:val="el-GR"/>
        </w:rPr>
        <w:tab/>
        <w:t>Ά</w:t>
      </w:r>
      <w:r w:rsidRPr="00FD2238">
        <w:rPr>
          <w:lang w:val="el-GR"/>
        </w:rPr>
        <w:t>ρθρο 79 παρ. 9 του ν. 4412/2016</w:t>
      </w:r>
    </w:p>
  </w:footnote>
  <w:footnote w:id="72">
    <w:p w14:paraId="78E21BE9" w14:textId="77777777" w:rsidR="00F456DA" w:rsidRPr="00BD65F6" w:rsidRDefault="00F456DA" w:rsidP="00E14C02">
      <w:pPr>
        <w:pStyle w:val="afc"/>
        <w:rPr>
          <w:lang w:val="el-GR"/>
        </w:rPr>
      </w:pPr>
      <w:r>
        <w:rPr>
          <w:rStyle w:val="af4"/>
        </w:rPr>
        <w:footnoteRef/>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:2019:507, σκ. 28</w:t>
      </w:r>
    </w:p>
  </w:footnote>
  <w:footnote w:id="73">
    <w:p w14:paraId="1555BB80" w14:textId="77777777" w:rsidR="00F456DA" w:rsidRPr="00BD65F6" w:rsidRDefault="00F456DA" w:rsidP="00E14C02">
      <w:pPr>
        <w:pStyle w:val="afc"/>
        <w:rPr>
          <w:lang w:val="el-GR"/>
        </w:rPr>
      </w:pPr>
      <w:r>
        <w:rPr>
          <w:rStyle w:val="af4"/>
        </w:rPr>
        <w:footnoteRef/>
      </w:r>
      <w:r>
        <w:rPr>
          <w:lang w:val="el-GR"/>
        </w:rPr>
        <w:tab/>
      </w:r>
      <w:r w:rsidRPr="00BD65F6">
        <w:rPr>
          <w:lang w:val="el-GR"/>
        </w:rPr>
        <w:t>Βλ. ενδεικτικά ΣτΕ 754/2020, 753/2020 (Δ</w:t>
      </w:r>
      <w:r>
        <w:rPr>
          <w:lang w:val="el-GR"/>
        </w:rPr>
        <w:t>΄</w:t>
      </w:r>
      <w:r w:rsidRPr="00BD65F6">
        <w:rPr>
          <w:lang w:val="el-GR"/>
        </w:rPr>
        <w:t xml:space="preserve"> Τμήμα) </w:t>
      </w:r>
    </w:p>
  </w:footnote>
  <w:footnote w:id="74">
    <w:p w14:paraId="1506C8BD" w14:textId="77777777" w:rsidR="00F456DA" w:rsidRPr="00BD65F6" w:rsidRDefault="00F456DA" w:rsidP="00E14C02">
      <w:pPr>
        <w:pStyle w:val="afc"/>
        <w:rPr>
          <w:lang w:val="el-GR"/>
        </w:rPr>
      </w:pPr>
      <w:r>
        <w:rPr>
          <w:rStyle w:val="af4"/>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75">
    <w:p w14:paraId="404FA6B8" w14:textId="77777777" w:rsidR="00F456DA" w:rsidRPr="00BD65F6" w:rsidRDefault="00F456DA" w:rsidP="00E14C02">
      <w:pPr>
        <w:pStyle w:val="afc"/>
        <w:rPr>
          <w:lang w:val="el-GR"/>
        </w:rPr>
      </w:pPr>
      <w:r>
        <w:rPr>
          <w:rStyle w:val="af4"/>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76">
    <w:p w14:paraId="4ABBB331" w14:textId="77777777" w:rsidR="00F456DA" w:rsidRPr="00125B0B" w:rsidRDefault="00F456DA">
      <w:pPr>
        <w:pStyle w:val="afc"/>
        <w:rPr>
          <w:lang w:val="el-GR"/>
        </w:rPr>
      </w:pPr>
      <w:r>
        <w:rPr>
          <w:rStyle w:val="af4"/>
        </w:rPr>
        <w:footnoteRef/>
      </w:r>
      <w:r w:rsidRPr="0022250D">
        <w:rPr>
          <w:lang w:val="el-GR"/>
        </w:rPr>
        <w:t xml:space="preserve"> </w:t>
      </w:r>
      <w:r>
        <w:rPr>
          <w:lang w:val="el-GR"/>
        </w:rPr>
        <w:tab/>
      </w:r>
      <w:r w:rsidRPr="000649DF">
        <w:rPr>
          <w:lang w:val="el-GR"/>
        </w:rPr>
        <w:t>Πρβλ. Άρθρο 5 της Υ.Α. υπ’αριθμ. 102080/24-10-2022 «Ρύθμιση θεμάτων σχετικά με την εξέταση επανορθωτικών μέτρων από την Επιτροπή της παρ.</w:t>
      </w:r>
      <w:r w:rsidRPr="000649DF">
        <w:t>  </w:t>
      </w:r>
      <w:r w:rsidRPr="000649DF">
        <w:rPr>
          <w:lang w:val="el-GR"/>
        </w:rPr>
        <w:t>9 του άρθρου 73 του ν.</w:t>
      </w:r>
      <w:r w:rsidRPr="000649DF">
        <w:t> </w:t>
      </w:r>
      <w:r w:rsidRPr="000649DF">
        <w:rPr>
          <w:lang w:val="el-GR"/>
        </w:rPr>
        <w:t>4412/2016», ΦΕΚ Β/02-11-2022</w:t>
      </w:r>
    </w:p>
  </w:footnote>
  <w:footnote w:id="77">
    <w:p w14:paraId="1DD62A2E" w14:textId="617A188D" w:rsidR="00F456DA" w:rsidRPr="007B335B" w:rsidRDefault="00F456DA">
      <w:pPr>
        <w:pStyle w:val="afc"/>
        <w:rPr>
          <w:lang w:val="el-GR"/>
        </w:rPr>
      </w:pPr>
      <w:r>
        <w:rPr>
          <w:rStyle w:val="af"/>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78">
    <w:p w14:paraId="17896AA4" w14:textId="77777777" w:rsidR="00F456DA" w:rsidRPr="00AD1141" w:rsidRDefault="00F456DA" w:rsidP="00812AFE">
      <w:pPr>
        <w:pStyle w:val="afc"/>
        <w:rPr>
          <w:lang w:val="el-GR"/>
        </w:rPr>
      </w:pPr>
      <w:r>
        <w:rPr>
          <w:rStyle w:val="af4"/>
        </w:rPr>
        <w:footnoteRef/>
      </w:r>
      <w:r w:rsidRPr="00AD1141">
        <w:rPr>
          <w:lang w:val="el-GR"/>
        </w:rPr>
        <w:t xml:space="preserve"> </w:t>
      </w:r>
      <w:r>
        <w:rPr>
          <w:lang w:val="el-GR"/>
        </w:rPr>
        <w:t xml:space="preserve">    Ο.π β</w:t>
      </w:r>
      <w:r w:rsidRPr="00AD1141">
        <w:rPr>
          <w:lang w:val="el-GR"/>
        </w:rPr>
        <w:t>λ. Απόφαση ΣτΕ  Ολ 2325/2023</w:t>
      </w:r>
    </w:p>
  </w:footnote>
  <w:footnote w:id="79">
    <w:p w14:paraId="3C1CF636" w14:textId="77777777" w:rsidR="00F456DA" w:rsidRPr="007B335B" w:rsidRDefault="00F456DA">
      <w:pPr>
        <w:pStyle w:val="afc"/>
        <w:rPr>
          <w:lang w:val="el-GR"/>
        </w:rPr>
      </w:pPr>
      <w:r>
        <w:rPr>
          <w:rStyle w:val="af"/>
        </w:rPr>
        <w:footnoteRef/>
      </w:r>
      <w:r>
        <w:rPr>
          <w:lang w:val="el-GR"/>
        </w:rPr>
        <w:tab/>
        <w:t>Άρθρο 79 παρ. 6 ν. 4412/2016.</w:t>
      </w:r>
    </w:p>
  </w:footnote>
  <w:footnote w:id="80">
    <w:p w14:paraId="3E1E44BE" w14:textId="2386EED1" w:rsidR="00F456DA" w:rsidRPr="00A94B44" w:rsidRDefault="00F456DA">
      <w:pPr>
        <w:pStyle w:val="afc"/>
        <w:rPr>
          <w:lang w:val="el-GR"/>
        </w:rPr>
      </w:pPr>
      <w:r>
        <w:rPr>
          <w:rStyle w:val="af4"/>
        </w:rPr>
        <w:footnoteRef/>
      </w:r>
      <w:r w:rsidRPr="00A94B44">
        <w:rPr>
          <w:lang w:val="el-GR"/>
        </w:rPr>
        <w:t xml:space="preserve"> </w:t>
      </w:r>
      <w:r>
        <w:rPr>
          <w:lang w:val="el-GR"/>
        </w:rPr>
        <w:tab/>
        <w:t>Πρβλ.</w:t>
      </w:r>
      <w:r w:rsidRPr="000649DF">
        <w:rPr>
          <w:lang w:val="el-GR"/>
        </w:rPr>
        <w:t xml:space="preserve"> Απόφαση ΣτΕ Δ’ Τμ. 1939/2022</w:t>
      </w:r>
      <w:r>
        <w:rPr>
          <w:lang w:val="el-GR"/>
        </w:rPr>
        <w:t xml:space="preserve">. Οι </w:t>
      </w:r>
      <w:r w:rsidRPr="000649DF">
        <w:rPr>
          <w:lang w:val="el-GR"/>
        </w:rPr>
        <w:t xml:space="preserve">οικονομικοί φορείς μεριμνούν </w:t>
      </w:r>
      <w:r>
        <w:rPr>
          <w:lang w:val="el-GR"/>
        </w:rPr>
        <w:t>για την έκδοση και προσκόμιση των σχετικών πιστοποιητικών</w:t>
      </w:r>
      <w:r w:rsidRPr="000649DF">
        <w:rPr>
          <w:lang w:val="el-GR"/>
        </w:rPr>
        <w:t xml:space="preserve">, </w:t>
      </w:r>
      <w:r>
        <w:rPr>
          <w:lang w:val="el-GR"/>
        </w:rPr>
        <w:t>έ</w:t>
      </w:r>
      <w:r w:rsidRPr="000649DF">
        <w:rPr>
          <w:lang w:val="el-GR"/>
        </w:rPr>
        <w:t>ως την έκδοση οριστικής απόφασης από την Ολομέλεια του ΣτΕ (στην οποία έχει παραπεμφθεί η σχετική υπόθεση</w:t>
      </w:r>
      <w:r>
        <w:rPr>
          <w:lang w:val="el-GR"/>
        </w:rPr>
        <w:t xml:space="preserve">). </w:t>
      </w:r>
    </w:p>
  </w:footnote>
  <w:footnote w:id="81">
    <w:p w14:paraId="2A3FFFAC" w14:textId="77777777" w:rsidR="00F456DA" w:rsidRPr="007B335B" w:rsidRDefault="00F456DA">
      <w:pPr>
        <w:pStyle w:val="afc"/>
        <w:rPr>
          <w:lang w:val="el-GR"/>
        </w:rPr>
      </w:pPr>
      <w:r>
        <w:rPr>
          <w:rStyle w:val="af"/>
        </w:rPr>
        <w:footnoteRef/>
      </w:r>
      <w:r w:rsidRPr="00EE08A6">
        <w:rPr>
          <w:lang w:val="el-GR"/>
        </w:rPr>
        <w:t xml:space="preserve"> </w:t>
      </w:r>
      <w:r>
        <w:rPr>
          <w:lang w:val="el-GR"/>
        </w:rPr>
        <w:tab/>
        <w:t>Εφόσον η αναθέτουσα αρχή την επιλέξει ως λόγο αποκλεισμού.</w:t>
      </w:r>
    </w:p>
  </w:footnote>
  <w:footnote w:id="82">
    <w:p w14:paraId="74402A5F" w14:textId="77777777" w:rsidR="00F456DA" w:rsidRPr="00B55565" w:rsidRDefault="00F456DA">
      <w:pPr>
        <w:pStyle w:val="afc"/>
        <w:rPr>
          <w:lang w:val="el-GR"/>
        </w:rPr>
      </w:pPr>
      <w:r>
        <w:rPr>
          <w:rStyle w:val="af4"/>
        </w:rPr>
        <w:footnoteRef/>
      </w:r>
      <w:r w:rsidRPr="00B55565">
        <w:rPr>
          <w:lang w:val="el-GR"/>
        </w:rPr>
        <w:t xml:space="preserve"> </w:t>
      </w:r>
      <w:r>
        <w:rPr>
          <w:lang w:val="el-GR"/>
        </w:rPr>
        <w:tab/>
        <w:t>Παρ. 4 του άρθρου 74 του ν. 4412/2016</w:t>
      </w:r>
    </w:p>
  </w:footnote>
  <w:footnote w:id="83">
    <w:p w14:paraId="0ECFEE7A" w14:textId="77777777" w:rsidR="00F456DA" w:rsidRPr="00B55565" w:rsidRDefault="00F456DA">
      <w:pPr>
        <w:pStyle w:val="afc"/>
        <w:rPr>
          <w:lang w:val="el-GR"/>
        </w:rPr>
      </w:pPr>
      <w:r>
        <w:rPr>
          <w:rStyle w:val="af"/>
        </w:rPr>
        <w:footnoteRef/>
      </w:r>
      <w:r>
        <w:rPr>
          <w:lang w:val="el-GR"/>
        </w:rPr>
        <w:tab/>
        <w:t xml:space="preserve">Πρβλ.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84">
    <w:p w14:paraId="59FC8534" w14:textId="77777777" w:rsidR="00F456DA" w:rsidRPr="00B55565" w:rsidRDefault="00F456DA">
      <w:pPr>
        <w:pStyle w:val="afc"/>
        <w:rPr>
          <w:lang w:val="el-GR"/>
        </w:rPr>
      </w:pPr>
      <w:r>
        <w:rPr>
          <w:rStyle w:val="af"/>
        </w:rPr>
        <w:footnoteRef/>
      </w:r>
      <w:r>
        <w:rPr>
          <w:lang w:val="el-GR"/>
        </w:rPr>
        <w:tab/>
        <w:t xml:space="preserve">Συμπληρώνεται από την Α.Α. με ένα ή περισσότερα από τα δικαιολογητικά που αναφέρονται στο Μέρος </w:t>
      </w:r>
      <w:r>
        <w:t>I</w:t>
      </w:r>
      <w:r>
        <w:rPr>
          <w:lang w:val="el-GR"/>
        </w:rPr>
        <w:t xml:space="preserve"> του Παραρτήματος </w:t>
      </w:r>
      <w:r>
        <w:t>XII</w:t>
      </w:r>
      <w:r>
        <w:rPr>
          <w:lang w:val="el-GR"/>
        </w:rPr>
        <w:t xml:space="preserve"> του Προσαρτήματος Α΄ του ν. 4412/2016 ( π.χ. τραπεζική βεβαίωση για την πιστοληπτική ικανότητα του οικονομικού φορέα (ημεδαπού ή αλλοδαπού) ή/ και αποσπάσματα οικονομικών καταστάσεων κλπ), τα οποία αντιστοιχούν, σε κάθε περίπτωση, στα κριτήρια οικονομικής και χρηματοοικονομικής επάρκειας που έχει θέσει η Α.Α. στο άρθρο 2.2.5.</w:t>
      </w:r>
    </w:p>
  </w:footnote>
  <w:footnote w:id="85">
    <w:p w14:paraId="478EEF49" w14:textId="77777777" w:rsidR="00F456DA" w:rsidRPr="00E85DA7" w:rsidRDefault="00F456DA" w:rsidP="001C3E1B">
      <w:pPr>
        <w:pStyle w:val="afc"/>
        <w:rPr>
          <w:lang w:val="el-GR"/>
        </w:rPr>
      </w:pPr>
      <w:r>
        <w:rPr>
          <w:rStyle w:val="af"/>
        </w:rPr>
        <w:footnoteRef/>
      </w:r>
      <w:r>
        <w:rPr>
          <w:lang w:val="el-GR"/>
        </w:rPr>
        <w:tab/>
        <w:t>Η καταλληλότητα του προσκομιζόμενου από τον οικονομικό φορέα εγγράφου για την απόδειξη της χρηματοοικονομικής του επάρκειας εναπόκειται στην κρίση της Α.Α. (πρβλ. άρθρο 80 παρ. 4 εδ. β ν. 4412/2016)</w:t>
      </w:r>
    </w:p>
  </w:footnote>
  <w:footnote w:id="86">
    <w:p w14:paraId="73C0CFA2" w14:textId="77777777" w:rsidR="00F456DA" w:rsidRPr="00AD164C" w:rsidRDefault="00F456DA" w:rsidP="00C73DB8">
      <w:pPr>
        <w:pStyle w:val="afc"/>
        <w:rPr>
          <w:lang w:val="el-GR"/>
        </w:rPr>
      </w:pPr>
      <w:r>
        <w:rPr>
          <w:rStyle w:val="af4"/>
        </w:rPr>
        <w:footnoteRef/>
      </w:r>
      <w:r w:rsidRPr="00BD65F6">
        <w:rPr>
          <w:lang w:val="el-GR"/>
        </w:rPr>
        <w:t xml:space="preserve"> </w:t>
      </w:r>
      <w:r>
        <w:rPr>
          <w:lang w:val="el-GR"/>
        </w:rPr>
        <w:t xml:space="preserve">  </w:t>
      </w:r>
      <w:r>
        <w:rPr>
          <w:lang w:val="el-GR"/>
        </w:rPr>
        <w:tab/>
      </w:r>
      <w:r w:rsidRPr="00AD164C">
        <w:rPr>
          <w:lang w:val="el-GR"/>
        </w:rPr>
        <w:t xml:space="preserve">Σύμφωνα με το άρθρο 16 του ν. 4919/2022, στο ΓΕΜΗ </w:t>
      </w:r>
      <w:r w:rsidRPr="00AD164C">
        <w:rPr>
          <w:b/>
          <w:lang w:val="el-GR"/>
        </w:rPr>
        <w:t>εγγράφονται υποχρεωτικά:</w:t>
      </w:r>
    </w:p>
    <w:p w14:paraId="46EA642D" w14:textId="77777777" w:rsidR="00F456DA" w:rsidRPr="00510A93" w:rsidRDefault="00F456DA" w:rsidP="00510A93">
      <w:pPr>
        <w:pStyle w:val="afc"/>
        <w:ind w:left="426" w:hanging="284"/>
        <w:rPr>
          <w:lang w:val="el-GR"/>
        </w:rPr>
      </w:pPr>
    </w:p>
    <w:p w14:paraId="2911E299" w14:textId="77777777" w:rsidR="00F456DA" w:rsidRPr="00510A93" w:rsidRDefault="00F456DA" w:rsidP="00510A93">
      <w:pPr>
        <w:pStyle w:val="afc"/>
        <w:ind w:left="426" w:hanging="284"/>
        <w:rPr>
          <w:lang w:val="el-GR"/>
        </w:rPr>
      </w:pPr>
      <w:r w:rsidRPr="00510A93">
        <w:rPr>
          <w:lang w:val="el-GR"/>
        </w:rPr>
        <w:t xml:space="preserve"> α) Η Ανώνυμη Εταιρεία (Α.Ε.) του ν. </w:t>
      </w:r>
      <w:hyperlink w:history="1">
        <w:r w:rsidRPr="00510A93">
          <w:rPr>
            <w:rStyle w:val="-"/>
            <w:b/>
            <w:bCs/>
            <w:lang w:val="el-GR"/>
          </w:rPr>
          <w:t>4548/2018</w:t>
        </w:r>
      </w:hyperlink>
      <w:r w:rsidRPr="00510A93">
        <w:rPr>
          <w:lang w:val="el-GR"/>
        </w:rPr>
        <w:t xml:space="preserve"> (</w:t>
      </w:r>
      <w:hyperlink w:history="1">
        <w:r w:rsidRPr="00510A93">
          <w:rPr>
            <w:rStyle w:val="-"/>
            <w:b/>
            <w:bCs/>
            <w:lang w:val="el-GR"/>
          </w:rPr>
          <w:t>Α΄ 104</w:t>
        </w:r>
      </w:hyperlink>
      <w:r w:rsidRPr="00510A93">
        <w:rPr>
          <w:lang w:val="el-GR"/>
        </w:rPr>
        <w:t>),</w:t>
      </w:r>
    </w:p>
    <w:p w14:paraId="2E2ECFAA" w14:textId="77777777" w:rsidR="00F456DA" w:rsidRPr="00510A93" w:rsidRDefault="00F456DA" w:rsidP="00510A93">
      <w:pPr>
        <w:pStyle w:val="afc"/>
        <w:ind w:left="426" w:hanging="284"/>
        <w:rPr>
          <w:lang w:val="el-GR"/>
        </w:rPr>
      </w:pPr>
      <w:r w:rsidRPr="00510A93">
        <w:rPr>
          <w:lang w:val="el-GR"/>
        </w:rPr>
        <w:t xml:space="preserve"> β) η Εταιρεία Περιορισμένης Ευθύνης (Ε.Π.Ε.) του ν. </w:t>
      </w:r>
      <w:hyperlink w:history="1">
        <w:r w:rsidRPr="00510A93">
          <w:rPr>
            <w:rStyle w:val="-"/>
            <w:b/>
            <w:bCs/>
            <w:lang w:val="el-GR"/>
          </w:rPr>
          <w:t>3190/1955</w:t>
        </w:r>
      </w:hyperlink>
      <w:r w:rsidRPr="00510A93">
        <w:rPr>
          <w:lang w:val="el-GR"/>
        </w:rPr>
        <w:t xml:space="preserve"> (</w:t>
      </w:r>
      <w:hyperlink w:history="1">
        <w:r w:rsidRPr="00510A93">
          <w:rPr>
            <w:rStyle w:val="-"/>
            <w:b/>
            <w:bCs/>
            <w:lang w:val="el-GR"/>
          </w:rPr>
          <w:t>Α΄ 91</w:t>
        </w:r>
      </w:hyperlink>
      <w:r w:rsidRPr="00510A93">
        <w:rPr>
          <w:lang w:val="el-GR"/>
        </w:rPr>
        <w:t>),</w:t>
      </w:r>
    </w:p>
    <w:p w14:paraId="54E17C8E" w14:textId="77777777" w:rsidR="00F456DA" w:rsidRPr="00510A93" w:rsidRDefault="00F456DA" w:rsidP="00C37C88">
      <w:pPr>
        <w:pStyle w:val="afc"/>
        <w:ind w:left="426" w:hanging="284"/>
        <w:rPr>
          <w:lang w:val="el-GR"/>
        </w:rPr>
      </w:pPr>
      <w:r w:rsidRPr="00510A93">
        <w:rPr>
          <w:lang w:val="el-GR"/>
        </w:rPr>
        <w:t xml:space="preserve"> γ) η Ιδιωτική Κεφαλαιουχική Εταιρεία (Ι.Κ.Ε.) του ν. </w:t>
      </w:r>
      <w:hyperlink w:history="1">
        <w:r w:rsidRPr="00510A93">
          <w:rPr>
            <w:rStyle w:val="-"/>
            <w:b/>
            <w:bCs/>
            <w:lang w:val="el-GR"/>
          </w:rPr>
          <w:t>4072/2012</w:t>
        </w:r>
      </w:hyperlink>
      <w:r w:rsidRPr="00510A93">
        <w:rPr>
          <w:lang w:val="el-GR"/>
        </w:rPr>
        <w:t xml:space="preserve"> (</w:t>
      </w:r>
      <w:hyperlink w:history="1">
        <w:r w:rsidRPr="00510A93">
          <w:rPr>
            <w:rStyle w:val="-"/>
            <w:b/>
            <w:bCs/>
            <w:lang w:val="el-GR"/>
          </w:rPr>
          <w:t>Α΄ 86</w:t>
        </w:r>
      </w:hyperlink>
      <w:r w:rsidRPr="00510A93">
        <w:rPr>
          <w:lang w:val="el-GR"/>
        </w:rPr>
        <w:t>),</w:t>
      </w:r>
    </w:p>
    <w:p w14:paraId="69743E95" w14:textId="77777777" w:rsidR="00F456DA" w:rsidRPr="00510A93" w:rsidRDefault="00F456DA" w:rsidP="00C37C88">
      <w:pPr>
        <w:pStyle w:val="afc"/>
        <w:ind w:left="426" w:hanging="284"/>
        <w:rPr>
          <w:lang w:val="el-GR"/>
        </w:rPr>
      </w:pPr>
      <w:r w:rsidRPr="00510A93">
        <w:rPr>
          <w:lang w:val="el-GR"/>
        </w:rPr>
        <w:t xml:space="preserve"> δ) η Ομόρρυθμη και Ετερόρρυθμη (απλή ή κατά μετοχές) Εταιρεία του ν. </w:t>
      </w:r>
      <w:hyperlink w:history="1">
        <w:r w:rsidRPr="00510A93">
          <w:rPr>
            <w:rStyle w:val="-"/>
            <w:b/>
            <w:bCs/>
            <w:lang w:val="el-GR"/>
          </w:rPr>
          <w:t>4072/2012</w:t>
        </w:r>
      </w:hyperlink>
      <w:r w:rsidRPr="00510A93">
        <w:rPr>
          <w:lang w:val="el-GR"/>
        </w:rPr>
        <w:t>,</w:t>
      </w:r>
    </w:p>
    <w:p w14:paraId="2B91C2A8" w14:textId="77777777" w:rsidR="00F456DA" w:rsidRPr="00510A93" w:rsidRDefault="00F456DA" w:rsidP="00EA1963">
      <w:pPr>
        <w:pStyle w:val="afc"/>
        <w:ind w:left="426" w:hanging="284"/>
        <w:rPr>
          <w:lang w:val="el-GR"/>
        </w:rPr>
      </w:pPr>
      <w:r w:rsidRPr="00510A93">
        <w:rPr>
          <w:lang w:val="el-GR"/>
        </w:rPr>
        <w:t xml:space="preserve"> ε) ο Αστικός Συνεταιρισμός του ν. </w:t>
      </w:r>
      <w:hyperlink w:history="1">
        <w:r w:rsidRPr="00510A93">
          <w:rPr>
            <w:rStyle w:val="-"/>
            <w:b/>
            <w:bCs/>
            <w:lang w:val="el-GR"/>
          </w:rPr>
          <w:t>1667/1986</w:t>
        </w:r>
      </w:hyperlink>
      <w:r w:rsidRPr="00510A93">
        <w:rPr>
          <w:lang w:val="el-GR"/>
        </w:rPr>
        <w:t xml:space="preserve"> (</w:t>
      </w:r>
      <w:hyperlink w:history="1">
        <w:r w:rsidRPr="00510A93">
          <w:rPr>
            <w:rStyle w:val="-"/>
            <w:b/>
            <w:bCs/>
            <w:lang w:val="el-GR"/>
          </w:rPr>
          <w:t>Α΄ 196</w:t>
        </w:r>
      </w:hyperlink>
      <w:r w:rsidRPr="00510A93">
        <w:rPr>
          <w:lang w:val="el-GR"/>
        </w:rPr>
        <w:t>), στον οποίο περιλαμβάνονται ο αλληλασφαλιστικός, ο πιστωτικός, ο οικοδομικός συνεταιρισμός και η ενεργειακή κοινότητα,</w:t>
      </w:r>
    </w:p>
    <w:p w14:paraId="11E5696C" w14:textId="77777777" w:rsidR="00F456DA" w:rsidRPr="00510A93" w:rsidRDefault="00F456DA" w:rsidP="00D915FF">
      <w:pPr>
        <w:pStyle w:val="afc"/>
        <w:ind w:left="426" w:hanging="284"/>
        <w:rPr>
          <w:lang w:val="el-GR"/>
        </w:rPr>
      </w:pPr>
      <w:r w:rsidRPr="00510A93">
        <w:rPr>
          <w:lang w:val="el-GR"/>
        </w:rPr>
        <w:t xml:space="preserve"> στ) η Κοινωνική Συνεταιριστική Επιχείρηση (Κοιν.Σ.ΕΠ.) και ο Συνεταιρισμός Εργαζομένων του ν. </w:t>
      </w:r>
      <w:hyperlink w:history="1">
        <w:r w:rsidRPr="00510A93">
          <w:rPr>
            <w:rStyle w:val="-"/>
            <w:b/>
            <w:bCs/>
            <w:lang w:val="el-GR"/>
          </w:rPr>
          <w:t>4430/2016</w:t>
        </w:r>
      </w:hyperlink>
      <w:r w:rsidRPr="00510A93">
        <w:rPr>
          <w:lang w:val="el-GR"/>
        </w:rPr>
        <w:t xml:space="preserve"> (</w:t>
      </w:r>
      <w:hyperlink w:history="1">
        <w:r w:rsidRPr="00510A93">
          <w:rPr>
            <w:rStyle w:val="-"/>
            <w:b/>
            <w:bCs/>
            <w:lang w:val="el-GR"/>
          </w:rPr>
          <w:t>Α΄ 205</w:t>
        </w:r>
      </w:hyperlink>
      <w:r w:rsidRPr="00510A93">
        <w:rPr>
          <w:lang w:val="el-GR"/>
        </w:rPr>
        <w:t>),</w:t>
      </w:r>
    </w:p>
    <w:p w14:paraId="290A052A" w14:textId="77777777" w:rsidR="00F456DA" w:rsidRPr="00510A93" w:rsidRDefault="00F456DA" w:rsidP="00D915FF">
      <w:pPr>
        <w:pStyle w:val="afc"/>
        <w:ind w:left="426" w:hanging="284"/>
        <w:rPr>
          <w:lang w:val="el-GR"/>
        </w:rPr>
      </w:pPr>
      <w:r w:rsidRPr="00510A93">
        <w:rPr>
          <w:lang w:val="el-GR"/>
        </w:rPr>
        <w:t xml:space="preserve"> ζ) ο Κοινωνικός Συνεταιρισμός Περιορισμένης Ευθύνης (Κοιν.Σ.Π.Ε.) του </w:t>
      </w:r>
      <w:hyperlink w:history="1">
        <w:r w:rsidRPr="00510A93">
          <w:rPr>
            <w:rStyle w:val="-"/>
            <w:b/>
            <w:bCs/>
            <w:lang w:val="el-GR"/>
          </w:rPr>
          <w:t>άρθρου 12</w:t>
        </w:r>
      </w:hyperlink>
      <w:r w:rsidRPr="00510A93">
        <w:rPr>
          <w:lang w:val="el-GR"/>
        </w:rPr>
        <w:t xml:space="preserve"> του ν. </w:t>
      </w:r>
      <w:hyperlink w:history="1">
        <w:r w:rsidRPr="00510A93">
          <w:rPr>
            <w:rStyle w:val="-"/>
            <w:b/>
            <w:bCs/>
            <w:lang w:val="el-GR"/>
          </w:rPr>
          <w:t>2716/1999</w:t>
        </w:r>
      </w:hyperlink>
      <w:r w:rsidRPr="00510A93">
        <w:rPr>
          <w:lang w:val="el-GR"/>
        </w:rPr>
        <w:t xml:space="preserve"> (</w:t>
      </w:r>
      <w:hyperlink w:history="1">
        <w:r w:rsidRPr="00510A93">
          <w:rPr>
            <w:rStyle w:val="-"/>
            <w:b/>
            <w:bCs/>
            <w:lang w:val="el-GR"/>
          </w:rPr>
          <w:t>Α΄ 96</w:t>
        </w:r>
      </w:hyperlink>
      <w:r w:rsidRPr="00510A93">
        <w:rPr>
          <w:lang w:val="el-GR"/>
        </w:rPr>
        <w:t>),</w:t>
      </w:r>
    </w:p>
    <w:p w14:paraId="0074E731" w14:textId="77777777" w:rsidR="00F456DA" w:rsidRPr="00510A93" w:rsidRDefault="00F456DA" w:rsidP="002667D1">
      <w:pPr>
        <w:pStyle w:val="afc"/>
        <w:ind w:left="426" w:hanging="284"/>
        <w:rPr>
          <w:lang w:val="el-GR"/>
        </w:rPr>
      </w:pPr>
      <w:r w:rsidRPr="00510A93">
        <w:rPr>
          <w:lang w:val="el-GR"/>
        </w:rPr>
        <w:t xml:space="preserve"> η) η Αστική Εταιρεία με οικονομικό σκοπό του άρθρου 784 ΑΚ και του </w:t>
      </w:r>
      <w:hyperlink w:history="1">
        <w:r w:rsidRPr="00510A93">
          <w:rPr>
            <w:rStyle w:val="-"/>
            <w:b/>
            <w:bCs/>
            <w:lang w:val="el-GR"/>
          </w:rPr>
          <w:t>άρθρου 270</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1FD5E87E" w14:textId="77777777" w:rsidR="00F456DA" w:rsidRPr="00510A93" w:rsidRDefault="00F456DA" w:rsidP="00804EA0">
      <w:pPr>
        <w:pStyle w:val="afc"/>
        <w:ind w:left="426" w:hanging="284"/>
        <w:rPr>
          <w:lang w:val="el-GR"/>
        </w:rPr>
      </w:pPr>
      <w:r w:rsidRPr="00510A93">
        <w:rPr>
          <w:lang w:val="el-GR"/>
        </w:rPr>
        <w:t xml:space="preserve"> θ) ο Ευρωπαϊκός Όμιλος Οικονομικού Σκοπού του Κανονισμού (ΕΟΚ) 2137/1985/ΕΟΚ (L 199, διορθωτικό L 247) που έχει την έδρα του στην ημεδαπή,</w:t>
      </w:r>
    </w:p>
    <w:p w14:paraId="6C44EB42" w14:textId="77777777" w:rsidR="00F456DA" w:rsidRPr="00510A93" w:rsidRDefault="00F456DA" w:rsidP="00804EA0">
      <w:pPr>
        <w:pStyle w:val="afc"/>
        <w:ind w:left="426" w:hanging="284"/>
        <w:rPr>
          <w:lang w:val="el-GR"/>
        </w:rPr>
      </w:pPr>
      <w:r w:rsidRPr="00510A93">
        <w:rPr>
          <w:lang w:val="el-GR"/>
        </w:rPr>
        <w:t xml:space="preserve"> ι) η Ευρωπαϊκή Εταιρεία του Κανονισμού (ΕΚ) 2157/2001 (L 294) που έχει την έδρα της στην ημεδαπή,</w:t>
      </w:r>
    </w:p>
    <w:p w14:paraId="2B02453E" w14:textId="77777777" w:rsidR="00F456DA" w:rsidRPr="00510A93" w:rsidRDefault="00F456DA" w:rsidP="006D1BFC">
      <w:pPr>
        <w:pStyle w:val="afc"/>
        <w:ind w:left="426" w:hanging="284"/>
        <w:rPr>
          <w:lang w:val="el-GR"/>
        </w:rPr>
      </w:pPr>
      <w:r w:rsidRPr="00510A93">
        <w:rPr>
          <w:lang w:val="el-GR"/>
        </w:rPr>
        <w:t xml:space="preserve"> ια) η Ευρωπαϊκή Συνεταιριστική Εταιρεία του Κανονισμού (ΕΚ) 1435/2003 (L 207), που έχει την έδρα της στην ημεδαπή,</w:t>
      </w:r>
    </w:p>
    <w:p w14:paraId="112719F1" w14:textId="77777777" w:rsidR="00F456DA" w:rsidRPr="00510A93" w:rsidRDefault="00F456DA" w:rsidP="00F0746C">
      <w:pPr>
        <w:pStyle w:val="afc"/>
        <w:ind w:left="426" w:hanging="284"/>
        <w:rPr>
          <w:lang w:val="el-GR"/>
        </w:rPr>
      </w:pPr>
      <w:r w:rsidRPr="00510A93">
        <w:rPr>
          <w:lang w:val="el-GR"/>
        </w:rPr>
        <w:t xml:space="preserve"> ιβ)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14:paraId="241AF1CB" w14:textId="77777777" w:rsidR="00F456DA" w:rsidRPr="00510A93" w:rsidRDefault="00F456DA" w:rsidP="00F0746C">
      <w:pPr>
        <w:pStyle w:val="afc"/>
        <w:ind w:left="426" w:hanging="284"/>
        <w:rPr>
          <w:lang w:val="el-GR"/>
        </w:rPr>
      </w:pPr>
      <w:r w:rsidRPr="00510A93">
        <w:rPr>
          <w:lang w:val="el-GR"/>
        </w:rPr>
        <w:t xml:space="preserve"> ιγ)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ιβ),</w:t>
      </w:r>
    </w:p>
    <w:p w14:paraId="38BAB7E9" w14:textId="77777777" w:rsidR="00F456DA" w:rsidRPr="00510A93" w:rsidRDefault="00F456DA" w:rsidP="00AF0226">
      <w:pPr>
        <w:pStyle w:val="afc"/>
        <w:ind w:left="426" w:hanging="284"/>
        <w:rPr>
          <w:lang w:val="el-GR"/>
        </w:rPr>
      </w:pPr>
      <w:r w:rsidRPr="00510A93">
        <w:rPr>
          <w:lang w:val="el-GR"/>
        </w:rPr>
        <w:t xml:space="preserve"> ιδ)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ιβ) και ιγ),</w:t>
      </w:r>
    </w:p>
    <w:p w14:paraId="6E2E4434" w14:textId="77777777" w:rsidR="00F456DA" w:rsidRPr="00510A93" w:rsidRDefault="00F456DA" w:rsidP="0036629B">
      <w:pPr>
        <w:pStyle w:val="afc"/>
        <w:ind w:left="426" w:hanging="284"/>
        <w:rPr>
          <w:lang w:val="el-GR"/>
        </w:rPr>
      </w:pPr>
      <w:r w:rsidRPr="00510A93">
        <w:rPr>
          <w:lang w:val="el-GR"/>
        </w:rPr>
        <w:t xml:space="preserve"> ιε) η κοινοπραξία του </w:t>
      </w:r>
      <w:hyperlink w:history="1">
        <w:r w:rsidRPr="00510A93">
          <w:rPr>
            <w:rStyle w:val="-"/>
            <w:b/>
            <w:bCs/>
            <w:lang w:val="el-GR"/>
          </w:rPr>
          <w:t>άρθρου 293</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7FFB6191" w14:textId="77777777" w:rsidR="00F456DA" w:rsidRPr="00510A93" w:rsidRDefault="00F456DA" w:rsidP="004E533E">
      <w:pPr>
        <w:pStyle w:val="afc"/>
        <w:ind w:left="426" w:hanging="284"/>
        <w:rPr>
          <w:lang w:val="el-GR"/>
        </w:rPr>
      </w:pPr>
      <w:r w:rsidRPr="00510A93">
        <w:rPr>
          <w:lang w:val="el-GR"/>
        </w:rPr>
        <w:t xml:space="preserve"> ιστ) οι ατομικές επιχειρήσεις με εγκατάσταση στην ημεδαπή και σκοπό το κέρδος που:</w:t>
      </w:r>
    </w:p>
    <w:p w14:paraId="69DB006B" w14:textId="77777777" w:rsidR="00F456DA" w:rsidRPr="00510A93" w:rsidRDefault="00F456DA" w:rsidP="00F84A58">
      <w:pPr>
        <w:pStyle w:val="afc"/>
        <w:ind w:left="426" w:hanging="284"/>
        <w:rPr>
          <w:lang w:val="el-GR"/>
        </w:rPr>
      </w:pPr>
      <w:r w:rsidRPr="00510A93">
        <w:rPr>
          <w:lang w:val="el-GR"/>
        </w:rPr>
        <w:t xml:space="preserve"> ιστα) διενεργούν εμπορικές πράξεις στο όνομά τους, κατά σύνηθες επάγγελμα, ή</w:t>
      </w:r>
    </w:p>
    <w:p w14:paraId="11ABF5BF" w14:textId="77777777" w:rsidR="00F456DA" w:rsidRPr="00510A93" w:rsidRDefault="00F456DA" w:rsidP="002F4DB0">
      <w:pPr>
        <w:pStyle w:val="afc"/>
        <w:ind w:left="426" w:hanging="284"/>
        <w:rPr>
          <w:lang w:val="el-GR"/>
        </w:rPr>
      </w:pPr>
      <w:r w:rsidRPr="00510A93">
        <w:rPr>
          <w:lang w:val="el-GR"/>
        </w:rPr>
        <w:t xml:space="preserve"> ιστβ)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14:paraId="0CFF50F2" w14:textId="77777777" w:rsidR="00F456DA" w:rsidRPr="00510A93" w:rsidRDefault="00F456DA" w:rsidP="005C14BB">
      <w:pPr>
        <w:pStyle w:val="afc"/>
        <w:ind w:left="426" w:hanging="284"/>
        <w:rPr>
          <w:lang w:val="el-GR"/>
        </w:rPr>
      </w:pPr>
    </w:p>
    <w:p w14:paraId="39D0FC00" w14:textId="77777777" w:rsidR="00F456DA" w:rsidRPr="00510A93" w:rsidRDefault="00F456DA" w:rsidP="005C14BB">
      <w:pPr>
        <w:pStyle w:val="afc"/>
        <w:ind w:left="426" w:hanging="284"/>
        <w:rPr>
          <w:lang w:val="el-GR"/>
        </w:rPr>
      </w:pPr>
      <w:r w:rsidRPr="00510A93">
        <w:rPr>
          <w:lang w:val="el-GR"/>
        </w:rPr>
        <w:t xml:space="preserve"> Στο Γ.Ε.ΜΗ. μπορούν να εγγράφονται προαιρετικά οι αγροτικοί συνεταιρισμοί του ν. </w:t>
      </w:r>
      <w:hyperlink w:history="1">
        <w:r w:rsidRPr="00510A93">
          <w:rPr>
            <w:rStyle w:val="-"/>
            <w:b/>
            <w:bCs/>
            <w:lang w:val="el-GR"/>
          </w:rPr>
          <w:t>4673/2020</w:t>
        </w:r>
      </w:hyperlink>
      <w:r w:rsidRPr="00510A93">
        <w:rPr>
          <w:lang w:val="el-GR"/>
        </w:rPr>
        <w:t xml:space="preserve"> </w:t>
      </w:r>
    </w:p>
    <w:p w14:paraId="21606CA9" w14:textId="77777777" w:rsidR="00F456DA" w:rsidRPr="00510A93" w:rsidRDefault="00F456DA" w:rsidP="005C14BB">
      <w:pPr>
        <w:pStyle w:val="afc"/>
        <w:ind w:left="426" w:hanging="284"/>
        <w:rPr>
          <w:lang w:val="el-GR"/>
        </w:rPr>
      </w:pPr>
      <w:r w:rsidRPr="00510A93">
        <w:rPr>
          <w:lang w:val="el-GR"/>
        </w:rPr>
        <w:t>(</w:t>
      </w:r>
      <w:hyperlink w:history="1">
        <w:r w:rsidRPr="00510A93">
          <w:rPr>
            <w:rStyle w:val="-"/>
            <w:b/>
            <w:bCs/>
            <w:lang w:val="el-GR"/>
          </w:rPr>
          <w:t>Α΄ 52</w:t>
        </w:r>
      </w:hyperlink>
      <w:r w:rsidRPr="00510A93">
        <w:rPr>
          <w:lang w:val="el-GR"/>
        </w:rPr>
        <w:t>).</w:t>
      </w:r>
    </w:p>
    <w:p w14:paraId="0B354F03" w14:textId="77777777" w:rsidR="00F456DA" w:rsidRPr="00510A93" w:rsidRDefault="00F456DA" w:rsidP="000130D0">
      <w:pPr>
        <w:pStyle w:val="afc"/>
        <w:ind w:left="426" w:hanging="284"/>
        <w:rPr>
          <w:lang w:val="el-GR"/>
        </w:rPr>
      </w:pPr>
    </w:p>
    <w:p w14:paraId="1724E1BC" w14:textId="77777777" w:rsidR="00F456DA" w:rsidRPr="000A5B86" w:rsidRDefault="00F456DA" w:rsidP="000561E7">
      <w:pPr>
        <w:pStyle w:val="afc"/>
        <w:ind w:left="426" w:hanging="284"/>
        <w:rPr>
          <w:b/>
          <w:lang w:val="el-GR"/>
        </w:rPr>
      </w:pPr>
      <w:r>
        <w:rPr>
          <w:lang w:val="el-GR"/>
        </w:rPr>
        <w:t xml:space="preserve"> </w:t>
      </w:r>
      <w:r w:rsidRPr="000A5B86">
        <w:rPr>
          <w:b/>
          <w:lang w:val="el-GR"/>
        </w:rPr>
        <w:t>Δεν εγγράφονται στο Γ.Ε.ΜΗ.:</w:t>
      </w:r>
    </w:p>
    <w:p w14:paraId="7CF4B33F" w14:textId="77777777" w:rsidR="00F456DA" w:rsidRPr="00510A93" w:rsidRDefault="00F456DA" w:rsidP="000561E7">
      <w:pPr>
        <w:pStyle w:val="afc"/>
        <w:ind w:left="426" w:hanging="284"/>
        <w:contextualSpacing/>
        <w:rPr>
          <w:lang w:val="el-GR"/>
        </w:rPr>
      </w:pPr>
      <w:r w:rsidRPr="00510A93">
        <w:rPr>
          <w:lang w:val="el-GR"/>
        </w:rPr>
        <w:t xml:space="preserve"> α) οι αστικές εταιρείες για την άσκηση επαγγελματικής δραστηριότητας δικηγόρων, συμβολαιογράφων και δικαστικών επιμελητών,</w:t>
      </w:r>
    </w:p>
    <w:p w14:paraId="528D82CE" w14:textId="77777777" w:rsidR="00F456DA" w:rsidRDefault="00F456DA" w:rsidP="000561E7">
      <w:pPr>
        <w:pStyle w:val="afc"/>
        <w:ind w:left="426" w:hanging="284"/>
        <w:contextualSpacing/>
        <w:rPr>
          <w:lang w:val="el-GR"/>
        </w:rPr>
      </w:pPr>
      <w:r w:rsidRPr="00510A93">
        <w:rPr>
          <w:lang w:val="el-GR"/>
        </w:rPr>
        <w:t xml:space="preserve"> β) τα γραφεία ή υποκαταστήματα αλλοδαπών εταιρειών ή επιχειρήσεων που έχουν εγκατασταθεί στην Ελλάδα, σύμφωνα με το </w:t>
      </w:r>
      <w:hyperlink w:history="1">
        <w:r w:rsidRPr="00510A93">
          <w:rPr>
            <w:rStyle w:val="-"/>
            <w:b/>
            <w:bCs/>
            <w:lang w:val="el-GR"/>
          </w:rPr>
          <w:t>άρθρο 25</w:t>
        </w:r>
      </w:hyperlink>
      <w:r w:rsidRPr="00510A93">
        <w:rPr>
          <w:lang w:val="el-GR"/>
        </w:rPr>
        <w:t xml:space="preserve"> του ν. </w:t>
      </w:r>
      <w:hyperlink w:history="1">
        <w:r w:rsidRPr="00510A93">
          <w:rPr>
            <w:rStyle w:val="-"/>
            <w:b/>
            <w:bCs/>
            <w:lang w:val="el-GR"/>
          </w:rPr>
          <w:t>27/1975</w:t>
        </w:r>
      </w:hyperlink>
      <w:r w:rsidRPr="00510A93">
        <w:rPr>
          <w:lang w:val="el-GR"/>
        </w:rPr>
        <w:t xml:space="preserve"> (</w:t>
      </w:r>
      <w:hyperlink w:history="1">
        <w:r w:rsidRPr="00510A93">
          <w:rPr>
            <w:rStyle w:val="-"/>
            <w:b/>
            <w:bCs/>
            <w:lang w:val="el-GR"/>
          </w:rPr>
          <w:t>Α΄ 77</w:t>
        </w:r>
      </w:hyperlink>
      <w:r w:rsidRPr="00510A93">
        <w:rPr>
          <w:lang w:val="el-GR"/>
        </w:rPr>
        <w:t xml:space="preserve">) και τον α.ν. </w:t>
      </w:r>
      <w:hyperlink w:history="1">
        <w:r w:rsidRPr="00510A93">
          <w:rPr>
            <w:rStyle w:val="-"/>
            <w:b/>
            <w:bCs/>
            <w:lang w:val="el-GR"/>
          </w:rPr>
          <w:t>378/1968</w:t>
        </w:r>
      </w:hyperlink>
      <w:r w:rsidRPr="00510A93">
        <w:rPr>
          <w:lang w:val="el-GR"/>
        </w:rPr>
        <w:t xml:space="preserve"> (</w:t>
      </w:r>
      <w:hyperlink w:history="1">
        <w:r w:rsidRPr="00510A93">
          <w:rPr>
            <w:rStyle w:val="-"/>
            <w:b/>
            <w:bCs/>
            <w:lang w:val="el-GR"/>
          </w:rPr>
          <w:t>Α΄ 82</w:t>
        </w:r>
      </w:hyperlink>
      <w:r w:rsidRPr="00510A93">
        <w:rPr>
          <w:lang w:val="el-GR"/>
        </w:rPr>
        <w:t>),</w:t>
      </w:r>
    </w:p>
    <w:p w14:paraId="19DFE9B0" w14:textId="77777777" w:rsidR="00F456DA" w:rsidRPr="00510A93" w:rsidRDefault="00F456DA" w:rsidP="000561E7">
      <w:pPr>
        <w:pStyle w:val="afc"/>
        <w:ind w:left="426" w:hanging="284"/>
        <w:contextualSpacing/>
        <w:rPr>
          <w:lang w:val="el-GR"/>
        </w:rPr>
      </w:pPr>
      <w:r w:rsidRPr="00510A93">
        <w:rPr>
          <w:lang w:val="el-GR"/>
        </w:rPr>
        <w:t xml:space="preserve">γ) η Ναυτική Εταιρεία που συστήνεται κατά τον ν. </w:t>
      </w:r>
      <w:hyperlink w:history="1">
        <w:r w:rsidRPr="00510A93">
          <w:rPr>
            <w:rStyle w:val="-"/>
            <w:b/>
            <w:bCs/>
            <w:lang w:val="el-GR"/>
          </w:rPr>
          <w:t>959/1979</w:t>
        </w:r>
      </w:hyperlink>
      <w:r w:rsidRPr="00510A93">
        <w:rPr>
          <w:lang w:val="el-GR"/>
        </w:rPr>
        <w:t xml:space="preserve"> (</w:t>
      </w:r>
      <w:hyperlink w:history="1">
        <w:r w:rsidRPr="00510A93">
          <w:rPr>
            <w:rStyle w:val="-"/>
            <w:b/>
            <w:bCs/>
            <w:lang w:val="el-GR"/>
          </w:rPr>
          <w:t>Α΄ 192</w:t>
        </w:r>
      </w:hyperlink>
      <w:r w:rsidRPr="00510A93">
        <w:rPr>
          <w:lang w:val="el-GR"/>
        </w:rPr>
        <w:t xml:space="preserve">) και η Ναυτιλιακή Εταιρεία Πλοίων Αναψυχής (Ν.Ε.Π.Α.) που συστήνεται κατά τον ν. </w:t>
      </w:r>
      <w:hyperlink w:history="1">
        <w:r w:rsidRPr="00510A93">
          <w:rPr>
            <w:rStyle w:val="-"/>
            <w:b/>
            <w:bCs/>
            <w:lang w:val="el-GR"/>
          </w:rPr>
          <w:t>3182/2003</w:t>
        </w:r>
      </w:hyperlink>
      <w:r w:rsidRPr="00510A93">
        <w:rPr>
          <w:lang w:val="el-GR"/>
        </w:rPr>
        <w:t xml:space="preserve"> (</w:t>
      </w:r>
      <w:hyperlink w:history="1">
        <w:r w:rsidRPr="00510A93">
          <w:rPr>
            <w:rStyle w:val="-"/>
            <w:b/>
            <w:bCs/>
            <w:lang w:val="el-GR"/>
          </w:rPr>
          <w:t>Α΄ 220</w:t>
        </w:r>
      </w:hyperlink>
      <w:r w:rsidRPr="00510A93">
        <w:rPr>
          <w:lang w:val="el-GR"/>
        </w:rPr>
        <w:t>),</w:t>
      </w:r>
    </w:p>
    <w:p w14:paraId="3E14B80A" w14:textId="77777777" w:rsidR="00F456DA" w:rsidRPr="00510A93" w:rsidRDefault="00F456DA" w:rsidP="000561E7">
      <w:pPr>
        <w:pStyle w:val="afc"/>
        <w:ind w:left="426" w:hanging="284"/>
        <w:contextualSpacing/>
        <w:rPr>
          <w:lang w:val="el-GR"/>
        </w:rPr>
      </w:pPr>
      <w:r w:rsidRPr="00510A93">
        <w:rPr>
          <w:lang w:val="el-GR"/>
        </w:rPr>
        <w:t xml:space="preserve"> δ) τα γραφεία αλλοδαπών εταιρειών που εγκαθίστανται στην Ελλάδα, σύμφωνα με τον α.ν. </w:t>
      </w:r>
      <w:hyperlink w:history="1">
        <w:r w:rsidRPr="00510A93">
          <w:rPr>
            <w:rStyle w:val="-"/>
            <w:b/>
            <w:bCs/>
            <w:lang w:val="el-GR"/>
          </w:rPr>
          <w:t>89/1967</w:t>
        </w:r>
      </w:hyperlink>
      <w:r w:rsidRPr="00510A93">
        <w:rPr>
          <w:lang w:val="el-GR"/>
        </w:rPr>
        <w:t xml:space="preserve"> (</w:t>
      </w:r>
      <w:hyperlink w:history="1">
        <w:r w:rsidRPr="00510A93">
          <w:rPr>
            <w:rStyle w:val="-"/>
            <w:b/>
            <w:bCs/>
            <w:lang w:val="el-GR"/>
          </w:rPr>
          <w:t>Α΄ 132</w:t>
        </w:r>
      </w:hyperlink>
      <w:r w:rsidRPr="00510A93">
        <w:rPr>
          <w:lang w:val="el-GR"/>
        </w:rPr>
        <w:t>).</w:t>
      </w:r>
    </w:p>
    <w:p w14:paraId="3BE52CD4" w14:textId="77777777" w:rsidR="00F456DA" w:rsidRPr="00BD65F6" w:rsidRDefault="00F456DA" w:rsidP="000561E7">
      <w:pPr>
        <w:pStyle w:val="afc"/>
        <w:ind w:left="426" w:hanging="284"/>
        <w:rPr>
          <w:lang w:val="el-GR"/>
        </w:rPr>
      </w:pPr>
    </w:p>
  </w:footnote>
  <w:footnote w:id="87">
    <w:p w14:paraId="61F588A5" w14:textId="77777777" w:rsidR="00F456DA" w:rsidRPr="00733D63" w:rsidRDefault="00F456DA" w:rsidP="00E664B2">
      <w:pPr>
        <w:pStyle w:val="afc"/>
        <w:rPr>
          <w:lang w:val="el-GR"/>
        </w:rPr>
      </w:pPr>
      <w:r>
        <w:rPr>
          <w:rStyle w:val="af4"/>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238814A9" w14:textId="77777777" w:rsidR="00F456DA" w:rsidRPr="00733D63" w:rsidRDefault="00F456DA" w:rsidP="0070571D">
      <w:pPr>
        <w:pStyle w:val="afc"/>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88">
    <w:p w14:paraId="368D4E65" w14:textId="77777777" w:rsidR="00F456DA" w:rsidRPr="00BD65F6" w:rsidRDefault="00F456DA">
      <w:pPr>
        <w:pStyle w:val="afc"/>
        <w:rPr>
          <w:lang w:val="el-GR"/>
        </w:rPr>
      </w:pPr>
      <w:r>
        <w:rPr>
          <w:rStyle w:val="af"/>
        </w:rPr>
        <w:footnoteRef/>
      </w:r>
      <w:r>
        <w:rPr>
          <w:lang w:val="el-GR"/>
        </w:rPr>
        <w:tab/>
        <w:t xml:space="preserve">Άρθρο 83 ν. 4412/2016. </w:t>
      </w:r>
    </w:p>
  </w:footnote>
  <w:footnote w:id="89">
    <w:p w14:paraId="6605389A" w14:textId="77777777" w:rsidR="00F456DA" w:rsidRPr="00BD65F6" w:rsidRDefault="00F456DA">
      <w:pPr>
        <w:pStyle w:val="afc"/>
        <w:rPr>
          <w:lang w:val="el-GR"/>
        </w:rPr>
      </w:pPr>
      <w:r w:rsidRPr="00B63FC9">
        <w:rPr>
          <w:rStyle w:val="af"/>
        </w:rPr>
        <w:footnoteRef/>
      </w:r>
      <w:r>
        <w:rPr>
          <w:lang w:val="el-GR"/>
        </w:rPr>
        <w:tab/>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90">
    <w:p w14:paraId="715969D2" w14:textId="343C7321" w:rsidR="00F456DA" w:rsidRPr="00BD65F6" w:rsidRDefault="00F456DA">
      <w:pPr>
        <w:pStyle w:val="afc"/>
        <w:rPr>
          <w:lang w:val="el-GR"/>
        </w:rPr>
      </w:pPr>
      <w:r>
        <w:rPr>
          <w:rStyle w:val="af"/>
        </w:rPr>
        <w:footnoteRef/>
      </w:r>
      <w:r>
        <w:rPr>
          <w:lang w:val="el-GR"/>
        </w:rPr>
        <w:tab/>
        <w:t xml:space="preserve">Τα κριτήρια ανάθεσης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 </w:t>
      </w:r>
    </w:p>
  </w:footnote>
  <w:footnote w:id="91">
    <w:p w14:paraId="0E3DA37D" w14:textId="77777777" w:rsidR="00F456DA" w:rsidRPr="00BD65F6" w:rsidRDefault="00F456DA">
      <w:pPr>
        <w:pStyle w:val="afc"/>
        <w:rPr>
          <w:lang w:val="el-GR"/>
        </w:rPr>
      </w:pPr>
      <w:r>
        <w:rPr>
          <w:rStyle w:val="af"/>
        </w:rPr>
        <w:footnoteRef/>
      </w:r>
      <w:r>
        <w:rPr>
          <w:lang w:val="el-GR"/>
        </w:rPr>
        <w:t xml:space="preserve"> </w:t>
      </w:r>
      <w:r>
        <w:rPr>
          <w:rStyle w:val="ab"/>
          <w:vertAlign w:val="baseline"/>
          <w:lang w:val="el-GR"/>
        </w:rPr>
        <w:tab/>
      </w:r>
      <w:r>
        <w:rPr>
          <w:lang w:val="el-GR"/>
        </w:rPr>
        <w:t>Εάν η τιμή είναι το μοναδικό κριτήριο ανάθεσης η αξιολόγηση γίνεται μόνο βάσει αυτής.</w:t>
      </w:r>
    </w:p>
  </w:footnote>
  <w:footnote w:id="92">
    <w:p w14:paraId="67DC55E2" w14:textId="77777777" w:rsidR="00F456DA" w:rsidRPr="00E51FC7" w:rsidRDefault="00F456DA" w:rsidP="00A965A3">
      <w:pPr>
        <w:pStyle w:val="afc"/>
        <w:rPr>
          <w:lang w:val="el-GR"/>
        </w:rPr>
      </w:pPr>
      <w:r>
        <w:rPr>
          <w:rStyle w:val="af4"/>
        </w:rPr>
        <w:footnoteRef/>
      </w:r>
      <w:r w:rsidRPr="00E51FC7">
        <w:rPr>
          <w:lang w:val="el-GR"/>
        </w:rPr>
        <w:t xml:space="preserve"> </w:t>
      </w:r>
      <w:r>
        <w:rPr>
          <w:lang w:val="el-GR"/>
        </w:rPr>
        <w:tab/>
        <w:t>Πρβλ. ΔΕΦ Αθηνών, ΙΓ Τμήμα (Ακυρ.), 728/2023</w:t>
      </w:r>
    </w:p>
  </w:footnote>
  <w:footnote w:id="93">
    <w:p w14:paraId="6E98B9DD" w14:textId="77777777" w:rsidR="00F456DA" w:rsidRPr="009C1E20" w:rsidRDefault="00F456DA">
      <w:pPr>
        <w:pStyle w:val="afc"/>
        <w:rPr>
          <w:lang w:val="el-GR"/>
        </w:rPr>
      </w:pPr>
      <w:r>
        <w:rPr>
          <w:rStyle w:val="af4"/>
        </w:rPr>
        <w:footnoteRef/>
      </w:r>
      <w:r>
        <w:rPr>
          <w:rStyle w:val="ab"/>
          <w:vertAlign w:val="baseline"/>
          <w:lang w:val="el-GR"/>
        </w:rPr>
        <w:tab/>
      </w:r>
      <w:r>
        <w:rPr>
          <w:lang w:val="el-GR"/>
        </w:rPr>
        <w:t>Άρθρο 15 ΚΥΑ ΕΣΗΔΗΣ Προμήθειες και Υπηρεσίες</w:t>
      </w:r>
    </w:p>
  </w:footnote>
  <w:footnote w:id="94">
    <w:p w14:paraId="741F41BA" w14:textId="77777777" w:rsidR="00F456DA" w:rsidRPr="00BD65F6" w:rsidRDefault="00F456DA">
      <w:pPr>
        <w:pStyle w:val="afc"/>
        <w:rPr>
          <w:lang w:val="el-GR"/>
        </w:rPr>
      </w:pPr>
      <w:r>
        <w:rPr>
          <w:rStyle w:val="af"/>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95">
    <w:p w14:paraId="6E2972E1" w14:textId="77777777" w:rsidR="00F456DA" w:rsidRPr="00FD3A4C" w:rsidRDefault="00F456DA" w:rsidP="00184870">
      <w:pPr>
        <w:pStyle w:val="afc"/>
        <w:rPr>
          <w:lang w:val="el-GR"/>
        </w:rPr>
      </w:pPr>
      <w:r>
        <w:rPr>
          <w:rStyle w:val="af4"/>
        </w:rPr>
        <w:footnoteRef/>
      </w:r>
      <w:r>
        <w:rPr>
          <w:rStyle w:val="ab"/>
          <w:vertAlign w:val="baseline"/>
          <w:lang w:val="el-GR"/>
        </w:rPr>
        <w:tab/>
      </w:r>
      <w:r w:rsidRPr="00FD3A4C">
        <w:rPr>
          <w:lang w:val="el-GR"/>
        </w:rPr>
        <w:t>Άρθρο 13 παρ. 1.4 και 1.5 της Κ.Υ.Α. ΕΣΗΔΗΣ Προμήθειες και Υπηρεσίες</w:t>
      </w:r>
    </w:p>
  </w:footnote>
  <w:footnote w:id="96">
    <w:p w14:paraId="47291ABF" w14:textId="2D68258A" w:rsidR="00F456DA" w:rsidRPr="00FD3A4C" w:rsidRDefault="00F456DA" w:rsidP="00FA354F">
      <w:pPr>
        <w:pStyle w:val="afc"/>
        <w:rPr>
          <w:lang w:val="el-GR"/>
        </w:rPr>
      </w:pPr>
      <w:r w:rsidRPr="00FD3A4C">
        <w:rPr>
          <w:rStyle w:val="af4"/>
        </w:rPr>
        <w:footnoteRef/>
      </w:r>
      <w:r w:rsidRPr="00FD3A4C">
        <w:rPr>
          <w:lang w:val="el-GR"/>
        </w:rPr>
        <w:t xml:space="preserve">  </w:t>
      </w:r>
      <w:r w:rsidRPr="00FD3A4C">
        <w:rPr>
          <w:lang w:val="el-GR"/>
        </w:rPr>
        <w:tab/>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w:t>
      </w:r>
      <w:r>
        <w:rPr>
          <w:lang w:val="el-GR"/>
        </w:rPr>
        <w:t>,</w:t>
      </w:r>
      <w:r w:rsidRPr="00FD3A4C">
        <w:rPr>
          <w:lang w:val="el-GR"/>
        </w:rPr>
        <w:t xml:space="preserve"> όσο και ως έντυπο έγγραφο, συνιστά έγγραφο βέβαιης χρονολογίας".</w:t>
      </w:r>
    </w:p>
  </w:footnote>
  <w:footnote w:id="97">
    <w:p w14:paraId="0EF3F8B7" w14:textId="77777777" w:rsidR="00F456DA" w:rsidRPr="006A40FD" w:rsidRDefault="00F456DA" w:rsidP="00455376">
      <w:pPr>
        <w:pStyle w:val="-HTML"/>
        <w:ind w:left="426" w:hanging="426"/>
        <w:rPr>
          <w:rFonts w:ascii="Calibri" w:hAnsi="Calibri" w:cs="Calibri"/>
          <w:sz w:val="18"/>
          <w:lang w:val="el-GR" w:eastAsia="ar-SA"/>
        </w:rPr>
      </w:pPr>
      <w:r w:rsidRPr="00AD164C">
        <w:rPr>
          <w:rFonts w:ascii="Calibri" w:hAnsi="Calibri" w:cs="Calibri"/>
          <w:sz w:val="18"/>
          <w:lang w:val="el-GR" w:eastAsia="ar-SA"/>
        </w:rPr>
        <w:footnoteRef/>
      </w:r>
      <w:r w:rsidRPr="00AD164C">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Βλ. σχετικά, τις  παραγράφους 1 και 3 του άρθρου: «1. […]Στις περιπτώσεις που ο νόμος απαιτεί βεβαίωση του γνησίου της </w:t>
      </w:r>
      <w:r>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w:t>
      </w:r>
      <w:hyperlink w:history="1">
        <w:r w:rsidRPr="00AD164C">
          <w:rPr>
            <w:rFonts w:ascii="Calibri" w:hAnsi="Calibri" w:cs="Calibri"/>
            <w:sz w:val="18"/>
            <w:lang w:val="el-GR" w:eastAsia="ar-SA"/>
          </w:rPr>
          <w:t>4727/2020</w:t>
        </w:r>
      </w:hyperlink>
      <w:r w:rsidRPr="00AD164C">
        <w:rPr>
          <w:rFonts w:ascii="Calibri" w:hAnsi="Calibri" w:cs="Calibri"/>
          <w:sz w:val="18"/>
          <w:lang w:val="el-GR" w:eastAsia="ar-SA"/>
        </w:rPr>
        <w:t xml:space="preserve"> (</w:t>
      </w:r>
      <w:hyperlink w:history="1">
        <w:r w:rsidRPr="00AD164C">
          <w:rPr>
            <w:rFonts w:ascii="Calibri" w:hAnsi="Calibri" w:cs="Calibri"/>
            <w:sz w:val="18"/>
            <w:lang w:val="el-GR" w:eastAsia="ar-SA"/>
          </w:rPr>
          <w:t>Α` 184</w:t>
        </w:r>
      </w:hyperlink>
      <w:r w:rsidRPr="00AD164C">
        <w:rPr>
          <w:rFonts w:ascii="Calibri" w:hAnsi="Calibri" w:cs="Calibri"/>
          <w:sz w:val="18"/>
          <w:lang w:val="el-GR" w:eastAsia="ar-SA"/>
        </w:rPr>
        <w:t>).</w:t>
      </w:r>
    </w:p>
    <w:p w14:paraId="40994A77" w14:textId="77777777" w:rsidR="00F456DA" w:rsidRPr="006A40FD" w:rsidRDefault="00F456DA" w:rsidP="006A40FD">
      <w:pPr>
        <w:pStyle w:val="-HTML"/>
        <w:rPr>
          <w:rFonts w:ascii="Verdana" w:hAnsi="Verdana" w:cs="Courier New"/>
          <w:color w:val="000000"/>
          <w:sz w:val="18"/>
          <w:szCs w:val="18"/>
          <w:lang w:val="el-GR" w:eastAsia="el-GR"/>
        </w:rPr>
      </w:pPr>
    </w:p>
    <w:p w14:paraId="53CA83BB" w14:textId="77777777" w:rsidR="00F456DA" w:rsidRPr="00AD164C" w:rsidRDefault="00F456DA">
      <w:pPr>
        <w:pStyle w:val="afc"/>
        <w:rPr>
          <w:lang w:val="el-GR"/>
        </w:rPr>
      </w:pPr>
      <w:r>
        <w:rPr>
          <w:lang w:val="el-GR"/>
        </w:rPr>
        <w:t xml:space="preserve"> </w:t>
      </w:r>
    </w:p>
  </w:footnote>
  <w:footnote w:id="98">
    <w:p w14:paraId="1B2C883C" w14:textId="03B78381" w:rsidR="00F456DA" w:rsidRPr="00FD3A4C" w:rsidRDefault="00F456DA" w:rsidP="00F93782">
      <w:pPr>
        <w:pStyle w:val="afc"/>
        <w:rPr>
          <w:lang w:val="el-GR"/>
        </w:rPr>
      </w:pPr>
      <w:r w:rsidRPr="00FD3A4C">
        <w:rPr>
          <w:rStyle w:val="af4"/>
        </w:rPr>
        <w:footnoteRef/>
      </w:r>
      <w:r>
        <w:rPr>
          <w:rStyle w:val="ab"/>
          <w:vertAlign w:val="baseline"/>
          <w:lang w:val="el-GR"/>
        </w:rPr>
        <w:tab/>
      </w:r>
      <w:r w:rsidRPr="00FD3A4C">
        <w:rPr>
          <w:lang w:val="el-GR"/>
        </w:rPr>
        <w:t>Ομοίως προβλέπεται και στην περίπτωση υποβολής αποδεικτικών στοιχείων</w:t>
      </w:r>
      <w:r>
        <w:rPr>
          <w:lang w:val="el-GR"/>
        </w:rPr>
        <w:t>,</w:t>
      </w:r>
      <w:r w:rsidRPr="00FD3A4C">
        <w:rPr>
          <w:lang w:val="el-GR"/>
        </w:rPr>
        <w:t xml:space="preserve"> σύμφωνα με το άρθρο 80 παρ. 13 του ν.4412/2016 . Πρβλ και άρθρο 13 παρ. 1.3.1 της Κ.Υ.Α. ΕΣΗΔΗΣ Προμήθειες και Υπηρεσίες</w:t>
      </w:r>
    </w:p>
  </w:footnote>
  <w:footnote w:id="99">
    <w:p w14:paraId="16731D79" w14:textId="1EA26AA8" w:rsidR="00F456DA" w:rsidRPr="00FD3A4C" w:rsidRDefault="00F456DA">
      <w:pPr>
        <w:pStyle w:val="afc"/>
        <w:rPr>
          <w:lang w:val="el-GR"/>
        </w:rPr>
      </w:pPr>
      <w:r w:rsidRPr="00FD3A4C">
        <w:rPr>
          <w:rStyle w:val="af4"/>
        </w:rPr>
        <w:footnoteRef/>
      </w:r>
      <w:r>
        <w:rPr>
          <w:rStyle w:val="ab"/>
          <w:vertAlign w:val="baseline"/>
          <w:lang w:val="el-GR"/>
        </w:rPr>
        <w:tab/>
      </w:r>
      <w:r w:rsidRPr="00FD3A4C">
        <w:rPr>
          <w:lang w:val="el-GR"/>
        </w:rPr>
        <w:t>Σύμφωνα με την περ. ε</w:t>
      </w:r>
      <w:r>
        <w:rPr>
          <w:lang w:val="el-GR"/>
        </w:rPr>
        <w:t>΄</w:t>
      </w:r>
      <w:r w:rsidRPr="00FD3A4C">
        <w:rPr>
          <w:lang w:val="el-GR"/>
        </w:rPr>
        <w:t xml:space="preserve">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100">
    <w:p w14:paraId="487D3CB6" w14:textId="77777777" w:rsidR="00F456DA" w:rsidRPr="0035532D" w:rsidRDefault="00F456DA" w:rsidP="004809C0">
      <w:pPr>
        <w:pStyle w:val="afc"/>
        <w:rPr>
          <w:lang w:val="el-GR"/>
        </w:rPr>
      </w:pPr>
      <w:r w:rsidRPr="0035532D">
        <w:rPr>
          <w:rStyle w:val="af4"/>
        </w:rPr>
        <w:footnoteRef/>
      </w:r>
      <w:r w:rsidRPr="0035532D">
        <w:rPr>
          <w:lang w:val="el-GR"/>
        </w:rPr>
        <w:tab/>
        <w:t>Ενδεικτικά συμβολαιογραφικές ένορκες βεβαιώσεις ή λοιπά συμβολαιογραφικά έγγραφα</w:t>
      </w:r>
    </w:p>
  </w:footnote>
  <w:footnote w:id="101">
    <w:p w14:paraId="078EF553" w14:textId="77777777" w:rsidR="00F456DA" w:rsidRPr="00F93782" w:rsidRDefault="00F456DA" w:rsidP="00F93782">
      <w:pPr>
        <w:pStyle w:val="afc"/>
        <w:rPr>
          <w:lang w:val="el-GR"/>
        </w:rPr>
      </w:pPr>
      <w:r>
        <w:rPr>
          <w:rStyle w:val="af4"/>
        </w:rPr>
        <w:footnoteRef/>
      </w:r>
      <w:r w:rsidRPr="00CE38E4">
        <w:rPr>
          <w:lang w:val="el-GR"/>
        </w:rPr>
        <w:t xml:space="preserve"> </w:t>
      </w:r>
      <w:r>
        <w:rPr>
          <w:lang w:val="el-GR"/>
        </w:rPr>
        <w:t xml:space="preserve"> </w:t>
      </w:r>
      <w:r>
        <w:rPr>
          <w:lang w:val="el-GR"/>
        </w:rPr>
        <w:tab/>
        <w:t xml:space="preserve">Άρθρο 13 παρ. 1.6 της </w:t>
      </w:r>
      <w:r w:rsidRPr="00F93782">
        <w:rPr>
          <w:lang w:val="el-GR"/>
        </w:rPr>
        <w:t>Κ.Υ.Α. ΕΣΗΔΗΣ Προμήθειες και Υπηρεσίες</w:t>
      </w:r>
    </w:p>
  </w:footnote>
  <w:footnote w:id="102">
    <w:p w14:paraId="12663783" w14:textId="77777777" w:rsidR="00F456DA" w:rsidRPr="00BD65F6" w:rsidRDefault="00F456DA">
      <w:pPr>
        <w:pStyle w:val="afc"/>
        <w:rPr>
          <w:lang w:val="el-GR"/>
        </w:rPr>
      </w:pPr>
      <w:r>
        <w:rPr>
          <w:rStyle w:val="af"/>
        </w:rPr>
        <w:footnoteRef/>
      </w:r>
      <w:r>
        <w:rPr>
          <w:lang w:val="el-GR"/>
        </w:rPr>
        <w:tab/>
        <w:t>Βλ. άρθρο 93  του ν. 4412/2016</w:t>
      </w:r>
    </w:p>
  </w:footnote>
  <w:footnote w:id="103">
    <w:p w14:paraId="766C6591" w14:textId="77777777" w:rsidR="00F456DA" w:rsidRPr="00BD65F6" w:rsidRDefault="00F456DA">
      <w:pPr>
        <w:pStyle w:val="afc"/>
        <w:rPr>
          <w:lang w:val="el-GR"/>
        </w:rPr>
      </w:pPr>
      <w:r>
        <w:rPr>
          <w:rStyle w:val="af"/>
        </w:rPr>
        <w:footnoteRef/>
      </w:r>
      <w:r>
        <w:rPr>
          <w:lang w:val="el-GR"/>
        </w:rPr>
        <w:tab/>
      </w:r>
      <w:r w:rsidRPr="00E62802">
        <w:rPr>
          <w:lang w:val="el-GR"/>
        </w:rPr>
        <w:t xml:space="preserve">Άρθρο </w:t>
      </w:r>
      <w:r>
        <w:rPr>
          <w:lang w:val="el-GR"/>
        </w:rPr>
        <w:t>94 του ν. 4412/2016</w:t>
      </w:r>
    </w:p>
  </w:footnote>
  <w:footnote w:id="104">
    <w:p w14:paraId="378168BB" w14:textId="77777777" w:rsidR="00F456DA" w:rsidRPr="00BD65F6" w:rsidRDefault="00F456DA">
      <w:pPr>
        <w:pStyle w:val="afc"/>
        <w:rPr>
          <w:lang w:val="el-GR"/>
        </w:rPr>
      </w:pPr>
      <w:r>
        <w:rPr>
          <w:rStyle w:val="af"/>
        </w:rPr>
        <w:footnoteRef/>
      </w:r>
      <w:r>
        <w:rPr>
          <w:lang w:val="el-GR"/>
        </w:rPr>
        <w:tab/>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105">
    <w:p w14:paraId="7A9BADEA" w14:textId="77777777" w:rsidR="00F456DA" w:rsidRPr="00BD65F6" w:rsidRDefault="00F456DA">
      <w:pPr>
        <w:pStyle w:val="afc"/>
        <w:rPr>
          <w:lang w:val="el-GR"/>
        </w:rPr>
      </w:pPr>
      <w:r>
        <w:rPr>
          <w:rStyle w:val="af"/>
        </w:rPr>
        <w:footnoteRef/>
      </w:r>
      <w:r>
        <w:rPr>
          <w:lang w:val="el-GR"/>
        </w:rPr>
        <w:tab/>
        <w:t>Άρθρο 58 του ν. 4412/2016.</w:t>
      </w:r>
    </w:p>
  </w:footnote>
  <w:footnote w:id="106">
    <w:p w14:paraId="552D4160" w14:textId="77777777" w:rsidR="00F456DA" w:rsidRPr="006D2C22" w:rsidRDefault="00F456DA" w:rsidP="00195EB2">
      <w:pPr>
        <w:pStyle w:val="afc"/>
        <w:rPr>
          <w:lang w:val="el-GR"/>
        </w:rPr>
      </w:pPr>
      <w:r>
        <w:rPr>
          <w:rStyle w:val="af4"/>
        </w:rPr>
        <w:footnoteRef/>
      </w:r>
      <w:r w:rsidRPr="00F66DF5">
        <w:rPr>
          <w:lang w:val="el-GR"/>
        </w:rPr>
        <w:t xml:space="preserve"> </w:t>
      </w:r>
      <w:r>
        <w:rPr>
          <w:lang w:val="el-GR"/>
        </w:rPr>
        <w:tab/>
      </w:r>
      <w:r w:rsidRPr="00F66DF5">
        <w:rPr>
          <w:szCs w:val="18"/>
          <w:lang w:val="el-GR"/>
        </w:rPr>
        <w:t>Άρθρο 95 του ν. 4412/2016</w:t>
      </w:r>
      <w:r w:rsidRPr="006D2C22">
        <w:rPr>
          <w:szCs w:val="18"/>
          <w:lang w:val="el-GR"/>
        </w:rPr>
        <w:t>.</w:t>
      </w:r>
    </w:p>
  </w:footnote>
  <w:footnote w:id="107">
    <w:p w14:paraId="6230605E" w14:textId="79C7EEB5" w:rsidR="00F456DA" w:rsidRPr="00BD65F6" w:rsidRDefault="00F456DA">
      <w:pPr>
        <w:pStyle w:val="afc"/>
        <w:rPr>
          <w:lang w:val="el-GR"/>
        </w:rPr>
      </w:pPr>
      <w:r>
        <w:rPr>
          <w:rStyle w:val="af"/>
        </w:rPr>
        <w:footnoteRef/>
      </w:r>
      <w:r>
        <w:rPr>
          <w:szCs w:val="18"/>
          <w:lang w:val="el-GR"/>
        </w:rPr>
        <w:tab/>
        <w:t>Εδώ  πρέπει να καθορίζεται με σαφήνεια η σχετική μονάδα π.χ.  λίτρα κ.α.</w:t>
      </w:r>
    </w:p>
  </w:footnote>
  <w:footnote w:id="108">
    <w:p w14:paraId="74EDE317" w14:textId="77777777" w:rsidR="00F456DA" w:rsidRPr="00BD65F6" w:rsidRDefault="00F456DA">
      <w:pPr>
        <w:pStyle w:val="afc"/>
        <w:rPr>
          <w:lang w:val="el-GR"/>
        </w:rPr>
      </w:pPr>
      <w:r>
        <w:rPr>
          <w:rStyle w:val="af"/>
          <w:rFonts w:ascii="Arial" w:hAnsi="Arial"/>
        </w:rPr>
        <w:footnoteRef/>
      </w:r>
      <w:r>
        <w:rPr>
          <w:lang w:val="el-GR"/>
        </w:rPr>
        <w:tab/>
        <w:t>Άρθρο 97 ν. 4412/2016</w:t>
      </w:r>
    </w:p>
  </w:footnote>
  <w:footnote w:id="109">
    <w:p w14:paraId="652DED9A" w14:textId="77777777" w:rsidR="00F456DA" w:rsidRPr="00BD65F6" w:rsidRDefault="00F456DA">
      <w:pPr>
        <w:pStyle w:val="afc"/>
        <w:rPr>
          <w:lang w:val="el-GR"/>
        </w:rPr>
      </w:pPr>
      <w:r>
        <w:rPr>
          <w:rStyle w:val="af"/>
          <w:rFonts w:ascii="Arial" w:hAnsi="Arial"/>
        </w:rPr>
        <w:footnoteRef/>
      </w:r>
      <w:r>
        <w:rPr>
          <w:lang w:val="el-GR"/>
        </w:rPr>
        <w:tab/>
        <w:t>Άρθρο 91 του ν. 4412/2016</w:t>
      </w:r>
    </w:p>
  </w:footnote>
  <w:footnote w:id="110">
    <w:p w14:paraId="2E011DB7" w14:textId="77777777" w:rsidR="00F456DA" w:rsidRPr="00BD65F6" w:rsidRDefault="00F456DA">
      <w:pPr>
        <w:pStyle w:val="afc"/>
        <w:ind w:left="426" w:hanging="426"/>
        <w:rPr>
          <w:lang w:val="el-GR"/>
        </w:rPr>
      </w:pPr>
      <w:r>
        <w:rPr>
          <w:rStyle w:val="af"/>
        </w:rPr>
        <w:footnoteRef/>
      </w:r>
      <w:r>
        <w:rPr>
          <w:lang w:val="el-GR"/>
        </w:rPr>
        <w:tab/>
        <w:t>Άρθρα 92 έως 97, άρθρο 100 καθώς και άρθρα 102 έως 104 του ν. 4412/16</w:t>
      </w:r>
    </w:p>
  </w:footnote>
  <w:footnote w:id="111">
    <w:p w14:paraId="7BDDB71D" w14:textId="77777777" w:rsidR="00F456DA" w:rsidRPr="00BD65F6" w:rsidRDefault="00F456DA">
      <w:pPr>
        <w:pStyle w:val="afc"/>
        <w:rPr>
          <w:lang w:val="el-GR"/>
        </w:rPr>
      </w:pPr>
      <w:r w:rsidRPr="00C7452D">
        <w:rPr>
          <w:rStyle w:val="af"/>
        </w:rPr>
        <w:footnoteRef/>
      </w:r>
      <w:r>
        <w:rPr>
          <w:lang w:val="el-GR"/>
        </w:rPr>
        <w:tab/>
        <w:t xml:space="preserve">Άρθρο 100 ν. 4412/2016 και άρθρο 16 ΚΥΑ ΕΣΗΔΗΣ Προμήθειες και Υπηρεσίες </w:t>
      </w:r>
    </w:p>
  </w:footnote>
  <w:footnote w:id="112">
    <w:p w14:paraId="03C6D83D" w14:textId="77777777" w:rsidR="00F456DA" w:rsidRPr="009F4790" w:rsidRDefault="00F456DA" w:rsidP="00C348A0">
      <w:pPr>
        <w:pStyle w:val="afc"/>
        <w:rPr>
          <w:lang w:val="el-GR"/>
        </w:rPr>
      </w:pPr>
      <w:r>
        <w:rPr>
          <w:rStyle w:val="af"/>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13">
    <w:p w14:paraId="1ACA0695" w14:textId="77777777" w:rsidR="00F456DA" w:rsidRPr="00BF6D04" w:rsidRDefault="00F456DA" w:rsidP="00963011">
      <w:pPr>
        <w:pStyle w:val="afc"/>
        <w:rPr>
          <w:lang w:val="el-GR"/>
        </w:rPr>
      </w:pPr>
      <w:r>
        <w:rPr>
          <w:rStyle w:val="af4"/>
        </w:rPr>
        <w:footnoteRef/>
      </w:r>
      <w:r>
        <w:rPr>
          <w:rStyle w:val="ab"/>
          <w:vertAlign w:val="baseline"/>
          <w:lang w:val="el-GR"/>
        </w:rPr>
        <w:tab/>
      </w:r>
      <w:r w:rsidRPr="006D50E7">
        <w:rPr>
          <w:lang w:val="el-GR"/>
        </w:rPr>
        <w:t>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114">
    <w:p w14:paraId="536B3C7F" w14:textId="78DB4C0A" w:rsidR="00F456DA" w:rsidRPr="00BD65F6" w:rsidRDefault="00F456DA" w:rsidP="00BB7131">
      <w:pPr>
        <w:pStyle w:val="afc"/>
        <w:rPr>
          <w:lang w:val="el-GR"/>
        </w:rPr>
      </w:pPr>
      <w:r>
        <w:rPr>
          <w:rStyle w:val="af4"/>
        </w:rPr>
        <w:footnoteRef/>
      </w:r>
      <w:r>
        <w:rPr>
          <w:rStyle w:val="ab"/>
          <w:vertAlign w:val="baseline"/>
          <w:lang w:val="el-GR"/>
        </w:rPr>
        <w:tab/>
      </w:r>
      <w:r>
        <w:rPr>
          <w:lang w:val="el-GR"/>
        </w:rPr>
        <w:t>Ά</w:t>
      </w:r>
      <w:r w:rsidRPr="00872D7E">
        <w:rPr>
          <w:rFonts w:cs="Times New Roman"/>
          <w:lang w:val="el-GR" w:eastAsia="zh-CN"/>
        </w:rPr>
        <w:t>ρθρο 102</w:t>
      </w:r>
      <w:r w:rsidRPr="00FC2FD7">
        <w:rPr>
          <w:rFonts w:cs="Times New Roman"/>
          <w:lang w:val="el-GR" w:eastAsia="zh-CN"/>
        </w:rPr>
        <w:t xml:space="preserve"> </w:t>
      </w:r>
      <w:r>
        <w:rPr>
          <w:rFonts w:cs="Times New Roman"/>
          <w:lang w:val="el-GR" w:eastAsia="zh-CN"/>
        </w:rPr>
        <w:t>του ν. 4412/2016. Πρβλ και</w:t>
      </w:r>
      <w:r w:rsidRPr="00A01F40">
        <w:rPr>
          <w:rFonts w:cs="Times New Roman"/>
          <w:lang w:val="el-GR" w:eastAsia="zh-CN"/>
        </w:rPr>
        <w:t xml:space="preserve">  έκθεση συνεπειών ρυθμίσεων </w:t>
      </w:r>
      <w:r>
        <w:rPr>
          <w:rFonts w:cs="Times New Roman"/>
          <w:lang w:val="el-GR" w:eastAsia="zh-CN"/>
        </w:rPr>
        <w:t xml:space="preserve">επί </w:t>
      </w:r>
      <w:r w:rsidRPr="00A01F40">
        <w:rPr>
          <w:rFonts w:cs="Times New Roman"/>
          <w:lang w:val="el-GR" w:eastAsia="zh-CN"/>
        </w:rPr>
        <w:t>του άρθρου 42</w:t>
      </w:r>
      <w:r>
        <w:rPr>
          <w:rFonts w:cs="Times New Roman"/>
          <w:lang w:val="el-GR" w:eastAsia="zh-CN"/>
        </w:rPr>
        <w:t xml:space="preserve"> του</w:t>
      </w:r>
      <w:r w:rsidRPr="00A01F40">
        <w:rPr>
          <w:rFonts w:cs="Times New Roman"/>
          <w:lang w:val="el-GR" w:eastAsia="zh-CN"/>
        </w:rPr>
        <w:t xml:space="preserve"> ν. 4781/2021</w:t>
      </w:r>
      <w:r>
        <w:rPr>
          <w:rFonts w:cs="Times New Roman"/>
          <w:lang w:val="el-GR" w:eastAsia="zh-CN"/>
        </w:rPr>
        <w:t xml:space="preserve"> </w:t>
      </w:r>
    </w:p>
  </w:footnote>
  <w:footnote w:id="115">
    <w:p w14:paraId="4127899D" w14:textId="6F8E9056" w:rsidR="00F456DA" w:rsidRPr="000A6F04" w:rsidRDefault="00F456DA">
      <w:pPr>
        <w:pStyle w:val="afc"/>
        <w:rPr>
          <w:lang w:val="el-GR"/>
        </w:rPr>
      </w:pPr>
      <w:r>
        <w:rPr>
          <w:rStyle w:val="af4"/>
        </w:rPr>
        <w:footnoteRef/>
      </w:r>
      <w:r w:rsidRPr="000A6F04">
        <w:rPr>
          <w:lang w:val="el-GR"/>
        </w:rPr>
        <w:t xml:space="preserve"> </w:t>
      </w:r>
      <w:r>
        <w:rPr>
          <w:lang w:val="el-GR"/>
        </w:rPr>
        <w:t xml:space="preserve"> </w:t>
      </w:r>
      <w:r w:rsidRPr="008F57DA">
        <w:rPr>
          <w:lang w:val="el-GR"/>
        </w:rPr>
        <w:t xml:space="preserve">    Πρβλ. άρθρα 100 ν. 4412/2016, σε συνδυασμό με άρθρο 16 παρ. 3.2 της «ΚΥΑ ΕΣΗΔΗΣ Προμήθειες και Υπηρεσίες</w:t>
      </w:r>
    </w:p>
  </w:footnote>
  <w:footnote w:id="116">
    <w:p w14:paraId="53FCC115" w14:textId="20D5954F" w:rsidR="00F456DA" w:rsidRPr="007D6C77" w:rsidRDefault="00F456DA">
      <w:pPr>
        <w:pStyle w:val="afc"/>
        <w:rPr>
          <w:lang w:val="el-GR"/>
        </w:rPr>
      </w:pPr>
      <w:r>
        <w:rPr>
          <w:rStyle w:val="af4"/>
        </w:rPr>
        <w:footnoteRef/>
      </w:r>
      <w:r>
        <w:rPr>
          <w:rStyle w:val="ab"/>
          <w:vertAlign w:val="baseline"/>
          <w:lang w:val="el-GR"/>
        </w:rPr>
        <w:tab/>
      </w:r>
      <w:r>
        <w:rPr>
          <w:lang w:val="el-GR"/>
        </w:rPr>
        <w:t>Άρθρο 72 παρ. 13  του ν. 4412/2016</w:t>
      </w:r>
    </w:p>
  </w:footnote>
  <w:footnote w:id="117">
    <w:p w14:paraId="22882084" w14:textId="77777777" w:rsidR="00F456DA" w:rsidRPr="006D50E7" w:rsidRDefault="00F456DA">
      <w:pPr>
        <w:pStyle w:val="afc"/>
        <w:rPr>
          <w:lang w:val="el-GR"/>
        </w:rPr>
      </w:pPr>
      <w:r>
        <w:rPr>
          <w:rStyle w:val="af4"/>
        </w:rPr>
        <w:footnoteRef/>
      </w:r>
      <w:r>
        <w:rPr>
          <w:rStyle w:val="ab"/>
          <w:vertAlign w:val="baseline"/>
          <w:lang w:val="el-GR"/>
        </w:rPr>
        <w:tab/>
      </w:r>
      <w:r w:rsidRPr="00570C40">
        <w:rPr>
          <w:lang w:val="el-GR"/>
        </w:rPr>
        <w:t>Η αναθέτουσα αρχή δύναται να εγκρίνει το πρακτικό αυτό με εσωτερική της απόφαση</w:t>
      </w:r>
      <w:r>
        <w:rPr>
          <w:lang w:val="el-GR"/>
        </w:rPr>
        <w:t>.</w:t>
      </w:r>
    </w:p>
  </w:footnote>
  <w:footnote w:id="118">
    <w:p w14:paraId="5B543248" w14:textId="4C49608A" w:rsidR="00F456DA" w:rsidRPr="00F70008" w:rsidRDefault="00F456DA" w:rsidP="00AA3518">
      <w:pPr>
        <w:pStyle w:val="afc"/>
        <w:rPr>
          <w:lang w:val="el-GR"/>
        </w:rPr>
      </w:pPr>
      <w:r>
        <w:rPr>
          <w:rStyle w:val="af4"/>
        </w:rPr>
        <w:footnoteRef/>
      </w:r>
      <w:r>
        <w:rPr>
          <w:rStyle w:val="ab"/>
          <w:vertAlign w:val="baseline"/>
          <w:lang w:val="el-GR"/>
        </w:rPr>
        <w:tab/>
      </w:r>
      <w:r w:rsidRPr="00F70008">
        <w:rPr>
          <w:lang w:val="el-GR"/>
        </w:rPr>
        <w:t>Επισημαίνεται</w:t>
      </w:r>
      <w:r>
        <w:rPr>
          <w:lang w:val="el-GR"/>
        </w:rPr>
        <w:t>,</w:t>
      </w:r>
      <w:r w:rsidRPr="00F70008">
        <w:rPr>
          <w:lang w:val="el-GR"/>
        </w:rPr>
        <w:t xml:space="preserve"> ότι στις γνωμοδοτικές αρμοδιότητες της Επιτροπής Διαγωνισμού ανήκει ο ουσιαστικός έλεγχος και η</w:t>
      </w:r>
      <w:r>
        <w:rPr>
          <w:lang w:val="el-GR"/>
        </w:rPr>
        <w:t xml:space="preserve"> </w:t>
      </w:r>
      <w:r w:rsidRPr="00F70008">
        <w:rPr>
          <w:lang w:val="el-GR"/>
        </w:rPr>
        <w:t>αξιολόγηση των προσφορών, συμπεριλαμβανομένου και του ζητήματος της απόρριψης προσφορών ως ασυνήθιστα χαμηλών. Πρβλ και απόφαση ΣτΕ ΕΑ 184/2020</w:t>
      </w:r>
    </w:p>
  </w:footnote>
  <w:footnote w:id="119">
    <w:p w14:paraId="4819D530" w14:textId="77777777" w:rsidR="00F456DA" w:rsidRPr="00C7452D" w:rsidRDefault="00F456DA">
      <w:pPr>
        <w:pStyle w:val="afc"/>
        <w:rPr>
          <w:rFonts w:cs="Times New Roman"/>
          <w:lang w:val="el-GR" w:eastAsia="zh-CN"/>
        </w:rPr>
      </w:pPr>
      <w:r>
        <w:rPr>
          <w:rStyle w:val="af"/>
        </w:rPr>
        <w:footnoteRef/>
      </w:r>
      <w:r>
        <w:rPr>
          <w:lang w:val="el-GR"/>
        </w:rPr>
        <w:tab/>
      </w:r>
      <w:r w:rsidRPr="00C7452D">
        <w:rPr>
          <w:rFonts w:cs="Times New Roman"/>
          <w:lang w:val="el-GR" w:eastAsia="zh-CN"/>
        </w:rPr>
        <w:t>Άρθρο 90 παρ. 1 του ν. 4412/2016.</w:t>
      </w:r>
    </w:p>
  </w:footnote>
  <w:footnote w:id="120">
    <w:p w14:paraId="05D54299" w14:textId="05EADEBE" w:rsidR="00F456DA" w:rsidRPr="00BD65F6" w:rsidRDefault="00F456DA">
      <w:pPr>
        <w:pStyle w:val="afc"/>
        <w:rPr>
          <w:lang w:val="el-GR"/>
        </w:rPr>
      </w:pPr>
      <w:r>
        <w:rPr>
          <w:rStyle w:val="af"/>
        </w:rPr>
        <w:footnoteRef/>
      </w:r>
      <w:r>
        <w:rPr>
          <w:szCs w:val="18"/>
          <w:lang w:val="el-GR"/>
        </w:rPr>
        <w:tab/>
        <w:t xml:space="preserve">Άρθρο 100 παρ. 2  του ν. 4412/2016 </w:t>
      </w:r>
    </w:p>
  </w:footnote>
  <w:footnote w:id="121">
    <w:p w14:paraId="61688D0B" w14:textId="39A06ADF" w:rsidR="00F456DA" w:rsidRPr="00C55A6F" w:rsidRDefault="00F456DA">
      <w:pPr>
        <w:pStyle w:val="afc"/>
        <w:rPr>
          <w:lang w:val="el-GR"/>
        </w:rPr>
      </w:pPr>
      <w:r>
        <w:rPr>
          <w:rStyle w:val="af4"/>
        </w:rPr>
        <w:footnoteRef/>
      </w:r>
      <w:r w:rsidRPr="00C55A6F">
        <w:rPr>
          <w:lang w:val="el-GR"/>
        </w:rPr>
        <w:t xml:space="preserve"> </w:t>
      </w:r>
      <w:r>
        <w:rPr>
          <w:lang w:val="el-GR"/>
        </w:rPr>
        <w:t xml:space="preserve">    </w:t>
      </w:r>
      <w:r w:rsidRPr="00C55A6F">
        <w:rPr>
          <w:lang w:val="el-GR"/>
        </w:rPr>
        <w:t>Πρβλ. άρθρο 100 παρ. 2</w:t>
      </w:r>
      <w:r>
        <w:rPr>
          <w:lang w:val="el-GR"/>
        </w:rPr>
        <w:t xml:space="preserve"> του</w:t>
      </w:r>
      <w:r w:rsidRPr="00C55A6F">
        <w:rPr>
          <w:lang w:val="el-GR"/>
        </w:rPr>
        <w:t xml:space="preserve"> ν. 4412/2016, σε συνδυασμό με άρθρο 10 παρ. 1 περ. ζ </w:t>
      </w:r>
      <w:r>
        <w:rPr>
          <w:lang w:val="el-GR"/>
        </w:rPr>
        <w:t xml:space="preserve">΄της </w:t>
      </w:r>
      <w:r w:rsidRPr="00C55A6F">
        <w:rPr>
          <w:lang w:val="el-GR"/>
        </w:rPr>
        <w:t xml:space="preserve"> ΚΥΑ ΚΗΜΔΗΣ]</w:t>
      </w:r>
    </w:p>
  </w:footnote>
  <w:footnote w:id="122">
    <w:p w14:paraId="31041EAF" w14:textId="77777777" w:rsidR="00F456DA" w:rsidRPr="00BD65F6" w:rsidRDefault="00F456DA">
      <w:pPr>
        <w:pStyle w:val="afc"/>
        <w:rPr>
          <w:lang w:val="el-GR"/>
        </w:rPr>
      </w:pPr>
      <w:r w:rsidRPr="00AE4565">
        <w:rPr>
          <w:rStyle w:val="af4"/>
        </w:rPr>
        <w:footnoteRef/>
      </w:r>
      <w:r>
        <w:rPr>
          <w:lang w:val="el-GR"/>
        </w:rPr>
        <w:tab/>
        <w:t xml:space="preserve">Άρθρο 103 του ν. 4412/2016 </w:t>
      </w:r>
    </w:p>
  </w:footnote>
  <w:footnote w:id="123">
    <w:p w14:paraId="0619FC44" w14:textId="5E83BC4D" w:rsidR="00F456DA" w:rsidRPr="00BF6D04" w:rsidRDefault="00F456DA">
      <w:pPr>
        <w:pStyle w:val="afc"/>
        <w:rPr>
          <w:lang w:val="el-GR"/>
        </w:rPr>
      </w:pPr>
      <w:r>
        <w:rPr>
          <w:rStyle w:val="af4"/>
        </w:rPr>
        <w:footnoteRef/>
      </w:r>
      <w:r>
        <w:rPr>
          <w:lang w:val="el-GR"/>
        </w:rPr>
        <w:tab/>
      </w:r>
      <w:r w:rsidRPr="00570C40">
        <w:rPr>
          <w:lang w:val="el-GR"/>
        </w:rPr>
        <w:t>Πρβλ</w:t>
      </w:r>
      <w:r>
        <w:rPr>
          <w:lang w:val="el-GR"/>
        </w:rPr>
        <w:t>.</w:t>
      </w:r>
      <w:r w:rsidRPr="00570C40">
        <w:rPr>
          <w:lang w:val="el-GR"/>
        </w:rPr>
        <w:t xml:space="preserve"> άρθρο 17 </w:t>
      </w:r>
      <w:r>
        <w:rPr>
          <w:lang w:val="el-GR"/>
        </w:rPr>
        <w:t xml:space="preserve"> της  </w:t>
      </w:r>
      <w:r w:rsidRPr="00570C40">
        <w:rPr>
          <w:lang w:val="el-GR"/>
        </w:rPr>
        <w:t>ΚΥΑ ΕΣΗΔΗΣ Προμήθειες και Υπηρεσίες</w:t>
      </w:r>
    </w:p>
  </w:footnote>
  <w:footnote w:id="124">
    <w:p w14:paraId="2DEF6444" w14:textId="77777777" w:rsidR="00F456DA" w:rsidRPr="001036EA" w:rsidRDefault="00F456DA" w:rsidP="001B44A3">
      <w:pPr>
        <w:pStyle w:val="afc"/>
        <w:rPr>
          <w:lang w:val="el-GR"/>
        </w:rPr>
      </w:pPr>
      <w:r>
        <w:rPr>
          <w:rStyle w:val="af"/>
        </w:rPr>
        <w:footnoteRef/>
      </w:r>
      <w:r>
        <w:rPr>
          <w:lang w:val="el-GR"/>
        </w:rPr>
        <w:tab/>
        <w:t>Άρθρο 104 παρ. 2 και 3 του ν. 4412/2016</w:t>
      </w:r>
    </w:p>
  </w:footnote>
  <w:footnote w:id="125">
    <w:p w14:paraId="5D028C42" w14:textId="77777777" w:rsidR="00F456DA" w:rsidRPr="005C4697" w:rsidRDefault="00F456DA">
      <w:pPr>
        <w:pStyle w:val="afc"/>
        <w:rPr>
          <w:lang w:val="el-GR"/>
        </w:rPr>
      </w:pPr>
      <w:r>
        <w:rPr>
          <w:rStyle w:val="af4"/>
        </w:rPr>
        <w:footnoteRef/>
      </w:r>
      <w:r>
        <w:rPr>
          <w:rStyle w:val="ab"/>
          <w:vertAlign w:val="baseline"/>
          <w:lang w:val="el-GR"/>
        </w:rPr>
        <w:tab/>
      </w:r>
      <w:r>
        <w:rPr>
          <w:lang w:val="el-GR"/>
        </w:rPr>
        <w:t xml:space="preserve">Άρθρο 105 </w:t>
      </w:r>
      <w:r w:rsidRPr="005C4697">
        <w:rPr>
          <w:lang w:val="el-GR"/>
        </w:rPr>
        <w:t>του ν. 4412/2016</w:t>
      </w:r>
    </w:p>
  </w:footnote>
  <w:footnote w:id="126">
    <w:p w14:paraId="45CBA295" w14:textId="48FADCAB" w:rsidR="00F456DA" w:rsidRPr="001101C6" w:rsidRDefault="00F456DA" w:rsidP="00D13A1A">
      <w:pPr>
        <w:pStyle w:val="afc"/>
        <w:rPr>
          <w:lang w:val="el-GR"/>
        </w:rPr>
      </w:pPr>
      <w:r>
        <w:rPr>
          <w:rStyle w:val="af4"/>
        </w:rPr>
        <w:footnoteRef/>
      </w:r>
      <w:r>
        <w:rPr>
          <w:lang w:val="el-GR"/>
        </w:rPr>
        <w:t xml:space="preserve"> </w:t>
      </w:r>
      <w:r>
        <w:rPr>
          <w:rStyle w:val="ab"/>
          <w:vertAlign w:val="baseline"/>
          <w:lang w:val="el-GR"/>
        </w:rPr>
        <w:tab/>
      </w:r>
      <w:r>
        <w:rPr>
          <w:lang w:val="el-GR"/>
        </w:rPr>
        <w:t>Πρβλ. άρθρο 16 παρ. 3 της  ΚΥΑ ΕΣΗΔΗΣ Προμήθειες και Υπηρεσίες</w:t>
      </w:r>
    </w:p>
  </w:footnote>
  <w:footnote w:id="127">
    <w:p w14:paraId="30290978" w14:textId="77777777" w:rsidR="00F456DA" w:rsidRPr="00BD65F6" w:rsidRDefault="00F456DA" w:rsidP="006A42C7">
      <w:pPr>
        <w:pStyle w:val="afc"/>
        <w:rPr>
          <w:lang w:val="el-GR"/>
        </w:rPr>
      </w:pPr>
      <w:r>
        <w:rPr>
          <w:rStyle w:val="af"/>
          <w:rFonts w:eastAsia="OpenSymbol"/>
        </w:rPr>
        <w:footnoteRef/>
      </w:r>
      <w:r>
        <w:rPr>
          <w:lang w:val="el-GR"/>
        </w:rPr>
        <w:tab/>
        <w:t>Άρθρο 100 παρ. 2 του ν. 4412/2016</w:t>
      </w:r>
    </w:p>
  </w:footnote>
  <w:footnote w:id="128">
    <w:p w14:paraId="33996B8C" w14:textId="39CCF34A" w:rsidR="00F456DA" w:rsidRPr="002913F6" w:rsidRDefault="00F456DA" w:rsidP="00020B6A">
      <w:pPr>
        <w:pStyle w:val="afc"/>
        <w:rPr>
          <w:lang w:val="el-GR"/>
        </w:rPr>
      </w:pPr>
      <w:r>
        <w:rPr>
          <w:rStyle w:val="af4"/>
        </w:rPr>
        <w:footnoteRef/>
      </w:r>
      <w:r>
        <w:rPr>
          <w:rStyle w:val="ab"/>
          <w:vertAlign w:val="baseline"/>
          <w:lang w:val="el-GR"/>
        </w:rPr>
        <w:tab/>
      </w:r>
      <w:r>
        <w:rPr>
          <w:lang w:val="el-GR"/>
        </w:rPr>
        <w:t>Ά</w:t>
      </w:r>
      <w:r w:rsidRPr="002913F6">
        <w:rPr>
          <w:lang w:val="el-GR"/>
        </w:rPr>
        <w:t>ρθρο 360 παρ. 1</w:t>
      </w:r>
      <w:r>
        <w:rPr>
          <w:lang w:val="el-GR"/>
        </w:rPr>
        <w:t xml:space="preserve"> του </w:t>
      </w:r>
      <w:r w:rsidRPr="002913F6">
        <w:rPr>
          <w:lang w:val="el-GR"/>
        </w:rPr>
        <w:t xml:space="preserve"> </w:t>
      </w:r>
      <w:r>
        <w:rPr>
          <w:lang w:val="el-GR"/>
        </w:rPr>
        <w:t>ν</w:t>
      </w:r>
      <w:r w:rsidRPr="002913F6">
        <w:rPr>
          <w:lang w:val="el-GR"/>
        </w:rPr>
        <w:t xml:space="preserve">. 4412/2016 και 3 παρ. 1 </w:t>
      </w:r>
      <w:r>
        <w:rPr>
          <w:lang w:val="el-GR"/>
        </w:rPr>
        <w:t>π</w:t>
      </w:r>
      <w:r w:rsidRPr="002913F6">
        <w:rPr>
          <w:lang w:val="el-GR"/>
        </w:rPr>
        <w:t>.</w:t>
      </w:r>
      <w:r>
        <w:rPr>
          <w:lang w:val="el-GR"/>
        </w:rPr>
        <w:t>δ</w:t>
      </w:r>
      <w:r w:rsidRPr="002913F6">
        <w:rPr>
          <w:lang w:val="el-GR"/>
        </w:rPr>
        <w:t>. 39/2017.</w:t>
      </w:r>
    </w:p>
  </w:footnote>
  <w:footnote w:id="129">
    <w:p w14:paraId="1FBFAFBB" w14:textId="33670622" w:rsidR="00F456DA" w:rsidRPr="00D52587" w:rsidRDefault="00F456DA">
      <w:pPr>
        <w:pStyle w:val="afc"/>
        <w:rPr>
          <w:lang w:val="el-GR"/>
        </w:rPr>
      </w:pPr>
      <w:r>
        <w:rPr>
          <w:rStyle w:val="af4"/>
        </w:rPr>
        <w:footnoteRef/>
      </w:r>
      <w:r>
        <w:rPr>
          <w:rStyle w:val="ab"/>
          <w:vertAlign w:val="baseline"/>
          <w:lang w:val="el-GR"/>
        </w:rPr>
        <w:tab/>
      </w:r>
      <w:r>
        <w:rPr>
          <w:lang w:val="el-GR"/>
        </w:rPr>
        <w:t>Ά</w:t>
      </w:r>
      <w:r w:rsidRPr="00D52587">
        <w:rPr>
          <w:lang w:val="el-GR"/>
        </w:rPr>
        <w:t>ρθρο 361 του ν. 4412/2016 και 4</w:t>
      </w:r>
      <w:r>
        <w:rPr>
          <w:lang w:val="el-GR"/>
        </w:rPr>
        <w:t xml:space="preserve"> του </w:t>
      </w:r>
      <w:r w:rsidRPr="00D52587">
        <w:rPr>
          <w:lang w:val="el-GR"/>
        </w:rPr>
        <w:t xml:space="preserve"> </w:t>
      </w:r>
      <w:r>
        <w:rPr>
          <w:lang w:val="el-GR"/>
        </w:rPr>
        <w:t>π</w:t>
      </w:r>
      <w:r w:rsidRPr="00D52587">
        <w:rPr>
          <w:lang w:val="el-GR"/>
        </w:rPr>
        <w:t>.</w:t>
      </w:r>
      <w:r>
        <w:rPr>
          <w:lang w:val="el-GR"/>
        </w:rPr>
        <w:t>δ</w:t>
      </w:r>
      <w:r w:rsidRPr="00D52587">
        <w:rPr>
          <w:lang w:val="el-GR"/>
        </w:rPr>
        <w:t>. 39/2017</w:t>
      </w:r>
    </w:p>
  </w:footnote>
  <w:footnote w:id="130">
    <w:p w14:paraId="17C5528E" w14:textId="77777777" w:rsidR="00F456DA" w:rsidRPr="00827575" w:rsidRDefault="00F456DA" w:rsidP="0034590B">
      <w:pPr>
        <w:pStyle w:val="afc"/>
        <w:rPr>
          <w:lang w:val="el-GR"/>
        </w:rPr>
      </w:pPr>
      <w:r>
        <w:rPr>
          <w:rStyle w:val="af4"/>
        </w:rPr>
        <w:footnoteRef/>
      </w:r>
      <w:r>
        <w:rPr>
          <w:rStyle w:val="ab"/>
          <w:vertAlign w:val="baseline"/>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131">
    <w:p w14:paraId="07FCDF37" w14:textId="2722701F" w:rsidR="00F456DA" w:rsidRPr="007C4E1D" w:rsidRDefault="00F456DA" w:rsidP="007C4E1D">
      <w:pPr>
        <w:pStyle w:val="afd"/>
        <w:ind w:left="227" w:hanging="227"/>
        <w:rPr>
          <w:sz w:val="18"/>
          <w:lang w:val="el-GR"/>
        </w:rPr>
      </w:pPr>
      <w:r>
        <w:rPr>
          <w:rStyle w:val="af4"/>
        </w:rPr>
        <w:footnoteRef/>
      </w:r>
      <w:r w:rsidRPr="007C4E1D">
        <w:rPr>
          <w:lang w:val="el-GR"/>
        </w:rPr>
        <w:t xml:space="preserve"> </w:t>
      </w:r>
      <w:r w:rsidRPr="007C4E1D">
        <w:rPr>
          <w:sz w:val="18"/>
          <w:lang w:val="el-GR"/>
        </w:rPr>
        <w:t>Πρβλ. άρθρο 372 παρ. 3</w:t>
      </w:r>
      <w:r>
        <w:rPr>
          <w:sz w:val="18"/>
          <w:lang w:val="el-GR"/>
        </w:rPr>
        <w:t xml:space="preserve"> του </w:t>
      </w:r>
      <w:r w:rsidRPr="007C4E1D">
        <w:rPr>
          <w:sz w:val="18"/>
          <w:lang w:val="el-GR"/>
        </w:rPr>
        <w:t xml:space="preserve"> ν. 4412/2016, σύμφωνα με το  οποίο: </w:t>
      </w:r>
      <w:r w:rsidRPr="007C4E1D">
        <w:rPr>
          <w:i/>
          <w:sz w:val="18"/>
          <w:lang w:val="el-GR"/>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sidRPr="007C4E1D">
        <w:rPr>
          <w:sz w:val="18"/>
          <w:lang w:val="el-GR"/>
        </w:rPr>
        <w:t xml:space="preserve"> Κατά συνέπεια, με βάση την εκτιμώμενη αξία εκάστης σύμβασης, η α.α. συμπληρώνει στο παρόν άρθρο</w:t>
      </w:r>
      <w:r w:rsidRPr="004134BB">
        <w:rPr>
          <w:rFonts w:ascii="Cambria" w:hAnsi="Cambria"/>
          <w:sz w:val="22"/>
          <w:szCs w:val="22"/>
          <w:lang w:val="el-GR"/>
        </w:rPr>
        <w:t xml:space="preserve"> </w:t>
      </w:r>
      <w:r w:rsidRPr="007C4E1D">
        <w:rPr>
          <w:sz w:val="18"/>
          <w:lang w:val="el-GR"/>
        </w:rPr>
        <w:t xml:space="preserve">της Διακήρυξης,  το αρμόδιο, ανά περίπτωση, Δικαστήριο, ήτοι το Διοικητικό Εφετείο ή το Συμβούλιο της Επικρατείας αναλόγως. </w:t>
      </w:r>
    </w:p>
    <w:p w14:paraId="0B0BFB5A" w14:textId="77777777" w:rsidR="00F456DA" w:rsidRPr="007C4E1D" w:rsidRDefault="00F456DA">
      <w:pPr>
        <w:pStyle w:val="afc"/>
        <w:rPr>
          <w:lang w:val="el-GR"/>
        </w:rPr>
      </w:pPr>
    </w:p>
  </w:footnote>
  <w:footnote w:id="132">
    <w:p w14:paraId="65B67247" w14:textId="141CC016" w:rsidR="00F456DA" w:rsidRPr="007C4E1D" w:rsidRDefault="00F456DA">
      <w:pPr>
        <w:pStyle w:val="afc"/>
        <w:rPr>
          <w:lang w:val="el-GR"/>
        </w:rPr>
      </w:pPr>
      <w:r>
        <w:rPr>
          <w:rStyle w:val="af4"/>
        </w:rPr>
        <w:footnoteRef/>
      </w:r>
      <w:r w:rsidRPr="007C4E1D">
        <w:rPr>
          <w:lang w:val="el-GR"/>
        </w:rPr>
        <w:t xml:space="preserve"> Πρβλ. άρθρο 372 παρ. 1 και 2 </w:t>
      </w:r>
      <w:r>
        <w:rPr>
          <w:lang w:val="el-GR"/>
        </w:rPr>
        <w:t>του ν</w:t>
      </w:r>
      <w:r w:rsidRPr="007C4E1D">
        <w:rPr>
          <w:lang w:val="el-GR"/>
        </w:rPr>
        <w:t>. 4412/2016</w:t>
      </w:r>
      <w:r>
        <w:rPr>
          <w:lang w:val="el-GR"/>
        </w:rPr>
        <w:t>.</w:t>
      </w:r>
    </w:p>
  </w:footnote>
  <w:footnote w:id="133">
    <w:p w14:paraId="234AEBAE" w14:textId="77777777" w:rsidR="00F456DA" w:rsidRPr="00F40EF3" w:rsidRDefault="00F456DA">
      <w:pPr>
        <w:pStyle w:val="afc"/>
        <w:rPr>
          <w:lang w:val="el-GR"/>
        </w:rPr>
      </w:pPr>
      <w:r>
        <w:rPr>
          <w:rStyle w:val="af4"/>
        </w:rPr>
        <w:footnoteRef/>
      </w:r>
      <w:r w:rsidRPr="00F40EF3">
        <w:rPr>
          <w:lang w:val="el-GR"/>
        </w:rPr>
        <w:t xml:space="preserve"> Πρβλ. άρθρο 372 παρ. 4 του ν. 4412/2016</w:t>
      </w:r>
      <w:r>
        <w:rPr>
          <w:lang w:val="el-GR"/>
        </w:rPr>
        <w:t>.</w:t>
      </w:r>
    </w:p>
  </w:footnote>
  <w:footnote w:id="134">
    <w:p w14:paraId="0C403C8B" w14:textId="77777777" w:rsidR="00F456DA" w:rsidRPr="00F40EF3" w:rsidRDefault="00F456DA">
      <w:pPr>
        <w:pStyle w:val="afc"/>
        <w:rPr>
          <w:lang w:val="el-GR"/>
        </w:rPr>
      </w:pPr>
      <w:r>
        <w:rPr>
          <w:rStyle w:val="af4"/>
        </w:rPr>
        <w:footnoteRef/>
      </w:r>
      <w:r w:rsidRPr="006A44BE">
        <w:rPr>
          <w:lang w:val="el-GR"/>
        </w:rPr>
        <w:t xml:space="preserve"> Πρβλ άρθρο 372 παρ. 6 του ν. 4412/2016.</w:t>
      </w:r>
    </w:p>
  </w:footnote>
  <w:footnote w:id="135">
    <w:p w14:paraId="61AECEA9" w14:textId="11B48A7A" w:rsidR="00F456DA" w:rsidRPr="00037801" w:rsidRDefault="00F456DA">
      <w:pPr>
        <w:pStyle w:val="afc"/>
        <w:rPr>
          <w:lang w:val="el-GR"/>
        </w:rPr>
      </w:pPr>
      <w:r>
        <w:rPr>
          <w:rStyle w:val="af4"/>
        </w:rPr>
        <w:footnoteRef/>
      </w:r>
      <w:r w:rsidRPr="00037801">
        <w:rPr>
          <w:lang w:val="el-GR"/>
        </w:rPr>
        <w:t xml:space="preserve"> </w:t>
      </w:r>
      <w:r>
        <w:rPr>
          <w:lang w:val="el-GR"/>
        </w:rPr>
        <w:t>Πρβλ. άρθρο 60 παρ. 2 ν. 5043/2023 (Α΄ 91/13-04-2023)</w:t>
      </w:r>
    </w:p>
  </w:footnote>
  <w:footnote w:id="136">
    <w:p w14:paraId="175F5B2B" w14:textId="634A9582" w:rsidR="00F456DA" w:rsidRPr="00BD65F6" w:rsidRDefault="00F456DA">
      <w:pPr>
        <w:pStyle w:val="afc"/>
        <w:rPr>
          <w:lang w:val="el-GR"/>
        </w:rPr>
      </w:pPr>
      <w:r>
        <w:rPr>
          <w:rStyle w:val="af"/>
        </w:rPr>
        <w:footnoteRef/>
      </w:r>
      <w:r>
        <w:rPr>
          <w:lang w:val="el-GR"/>
        </w:rPr>
        <w:tab/>
        <w:t>Άρθρο 72 παρ. 10  του ν. 4412/2016</w:t>
      </w:r>
    </w:p>
  </w:footnote>
  <w:footnote w:id="137">
    <w:p w14:paraId="40393CB7" w14:textId="2DFFBE55" w:rsidR="00F456DA" w:rsidRPr="00C7510D" w:rsidRDefault="00F456DA">
      <w:pPr>
        <w:pStyle w:val="afc"/>
        <w:rPr>
          <w:lang w:val="el-GR"/>
        </w:rPr>
      </w:pPr>
      <w:r>
        <w:rPr>
          <w:rStyle w:val="af"/>
        </w:rPr>
        <w:footnoteRef/>
      </w:r>
      <w:r>
        <w:rPr>
          <w:lang w:val="el-GR"/>
        </w:rPr>
        <w:tab/>
      </w:r>
      <w:r w:rsidRPr="003D0EC7">
        <w:rPr>
          <w:lang w:val="el-GR"/>
        </w:rPr>
        <w:t>Άρθρο 130</w:t>
      </w:r>
      <w:r>
        <w:rPr>
          <w:lang w:val="el-GR"/>
        </w:rPr>
        <w:t xml:space="preserve"> του </w:t>
      </w:r>
      <w:r w:rsidRPr="003D0EC7">
        <w:rPr>
          <w:lang w:val="el-GR"/>
        </w:rPr>
        <w:t xml:space="preserve"> ν.4412/2016</w:t>
      </w:r>
    </w:p>
  </w:footnote>
  <w:footnote w:id="138">
    <w:p w14:paraId="6EDB05E1" w14:textId="7EEBDFF8" w:rsidR="00F456DA" w:rsidRPr="00171EB5" w:rsidRDefault="00F456DA">
      <w:pPr>
        <w:pStyle w:val="afc"/>
        <w:rPr>
          <w:lang w:val="el-GR"/>
        </w:rPr>
      </w:pPr>
      <w:r>
        <w:rPr>
          <w:rStyle w:val="af4"/>
        </w:rPr>
        <w:footnoteRef/>
      </w:r>
      <w:r w:rsidRPr="00F8081A">
        <w:rPr>
          <w:lang w:val="el-GR"/>
        </w:rPr>
        <w:t xml:space="preserve"> </w:t>
      </w:r>
      <w:r>
        <w:rPr>
          <w:lang w:val="el-GR"/>
        </w:rPr>
        <w:t xml:space="preserve">     Πρβλ. άρθρο 24 του ν. 4412/2016</w:t>
      </w:r>
    </w:p>
  </w:footnote>
  <w:footnote w:id="139">
    <w:p w14:paraId="5FE1CF68" w14:textId="01B388E7" w:rsidR="00F456DA" w:rsidRPr="00BD65F6" w:rsidRDefault="00F456DA">
      <w:pPr>
        <w:pStyle w:val="afc"/>
        <w:rPr>
          <w:lang w:val="el-GR"/>
        </w:rPr>
      </w:pPr>
      <w:r>
        <w:rPr>
          <w:rStyle w:val="af"/>
        </w:rPr>
        <w:footnoteRef/>
      </w:r>
      <w:r>
        <w:rPr>
          <w:lang w:val="el-GR"/>
        </w:rPr>
        <w:tab/>
        <w:t>Πρβλ.  παρ. 2 του άρθρου 78 του ν. 4412/2016</w:t>
      </w:r>
    </w:p>
  </w:footnote>
  <w:footnote w:id="140">
    <w:p w14:paraId="1C819A64" w14:textId="77777777" w:rsidR="00F456DA" w:rsidRPr="00BD65F6" w:rsidRDefault="00F456DA">
      <w:pPr>
        <w:pStyle w:val="afc"/>
        <w:rPr>
          <w:lang w:val="el-GR"/>
        </w:rPr>
      </w:pPr>
      <w:r>
        <w:rPr>
          <w:rStyle w:val="af"/>
        </w:rPr>
        <w:footnoteRef/>
      </w:r>
      <w:r>
        <w:rPr>
          <w:lang w:val="el-GR"/>
        </w:rPr>
        <w:tab/>
        <w:t xml:space="preserve"> Πρβλ. άρθρο 132 του ν. 4412/2016</w:t>
      </w:r>
    </w:p>
  </w:footnote>
  <w:footnote w:id="141">
    <w:p w14:paraId="330CC087" w14:textId="6455277C" w:rsidR="00F456DA" w:rsidRPr="00BD65F6" w:rsidRDefault="00F456DA" w:rsidP="001C5104">
      <w:pPr>
        <w:pStyle w:val="afc"/>
        <w:rPr>
          <w:lang w:val="el-GR"/>
        </w:rPr>
      </w:pPr>
      <w:r>
        <w:rPr>
          <w:rStyle w:val="af"/>
        </w:rPr>
        <w:footnoteRef/>
      </w:r>
      <w:r>
        <w:rPr>
          <w:lang w:val="el-GR"/>
        </w:rPr>
        <w:tab/>
        <w:t>Πρβλ. άρθρο 201 του ν. 4412/2016, σε συνδυασμό με την περίπτωση στ΄ της παρ. 11 του</w:t>
      </w:r>
      <w:r>
        <w:rPr>
          <w:lang w:val="en-GB"/>
        </w:rPr>
        <w:t> </w:t>
      </w:r>
      <w:hyperlink r:id="rId7" w:history="1">
        <w:r w:rsidRPr="00245B54">
          <w:rPr>
            <w:lang w:val="el-GR"/>
          </w:rPr>
          <w:t>άρθρου 221</w:t>
        </w:r>
      </w:hyperlink>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142">
    <w:p w14:paraId="0B42B87D" w14:textId="176094D0" w:rsidR="00F456DA" w:rsidRPr="00BD65F6" w:rsidRDefault="00F456DA">
      <w:pPr>
        <w:pStyle w:val="afc"/>
        <w:rPr>
          <w:lang w:val="el-GR"/>
        </w:rPr>
      </w:pPr>
      <w:r>
        <w:rPr>
          <w:rStyle w:val="af"/>
        </w:rPr>
        <w:footnoteRef/>
      </w:r>
      <w:r>
        <w:rPr>
          <w:lang w:val="el-GR"/>
        </w:rPr>
        <w:tab/>
      </w:r>
      <w:r w:rsidRPr="00AC0B40">
        <w:rPr>
          <w:lang w:val="el-GR"/>
        </w:rPr>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w:t>
      </w:r>
      <w:r>
        <w:rPr>
          <w:lang w:val="el-GR"/>
        </w:rPr>
        <w:t>ν</w:t>
      </w:r>
      <w:r w:rsidRPr="00AC0B40">
        <w:rPr>
          <w:lang w:val="el-GR"/>
        </w:rPr>
        <w:t xml:space="preserve">  πρέπει να μεταβάλουν τη συνολική φύση της σύμβασης (Πρβλ. άρθρο 132 παρ. 1 α</w:t>
      </w:r>
      <w:r>
        <w:rPr>
          <w:lang w:val="el-GR"/>
        </w:rPr>
        <w:t>΄</w:t>
      </w:r>
      <w:r w:rsidRPr="00AC0B40">
        <w:rPr>
          <w:lang w:val="el-GR"/>
        </w:rPr>
        <w:t xml:space="preserve"> του ν. 4412/2016).</w:t>
      </w:r>
    </w:p>
  </w:footnote>
  <w:footnote w:id="143">
    <w:p w14:paraId="19AC44CA" w14:textId="425D71B8" w:rsidR="00F456DA" w:rsidRPr="00C65ED2" w:rsidRDefault="00F456DA" w:rsidP="00177D6E">
      <w:pPr>
        <w:pStyle w:val="afc"/>
        <w:rPr>
          <w:lang w:val="el-GR"/>
        </w:rPr>
      </w:pPr>
      <w:r>
        <w:rPr>
          <w:rStyle w:val="af4"/>
        </w:rPr>
        <w:footnoteRef/>
      </w:r>
      <w:r w:rsidRPr="00C65ED2">
        <w:rPr>
          <w:lang w:val="el-GR"/>
        </w:rPr>
        <w:t xml:space="preserve"> </w:t>
      </w:r>
      <w:r>
        <w:rPr>
          <w:lang w:val="el-GR"/>
        </w:rPr>
        <w:t xml:space="preserve">     Βλ. ιδίως την περ. γ΄ της παρ.4  του άρθρου 203 του ν. 4412/2016</w:t>
      </w:r>
    </w:p>
  </w:footnote>
  <w:footnote w:id="144">
    <w:p w14:paraId="00D7C7C3" w14:textId="35B1E789" w:rsidR="00F456DA" w:rsidRPr="004759D3" w:rsidRDefault="00F456DA" w:rsidP="00177D6E">
      <w:pPr>
        <w:pStyle w:val="afc"/>
        <w:rPr>
          <w:lang w:val="el-GR"/>
        </w:rPr>
      </w:pPr>
      <w:r>
        <w:rPr>
          <w:rStyle w:val="af4"/>
        </w:rPr>
        <w:footnoteRef/>
      </w:r>
      <w:r w:rsidRPr="004759D3">
        <w:rPr>
          <w:lang w:val="el-GR"/>
        </w:rPr>
        <w:t xml:space="preserve"> </w:t>
      </w:r>
      <w:r>
        <w:rPr>
          <w:lang w:val="el-GR"/>
        </w:rPr>
        <w:t xml:space="preserve">     Άρθρο</w:t>
      </w:r>
      <w:r w:rsidRPr="004759D3">
        <w:rPr>
          <w:lang w:val="el-GR"/>
        </w:rPr>
        <w:t xml:space="preserve"> 132, παρ. 1δ) περ. αα</w:t>
      </w:r>
      <w:r>
        <w:rPr>
          <w:lang w:val="el-GR"/>
        </w:rPr>
        <w:t>΄</w:t>
      </w:r>
      <w:r w:rsidRPr="004759D3">
        <w:rPr>
          <w:lang w:val="el-GR"/>
        </w:rPr>
        <w:t xml:space="preserve"> του ν. 4412/2016. </w:t>
      </w:r>
    </w:p>
    <w:p w14:paraId="7117372A" w14:textId="26AF1496" w:rsidR="00F456DA" w:rsidRPr="004759D3" w:rsidRDefault="00F456DA" w:rsidP="00AE4565">
      <w:pPr>
        <w:pStyle w:val="afc"/>
        <w:rPr>
          <w:lang w:val="el-GR"/>
        </w:rPr>
      </w:pPr>
      <w:r w:rsidRPr="004759D3">
        <w:rPr>
          <w:lang w:val="el-GR"/>
        </w:rPr>
        <w:tab/>
        <w:t xml:space="preserve"> Πρβλ., επίσης, Κατευθυντήρια Οδηγία 22 της Αρχής</w:t>
      </w:r>
      <w:r>
        <w:rPr>
          <w:lang w:val="el-GR"/>
        </w:rPr>
        <w:t>,</w:t>
      </w:r>
      <w:r w:rsidRPr="004759D3">
        <w:rPr>
          <w:lang w:val="el-GR"/>
        </w:rPr>
        <w:t xml:space="preserve"> με τίτλο «Τροποποίηση συμβάσεων κατά τη διάρκειά τους», Κεφάλαιο ΙΙΙ.Δ. σημείο Ι, σελ. 17 (ΑΔΑ: 7ΜΥΤΟΞΤΒ-ΖΓΖ).  </w:t>
      </w:r>
    </w:p>
  </w:footnote>
  <w:footnote w:id="145">
    <w:p w14:paraId="22AC305C" w14:textId="77777777" w:rsidR="00F456DA" w:rsidRPr="00BD65F6" w:rsidRDefault="00F456DA">
      <w:pPr>
        <w:pStyle w:val="afc"/>
        <w:rPr>
          <w:lang w:val="el-GR"/>
        </w:rPr>
      </w:pPr>
      <w:r w:rsidRPr="00AE4565">
        <w:rPr>
          <w:rStyle w:val="af4"/>
        </w:rPr>
        <w:footnoteRef/>
      </w:r>
      <w:r>
        <w:rPr>
          <w:lang w:val="el-GR"/>
        </w:rPr>
        <w:tab/>
        <w:t>Άρθρο 133 του ν. 4412/2016 Δικαίωμα μονομερούς λύσης της σύμβασης</w:t>
      </w:r>
    </w:p>
  </w:footnote>
  <w:footnote w:id="146">
    <w:p w14:paraId="42C8003B" w14:textId="5DC1EACA" w:rsidR="00F456DA" w:rsidRPr="009D34B5" w:rsidRDefault="00F456DA">
      <w:pPr>
        <w:pStyle w:val="afc"/>
        <w:rPr>
          <w:lang w:val="el-GR"/>
        </w:rPr>
      </w:pPr>
      <w:r>
        <w:rPr>
          <w:rStyle w:val="af4"/>
        </w:rPr>
        <w:footnoteRef/>
      </w:r>
      <w:r w:rsidRPr="00670518">
        <w:rPr>
          <w:lang w:val="el-GR"/>
        </w:rPr>
        <w:t xml:space="preserve"> </w:t>
      </w:r>
      <w:r>
        <w:rPr>
          <w:lang w:val="el-GR"/>
        </w:rPr>
        <w:t xml:space="preserve">    Γ</w:t>
      </w:r>
      <w:r w:rsidRPr="006F6BF0">
        <w:rPr>
          <w:lang w:val="el-GR"/>
        </w:rPr>
        <w:t xml:space="preserve">ια τα τιμολόγια που εκδίδονται κατά την εκτέλεση των δημοσίων συμβάσεων, ανεξαρτήτως αξίας </w:t>
      </w:r>
      <w:r w:rsidRPr="009D34B5">
        <w:rPr>
          <w:lang w:val="el-GR"/>
        </w:rPr>
        <w:t xml:space="preserve">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 </w:t>
      </w:r>
    </w:p>
  </w:footnote>
  <w:footnote w:id="147">
    <w:p w14:paraId="0DBDA3DD" w14:textId="130CD7EE" w:rsidR="00F456DA" w:rsidRPr="006F7866" w:rsidRDefault="00F456DA">
      <w:pPr>
        <w:pStyle w:val="afc"/>
        <w:rPr>
          <w:lang w:val="el-GR"/>
        </w:rPr>
      </w:pPr>
      <w:r w:rsidRPr="009D34B5">
        <w:rPr>
          <w:rStyle w:val="af"/>
        </w:rPr>
        <w:footnoteRef/>
      </w:r>
      <w:r w:rsidRPr="009D34B5">
        <w:rPr>
          <w:lang w:val="el-GR"/>
        </w:rPr>
        <w:tab/>
        <w:t>Βλ. Απόφαση 2/51557/0026/10-09-01 ΦΕΚ 1209/Β/01 Υπ. Οικονομικών, στο</w:t>
      </w:r>
      <w:r>
        <w:rPr>
          <w:lang w:val="el-GR"/>
        </w:rPr>
        <w:t xml:space="preserve">ν </w:t>
      </w:r>
      <w:r w:rsidRPr="009D34B5">
        <w:rPr>
          <w:lang w:val="el-GR"/>
        </w:rPr>
        <w:t xml:space="preserve"> βαθμό που η Α.Α. υπάγεται</w:t>
      </w:r>
      <w:r>
        <w:rPr>
          <w:lang w:val="el-GR"/>
        </w:rPr>
        <w:t xml:space="preserve"> στο πεδίο εφαρμογής της</w:t>
      </w:r>
      <w:r w:rsidRPr="006F7866">
        <w:rPr>
          <w:lang w:val="el-GR"/>
        </w:rPr>
        <w:t>.</w:t>
      </w:r>
    </w:p>
  </w:footnote>
  <w:footnote w:id="148">
    <w:p w14:paraId="3F441340" w14:textId="77777777" w:rsidR="00F456DA" w:rsidRPr="00BD65F6" w:rsidRDefault="00F456DA">
      <w:pPr>
        <w:pStyle w:val="afc"/>
        <w:rPr>
          <w:lang w:val="el-GR"/>
        </w:rPr>
      </w:pPr>
      <w:r>
        <w:rPr>
          <w:rStyle w:val="af"/>
        </w:rPr>
        <w:footnoteRef/>
      </w:r>
      <w:r>
        <w:rPr>
          <w:lang w:val="el-GR"/>
        </w:rPr>
        <w:tab/>
        <w:t xml:space="preserve">Η απόσβεση της προκαταβολής και η επιστροφή της εγγύησης προκαταβολής πραγματοποιούνται σύμφωνα με τις διατάξεις του άρθρου 72 του ν. 4412/2016 και τον τρόπο που ορίζει η Α.Α. </w:t>
      </w:r>
    </w:p>
  </w:footnote>
  <w:footnote w:id="149">
    <w:p w14:paraId="31A36068" w14:textId="77777777" w:rsidR="00F456DA" w:rsidRPr="00BD65F6" w:rsidRDefault="00F456DA">
      <w:pPr>
        <w:pStyle w:val="afc"/>
        <w:rPr>
          <w:lang w:val="el-GR"/>
        </w:rPr>
      </w:pPr>
      <w:r>
        <w:rPr>
          <w:rStyle w:val="af"/>
        </w:rPr>
        <w:footnoteRef/>
      </w:r>
      <w:r>
        <w:rPr>
          <w:lang w:val="el-GR"/>
        </w:rPr>
        <w:tab/>
        <w:t xml:space="preserve">Άρθρο 200 παρ. 4 του ν. 4412/2016, όπως τροποποιήθηκε με το άρθρο 102 του ν. 4782/2021. </w:t>
      </w:r>
    </w:p>
  </w:footnote>
  <w:footnote w:id="150">
    <w:p w14:paraId="63B64DAC" w14:textId="77777777" w:rsidR="00F456DA" w:rsidRPr="00BD65F6" w:rsidRDefault="00F456DA">
      <w:pPr>
        <w:pStyle w:val="afc"/>
        <w:rPr>
          <w:lang w:val="el-GR"/>
        </w:rPr>
      </w:pPr>
      <w:r>
        <w:rPr>
          <w:rStyle w:val="af"/>
        </w:rPr>
        <w:footnoteRef/>
      </w:r>
      <w:r>
        <w:rPr>
          <w:lang w:val="el-GR"/>
        </w:rPr>
        <w:tab/>
        <w:t>Ά</w:t>
      </w:r>
      <w:r>
        <w:rPr>
          <w:szCs w:val="18"/>
          <w:lang w:val="el-GR"/>
        </w:rPr>
        <w:t>ρθρο 350,  παρ. 3  του ν. 4412/2016, όπως ισχύει.</w:t>
      </w:r>
    </w:p>
  </w:footnote>
  <w:footnote w:id="151">
    <w:p w14:paraId="6AE8CA7D" w14:textId="77777777" w:rsidR="00F456DA" w:rsidRPr="00BD65F6" w:rsidRDefault="00F456DA" w:rsidP="000D2427">
      <w:pPr>
        <w:pStyle w:val="afc"/>
        <w:rPr>
          <w:lang w:val="el-GR"/>
        </w:rPr>
      </w:pPr>
      <w:r>
        <w:rPr>
          <w:rStyle w:val="af"/>
        </w:rPr>
        <w:footnoteRef/>
      </w:r>
      <w:r>
        <w:rPr>
          <w:lang w:val="el-GR"/>
        </w:rPr>
        <w:tab/>
      </w:r>
      <w:r w:rsidRPr="002706B0">
        <w:rPr>
          <w:lang w:val="el-GR"/>
        </w:rPr>
        <w:t xml:space="preserve">Πρβλ. παρ. 1 άρθρου 25 του  ν. 5039/2023 (Α' 83), σύμφωνα με την οποία: </w:t>
      </w:r>
      <w:r w:rsidRPr="002706B0">
        <w:rPr>
          <w:i/>
          <w:lang w:val="el-GR"/>
        </w:rPr>
        <w:t>«Στο άρθρο 376 του ν. 4412/2016 (Α’ 147) περί μεταβατικών διατάξεων, προστίθεται παρ. 18, ως εξής: «18. Μέχρι την έκδοση της κοινής απόφασης της παρ. 6 του άρθρου 36 η κράτηση της παρ. 1 του ιδίου άρθρου του πρώτου εδαφίου της ιδίας παραγράφου δεν επιβάλλεται.»</w:t>
      </w:r>
      <w:r w:rsidRPr="00BB739E">
        <w:rPr>
          <w:i/>
          <w:lang w:val="el-GR"/>
        </w:rPr>
        <w:t xml:space="preserve"> </w:t>
      </w:r>
    </w:p>
  </w:footnote>
  <w:footnote w:id="152">
    <w:p w14:paraId="753DDC6E" w14:textId="4ED932C8" w:rsidR="00F456DA" w:rsidRPr="00954CC6" w:rsidRDefault="00F456DA" w:rsidP="00CF5126">
      <w:pPr>
        <w:pStyle w:val="afc"/>
        <w:rPr>
          <w:lang w:val="el-GR"/>
        </w:rPr>
      </w:pPr>
      <w:r w:rsidRPr="009D34B5">
        <w:rPr>
          <w:rStyle w:val="af4"/>
        </w:rPr>
        <w:footnoteRef/>
      </w:r>
      <w:r w:rsidRPr="009D34B5">
        <w:rPr>
          <w:lang w:val="el-GR"/>
        </w:rPr>
        <w:t xml:space="preserve"> </w:t>
      </w:r>
      <w:r w:rsidRPr="009D34B5">
        <w:rPr>
          <w:lang w:val="el-GR"/>
        </w:rPr>
        <w:tab/>
        <w:t>Πρβλ. Απόφαση αριθμ. 63446</w:t>
      </w:r>
      <w:r>
        <w:rPr>
          <w:lang w:val="el-GR"/>
        </w:rPr>
        <w:t>/2021</w:t>
      </w:r>
      <w:r w:rsidRPr="009D34B5">
        <w:rPr>
          <w:lang w:val="el-GR"/>
        </w:rPr>
        <w:t xml:space="preserve"> </w:t>
      </w:r>
      <w:r w:rsidRPr="00FC736C">
        <w:rPr>
          <w:i/>
          <w:lang w:val="el-GR"/>
        </w:rPr>
        <w:t>(B’ 2338/02.06.2021)</w:t>
      </w:r>
      <w:r>
        <w:rPr>
          <w:i/>
          <w:lang w:val="el-GR"/>
        </w:rPr>
        <w:t xml:space="preserve"> </w:t>
      </w:r>
      <w:r w:rsidRPr="009D34B5">
        <w:rPr>
          <w:lang w:val="el-GR"/>
        </w:rPr>
        <w:t>Υπουργών Οικονομικών – Ανάπτυξης και Επενδύσεων – Επικρατείας «Καθορισμός Εθνικού Μορφότυπου ηλεκτρονικού τιμολογίου στο πλαίσιο των Δημοσίων Συμβάσεων», άρθρο 3 παρ.2, πεδίο «</w:t>
      </w:r>
      <w:r w:rsidRPr="009D34B5">
        <w:rPr>
          <w:lang w:val="en-US"/>
        </w:rPr>
        <w:t>BT</w:t>
      </w:r>
      <w:r w:rsidRPr="009D34B5">
        <w:rPr>
          <w:lang w:val="el-GR"/>
        </w:rPr>
        <w:t>-11: Στοιχείο αναφοράς αγαθού / υπηρεσίας / μελέτης / έργου»</w:t>
      </w:r>
    </w:p>
  </w:footnote>
  <w:footnote w:id="153">
    <w:p w14:paraId="613E68E9" w14:textId="77777777" w:rsidR="00F456DA" w:rsidRPr="00BD65F6" w:rsidRDefault="00F456DA">
      <w:pPr>
        <w:pStyle w:val="afc"/>
        <w:rPr>
          <w:lang w:val="el-GR"/>
        </w:rPr>
      </w:pPr>
      <w:r>
        <w:rPr>
          <w:rStyle w:val="af"/>
        </w:rPr>
        <w:footnoteRef/>
      </w:r>
      <w:r>
        <w:rPr>
          <w:lang w:val="el-GR"/>
        </w:rPr>
        <w:tab/>
        <w:t xml:space="preserve">Άρθρο 203 του ν. 4412/2016 </w:t>
      </w:r>
    </w:p>
  </w:footnote>
  <w:footnote w:id="154">
    <w:p w14:paraId="324BA3B6" w14:textId="77777777" w:rsidR="00F456DA" w:rsidRPr="00BD65F6" w:rsidRDefault="00F456DA">
      <w:pPr>
        <w:pStyle w:val="afc"/>
        <w:rPr>
          <w:lang w:val="el-GR"/>
        </w:rPr>
      </w:pPr>
      <w:r>
        <w:rPr>
          <w:lang w:val="el-GR"/>
        </w:rPr>
        <w:tab/>
        <w:t xml:space="preserve"> </w:t>
      </w:r>
    </w:p>
  </w:footnote>
  <w:footnote w:id="155">
    <w:p w14:paraId="1AD45AA1" w14:textId="77777777" w:rsidR="00F456DA" w:rsidRPr="00BD65F6" w:rsidRDefault="00F456DA">
      <w:pPr>
        <w:pStyle w:val="afc"/>
        <w:rPr>
          <w:lang w:val="el-GR"/>
        </w:rPr>
      </w:pPr>
      <w:r>
        <w:rPr>
          <w:rStyle w:val="af"/>
        </w:rPr>
        <w:footnoteRef/>
      </w:r>
      <w:r>
        <w:rPr>
          <w:lang w:val="el-GR"/>
        </w:rPr>
        <w:tab/>
        <w:t>Άρθρο 207 του ν. 4412/2016.</w:t>
      </w:r>
    </w:p>
  </w:footnote>
  <w:footnote w:id="156">
    <w:p w14:paraId="5FA5A056" w14:textId="77777777" w:rsidR="00F456DA" w:rsidRPr="00BD65F6" w:rsidRDefault="00F456DA" w:rsidP="003D7C44">
      <w:pPr>
        <w:pStyle w:val="afc"/>
        <w:rPr>
          <w:lang w:val="el-GR"/>
        </w:rPr>
      </w:pPr>
      <w:r w:rsidRPr="00AE4565">
        <w:rPr>
          <w:rStyle w:val="af"/>
        </w:rPr>
        <w:footnoteRef/>
      </w:r>
      <w:r>
        <w:rPr>
          <w:lang w:val="el-GR"/>
        </w:rPr>
        <w:tab/>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157">
    <w:p w14:paraId="7004F8E1" w14:textId="77777777" w:rsidR="00F456DA" w:rsidRPr="00BD65F6" w:rsidRDefault="00F456DA">
      <w:pPr>
        <w:pStyle w:val="afc"/>
        <w:rPr>
          <w:lang w:val="el-GR"/>
        </w:rPr>
      </w:pPr>
      <w:r>
        <w:rPr>
          <w:rStyle w:val="af"/>
        </w:rPr>
        <w:footnoteRef/>
      </w:r>
      <w:r>
        <w:rPr>
          <w:lang w:val="el-GR"/>
        </w:rPr>
        <w:tab/>
        <w:t xml:space="preserve">Άρθρο 205Α του ν. 4412/2016. </w:t>
      </w:r>
    </w:p>
  </w:footnote>
  <w:footnote w:id="158">
    <w:p w14:paraId="09CCB053" w14:textId="77777777" w:rsidR="00F456DA" w:rsidRPr="00845A73" w:rsidRDefault="00F456DA" w:rsidP="00A72E12">
      <w:pPr>
        <w:pStyle w:val="afc"/>
        <w:rPr>
          <w:lang w:val="el-GR"/>
        </w:rPr>
      </w:pPr>
      <w:r>
        <w:rPr>
          <w:rStyle w:val="af4"/>
        </w:rPr>
        <w:footnoteRef/>
      </w:r>
      <w:r w:rsidRPr="00845A73">
        <w:rPr>
          <w:lang w:val="el-GR"/>
        </w:rPr>
        <w:t xml:space="preserve"> </w:t>
      </w:r>
      <w:r>
        <w:rPr>
          <w:lang w:val="el-GR"/>
        </w:rPr>
        <w:t xml:space="preserve">     Παρ. 1 και 2 άρθρου 206</w:t>
      </w:r>
    </w:p>
  </w:footnote>
  <w:footnote w:id="159">
    <w:p w14:paraId="03B0261C" w14:textId="2149C674" w:rsidR="00F456DA" w:rsidRPr="0048403F" w:rsidRDefault="00F456DA" w:rsidP="009E23A8">
      <w:pPr>
        <w:pStyle w:val="afc"/>
        <w:rPr>
          <w:i/>
          <w:color w:val="FF0000"/>
          <w:lang w:val="el-GR"/>
        </w:rPr>
      </w:pPr>
      <w:r>
        <w:rPr>
          <w:rStyle w:val="af"/>
        </w:rPr>
        <w:footnoteRef/>
      </w:r>
      <w:r>
        <w:rPr>
          <w:lang w:val="el-GR"/>
        </w:rPr>
        <w:tab/>
      </w:r>
      <w:r w:rsidRPr="009E23A8">
        <w:rPr>
          <w:lang w:val="el-GR"/>
        </w:rPr>
        <w:t xml:space="preserve">Άρθρο 221 παρ. 11 β) του ν. 4412/2016: </w:t>
      </w:r>
      <w:r w:rsidRPr="009E23A8">
        <w:rPr>
          <w:i/>
          <w:lang w:val="el-GR"/>
        </w:rPr>
        <w:t>«Για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p w14:paraId="0C9518E0" w14:textId="127D3E7A" w:rsidR="00F456DA" w:rsidRPr="00BD65F6" w:rsidRDefault="00F456DA">
      <w:pPr>
        <w:pStyle w:val="afc"/>
        <w:rPr>
          <w:lang w:val="el-GR"/>
        </w:rPr>
      </w:pPr>
      <w:r>
        <w:rPr>
          <w:lang w:val="el-GR"/>
        </w:rPr>
        <w:t>”   Το κείμενο της διάταξης είναι διαφορετικό (εν μέρει, τουλάχιστον).</w:t>
      </w:r>
    </w:p>
  </w:footnote>
  <w:footnote w:id="160">
    <w:p w14:paraId="4EE8101B" w14:textId="77777777" w:rsidR="00F456DA" w:rsidRPr="00BD65F6" w:rsidRDefault="00F456DA">
      <w:pPr>
        <w:pStyle w:val="afc"/>
        <w:rPr>
          <w:lang w:val="el-GR"/>
        </w:rPr>
      </w:pPr>
      <w:r>
        <w:rPr>
          <w:rStyle w:val="af"/>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61">
    <w:p w14:paraId="37BEC7A2" w14:textId="77777777" w:rsidR="00F456DA" w:rsidRPr="00BD65F6" w:rsidRDefault="00F456DA">
      <w:pPr>
        <w:pStyle w:val="afc"/>
        <w:rPr>
          <w:lang w:val="el-GR"/>
        </w:rPr>
      </w:pPr>
      <w:r w:rsidRPr="00AE4565">
        <w:rPr>
          <w:rStyle w:val="af"/>
        </w:rPr>
        <w:footnoteRef/>
      </w:r>
      <w:r>
        <w:rPr>
          <w:lang w:val="el-GR"/>
        </w:rPr>
        <w:tab/>
        <w:t>Άρθρο 215 του ν. 4412/2016</w:t>
      </w:r>
    </w:p>
  </w:footnote>
  <w:footnote w:id="162">
    <w:p w14:paraId="2CFD53F1" w14:textId="69036F33" w:rsidR="00F456DA" w:rsidRPr="00BD65F6" w:rsidRDefault="00F456DA">
      <w:pPr>
        <w:pStyle w:val="afc"/>
        <w:rPr>
          <w:lang w:val="el-GR"/>
        </w:rPr>
      </w:pPr>
      <w:r>
        <w:rPr>
          <w:rStyle w:val="af"/>
        </w:rPr>
        <w:footnoteRef/>
      </w:r>
      <w:r>
        <w:rPr>
          <w:lang w:val="el-GR"/>
        </w:rPr>
        <w:tab/>
        <w:t>Πρβλ άρθρο 215  του ν. 4412/2016</w:t>
      </w:r>
    </w:p>
  </w:footnote>
  <w:footnote w:id="163">
    <w:p w14:paraId="0D89FFF9" w14:textId="77777777" w:rsidR="00F456DA" w:rsidRPr="00683E15" w:rsidRDefault="00F456DA">
      <w:pPr>
        <w:pStyle w:val="afc"/>
        <w:rPr>
          <w:i/>
          <w:lang w:val="el-GR"/>
        </w:rPr>
      </w:pPr>
      <w:r w:rsidRPr="00BC0A0D">
        <w:rPr>
          <w:rStyle w:val="af"/>
        </w:rPr>
        <w:footnoteRef/>
      </w:r>
      <w:r>
        <w:rPr>
          <w:lang w:val="el-GR"/>
        </w:rPr>
        <w:tab/>
        <w:t xml:space="preserve">Άρθρο 53 παρ. 9 και 9α του ν. 4412/2016. Πρβλ </w:t>
      </w:r>
      <w:r w:rsidRPr="009D34B5">
        <w:rPr>
          <w:lang w:val="el-GR"/>
        </w:rPr>
        <w:t>και την με αριθμ.</w:t>
      </w:r>
      <w:r>
        <w:rPr>
          <w:lang w:val="el-GR"/>
        </w:rPr>
        <w:t xml:space="preserve"> </w:t>
      </w:r>
      <w:r w:rsidRPr="009D34B5">
        <w:rPr>
          <w:lang w:val="el-GR"/>
        </w:rPr>
        <w:t>πρωτ. 95213/05-10-2022</w:t>
      </w:r>
      <w:r w:rsidRPr="00955D06">
        <w:rPr>
          <w:lang w:val="el-GR"/>
        </w:rPr>
        <w:t xml:space="preserve"> </w:t>
      </w:r>
      <w:r>
        <w:rPr>
          <w:lang w:val="el-GR"/>
        </w:rPr>
        <w:t xml:space="preserve">εγκύκλιο του Υπουργείου Ανάπτυξης και Επενδύσεων, με θέμα  </w:t>
      </w:r>
      <w:r w:rsidRPr="00683E15">
        <w:rPr>
          <w:i/>
          <w:lang w:val="el-GR"/>
        </w:rPr>
        <w:t>«Εγκύκλιος  εφαρμογής των παρ. 9 έως 10</w:t>
      </w:r>
      <w:r w:rsidRPr="00683E15">
        <w:rPr>
          <w:i/>
          <w:vertAlign w:val="superscript"/>
          <w:lang w:val="el-GR"/>
        </w:rPr>
        <w:t>α</w:t>
      </w:r>
      <w:r w:rsidRPr="00683E15">
        <w:rPr>
          <w:i/>
          <w:lang w:val="el-GR"/>
        </w:rPr>
        <w:t xml:space="preserve"> του άρθρου 53 του ν.4412/2016, περί εφαρμογής της ρήτρας αναπροσαρμογής των τιμών στις δημόσιες συμβάσεις προμηθειών και υπηρεσιών</w:t>
      </w:r>
      <w:r>
        <w:rPr>
          <w:i/>
          <w:lang w:val="el-GR"/>
        </w:rPr>
        <w:t>» (ΑΔΑ: 6Μ8Ο46ΜΤΛΡ-ΔΛΓ).</w:t>
      </w:r>
    </w:p>
  </w:footnote>
  <w:footnote w:id="164">
    <w:p w14:paraId="022DA883" w14:textId="30D89401" w:rsidR="00F456DA" w:rsidRPr="001765C9" w:rsidRDefault="00F456DA">
      <w:pPr>
        <w:pStyle w:val="afc"/>
        <w:rPr>
          <w:lang w:val="el-GR"/>
        </w:rPr>
      </w:pPr>
      <w:r w:rsidRPr="00B1220E">
        <w:rPr>
          <w:rStyle w:val="af4"/>
        </w:rPr>
        <w:footnoteRef/>
      </w:r>
      <w:r w:rsidRPr="00B1220E">
        <w:rPr>
          <w:lang w:val="el-GR"/>
        </w:rPr>
        <w:t xml:space="preserve"> Πρβλ. ιδίως  Ελ</w:t>
      </w:r>
      <w:r>
        <w:rPr>
          <w:lang w:val="el-GR"/>
        </w:rPr>
        <w:t>.</w:t>
      </w:r>
      <w:r w:rsidRPr="00B1220E">
        <w:rPr>
          <w:lang w:val="el-GR"/>
        </w:rPr>
        <w:t xml:space="preserve">Συν Τμ. </w:t>
      </w:r>
      <w:r w:rsidRPr="00B1220E">
        <w:rPr>
          <w:lang w:val="en-US"/>
        </w:rPr>
        <w:t>VI</w:t>
      </w:r>
      <w:r w:rsidRPr="003F2C9C">
        <w:rPr>
          <w:lang w:val="el-GR"/>
        </w:rPr>
        <w:t xml:space="preserve"> </w:t>
      </w:r>
      <w:r w:rsidRPr="00B1220E">
        <w:rPr>
          <w:lang w:val="el-GR"/>
        </w:rPr>
        <w:t>57/2011,</w:t>
      </w:r>
      <w:r>
        <w:rPr>
          <w:lang w:val="el-GR"/>
        </w:rPr>
        <w:t xml:space="preserve"> </w:t>
      </w:r>
      <w:r w:rsidRPr="00B1220E">
        <w:rPr>
          <w:lang w:val="el-GR"/>
        </w:rPr>
        <w:t xml:space="preserve"> </w:t>
      </w:r>
      <w:r>
        <w:rPr>
          <w:lang w:val="el-GR"/>
        </w:rPr>
        <w:t xml:space="preserve"> </w:t>
      </w:r>
      <w:r w:rsidRPr="00B1220E">
        <w:rPr>
          <w:lang w:val="el-GR"/>
        </w:rPr>
        <w:t>Κλ. ΣΤ΄373/2019 &amp; 158/2019</w:t>
      </w:r>
    </w:p>
  </w:footnote>
  <w:footnote w:id="165">
    <w:p w14:paraId="28109210" w14:textId="77777777" w:rsidR="00F456DA" w:rsidRPr="001C6E42" w:rsidRDefault="00F456DA" w:rsidP="001C6E42">
      <w:pPr>
        <w:rPr>
          <w:lang w:val="el-GR"/>
        </w:rPr>
      </w:pPr>
      <w:r w:rsidRPr="001C6E42">
        <w:footnoteRef/>
      </w:r>
      <w:r w:rsidRPr="001C6E42">
        <w:rPr>
          <w:lang w:val="el-GR"/>
        </w:rPr>
        <w:tab/>
        <w:t>Άρθρο  72 παρ.1περ. α, εδαφ. ε’ του ν.4412/2016.</w:t>
      </w:r>
    </w:p>
  </w:footnote>
  <w:footnote w:id="166">
    <w:p w14:paraId="3D0F33AC" w14:textId="77777777" w:rsidR="00F456DA" w:rsidRPr="001C6E42" w:rsidRDefault="00F456DA" w:rsidP="001C6E42">
      <w:pPr>
        <w:rPr>
          <w:lang w:val="el-GR"/>
        </w:rPr>
      </w:pPr>
      <w:r w:rsidRPr="001C6E42">
        <w:footnoteRef/>
      </w:r>
      <w:r w:rsidRPr="001C6E42">
        <w:rPr>
          <w:lang w:val="el-GR"/>
        </w:rPr>
        <w:tab/>
        <w:t>Συμπληρώνεται (ολογράφως και αριθμητικώς) το ύψος της Εγγυητικής Επιστολής Καλής Λειτουργίας, όπως αυτό καθορίζεται στην παρούσα Διακήρυξη.</w:t>
      </w:r>
    </w:p>
  </w:footnote>
  <w:footnote w:id="167">
    <w:p w14:paraId="0B3E27B4" w14:textId="77777777" w:rsidR="00F456DA" w:rsidRPr="001C6E42" w:rsidRDefault="00F456DA" w:rsidP="001C6E42">
      <w:pPr>
        <w:rPr>
          <w:lang w:val="el-GR"/>
        </w:rPr>
      </w:pPr>
      <w:r w:rsidRPr="001C6E42">
        <w:footnoteRef/>
      </w:r>
      <w:r w:rsidRPr="001C6E42">
        <w:rPr>
          <w:lang w:val="el-GR"/>
        </w:rPr>
        <w:tab/>
        <w:t>Συμπληρώνεται με όλα τα μέλη της ένωσης / κοινοπραξίας.</w:t>
      </w:r>
    </w:p>
  </w:footnote>
  <w:footnote w:id="168">
    <w:p w14:paraId="29F6C57F" w14:textId="77777777" w:rsidR="00F456DA" w:rsidRPr="001C6E42" w:rsidRDefault="00F456DA" w:rsidP="001C6E42">
      <w:pPr>
        <w:rPr>
          <w:lang w:val="el-GR"/>
        </w:rPr>
      </w:pPr>
      <w:r w:rsidRPr="001C6E42">
        <w:footnoteRef/>
      </w:r>
      <w:r w:rsidRPr="001C6E42">
        <w:rPr>
          <w:lang w:val="el-GR"/>
        </w:rPr>
        <w:tab/>
        <w:t>Άρθρο  72 παρ.1περ. α, εδαφ. ε’ του ν.4412/2016.</w:t>
      </w:r>
    </w:p>
  </w:footnote>
  <w:footnote w:id="169">
    <w:p w14:paraId="7B03693B" w14:textId="77777777" w:rsidR="00F456DA" w:rsidRPr="001C6E42" w:rsidRDefault="00F456DA" w:rsidP="001C6E42">
      <w:pPr>
        <w:rPr>
          <w:lang w:val="el-GR"/>
        </w:rPr>
      </w:pPr>
      <w:r w:rsidRPr="001C6E42">
        <w:footnoteRef/>
      </w:r>
      <w:r w:rsidRPr="001C6E42">
        <w:rPr>
          <w:lang w:val="el-GR"/>
        </w:rPr>
        <w:tab/>
        <w:t>Ο καθορισμός ανωτάτου ορίου έκδοσης των εγγυητικών επιστολών από τις τράπεζες που λειτουργούν στην Ελλάδα θεσμοθετήθηκε με την υπ'αριθ.2028691/4534/03.08.1995 (ΦΕΚΒ'740/28.08.1995)απόφαση του  Υπουργού Οικονομικών,  με την  οποία και κατέστη υποχρεωτική και η αναγραφή της σχετικής υπεύθυνης δήλωσης στην εγγυητική επιστολή.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0F1E1" w14:textId="4678B4A8" w:rsidR="00F456DA" w:rsidRPr="007122D5" w:rsidRDefault="00F456DA">
    <w:pPr>
      <w:pStyle w:val="afb"/>
      <w:rPr>
        <w:lang w:val="el-GR"/>
      </w:rPr>
    </w:pPr>
    <w:bookmarkStart w:id="2" w:name="_Hlk54864043"/>
    <w:bookmarkStart w:id="3" w:name="_Hlk54864371"/>
    <w:r w:rsidRPr="00AB4B1E">
      <w:rPr>
        <w:rFonts w:ascii="Tahoma" w:hAnsi="Tahoma" w:cs="Tahoma"/>
        <w:noProof/>
        <w:color w:val="1F497D"/>
        <w:sz w:val="20"/>
        <w:szCs w:val="20"/>
        <w:lang w:val="el-GR" w:eastAsia="el-GR"/>
      </w:rPr>
      <w:drawing>
        <wp:inline distT="0" distB="0" distL="0" distR="0" wp14:anchorId="1FB777AF" wp14:editId="5C774891">
          <wp:extent cx="762000" cy="4476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2717" name="Εικόνα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000" cy="447675"/>
                  </a:xfrm>
                  <a:prstGeom prst="rect">
                    <a:avLst/>
                  </a:prstGeom>
                  <a:noFill/>
                  <a:ln>
                    <a:noFill/>
                  </a:ln>
                </pic:spPr>
              </pic:pic>
            </a:graphicData>
          </a:graphic>
        </wp:inline>
      </w:drawing>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E23A" w14:textId="77777777" w:rsidR="00F456DA" w:rsidRDefault="00F456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BC07" w14:textId="77777777" w:rsidR="00F456DA" w:rsidRDefault="00F456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8B3D" w14:textId="77777777" w:rsidR="00F456DA" w:rsidRDefault="00F456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85EEE4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BB8824E"/>
    <w:lvl w:ilvl="0">
      <w:start w:val="1"/>
      <w:numFmt w:val="bullet"/>
      <w:pStyle w:val="a"/>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9D76291E"/>
    <w:lvl w:ilvl="0">
      <w:start w:val="1"/>
      <w:numFmt w:val="decimal"/>
      <w:pStyle w:val="a0"/>
      <w:lvlText w:val="%1."/>
      <w:lvlJc w:val="left"/>
      <w:pPr>
        <w:tabs>
          <w:tab w:val="num" w:pos="643"/>
        </w:tabs>
        <w:ind w:left="643" w:hanging="360"/>
      </w:pPr>
      <w:rPr>
        <w:rFonts w:ascii="Tahoma" w:hAnsi="Tahoma" w:cs="Tahoma" w:hint="default"/>
        <w:sz w:val="18"/>
        <w:szCs w:val="18"/>
      </w:rPr>
    </w:lvl>
  </w:abstractNum>
  <w:abstractNum w:abstractNumId="3" w15:restartNumberingAfterBreak="0">
    <w:nsid w:val="FFFFFF89"/>
    <w:multiLevelType w:val="singleLevel"/>
    <w:tmpl w:val="DABE2B34"/>
    <w:lvl w:ilvl="0">
      <w:start w:val="1"/>
      <w:numFmt w:val="bullet"/>
      <w:pStyle w:val="30"/>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BEC0730A"/>
    <w:lvl w:ilvl="0">
      <w:start w:val="1"/>
      <w:numFmt w:val="decimal"/>
      <w:pStyle w:val="Bullet1"/>
      <w:lvlText w:val="%1."/>
      <w:legacy w:legacy="1" w:legacySpace="144" w:legacyIndent="0"/>
      <w:lvlJc w:val="left"/>
      <w:rPr>
        <w:b/>
        <w:i w:val="0"/>
      </w:rPr>
    </w:lvl>
    <w:lvl w:ilvl="1">
      <w:start w:val="1"/>
      <w:numFmt w:val="decimal"/>
      <w:lvlText w:val="%1.%2"/>
      <w:legacy w:legacy="1" w:legacySpace="144" w:legacyIndent="0"/>
      <w:lvlJc w:val="left"/>
      <w:rPr>
        <w:b/>
        <w:i w:val="0"/>
      </w:rPr>
    </w:lvl>
    <w:lvl w:ilvl="2">
      <w:start w:val="1"/>
      <w:numFmt w:val="decimal"/>
      <w:lvlText w:val="%1.%2.%3"/>
      <w:legacy w:legacy="1" w:legacySpace="144" w:legacyIndent="0"/>
      <w:lvlJc w:val="left"/>
      <w:rPr>
        <w:b/>
        <w:i w:val="0"/>
      </w:rPr>
    </w:lvl>
    <w:lvl w:ilvl="3">
      <w:start w:val="1"/>
      <w:numFmt w:val="decimal"/>
      <w:lvlText w:val="%1.%2.%3.%4"/>
      <w:legacy w:legacy="1" w:legacySpace="144" w:legacyIndent="0"/>
      <w:lvlJc w:val="left"/>
      <w:rPr>
        <w:b/>
        <w:i w:val="0"/>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7"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8"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9"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10"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3"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4"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5"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6" w15:restartNumberingAfterBreak="0">
    <w:nsid w:val="006F3E54"/>
    <w:multiLevelType w:val="hybridMultilevel"/>
    <w:tmpl w:val="7C600818"/>
    <w:lvl w:ilvl="0" w:tplc="38E059CC">
      <w:start w:val="1"/>
      <w:numFmt w:val="decimal"/>
      <w:pStyle w:val="Tabletitle"/>
      <w:suff w:val="nothing"/>
      <w:lvlText w:val="%1."/>
      <w:lvlJc w:val="left"/>
      <w:pPr>
        <w:ind w:left="567" w:hanging="56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06F633C2"/>
    <w:multiLevelType w:val="hybridMultilevel"/>
    <w:tmpl w:val="635657D0"/>
    <w:lvl w:ilvl="0" w:tplc="D0E209BE">
      <w:start w:val="1"/>
      <w:numFmt w:val="decimal"/>
      <w:pStyle w:val="Char1"/>
      <w:suff w:val="nothing"/>
      <w:lvlText w:val="%1."/>
      <w:lvlJc w:val="left"/>
      <w:pPr>
        <w:ind w:left="567" w:hanging="56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078C3016"/>
    <w:multiLevelType w:val="hybridMultilevel"/>
    <w:tmpl w:val="8EC2406C"/>
    <w:lvl w:ilvl="0" w:tplc="FFFFFFFF">
      <w:start w:val="1"/>
      <w:numFmt w:val="bullet"/>
      <w:pStyle w:val="Normalmystyle"/>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97E4F79"/>
    <w:multiLevelType w:val="hybridMultilevel"/>
    <w:tmpl w:val="26C004D8"/>
    <w:styleLink w:val="11111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3833249"/>
    <w:multiLevelType w:val="hybridMultilevel"/>
    <w:tmpl w:val="CDA013EE"/>
    <w:lvl w:ilvl="0" w:tplc="FFFFFFFF">
      <w:numFmt w:val="decimal"/>
      <w:pStyle w:val="bodynumberingbold"/>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3D63D07"/>
    <w:multiLevelType w:val="multilevel"/>
    <w:tmpl w:val="0408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7D611E9"/>
    <w:multiLevelType w:val="hybridMultilevel"/>
    <w:tmpl w:val="98C2D738"/>
    <w:lvl w:ilvl="0" w:tplc="0408000B">
      <w:start w:val="1"/>
      <w:numFmt w:val="bullet"/>
      <w:pStyle w:val="50"/>
      <w:lvlText w:val=""/>
      <w:lvlJc w:val="left"/>
      <w:pPr>
        <w:ind w:left="458" w:hanging="360"/>
      </w:pPr>
      <w:rPr>
        <w:rFonts w:ascii="Wingdings" w:hAnsi="Wingdings" w:hint="default"/>
      </w:rPr>
    </w:lvl>
    <w:lvl w:ilvl="1" w:tplc="04080003" w:tentative="1">
      <w:start w:val="1"/>
      <w:numFmt w:val="bullet"/>
      <w:lvlText w:val="o"/>
      <w:lvlJc w:val="left"/>
      <w:pPr>
        <w:ind w:left="1178" w:hanging="360"/>
      </w:pPr>
      <w:rPr>
        <w:rFonts w:ascii="Courier New" w:hAnsi="Courier New" w:cs="Courier New" w:hint="default"/>
      </w:rPr>
    </w:lvl>
    <w:lvl w:ilvl="2" w:tplc="04080005" w:tentative="1">
      <w:start w:val="1"/>
      <w:numFmt w:val="bullet"/>
      <w:lvlText w:val=""/>
      <w:lvlJc w:val="left"/>
      <w:pPr>
        <w:ind w:left="1898" w:hanging="360"/>
      </w:pPr>
      <w:rPr>
        <w:rFonts w:ascii="Wingdings" w:hAnsi="Wingdings" w:hint="default"/>
      </w:rPr>
    </w:lvl>
    <w:lvl w:ilvl="3" w:tplc="04080001" w:tentative="1">
      <w:start w:val="1"/>
      <w:numFmt w:val="bullet"/>
      <w:lvlText w:val=""/>
      <w:lvlJc w:val="left"/>
      <w:pPr>
        <w:ind w:left="2618" w:hanging="360"/>
      </w:pPr>
      <w:rPr>
        <w:rFonts w:ascii="Symbol" w:hAnsi="Symbol" w:hint="default"/>
      </w:rPr>
    </w:lvl>
    <w:lvl w:ilvl="4" w:tplc="04080003" w:tentative="1">
      <w:start w:val="1"/>
      <w:numFmt w:val="bullet"/>
      <w:lvlText w:val="o"/>
      <w:lvlJc w:val="left"/>
      <w:pPr>
        <w:ind w:left="3338" w:hanging="360"/>
      </w:pPr>
      <w:rPr>
        <w:rFonts w:ascii="Courier New" w:hAnsi="Courier New" w:cs="Courier New" w:hint="default"/>
      </w:rPr>
    </w:lvl>
    <w:lvl w:ilvl="5" w:tplc="04080005" w:tentative="1">
      <w:start w:val="1"/>
      <w:numFmt w:val="bullet"/>
      <w:lvlText w:val=""/>
      <w:lvlJc w:val="left"/>
      <w:pPr>
        <w:ind w:left="4058" w:hanging="360"/>
      </w:pPr>
      <w:rPr>
        <w:rFonts w:ascii="Wingdings" w:hAnsi="Wingdings" w:hint="default"/>
      </w:rPr>
    </w:lvl>
    <w:lvl w:ilvl="6" w:tplc="04080001" w:tentative="1">
      <w:start w:val="1"/>
      <w:numFmt w:val="bullet"/>
      <w:lvlText w:val=""/>
      <w:lvlJc w:val="left"/>
      <w:pPr>
        <w:ind w:left="4778" w:hanging="360"/>
      </w:pPr>
      <w:rPr>
        <w:rFonts w:ascii="Symbol" w:hAnsi="Symbol" w:hint="default"/>
      </w:rPr>
    </w:lvl>
    <w:lvl w:ilvl="7" w:tplc="04080003" w:tentative="1">
      <w:start w:val="1"/>
      <w:numFmt w:val="bullet"/>
      <w:lvlText w:val="o"/>
      <w:lvlJc w:val="left"/>
      <w:pPr>
        <w:ind w:left="5498" w:hanging="360"/>
      </w:pPr>
      <w:rPr>
        <w:rFonts w:ascii="Courier New" w:hAnsi="Courier New" w:cs="Courier New" w:hint="default"/>
      </w:rPr>
    </w:lvl>
    <w:lvl w:ilvl="8" w:tplc="04080005" w:tentative="1">
      <w:start w:val="1"/>
      <w:numFmt w:val="bullet"/>
      <w:lvlText w:val=""/>
      <w:lvlJc w:val="left"/>
      <w:pPr>
        <w:ind w:left="6218" w:hanging="360"/>
      </w:pPr>
      <w:rPr>
        <w:rFonts w:ascii="Wingdings" w:hAnsi="Wingdings" w:hint="default"/>
      </w:rPr>
    </w:lvl>
  </w:abstractNum>
  <w:abstractNum w:abstractNumId="23" w15:restartNumberingAfterBreak="0">
    <w:nsid w:val="1B0668DA"/>
    <w:multiLevelType w:val="multilevel"/>
    <w:tmpl w:val="615468CE"/>
    <w:lvl w:ilvl="0">
      <w:numFmt w:val="decimal"/>
      <w:pStyle w:val="tableclos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B083385"/>
    <w:multiLevelType w:val="hybridMultilevel"/>
    <w:tmpl w:val="FC48F868"/>
    <w:styleLink w:val="1"/>
    <w:lvl w:ilvl="0" w:tplc="7FFEDB2E">
      <w:start w:val="1"/>
      <w:numFmt w:val="bullet"/>
      <w:pStyle w:val="aUNISPLISTB1"/>
      <w:lvlText w:val=""/>
      <w:lvlJc w:val="left"/>
      <w:pPr>
        <w:tabs>
          <w:tab w:val="num" w:pos="360"/>
        </w:tabs>
        <w:ind w:left="357" w:hanging="357"/>
      </w:pPr>
      <w:rPr>
        <w:rFonts w:ascii="Wingdings" w:hAnsi="Wingdings" w:hint="default"/>
      </w:rPr>
    </w:lvl>
    <w:lvl w:ilvl="1" w:tplc="92AC797C">
      <w:start w:val="1"/>
      <w:numFmt w:val="bullet"/>
      <w:lvlText w:val=""/>
      <w:lvlJc w:val="left"/>
      <w:pPr>
        <w:tabs>
          <w:tab w:val="num" w:pos="873"/>
        </w:tabs>
        <w:ind w:left="873" w:hanging="360"/>
      </w:pPr>
      <w:rPr>
        <w:rFonts w:ascii="Symbol" w:hAnsi="Symbol"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25" w15:restartNumberingAfterBreak="0">
    <w:nsid w:val="1B7F2099"/>
    <w:multiLevelType w:val="hybridMultilevel"/>
    <w:tmpl w:val="3716AAC4"/>
    <w:lvl w:ilvl="0" w:tplc="D0E209BE">
      <w:start w:val="1"/>
      <w:numFmt w:val="decimal"/>
      <w:pStyle w:val="bodybulletingbold"/>
      <w:suff w:val="nothing"/>
      <w:lvlText w:val="%1."/>
      <w:lvlJc w:val="left"/>
      <w:pPr>
        <w:ind w:left="567" w:hanging="56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1DD238F0"/>
    <w:multiLevelType w:val="hybridMultilevel"/>
    <w:tmpl w:val="F81CFF72"/>
    <w:lvl w:ilvl="0" w:tplc="04080001">
      <w:start w:val="1"/>
      <w:numFmt w:val="bullet"/>
      <w:pStyle w:val="a1"/>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15:restartNumberingAfterBreak="0">
    <w:nsid w:val="1F9546F4"/>
    <w:multiLevelType w:val="hybridMultilevel"/>
    <w:tmpl w:val="9184F0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23EF2F6F"/>
    <w:multiLevelType w:val="multilevel"/>
    <w:tmpl w:val="21C04A2A"/>
    <w:lvl w:ilvl="0">
      <w:start w:val="1"/>
      <w:numFmt w:val="upperLetter"/>
      <w:suff w:val="space"/>
      <w:lvlText w:val="ΜΕΡΟΣ %1:"/>
      <w:lvlJc w:val="center"/>
      <w:pPr>
        <w:ind w:left="0" w:firstLine="0"/>
      </w:pPr>
      <w:rPr>
        <w:rFonts w:hint="default"/>
        <w:b/>
        <w:i w:val="0"/>
        <w:sz w:val="32"/>
      </w:rPr>
    </w:lvl>
    <w:lvl w:ilvl="1">
      <w:start w:val="1"/>
      <w:numFmt w:val="decimal"/>
      <w:pStyle w:val="StyleBodyTextNotBoldCharChar1CharCharCharCharCharCharCharCharCharCharCharCharCharCharCharCharCharCharCharCharCharChar"/>
      <w:suff w:val="space"/>
      <w:lvlText w:val="ΑΡΘΡΟ %2"/>
      <w:lvlJc w:val="left"/>
      <w:pPr>
        <w:ind w:left="0" w:firstLine="0"/>
      </w:pPr>
      <w:rPr>
        <w:rFonts w:hint="default"/>
        <w:b/>
        <w:i w:val="0"/>
        <w:sz w:val="24"/>
        <w:u w:val="single"/>
      </w:rPr>
    </w:lvl>
    <w:lvl w:ilvl="2">
      <w:start w:val="1"/>
      <w:numFmt w:val="decimal"/>
      <w:suff w:val="space"/>
      <w:lvlText w:val="%2.%3"/>
      <w:lvlJc w:val="left"/>
      <w:pPr>
        <w:ind w:left="1080" w:hanging="1080"/>
      </w:pPr>
      <w:rPr>
        <w:rFonts w:hint="default"/>
        <w:b/>
        <w:i w:val="0"/>
        <w:sz w:val="24"/>
        <w:u w:val="none"/>
      </w:rPr>
    </w:lvl>
    <w:lvl w:ilvl="3">
      <w:start w:val="1"/>
      <w:numFmt w:val="decimal"/>
      <w:suff w:val="space"/>
      <w:lvlText w:val="%2.%3.%4"/>
      <w:lvlJc w:val="left"/>
      <w:pPr>
        <w:ind w:left="1440" w:hanging="1440"/>
      </w:pPr>
      <w:rPr>
        <w:rFonts w:hint="default"/>
      </w:rPr>
    </w:lvl>
    <w:lvl w:ilvl="4">
      <w:start w:val="1"/>
      <w:numFmt w:val="decimal"/>
      <w:lvlText w:val="%5."/>
      <w:lvlJc w:val="left"/>
      <w:pPr>
        <w:ind w:left="907" w:hanging="227"/>
      </w:pPr>
      <w:rPr>
        <w:rFonts w:hint="default"/>
      </w:rPr>
    </w:lvl>
    <w:lvl w:ilvl="5">
      <w:start w:val="1"/>
      <w:numFmt w:val="lowerRoman"/>
      <w:lvlText w:val="(%6)"/>
      <w:lvlJc w:val="left"/>
      <w:pPr>
        <w:ind w:left="2160" w:hanging="360"/>
      </w:pPr>
      <w:rPr>
        <w:rFonts w:hint="default"/>
        <w:b/>
        <w:i w:val="0"/>
        <w:sz w:val="3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5B4241F"/>
    <w:multiLevelType w:val="hybridMultilevel"/>
    <w:tmpl w:val="E1F63108"/>
    <w:lvl w:ilvl="0" w:tplc="FFFFFFFF">
      <w:start w:val="1"/>
      <w:numFmt w:val="bullet"/>
      <w:pStyle w:val="StyleListBullet511pt"/>
      <w:lvlText w:val=""/>
      <w:lvlJc w:val="left"/>
      <w:pPr>
        <w:tabs>
          <w:tab w:val="num" w:pos="624"/>
        </w:tabs>
        <w:ind w:left="624" w:hanging="227"/>
      </w:pPr>
      <w:rPr>
        <w:rFonts w:ascii="Symbol" w:hAnsi="Symbol" w:hint="default"/>
      </w:rPr>
    </w:lvl>
    <w:lvl w:ilvl="1" w:tplc="FFFFFFFF">
      <w:start w:val="1"/>
      <w:numFmt w:val="bullet"/>
      <w:lvlText w:val="o"/>
      <w:lvlJc w:val="left"/>
      <w:pPr>
        <w:tabs>
          <w:tab w:val="num" w:pos="2189"/>
        </w:tabs>
        <w:ind w:left="2189" w:hanging="360"/>
      </w:pPr>
      <w:rPr>
        <w:rFonts w:ascii="Courier New" w:hAnsi="Courier New" w:cs="Courier New" w:hint="default"/>
      </w:rPr>
    </w:lvl>
    <w:lvl w:ilvl="2" w:tplc="FFFFFFFF">
      <w:start w:val="1"/>
      <w:numFmt w:val="bullet"/>
      <w:lvlText w:val=""/>
      <w:lvlJc w:val="left"/>
      <w:pPr>
        <w:tabs>
          <w:tab w:val="num" w:pos="2909"/>
        </w:tabs>
        <w:ind w:left="2909" w:hanging="360"/>
      </w:pPr>
      <w:rPr>
        <w:rFonts w:ascii="Wingdings" w:hAnsi="Wingdings" w:hint="default"/>
      </w:rPr>
    </w:lvl>
    <w:lvl w:ilvl="3" w:tplc="FFFFFFFF">
      <w:start w:val="1"/>
      <w:numFmt w:val="bullet"/>
      <w:lvlText w:val=""/>
      <w:lvlJc w:val="left"/>
      <w:pPr>
        <w:tabs>
          <w:tab w:val="num" w:pos="3629"/>
        </w:tabs>
        <w:ind w:left="3629" w:hanging="360"/>
      </w:pPr>
      <w:rPr>
        <w:rFonts w:ascii="Symbol" w:hAnsi="Symbol" w:hint="default"/>
      </w:rPr>
    </w:lvl>
    <w:lvl w:ilvl="4" w:tplc="FFFFFFFF">
      <w:start w:val="1"/>
      <w:numFmt w:val="bullet"/>
      <w:lvlText w:val="o"/>
      <w:lvlJc w:val="left"/>
      <w:pPr>
        <w:tabs>
          <w:tab w:val="num" w:pos="4349"/>
        </w:tabs>
        <w:ind w:left="4349" w:hanging="360"/>
      </w:pPr>
      <w:rPr>
        <w:rFonts w:ascii="Courier New" w:hAnsi="Courier New" w:cs="Courier New" w:hint="default"/>
      </w:rPr>
    </w:lvl>
    <w:lvl w:ilvl="5" w:tplc="FFFFFFFF">
      <w:start w:val="1"/>
      <w:numFmt w:val="bullet"/>
      <w:lvlText w:val=""/>
      <w:lvlJc w:val="left"/>
      <w:pPr>
        <w:tabs>
          <w:tab w:val="num" w:pos="5069"/>
        </w:tabs>
        <w:ind w:left="5069" w:hanging="360"/>
      </w:pPr>
      <w:rPr>
        <w:rFonts w:ascii="Wingdings" w:hAnsi="Wingdings" w:hint="default"/>
      </w:rPr>
    </w:lvl>
    <w:lvl w:ilvl="6" w:tplc="FFFFFFFF">
      <w:start w:val="1"/>
      <w:numFmt w:val="bullet"/>
      <w:lvlText w:val=""/>
      <w:lvlJc w:val="left"/>
      <w:pPr>
        <w:tabs>
          <w:tab w:val="num" w:pos="5789"/>
        </w:tabs>
        <w:ind w:left="5789" w:hanging="360"/>
      </w:pPr>
      <w:rPr>
        <w:rFonts w:ascii="Symbol" w:hAnsi="Symbol" w:hint="default"/>
      </w:rPr>
    </w:lvl>
    <w:lvl w:ilvl="7" w:tplc="FFFFFFFF">
      <w:start w:val="1"/>
      <w:numFmt w:val="bullet"/>
      <w:lvlText w:val="o"/>
      <w:lvlJc w:val="left"/>
      <w:pPr>
        <w:tabs>
          <w:tab w:val="num" w:pos="6509"/>
        </w:tabs>
        <w:ind w:left="6509" w:hanging="360"/>
      </w:pPr>
      <w:rPr>
        <w:rFonts w:ascii="Courier New" w:hAnsi="Courier New" w:cs="Courier New" w:hint="default"/>
      </w:rPr>
    </w:lvl>
    <w:lvl w:ilvl="8" w:tplc="FFFFFFFF">
      <w:start w:val="1"/>
      <w:numFmt w:val="bullet"/>
      <w:lvlText w:val=""/>
      <w:lvlJc w:val="left"/>
      <w:pPr>
        <w:tabs>
          <w:tab w:val="num" w:pos="7229"/>
        </w:tabs>
        <w:ind w:left="7229" w:hanging="360"/>
      </w:pPr>
      <w:rPr>
        <w:rFonts w:ascii="Wingdings" w:hAnsi="Wingdings" w:hint="default"/>
      </w:rPr>
    </w:lvl>
  </w:abstractNum>
  <w:abstractNum w:abstractNumId="30" w15:restartNumberingAfterBreak="0">
    <w:nsid w:val="260E30F4"/>
    <w:multiLevelType w:val="hybridMultilevel"/>
    <w:tmpl w:val="5C70D260"/>
    <w:lvl w:ilvl="0" w:tplc="04080001">
      <w:numFmt w:val="decimal"/>
      <w:pStyle w:val="Specnumbered"/>
      <w:lvlText w:val=""/>
      <w:lvlJc w:val="left"/>
    </w:lvl>
    <w:lvl w:ilvl="1" w:tplc="04080019">
      <w:numFmt w:val="decimal"/>
      <w:lvlText w:val=""/>
      <w:lvlJc w:val="left"/>
    </w:lvl>
    <w:lvl w:ilvl="2" w:tplc="0408001B">
      <w:numFmt w:val="decimal"/>
      <w:lvlText w:val=""/>
      <w:lvlJc w:val="left"/>
    </w:lvl>
    <w:lvl w:ilvl="3" w:tplc="0408000F">
      <w:numFmt w:val="decimal"/>
      <w:lvlText w:val=""/>
      <w:lvlJc w:val="left"/>
    </w:lvl>
    <w:lvl w:ilvl="4" w:tplc="04080019">
      <w:numFmt w:val="decimal"/>
      <w:lvlText w:val=""/>
      <w:lvlJc w:val="left"/>
    </w:lvl>
    <w:lvl w:ilvl="5" w:tplc="0408001B">
      <w:numFmt w:val="decimal"/>
      <w:lvlText w:val=""/>
      <w:lvlJc w:val="left"/>
    </w:lvl>
    <w:lvl w:ilvl="6" w:tplc="0408000F">
      <w:numFmt w:val="decimal"/>
      <w:lvlText w:val=""/>
      <w:lvlJc w:val="left"/>
    </w:lvl>
    <w:lvl w:ilvl="7" w:tplc="04080019">
      <w:numFmt w:val="decimal"/>
      <w:lvlText w:val=""/>
      <w:lvlJc w:val="left"/>
    </w:lvl>
    <w:lvl w:ilvl="8" w:tplc="0408001B">
      <w:numFmt w:val="decimal"/>
      <w:lvlText w:val=""/>
      <w:lvlJc w:val="left"/>
    </w:lvl>
  </w:abstractNum>
  <w:abstractNum w:abstractNumId="31" w15:restartNumberingAfterBreak="0">
    <w:nsid w:val="29C10FB7"/>
    <w:multiLevelType w:val="multilevel"/>
    <w:tmpl w:val="D2EA10D4"/>
    <w:name w:val="WW8Num422"/>
    <w:lvl w:ilvl="0">
      <w:start w:val="1"/>
      <w:numFmt w:val="decimal"/>
      <w:pStyle w:val="Bullet2"/>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ascii="Tahoma" w:hAnsi="Tahoma" w:cs="Tahoma" w:hint="default"/>
        <w:b/>
        <w:bCs/>
        <w:i w:val="0"/>
        <w:color w:val="auto"/>
      </w:rPr>
    </w:lvl>
    <w:lvl w:ilvl="3">
      <w:start w:val="1"/>
      <w:numFmt w:val="upperRoman"/>
      <w:lvlText w:val="ΠΑΡΑΡΤΗΜΑ %4"/>
      <w:lvlJc w:val="left"/>
      <w:pPr>
        <w:ind w:left="0" w:firstLine="0"/>
      </w:pPr>
      <w:rPr>
        <w:rFonts w:hint="default"/>
      </w:rPr>
    </w:lvl>
    <w:lvl w:ilvl="4">
      <w:start w:val="1"/>
      <w:numFmt w:val="upperLetter"/>
      <w:lvlText w:val="ΜΕΡΟΣ.%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E413100"/>
    <w:multiLevelType w:val="hybridMultilevel"/>
    <w:tmpl w:val="BD702C4A"/>
    <w:lvl w:ilvl="0" w:tplc="88826166">
      <w:start w:val="1"/>
      <w:numFmt w:val="bullet"/>
      <w:lvlText w:val=""/>
      <w:lvlJc w:val="left"/>
      <w:pPr>
        <w:tabs>
          <w:tab w:val="num" w:pos="830"/>
        </w:tabs>
        <w:ind w:left="470" w:firstLine="0"/>
      </w:pPr>
      <w:rPr>
        <w:rFonts w:ascii="Symbol" w:hAnsi="Symbol" w:hint="default"/>
      </w:rPr>
    </w:lvl>
    <w:lvl w:ilvl="1" w:tplc="04080003">
      <w:start w:val="1"/>
      <w:numFmt w:val="bullet"/>
      <w:pStyle w:val="a2"/>
      <w:lvlText w:val=""/>
      <w:lvlJc w:val="left"/>
      <w:pPr>
        <w:tabs>
          <w:tab w:val="num" w:pos="1797"/>
        </w:tabs>
        <w:ind w:left="1437" w:firstLine="0"/>
      </w:pPr>
      <w:rPr>
        <w:rFonts w:ascii="Symbol" w:hAnsi="Symbol" w:hint="default"/>
      </w:rPr>
    </w:lvl>
    <w:lvl w:ilvl="2" w:tplc="04080005">
      <w:start w:val="1"/>
      <w:numFmt w:val="bullet"/>
      <w:lvlText w:val=""/>
      <w:lvlJc w:val="left"/>
      <w:pPr>
        <w:tabs>
          <w:tab w:val="num" w:pos="2517"/>
        </w:tabs>
        <w:ind w:left="2517" w:hanging="360"/>
      </w:pPr>
      <w:rPr>
        <w:rFonts w:ascii="Wingdings" w:hAnsi="Wingdings" w:hint="default"/>
      </w:rPr>
    </w:lvl>
    <w:lvl w:ilvl="3" w:tplc="04080001">
      <w:start w:val="1"/>
      <w:numFmt w:val="bullet"/>
      <w:lvlText w:val=""/>
      <w:lvlJc w:val="left"/>
      <w:pPr>
        <w:tabs>
          <w:tab w:val="num" w:pos="3237"/>
        </w:tabs>
        <w:ind w:left="3237" w:hanging="360"/>
      </w:pPr>
      <w:rPr>
        <w:rFonts w:ascii="Symbol" w:hAnsi="Symbol" w:hint="default"/>
      </w:rPr>
    </w:lvl>
    <w:lvl w:ilvl="4" w:tplc="04080003">
      <w:start w:val="1"/>
      <w:numFmt w:val="bullet"/>
      <w:lvlText w:val="o"/>
      <w:lvlJc w:val="left"/>
      <w:pPr>
        <w:tabs>
          <w:tab w:val="num" w:pos="3957"/>
        </w:tabs>
        <w:ind w:left="3957" w:hanging="360"/>
      </w:pPr>
      <w:rPr>
        <w:rFonts w:ascii="Courier New" w:hAnsi="Courier New" w:cs="Times New Roman" w:hint="default"/>
      </w:rPr>
    </w:lvl>
    <w:lvl w:ilvl="5" w:tplc="04080005">
      <w:start w:val="1"/>
      <w:numFmt w:val="bullet"/>
      <w:lvlText w:val=""/>
      <w:lvlJc w:val="left"/>
      <w:pPr>
        <w:tabs>
          <w:tab w:val="num" w:pos="4677"/>
        </w:tabs>
        <w:ind w:left="4677" w:hanging="360"/>
      </w:pPr>
      <w:rPr>
        <w:rFonts w:ascii="Wingdings" w:hAnsi="Wingdings" w:hint="default"/>
      </w:rPr>
    </w:lvl>
    <w:lvl w:ilvl="6" w:tplc="04080001">
      <w:start w:val="1"/>
      <w:numFmt w:val="bullet"/>
      <w:lvlText w:val=""/>
      <w:lvlJc w:val="left"/>
      <w:pPr>
        <w:tabs>
          <w:tab w:val="num" w:pos="5397"/>
        </w:tabs>
        <w:ind w:left="5397" w:hanging="360"/>
      </w:pPr>
      <w:rPr>
        <w:rFonts w:ascii="Symbol" w:hAnsi="Symbol" w:hint="default"/>
      </w:rPr>
    </w:lvl>
    <w:lvl w:ilvl="7" w:tplc="04080003">
      <w:start w:val="1"/>
      <w:numFmt w:val="bullet"/>
      <w:lvlText w:val="o"/>
      <w:lvlJc w:val="left"/>
      <w:pPr>
        <w:tabs>
          <w:tab w:val="num" w:pos="6117"/>
        </w:tabs>
        <w:ind w:left="6117" w:hanging="360"/>
      </w:pPr>
      <w:rPr>
        <w:rFonts w:ascii="Courier New" w:hAnsi="Courier New" w:cs="Times New Roman" w:hint="default"/>
      </w:rPr>
    </w:lvl>
    <w:lvl w:ilvl="8" w:tplc="04080005">
      <w:start w:val="1"/>
      <w:numFmt w:val="bullet"/>
      <w:lvlText w:val=""/>
      <w:lvlJc w:val="left"/>
      <w:pPr>
        <w:tabs>
          <w:tab w:val="num" w:pos="6837"/>
        </w:tabs>
        <w:ind w:left="6837" w:hanging="360"/>
      </w:pPr>
      <w:rPr>
        <w:rFonts w:ascii="Wingdings" w:hAnsi="Wingdings" w:hint="default"/>
      </w:rPr>
    </w:lvl>
  </w:abstractNum>
  <w:abstractNum w:abstractNumId="33" w15:restartNumberingAfterBreak="0">
    <w:nsid w:val="31F71D1B"/>
    <w:multiLevelType w:val="hybridMultilevel"/>
    <w:tmpl w:val="F14CB304"/>
    <w:lvl w:ilvl="0" w:tplc="88826166">
      <w:start w:val="1"/>
      <w:numFmt w:val="bullet"/>
      <w:pStyle w:val="a3"/>
      <w:lvlText w:val=""/>
      <w:lvlJc w:val="left"/>
      <w:pPr>
        <w:tabs>
          <w:tab w:val="num" w:pos="720"/>
        </w:tabs>
        <w:ind w:left="360" w:firstLine="0"/>
      </w:pPr>
      <w:rPr>
        <w:rFonts w:ascii="Symbol" w:hAnsi="Symbol" w:hint="default"/>
      </w:rPr>
    </w:lvl>
    <w:lvl w:ilvl="1" w:tplc="FFFFFFFF">
      <w:start w:val="1"/>
      <w:numFmt w:val="decimal"/>
      <w:lvlText w:val="%2."/>
      <w:lvlJc w:val="left"/>
      <w:pPr>
        <w:tabs>
          <w:tab w:val="num" w:pos="1330"/>
        </w:tabs>
        <w:ind w:left="1330" w:hanging="360"/>
      </w:pPr>
    </w:lvl>
    <w:lvl w:ilvl="2" w:tplc="FFFFFFFF">
      <w:start w:val="1"/>
      <w:numFmt w:val="bullet"/>
      <w:lvlText w:val=""/>
      <w:lvlJc w:val="left"/>
      <w:pPr>
        <w:tabs>
          <w:tab w:val="num" w:pos="2050"/>
        </w:tabs>
        <w:ind w:left="2050" w:hanging="360"/>
      </w:pPr>
      <w:rPr>
        <w:rFonts w:ascii="Wingdings" w:hAnsi="Wingdings" w:hint="default"/>
      </w:rPr>
    </w:lvl>
    <w:lvl w:ilvl="3" w:tplc="FFFFFFFF">
      <w:start w:val="1"/>
      <w:numFmt w:val="bullet"/>
      <w:lvlText w:val=""/>
      <w:lvlJc w:val="left"/>
      <w:pPr>
        <w:tabs>
          <w:tab w:val="num" w:pos="2770"/>
        </w:tabs>
        <w:ind w:left="2770" w:hanging="360"/>
      </w:pPr>
      <w:rPr>
        <w:rFonts w:ascii="Symbol" w:hAnsi="Symbol" w:hint="default"/>
      </w:rPr>
    </w:lvl>
    <w:lvl w:ilvl="4" w:tplc="FFFFFFFF">
      <w:start w:val="1"/>
      <w:numFmt w:val="decimal"/>
      <w:lvlText w:val="%5."/>
      <w:lvlJc w:val="left"/>
      <w:pPr>
        <w:tabs>
          <w:tab w:val="num" w:pos="3490"/>
        </w:tabs>
        <w:ind w:left="3490" w:hanging="360"/>
      </w:pPr>
    </w:lvl>
    <w:lvl w:ilvl="5" w:tplc="FFFFFFFF">
      <w:start w:val="1"/>
      <w:numFmt w:val="bullet"/>
      <w:lvlText w:val=""/>
      <w:lvlJc w:val="left"/>
      <w:pPr>
        <w:tabs>
          <w:tab w:val="num" w:pos="4210"/>
        </w:tabs>
        <w:ind w:left="4210" w:hanging="360"/>
      </w:pPr>
      <w:rPr>
        <w:rFonts w:ascii="Wingdings" w:hAnsi="Wingdings" w:hint="default"/>
      </w:rPr>
    </w:lvl>
    <w:lvl w:ilvl="6" w:tplc="FFFFFFFF">
      <w:start w:val="1"/>
      <w:numFmt w:val="bullet"/>
      <w:lvlText w:val=""/>
      <w:lvlJc w:val="left"/>
      <w:pPr>
        <w:tabs>
          <w:tab w:val="num" w:pos="4930"/>
        </w:tabs>
        <w:ind w:left="4930" w:hanging="360"/>
      </w:pPr>
      <w:rPr>
        <w:rFonts w:ascii="Symbol" w:hAnsi="Symbol" w:hint="default"/>
      </w:rPr>
    </w:lvl>
    <w:lvl w:ilvl="7" w:tplc="FFFFFFFF">
      <w:start w:val="1"/>
      <w:numFmt w:val="bullet"/>
      <w:lvlText w:val="o"/>
      <w:lvlJc w:val="left"/>
      <w:pPr>
        <w:tabs>
          <w:tab w:val="num" w:pos="5650"/>
        </w:tabs>
        <w:ind w:left="5650" w:hanging="360"/>
      </w:pPr>
      <w:rPr>
        <w:rFonts w:ascii="Courier New" w:hAnsi="Courier New" w:cs="Times New Roman" w:hint="default"/>
      </w:rPr>
    </w:lvl>
    <w:lvl w:ilvl="8" w:tplc="FFFFFFFF">
      <w:start w:val="1"/>
      <w:numFmt w:val="bullet"/>
      <w:lvlText w:val=""/>
      <w:lvlJc w:val="left"/>
      <w:pPr>
        <w:tabs>
          <w:tab w:val="num" w:pos="6370"/>
        </w:tabs>
        <w:ind w:left="6370" w:hanging="360"/>
      </w:pPr>
      <w:rPr>
        <w:rFonts w:ascii="Wingdings" w:hAnsi="Wingdings" w:hint="default"/>
      </w:rPr>
    </w:lvl>
  </w:abstractNum>
  <w:abstractNum w:abstractNumId="34" w15:restartNumberingAfterBreak="0">
    <w:nsid w:val="3300448D"/>
    <w:multiLevelType w:val="multilevel"/>
    <w:tmpl w:val="0F7A32AC"/>
    <w:lvl w:ilvl="0">
      <w:numFmt w:val="decimal"/>
      <w:pStyle w:val="HEAD3"/>
      <w:lvlText w:val=""/>
      <w:lvlJc w:val="left"/>
    </w:lvl>
    <w:lvl w:ilvl="1">
      <w:numFmt w:val="decimal"/>
      <w:pStyle w:val="HEAD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36" w15:restartNumberingAfterBreak="0">
    <w:nsid w:val="442500BD"/>
    <w:multiLevelType w:val="multilevel"/>
    <w:tmpl w:val="0408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44650C71"/>
    <w:multiLevelType w:val="multilevel"/>
    <w:tmpl w:val="A268DB48"/>
    <w:lvl w:ilvl="0">
      <w:start w:val="1"/>
      <w:numFmt w:val="bullet"/>
      <w:pStyle w:val="StyleHeading1"/>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46D348AF"/>
    <w:multiLevelType w:val="hybridMultilevel"/>
    <w:tmpl w:val="C0BC71BA"/>
    <w:styleLink w:val="Style51"/>
    <w:lvl w:ilvl="0" w:tplc="7C32F192">
      <w:start w:val="1"/>
      <w:numFmt w:val="bullet"/>
      <w:pStyle w:val="aUNISPLISTB3"/>
      <w:lvlText w:val=""/>
      <w:lvlJc w:val="left"/>
      <w:pPr>
        <w:tabs>
          <w:tab w:val="num" w:pos="1494"/>
        </w:tabs>
        <w:ind w:left="14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7F30884"/>
    <w:multiLevelType w:val="multilevel"/>
    <w:tmpl w:val="1458F3E8"/>
    <w:lvl w:ilvl="0">
      <w:numFmt w:val="decimal"/>
      <w:pStyle w:val="xl2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1654BB"/>
    <w:multiLevelType w:val="multilevel"/>
    <w:tmpl w:val="0408001D"/>
    <w:styleLink w:val="a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44E76B9"/>
    <w:multiLevelType w:val="hybridMultilevel"/>
    <w:tmpl w:val="3716AAC4"/>
    <w:lvl w:ilvl="0" w:tplc="D0E209BE">
      <w:start w:val="1"/>
      <w:numFmt w:val="decimal"/>
      <w:pStyle w:val="Numbered"/>
      <w:suff w:val="nothing"/>
      <w:lvlText w:val="%1."/>
      <w:lvlJc w:val="left"/>
      <w:pPr>
        <w:ind w:left="567" w:hanging="567"/>
      </w:pPr>
      <w:rPr>
        <w:rFonts w:hint="default"/>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54F57DB1"/>
    <w:multiLevelType w:val="hybridMultilevel"/>
    <w:tmpl w:val="650CED72"/>
    <w:lvl w:ilvl="0" w:tplc="B6DA7180">
      <w:numFmt w:val="decimal"/>
      <w:pStyle w:val="Spectitl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3" w15:restartNumberingAfterBreak="0">
    <w:nsid w:val="55FC7E0D"/>
    <w:multiLevelType w:val="hybridMultilevel"/>
    <w:tmpl w:val="7A744928"/>
    <w:lvl w:ilvl="0" w:tplc="099AD7CE">
      <w:start w:val="1"/>
      <w:numFmt w:val="bullet"/>
      <w:pStyle w:val="aUNISPLISTB2"/>
      <w:lvlText w:val=""/>
      <w:lvlJc w:val="left"/>
      <w:pPr>
        <w:tabs>
          <w:tab w:val="num" w:pos="785"/>
        </w:tabs>
        <w:ind w:left="782" w:hanging="357"/>
      </w:pPr>
      <w:rPr>
        <w:rFonts w:ascii="Wingdings" w:hAnsi="Wingdings" w:hint="default"/>
      </w:rPr>
    </w:lvl>
    <w:lvl w:ilvl="1" w:tplc="04090003" w:tentative="1">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44" w15:restartNumberingAfterBreak="0">
    <w:nsid w:val="571226A2"/>
    <w:multiLevelType w:val="hybridMultilevel"/>
    <w:tmpl w:val="7752E8EE"/>
    <w:lvl w:ilvl="0" w:tplc="04080001">
      <w:start w:val="1"/>
      <w:numFmt w:val="bullet"/>
      <w:pStyle w:val="10"/>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5" w15:restartNumberingAfterBreak="0">
    <w:nsid w:val="5ABE62E0"/>
    <w:multiLevelType w:val="singleLevel"/>
    <w:tmpl w:val="031E0B94"/>
    <w:lvl w:ilvl="0">
      <w:numFmt w:val="decimal"/>
      <w:pStyle w:val="xl28"/>
      <w:lvlText w:val=""/>
      <w:lvlJc w:val="left"/>
    </w:lvl>
  </w:abstractNum>
  <w:abstractNum w:abstractNumId="46" w15:restartNumberingAfterBreak="0">
    <w:nsid w:val="5E8B43B8"/>
    <w:multiLevelType w:val="multilevel"/>
    <w:tmpl w:val="A268DB48"/>
    <w:lvl w:ilvl="0">
      <w:start w:val="1"/>
      <w:numFmt w:val="bullet"/>
      <w:pStyle w:val="StyleBodyTextNotBoldCharCharCharCharCharCharCharCharCharCharCharCharCharCharCharCharCharCharCharCharCharCharCharCharCharCharCharCharCharCharCharCharCharCharCharCharCharCharChar"/>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5F091B72"/>
    <w:multiLevelType w:val="multilevel"/>
    <w:tmpl w:val="A268DB48"/>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pStyle w:val="StyleHeading413p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601D74D0"/>
    <w:multiLevelType w:val="hybridMultilevel"/>
    <w:tmpl w:val="1FEAC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61303CA4"/>
    <w:multiLevelType w:val="multilevel"/>
    <w:tmpl w:val="A268DB48"/>
    <w:lvl w:ilvl="0">
      <w:start w:val="1"/>
      <w:numFmt w:val="bullet"/>
      <w:pStyle w:val="number"/>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15:restartNumberingAfterBreak="0">
    <w:nsid w:val="63417ABE"/>
    <w:multiLevelType w:val="multilevel"/>
    <w:tmpl w:val="D9F2931C"/>
    <w:lvl w:ilvl="0">
      <w:start w:val="1"/>
      <w:numFmt w:val="bullet"/>
      <w:pStyle w:val="StylebodybulletingBold1Char"/>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52" w15:restartNumberingAfterBreak="0">
    <w:nsid w:val="6B057C6E"/>
    <w:multiLevelType w:val="hybridMultilevel"/>
    <w:tmpl w:val="F63A99DE"/>
    <w:styleLink w:val="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6E1A3341"/>
    <w:multiLevelType w:val="hybridMultilevel"/>
    <w:tmpl w:val="3716AAC4"/>
    <w:lvl w:ilvl="0" w:tplc="D0E209BE">
      <w:start w:val="1"/>
      <w:numFmt w:val="decimal"/>
      <w:pStyle w:val="StyleTahoma10ptJustified"/>
      <w:suff w:val="nothing"/>
      <w:lvlText w:val="%1."/>
      <w:lvlJc w:val="left"/>
      <w:pPr>
        <w:ind w:left="567" w:hanging="56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55" w15:restartNumberingAfterBreak="0">
    <w:nsid w:val="70566F7D"/>
    <w:multiLevelType w:val="hybridMultilevel"/>
    <w:tmpl w:val="3716AAC4"/>
    <w:lvl w:ilvl="0" w:tplc="D0E209BE">
      <w:start w:val="1"/>
      <w:numFmt w:val="decimal"/>
      <w:pStyle w:val="ODDYNORMALNUMBERING"/>
      <w:suff w:val="nothing"/>
      <w:lvlText w:val="%1."/>
      <w:lvlJc w:val="left"/>
      <w:pPr>
        <w:ind w:left="567" w:hanging="56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73FA1F07"/>
    <w:multiLevelType w:val="hybridMultilevel"/>
    <w:tmpl w:val="DBFE5594"/>
    <w:lvl w:ilvl="0" w:tplc="0E0EA5F2">
      <w:numFmt w:val="bullet"/>
      <w:pStyle w:val="2"/>
      <w:lvlText w:val="•"/>
      <w:lvlJc w:val="left"/>
      <w:pPr>
        <w:ind w:left="720" w:hanging="720"/>
      </w:pPr>
      <w:rPr>
        <w:rFonts w:ascii="Calibri" w:eastAsia="Times New Roman" w:hAnsi="Calibri"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7" w15:restartNumberingAfterBreak="0">
    <w:nsid w:val="7CFA4903"/>
    <w:multiLevelType w:val="multilevel"/>
    <w:tmpl w:val="04080023"/>
    <w:styleLink w:val="a5"/>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815219523">
    <w:abstractNumId w:val="5"/>
  </w:num>
  <w:num w:numId="2" w16cid:durableId="846402685">
    <w:abstractNumId w:val="6"/>
  </w:num>
  <w:num w:numId="3" w16cid:durableId="351300802">
    <w:abstractNumId w:val="7"/>
  </w:num>
  <w:num w:numId="4" w16cid:durableId="1104763095">
    <w:abstractNumId w:val="8"/>
  </w:num>
  <w:num w:numId="5" w16cid:durableId="2053799034">
    <w:abstractNumId w:val="14"/>
  </w:num>
  <w:num w:numId="6" w16cid:durableId="860124906">
    <w:abstractNumId w:val="15"/>
  </w:num>
  <w:num w:numId="7" w16cid:durableId="2034530860">
    <w:abstractNumId w:val="54"/>
  </w:num>
  <w:num w:numId="8" w16cid:durableId="989870015">
    <w:abstractNumId w:val="35"/>
  </w:num>
  <w:num w:numId="9" w16cid:durableId="37820527">
    <w:abstractNumId w:val="51"/>
  </w:num>
  <w:num w:numId="10" w16cid:durableId="169491891">
    <w:abstractNumId w:val="56"/>
  </w:num>
  <w:num w:numId="11" w16cid:durableId="146674201">
    <w:abstractNumId w:val="22"/>
  </w:num>
  <w:num w:numId="12" w16cid:durableId="1927379093">
    <w:abstractNumId w:val="31"/>
  </w:num>
  <w:num w:numId="13" w16cid:durableId="917783540">
    <w:abstractNumId w:val="34"/>
  </w:num>
  <w:num w:numId="14" w16cid:durableId="551426366">
    <w:abstractNumId w:val="49"/>
  </w:num>
  <w:num w:numId="15" w16cid:durableId="1525047547">
    <w:abstractNumId w:val="28"/>
  </w:num>
  <w:num w:numId="16" w16cid:durableId="2122190098">
    <w:abstractNumId w:val="46"/>
  </w:num>
  <w:num w:numId="17" w16cid:durableId="1913272769">
    <w:abstractNumId w:val="37"/>
  </w:num>
  <w:num w:numId="18" w16cid:durableId="105004539">
    <w:abstractNumId w:val="25"/>
  </w:num>
  <w:num w:numId="19" w16cid:durableId="1261329680">
    <w:abstractNumId w:val="41"/>
  </w:num>
  <w:num w:numId="20" w16cid:durableId="1047221948">
    <w:abstractNumId w:val="53"/>
  </w:num>
  <w:num w:numId="21" w16cid:durableId="1627470498">
    <w:abstractNumId w:val="55"/>
  </w:num>
  <w:num w:numId="22" w16cid:durableId="718169546">
    <w:abstractNumId w:val="50"/>
  </w:num>
  <w:num w:numId="23" w16cid:durableId="289745944">
    <w:abstractNumId w:val="47"/>
  </w:num>
  <w:num w:numId="24" w16cid:durableId="168832712">
    <w:abstractNumId w:val="17"/>
  </w:num>
  <w:num w:numId="25" w16cid:durableId="643781252">
    <w:abstractNumId w:val="16"/>
  </w:num>
  <w:num w:numId="26" w16cid:durableId="1829979437">
    <w:abstractNumId w:val="26"/>
  </w:num>
  <w:num w:numId="27" w16cid:durableId="193662457">
    <w:abstractNumId w:val="44"/>
  </w:num>
  <w:num w:numId="28" w16cid:durableId="1145126982">
    <w:abstractNumId w:val="3"/>
  </w:num>
  <w:num w:numId="29" w16cid:durableId="1181090905">
    <w:abstractNumId w:val="1"/>
  </w:num>
  <w:num w:numId="30" w16cid:durableId="13001451">
    <w:abstractNumId w:val="0"/>
  </w:num>
  <w:num w:numId="31" w16cid:durableId="1570774243">
    <w:abstractNumId w:val="18"/>
  </w:num>
  <w:num w:numId="32" w16cid:durableId="1411853908">
    <w:abstractNumId w:val="20"/>
  </w:num>
  <w:num w:numId="33" w16cid:durableId="985822025">
    <w:abstractNumId w:val="23"/>
  </w:num>
  <w:num w:numId="34" w16cid:durableId="1957448503">
    <w:abstractNumId w:val="4"/>
  </w:num>
  <w:num w:numId="35" w16cid:durableId="1744451238">
    <w:abstractNumId w:val="42"/>
    <w:lvlOverride w:ilvl="0">
      <w:startOverride w:val="1"/>
    </w:lvlOverride>
  </w:num>
  <w:num w:numId="36" w16cid:durableId="432091914">
    <w:abstractNumId w:val="30"/>
  </w:num>
  <w:num w:numId="37" w16cid:durableId="814683851">
    <w:abstractNumId w:val="45"/>
  </w:num>
  <w:num w:numId="38" w16cid:durableId="1881473186">
    <w:abstractNumId w:val="39"/>
  </w:num>
  <w:num w:numId="39" w16cid:durableId="393822986">
    <w:abstractNumId w:val="2"/>
  </w:num>
  <w:num w:numId="40" w16cid:durableId="816149440">
    <w:abstractNumId w:val="40"/>
  </w:num>
  <w:num w:numId="41" w16cid:durableId="1798258118">
    <w:abstractNumId w:val="21"/>
  </w:num>
  <w:num w:numId="42" w16cid:durableId="596836760">
    <w:abstractNumId w:val="24"/>
  </w:num>
  <w:num w:numId="43" w16cid:durableId="719742863">
    <w:abstractNumId w:val="38"/>
  </w:num>
  <w:num w:numId="44" w16cid:durableId="1181554408">
    <w:abstractNumId w:val="43"/>
  </w:num>
  <w:num w:numId="45" w16cid:durableId="420377153">
    <w:abstractNumId w:val="33"/>
    <w:lvlOverride w:ilvl="0"/>
    <w:lvlOverride w:ilvl="1">
      <w:startOverride w:val="1"/>
    </w:lvlOverride>
    <w:lvlOverride w:ilvl="2"/>
    <w:lvlOverride w:ilvl="3"/>
    <w:lvlOverride w:ilvl="4">
      <w:startOverride w:val="1"/>
    </w:lvlOverride>
    <w:lvlOverride w:ilvl="5"/>
    <w:lvlOverride w:ilvl="6"/>
    <w:lvlOverride w:ilvl="7"/>
    <w:lvlOverride w:ilvl="8"/>
  </w:num>
  <w:num w:numId="46" w16cid:durableId="574584828">
    <w:abstractNumId w:val="32"/>
  </w:num>
  <w:num w:numId="47" w16cid:durableId="1469784687">
    <w:abstractNumId w:val="29"/>
  </w:num>
  <w:num w:numId="48" w16cid:durableId="1162618107">
    <w:abstractNumId w:val="36"/>
  </w:num>
  <w:num w:numId="49" w16cid:durableId="19671846">
    <w:abstractNumId w:val="57"/>
  </w:num>
  <w:num w:numId="50" w16cid:durableId="425659331">
    <w:abstractNumId w:val="19"/>
  </w:num>
  <w:num w:numId="51" w16cid:durableId="929311021">
    <w:abstractNumId w:val="52"/>
  </w:num>
  <w:num w:numId="52" w16cid:durableId="124393065">
    <w:abstractNumId w:val="48"/>
  </w:num>
  <w:num w:numId="53" w16cid:durableId="11520587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14"/>
    <w:rsid w:val="00000572"/>
    <w:rsid w:val="00000C5E"/>
    <w:rsid w:val="000012EE"/>
    <w:rsid w:val="0000375D"/>
    <w:rsid w:val="000040FD"/>
    <w:rsid w:val="00004465"/>
    <w:rsid w:val="0000656D"/>
    <w:rsid w:val="00006CEC"/>
    <w:rsid w:val="000072DB"/>
    <w:rsid w:val="00007CCA"/>
    <w:rsid w:val="00011868"/>
    <w:rsid w:val="000130D0"/>
    <w:rsid w:val="0001462D"/>
    <w:rsid w:val="00017743"/>
    <w:rsid w:val="0002094F"/>
    <w:rsid w:val="00020B6A"/>
    <w:rsid w:val="00020DCF"/>
    <w:rsid w:val="000215D3"/>
    <w:rsid w:val="00022572"/>
    <w:rsid w:val="0002320C"/>
    <w:rsid w:val="00023862"/>
    <w:rsid w:val="00023BEC"/>
    <w:rsid w:val="00024CFD"/>
    <w:rsid w:val="00026E2E"/>
    <w:rsid w:val="000273D4"/>
    <w:rsid w:val="0002791C"/>
    <w:rsid w:val="0003014F"/>
    <w:rsid w:val="000313EC"/>
    <w:rsid w:val="000319DF"/>
    <w:rsid w:val="000325E7"/>
    <w:rsid w:val="00032BAF"/>
    <w:rsid w:val="00034ABD"/>
    <w:rsid w:val="00037801"/>
    <w:rsid w:val="000421F7"/>
    <w:rsid w:val="00043016"/>
    <w:rsid w:val="00043E26"/>
    <w:rsid w:val="00045253"/>
    <w:rsid w:val="000457F6"/>
    <w:rsid w:val="00046DD2"/>
    <w:rsid w:val="00047387"/>
    <w:rsid w:val="000500DC"/>
    <w:rsid w:val="000521DC"/>
    <w:rsid w:val="00052C3D"/>
    <w:rsid w:val="00052D56"/>
    <w:rsid w:val="000561E7"/>
    <w:rsid w:val="00057051"/>
    <w:rsid w:val="00057AB7"/>
    <w:rsid w:val="000606A0"/>
    <w:rsid w:val="000609B8"/>
    <w:rsid w:val="00060A38"/>
    <w:rsid w:val="000620B3"/>
    <w:rsid w:val="00062BB2"/>
    <w:rsid w:val="00063B20"/>
    <w:rsid w:val="00064648"/>
    <w:rsid w:val="00064699"/>
    <w:rsid w:val="000649DF"/>
    <w:rsid w:val="00065002"/>
    <w:rsid w:val="00070508"/>
    <w:rsid w:val="000715C3"/>
    <w:rsid w:val="000737CC"/>
    <w:rsid w:val="00073FFE"/>
    <w:rsid w:val="00076C9E"/>
    <w:rsid w:val="00076E92"/>
    <w:rsid w:val="00077DFF"/>
    <w:rsid w:val="00080FAE"/>
    <w:rsid w:val="0008133F"/>
    <w:rsid w:val="000819A2"/>
    <w:rsid w:val="00085084"/>
    <w:rsid w:val="00085585"/>
    <w:rsid w:val="00087B4D"/>
    <w:rsid w:val="00087B79"/>
    <w:rsid w:val="00092DA0"/>
    <w:rsid w:val="00092E0A"/>
    <w:rsid w:val="00093027"/>
    <w:rsid w:val="000933D8"/>
    <w:rsid w:val="00095E41"/>
    <w:rsid w:val="00096856"/>
    <w:rsid w:val="00097F3B"/>
    <w:rsid w:val="000A0FD7"/>
    <w:rsid w:val="000A223D"/>
    <w:rsid w:val="000A44F1"/>
    <w:rsid w:val="000A4565"/>
    <w:rsid w:val="000A5B86"/>
    <w:rsid w:val="000A61D9"/>
    <w:rsid w:val="000A6A2D"/>
    <w:rsid w:val="000A6F04"/>
    <w:rsid w:val="000A6F90"/>
    <w:rsid w:val="000B1EE7"/>
    <w:rsid w:val="000B4E42"/>
    <w:rsid w:val="000C0F7B"/>
    <w:rsid w:val="000C1E49"/>
    <w:rsid w:val="000C2D2C"/>
    <w:rsid w:val="000C4284"/>
    <w:rsid w:val="000C4BEA"/>
    <w:rsid w:val="000C5B34"/>
    <w:rsid w:val="000C6682"/>
    <w:rsid w:val="000C76F3"/>
    <w:rsid w:val="000C7F1C"/>
    <w:rsid w:val="000D02D1"/>
    <w:rsid w:val="000D0C47"/>
    <w:rsid w:val="000D0CE8"/>
    <w:rsid w:val="000D2427"/>
    <w:rsid w:val="000D24F7"/>
    <w:rsid w:val="000D263D"/>
    <w:rsid w:val="000D2DDD"/>
    <w:rsid w:val="000D5A6B"/>
    <w:rsid w:val="000D74AF"/>
    <w:rsid w:val="000D7C22"/>
    <w:rsid w:val="000E082E"/>
    <w:rsid w:val="000E0DD6"/>
    <w:rsid w:val="000E310F"/>
    <w:rsid w:val="000E604F"/>
    <w:rsid w:val="000E636F"/>
    <w:rsid w:val="000E67AB"/>
    <w:rsid w:val="000F03AE"/>
    <w:rsid w:val="000F12E3"/>
    <w:rsid w:val="000F1F04"/>
    <w:rsid w:val="000F27EF"/>
    <w:rsid w:val="000F28F9"/>
    <w:rsid w:val="000F3AC7"/>
    <w:rsid w:val="000F3FCE"/>
    <w:rsid w:val="000F6067"/>
    <w:rsid w:val="000F7DEF"/>
    <w:rsid w:val="00100514"/>
    <w:rsid w:val="001017C9"/>
    <w:rsid w:val="00102E24"/>
    <w:rsid w:val="00103678"/>
    <w:rsid w:val="001036EA"/>
    <w:rsid w:val="00103DDF"/>
    <w:rsid w:val="00105314"/>
    <w:rsid w:val="00106A7B"/>
    <w:rsid w:val="001073F8"/>
    <w:rsid w:val="001101C6"/>
    <w:rsid w:val="00110C30"/>
    <w:rsid w:val="00111901"/>
    <w:rsid w:val="00111E0D"/>
    <w:rsid w:val="00112610"/>
    <w:rsid w:val="001164F4"/>
    <w:rsid w:val="00117635"/>
    <w:rsid w:val="001217F6"/>
    <w:rsid w:val="00122C70"/>
    <w:rsid w:val="00122DA3"/>
    <w:rsid w:val="00123C25"/>
    <w:rsid w:val="00125B0B"/>
    <w:rsid w:val="00127863"/>
    <w:rsid w:val="001317FF"/>
    <w:rsid w:val="001358DA"/>
    <w:rsid w:val="00136416"/>
    <w:rsid w:val="001365BB"/>
    <w:rsid w:val="00136C1B"/>
    <w:rsid w:val="00141F11"/>
    <w:rsid w:val="001434A8"/>
    <w:rsid w:val="00144E2E"/>
    <w:rsid w:val="0014575C"/>
    <w:rsid w:val="00146373"/>
    <w:rsid w:val="0015005C"/>
    <w:rsid w:val="00150871"/>
    <w:rsid w:val="00153744"/>
    <w:rsid w:val="001552C1"/>
    <w:rsid w:val="00160404"/>
    <w:rsid w:val="00160A1A"/>
    <w:rsid w:val="001611ED"/>
    <w:rsid w:val="00161D1D"/>
    <w:rsid w:val="00161FB1"/>
    <w:rsid w:val="00162616"/>
    <w:rsid w:val="00164E1F"/>
    <w:rsid w:val="00165736"/>
    <w:rsid w:val="00166D03"/>
    <w:rsid w:val="00167980"/>
    <w:rsid w:val="00167F4B"/>
    <w:rsid w:val="0017044C"/>
    <w:rsid w:val="00171EB5"/>
    <w:rsid w:val="00172FBA"/>
    <w:rsid w:val="001737BA"/>
    <w:rsid w:val="0017436B"/>
    <w:rsid w:val="00175691"/>
    <w:rsid w:val="001765C9"/>
    <w:rsid w:val="00176884"/>
    <w:rsid w:val="00177D6E"/>
    <w:rsid w:val="001820CA"/>
    <w:rsid w:val="00182A81"/>
    <w:rsid w:val="00182EC0"/>
    <w:rsid w:val="00182FE8"/>
    <w:rsid w:val="00184870"/>
    <w:rsid w:val="0018557E"/>
    <w:rsid w:val="00186B76"/>
    <w:rsid w:val="00187B36"/>
    <w:rsid w:val="0019005A"/>
    <w:rsid w:val="00191486"/>
    <w:rsid w:val="001934F6"/>
    <w:rsid w:val="00193C04"/>
    <w:rsid w:val="00195EB2"/>
    <w:rsid w:val="00196314"/>
    <w:rsid w:val="001A12F5"/>
    <w:rsid w:val="001A1CBE"/>
    <w:rsid w:val="001A46F0"/>
    <w:rsid w:val="001A7159"/>
    <w:rsid w:val="001A71FA"/>
    <w:rsid w:val="001A784D"/>
    <w:rsid w:val="001B060C"/>
    <w:rsid w:val="001B0B53"/>
    <w:rsid w:val="001B1284"/>
    <w:rsid w:val="001B1362"/>
    <w:rsid w:val="001B44A3"/>
    <w:rsid w:val="001B46B0"/>
    <w:rsid w:val="001B4C2F"/>
    <w:rsid w:val="001B4F76"/>
    <w:rsid w:val="001B5915"/>
    <w:rsid w:val="001B7A17"/>
    <w:rsid w:val="001C17BC"/>
    <w:rsid w:val="001C1814"/>
    <w:rsid w:val="001C2776"/>
    <w:rsid w:val="001C27C7"/>
    <w:rsid w:val="001C2D22"/>
    <w:rsid w:val="001C3331"/>
    <w:rsid w:val="001C3E1B"/>
    <w:rsid w:val="001C4D31"/>
    <w:rsid w:val="001C5104"/>
    <w:rsid w:val="001C57FC"/>
    <w:rsid w:val="001C5C40"/>
    <w:rsid w:val="001C6E42"/>
    <w:rsid w:val="001C7A2C"/>
    <w:rsid w:val="001C7A91"/>
    <w:rsid w:val="001D2422"/>
    <w:rsid w:val="001D490D"/>
    <w:rsid w:val="001D4BC4"/>
    <w:rsid w:val="001D54BD"/>
    <w:rsid w:val="001E006D"/>
    <w:rsid w:val="001E01BC"/>
    <w:rsid w:val="001E07DA"/>
    <w:rsid w:val="001E15FD"/>
    <w:rsid w:val="001E18DD"/>
    <w:rsid w:val="001E243F"/>
    <w:rsid w:val="001E26D7"/>
    <w:rsid w:val="001E4CC6"/>
    <w:rsid w:val="001E5219"/>
    <w:rsid w:val="001E6028"/>
    <w:rsid w:val="001E6F85"/>
    <w:rsid w:val="001E7CA0"/>
    <w:rsid w:val="001F0491"/>
    <w:rsid w:val="001F0AED"/>
    <w:rsid w:val="001F18E1"/>
    <w:rsid w:val="001F1DCF"/>
    <w:rsid w:val="001F2C91"/>
    <w:rsid w:val="001F45BE"/>
    <w:rsid w:val="001F4AC9"/>
    <w:rsid w:val="001F7E31"/>
    <w:rsid w:val="00200AB7"/>
    <w:rsid w:val="00200C6B"/>
    <w:rsid w:val="002047B9"/>
    <w:rsid w:val="00204B65"/>
    <w:rsid w:val="00204DA6"/>
    <w:rsid w:val="00205CB7"/>
    <w:rsid w:val="00205EF0"/>
    <w:rsid w:val="00207038"/>
    <w:rsid w:val="0021260A"/>
    <w:rsid w:val="002128FF"/>
    <w:rsid w:val="00212D51"/>
    <w:rsid w:val="00214CA5"/>
    <w:rsid w:val="002157A0"/>
    <w:rsid w:val="00215ADE"/>
    <w:rsid w:val="00215CE3"/>
    <w:rsid w:val="00216ECA"/>
    <w:rsid w:val="00220BE2"/>
    <w:rsid w:val="00221710"/>
    <w:rsid w:val="0022250D"/>
    <w:rsid w:val="00222C4E"/>
    <w:rsid w:val="00223492"/>
    <w:rsid w:val="00230C0B"/>
    <w:rsid w:val="00230F20"/>
    <w:rsid w:val="00231F02"/>
    <w:rsid w:val="002338CB"/>
    <w:rsid w:val="002338D8"/>
    <w:rsid w:val="00233FFA"/>
    <w:rsid w:val="0023494F"/>
    <w:rsid w:val="002353B1"/>
    <w:rsid w:val="00235979"/>
    <w:rsid w:val="00236CCA"/>
    <w:rsid w:val="002376D0"/>
    <w:rsid w:val="00240CF8"/>
    <w:rsid w:val="00243498"/>
    <w:rsid w:val="00244872"/>
    <w:rsid w:val="00245B54"/>
    <w:rsid w:val="00246120"/>
    <w:rsid w:val="00246C18"/>
    <w:rsid w:val="002471DF"/>
    <w:rsid w:val="00247874"/>
    <w:rsid w:val="00251043"/>
    <w:rsid w:val="002510A3"/>
    <w:rsid w:val="0025224F"/>
    <w:rsid w:val="00252BDC"/>
    <w:rsid w:val="0025400A"/>
    <w:rsid w:val="002544F0"/>
    <w:rsid w:val="00255761"/>
    <w:rsid w:val="00255DA3"/>
    <w:rsid w:val="002567E1"/>
    <w:rsid w:val="00260F64"/>
    <w:rsid w:val="002615EB"/>
    <w:rsid w:val="0026258A"/>
    <w:rsid w:val="00263787"/>
    <w:rsid w:val="0026531F"/>
    <w:rsid w:val="0026561A"/>
    <w:rsid w:val="002656CE"/>
    <w:rsid w:val="0026679F"/>
    <w:rsid w:val="002667D1"/>
    <w:rsid w:val="002669A8"/>
    <w:rsid w:val="00266D9E"/>
    <w:rsid w:val="00267231"/>
    <w:rsid w:val="0027068B"/>
    <w:rsid w:val="002706B0"/>
    <w:rsid w:val="002714CB"/>
    <w:rsid w:val="0027167B"/>
    <w:rsid w:val="002719A2"/>
    <w:rsid w:val="00274969"/>
    <w:rsid w:val="00274AE9"/>
    <w:rsid w:val="002758D4"/>
    <w:rsid w:val="0027742B"/>
    <w:rsid w:val="002776A5"/>
    <w:rsid w:val="002779F0"/>
    <w:rsid w:val="00280406"/>
    <w:rsid w:val="00281C28"/>
    <w:rsid w:val="00281EC7"/>
    <w:rsid w:val="00282602"/>
    <w:rsid w:val="00282EBF"/>
    <w:rsid w:val="00283C02"/>
    <w:rsid w:val="00284BFD"/>
    <w:rsid w:val="00285BC5"/>
    <w:rsid w:val="00285FCF"/>
    <w:rsid w:val="00286137"/>
    <w:rsid w:val="00286ED0"/>
    <w:rsid w:val="00287116"/>
    <w:rsid w:val="002913F6"/>
    <w:rsid w:val="00292883"/>
    <w:rsid w:val="00293683"/>
    <w:rsid w:val="00295B08"/>
    <w:rsid w:val="00297743"/>
    <w:rsid w:val="002A0571"/>
    <w:rsid w:val="002A1BBF"/>
    <w:rsid w:val="002A2BF9"/>
    <w:rsid w:val="002B20BB"/>
    <w:rsid w:val="002B2B97"/>
    <w:rsid w:val="002B2D40"/>
    <w:rsid w:val="002B2EA6"/>
    <w:rsid w:val="002B301E"/>
    <w:rsid w:val="002B5777"/>
    <w:rsid w:val="002B61F6"/>
    <w:rsid w:val="002B65A6"/>
    <w:rsid w:val="002C1220"/>
    <w:rsid w:val="002C43FF"/>
    <w:rsid w:val="002D1218"/>
    <w:rsid w:val="002D1604"/>
    <w:rsid w:val="002D1EB4"/>
    <w:rsid w:val="002D2139"/>
    <w:rsid w:val="002D213E"/>
    <w:rsid w:val="002D2C87"/>
    <w:rsid w:val="002D3707"/>
    <w:rsid w:val="002D492F"/>
    <w:rsid w:val="002D6343"/>
    <w:rsid w:val="002D74DF"/>
    <w:rsid w:val="002D777A"/>
    <w:rsid w:val="002E0E04"/>
    <w:rsid w:val="002E1623"/>
    <w:rsid w:val="002E37DD"/>
    <w:rsid w:val="002E6277"/>
    <w:rsid w:val="002E6CB5"/>
    <w:rsid w:val="002E7A08"/>
    <w:rsid w:val="002E7BA1"/>
    <w:rsid w:val="002F2C70"/>
    <w:rsid w:val="002F4478"/>
    <w:rsid w:val="002F46A5"/>
    <w:rsid w:val="002F4DB0"/>
    <w:rsid w:val="002F73F2"/>
    <w:rsid w:val="002F7A66"/>
    <w:rsid w:val="00300654"/>
    <w:rsid w:val="00301991"/>
    <w:rsid w:val="0030212E"/>
    <w:rsid w:val="00303600"/>
    <w:rsid w:val="00303AE1"/>
    <w:rsid w:val="00306F75"/>
    <w:rsid w:val="0031048C"/>
    <w:rsid w:val="00310D05"/>
    <w:rsid w:val="0031169D"/>
    <w:rsid w:val="00312742"/>
    <w:rsid w:val="0031472F"/>
    <w:rsid w:val="003150FD"/>
    <w:rsid w:val="0031698B"/>
    <w:rsid w:val="00316FC6"/>
    <w:rsid w:val="00317B23"/>
    <w:rsid w:val="0032109F"/>
    <w:rsid w:val="003210D8"/>
    <w:rsid w:val="00321C96"/>
    <w:rsid w:val="00321EA9"/>
    <w:rsid w:val="00322771"/>
    <w:rsid w:val="00322DCB"/>
    <w:rsid w:val="0032301B"/>
    <w:rsid w:val="00325694"/>
    <w:rsid w:val="0032639F"/>
    <w:rsid w:val="003300B4"/>
    <w:rsid w:val="00330491"/>
    <w:rsid w:val="00334213"/>
    <w:rsid w:val="00335352"/>
    <w:rsid w:val="00336C4D"/>
    <w:rsid w:val="0033792C"/>
    <w:rsid w:val="00342556"/>
    <w:rsid w:val="00344E52"/>
    <w:rsid w:val="00345415"/>
    <w:rsid w:val="0034590B"/>
    <w:rsid w:val="00347DC1"/>
    <w:rsid w:val="00350A87"/>
    <w:rsid w:val="00351D2C"/>
    <w:rsid w:val="00352042"/>
    <w:rsid w:val="0035283C"/>
    <w:rsid w:val="00353578"/>
    <w:rsid w:val="00353B5E"/>
    <w:rsid w:val="00355202"/>
    <w:rsid w:val="0035532D"/>
    <w:rsid w:val="003556ED"/>
    <w:rsid w:val="00355C21"/>
    <w:rsid w:val="00356A59"/>
    <w:rsid w:val="00360FA4"/>
    <w:rsid w:val="0036403C"/>
    <w:rsid w:val="003643C7"/>
    <w:rsid w:val="00364DB0"/>
    <w:rsid w:val="0036629B"/>
    <w:rsid w:val="00366FFB"/>
    <w:rsid w:val="0037098A"/>
    <w:rsid w:val="00370D37"/>
    <w:rsid w:val="00371A60"/>
    <w:rsid w:val="00371AB6"/>
    <w:rsid w:val="00373623"/>
    <w:rsid w:val="003740D4"/>
    <w:rsid w:val="003744C0"/>
    <w:rsid w:val="00374B84"/>
    <w:rsid w:val="00375F44"/>
    <w:rsid w:val="0037670C"/>
    <w:rsid w:val="0037670E"/>
    <w:rsid w:val="0037683F"/>
    <w:rsid w:val="00382C52"/>
    <w:rsid w:val="00382D8C"/>
    <w:rsid w:val="003840D9"/>
    <w:rsid w:val="00386348"/>
    <w:rsid w:val="00386F62"/>
    <w:rsid w:val="00386F86"/>
    <w:rsid w:val="0039051E"/>
    <w:rsid w:val="00390D33"/>
    <w:rsid w:val="003929DA"/>
    <w:rsid w:val="0039318E"/>
    <w:rsid w:val="00393416"/>
    <w:rsid w:val="003954C0"/>
    <w:rsid w:val="00397542"/>
    <w:rsid w:val="00397984"/>
    <w:rsid w:val="00397E25"/>
    <w:rsid w:val="003A4427"/>
    <w:rsid w:val="003A68B3"/>
    <w:rsid w:val="003A7635"/>
    <w:rsid w:val="003A78D9"/>
    <w:rsid w:val="003A7D22"/>
    <w:rsid w:val="003B0B9F"/>
    <w:rsid w:val="003B264E"/>
    <w:rsid w:val="003B5CF0"/>
    <w:rsid w:val="003B77D2"/>
    <w:rsid w:val="003B790A"/>
    <w:rsid w:val="003C0899"/>
    <w:rsid w:val="003C3253"/>
    <w:rsid w:val="003C4424"/>
    <w:rsid w:val="003C4CA4"/>
    <w:rsid w:val="003C54C6"/>
    <w:rsid w:val="003C7A40"/>
    <w:rsid w:val="003D0EC7"/>
    <w:rsid w:val="003D10BA"/>
    <w:rsid w:val="003D1320"/>
    <w:rsid w:val="003D21D6"/>
    <w:rsid w:val="003D37D8"/>
    <w:rsid w:val="003D4EA1"/>
    <w:rsid w:val="003D62F0"/>
    <w:rsid w:val="003D6543"/>
    <w:rsid w:val="003D7490"/>
    <w:rsid w:val="003D7C44"/>
    <w:rsid w:val="003E3340"/>
    <w:rsid w:val="003E77F8"/>
    <w:rsid w:val="003F2C9C"/>
    <w:rsid w:val="003F4D71"/>
    <w:rsid w:val="003F4FB3"/>
    <w:rsid w:val="003F6649"/>
    <w:rsid w:val="003F6737"/>
    <w:rsid w:val="003F6DFD"/>
    <w:rsid w:val="003F7489"/>
    <w:rsid w:val="00401093"/>
    <w:rsid w:val="00405D54"/>
    <w:rsid w:val="00406754"/>
    <w:rsid w:val="0041076B"/>
    <w:rsid w:val="00412714"/>
    <w:rsid w:val="00412A98"/>
    <w:rsid w:val="004134BB"/>
    <w:rsid w:val="00413AB8"/>
    <w:rsid w:val="00414FC5"/>
    <w:rsid w:val="004165DD"/>
    <w:rsid w:val="00416EF3"/>
    <w:rsid w:val="00417E8B"/>
    <w:rsid w:val="00420634"/>
    <w:rsid w:val="004209CE"/>
    <w:rsid w:val="004224C3"/>
    <w:rsid w:val="004246DE"/>
    <w:rsid w:val="0042733F"/>
    <w:rsid w:val="0043074A"/>
    <w:rsid w:val="00430D31"/>
    <w:rsid w:val="00431FAC"/>
    <w:rsid w:val="004324F3"/>
    <w:rsid w:val="004331C6"/>
    <w:rsid w:val="00433B0A"/>
    <w:rsid w:val="00433DA3"/>
    <w:rsid w:val="00436457"/>
    <w:rsid w:val="00436CE3"/>
    <w:rsid w:val="00436CFF"/>
    <w:rsid w:val="00436F2C"/>
    <w:rsid w:val="004370FE"/>
    <w:rsid w:val="004401C0"/>
    <w:rsid w:val="004410D8"/>
    <w:rsid w:val="00441C72"/>
    <w:rsid w:val="00444121"/>
    <w:rsid w:val="004472F1"/>
    <w:rsid w:val="004473F4"/>
    <w:rsid w:val="00450623"/>
    <w:rsid w:val="00451B52"/>
    <w:rsid w:val="00454B72"/>
    <w:rsid w:val="00454E15"/>
    <w:rsid w:val="00455376"/>
    <w:rsid w:val="00456DE2"/>
    <w:rsid w:val="00457204"/>
    <w:rsid w:val="004608D2"/>
    <w:rsid w:val="00460CF7"/>
    <w:rsid w:val="004618ED"/>
    <w:rsid w:val="00461C8F"/>
    <w:rsid w:val="004624A4"/>
    <w:rsid w:val="004629D9"/>
    <w:rsid w:val="00463070"/>
    <w:rsid w:val="004654FB"/>
    <w:rsid w:val="00467647"/>
    <w:rsid w:val="00467D5F"/>
    <w:rsid w:val="00467F14"/>
    <w:rsid w:val="004701FC"/>
    <w:rsid w:val="00470D3D"/>
    <w:rsid w:val="00471108"/>
    <w:rsid w:val="00471380"/>
    <w:rsid w:val="00471A32"/>
    <w:rsid w:val="00472410"/>
    <w:rsid w:val="0047283A"/>
    <w:rsid w:val="00473CD0"/>
    <w:rsid w:val="00474BCC"/>
    <w:rsid w:val="004759D3"/>
    <w:rsid w:val="00477211"/>
    <w:rsid w:val="0048048E"/>
    <w:rsid w:val="004809C0"/>
    <w:rsid w:val="00481860"/>
    <w:rsid w:val="00481ADD"/>
    <w:rsid w:val="00482FAD"/>
    <w:rsid w:val="0048403F"/>
    <w:rsid w:val="00484A49"/>
    <w:rsid w:val="00485235"/>
    <w:rsid w:val="00485877"/>
    <w:rsid w:val="004864C0"/>
    <w:rsid w:val="00487CC1"/>
    <w:rsid w:val="00487F20"/>
    <w:rsid w:val="004902F7"/>
    <w:rsid w:val="0049084E"/>
    <w:rsid w:val="0049092A"/>
    <w:rsid w:val="00490A67"/>
    <w:rsid w:val="00490EDB"/>
    <w:rsid w:val="00491658"/>
    <w:rsid w:val="00491A48"/>
    <w:rsid w:val="00491A5A"/>
    <w:rsid w:val="004927EF"/>
    <w:rsid w:val="00493234"/>
    <w:rsid w:val="00493DD6"/>
    <w:rsid w:val="004941AF"/>
    <w:rsid w:val="00494393"/>
    <w:rsid w:val="004948C1"/>
    <w:rsid w:val="00494CB1"/>
    <w:rsid w:val="00495F28"/>
    <w:rsid w:val="00496A4E"/>
    <w:rsid w:val="00496CA8"/>
    <w:rsid w:val="004A208E"/>
    <w:rsid w:val="004A26E5"/>
    <w:rsid w:val="004A408E"/>
    <w:rsid w:val="004A42FF"/>
    <w:rsid w:val="004A4732"/>
    <w:rsid w:val="004A54CF"/>
    <w:rsid w:val="004A654C"/>
    <w:rsid w:val="004A7D70"/>
    <w:rsid w:val="004B2C85"/>
    <w:rsid w:val="004B48C3"/>
    <w:rsid w:val="004B5864"/>
    <w:rsid w:val="004C07DF"/>
    <w:rsid w:val="004C3C0C"/>
    <w:rsid w:val="004C4EC8"/>
    <w:rsid w:val="004C53A8"/>
    <w:rsid w:val="004C6B0C"/>
    <w:rsid w:val="004C742C"/>
    <w:rsid w:val="004D0C34"/>
    <w:rsid w:val="004D1CB6"/>
    <w:rsid w:val="004D54FF"/>
    <w:rsid w:val="004D680D"/>
    <w:rsid w:val="004D6A9C"/>
    <w:rsid w:val="004E217D"/>
    <w:rsid w:val="004E2A3A"/>
    <w:rsid w:val="004E4D7E"/>
    <w:rsid w:val="004E533E"/>
    <w:rsid w:val="004E592B"/>
    <w:rsid w:val="004E5944"/>
    <w:rsid w:val="004E6858"/>
    <w:rsid w:val="004E6C6E"/>
    <w:rsid w:val="004F35CD"/>
    <w:rsid w:val="004F3EF1"/>
    <w:rsid w:val="004F5118"/>
    <w:rsid w:val="004F7AEF"/>
    <w:rsid w:val="00501E52"/>
    <w:rsid w:val="005028CF"/>
    <w:rsid w:val="005054D1"/>
    <w:rsid w:val="005055D4"/>
    <w:rsid w:val="00505A0F"/>
    <w:rsid w:val="00505B5C"/>
    <w:rsid w:val="0050618D"/>
    <w:rsid w:val="00506757"/>
    <w:rsid w:val="00507902"/>
    <w:rsid w:val="00510A93"/>
    <w:rsid w:val="005148C2"/>
    <w:rsid w:val="00516126"/>
    <w:rsid w:val="00516A43"/>
    <w:rsid w:val="00516C3C"/>
    <w:rsid w:val="0051726E"/>
    <w:rsid w:val="005208A3"/>
    <w:rsid w:val="0052232F"/>
    <w:rsid w:val="005237FA"/>
    <w:rsid w:val="00523889"/>
    <w:rsid w:val="00524A70"/>
    <w:rsid w:val="005251C4"/>
    <w:rsid w:val="00531800"/>
    <w:rsid w:val="005345F5"/>
    <w:rsid w:val="005352FD"/>
    <w:rsid w:val="0053596B"/>
    <w:rsid w:val="0053703A"/>
    <w:rsid w:val="00540D7F"/>
    <w:rsid w:val="00540F44"/>
    <w:rsid w:val="00544A4E"/>
    <w:rsid w:val="00546AB0"/>
    <w:rsid w:val="00546E82"/>
    <w:rsid w:val="005502D8"/>
    <w:rsid w:val="005518B6"/>
    <w:rsid w:val="00551F2E"/>
    <w:rsid w:val="00553602"/>
    <w:rsid w:val="00553E3F"/>
    <w:rsid w:val="0055437F"/>
    <w:rsid w:val="0055520C"/>
    <w:rsid w:val="005563C6"/>
    <w:rsid w:val="00556F06"/>
    <w:rsid w:val="00556FA2"/>
    <w:rsid w:val="005609B2"/>
    <w:rsid w:val="0056463B"/>
    <w:rsid w:val="00565CD0"/>
    <w:rsid w:val="00566051"/>
    <w:rsid w:val="00566C5D"/>
    <w:rsid w:val="00566F79"/>
    <w:rsid w:val="00567862"/>
    <w:rsid w:val="00570C40"/>
    <w:rsid w:val="00571452"/>
    <w:rsid w:val="00573EA4"/>
    <w:rsid w:val="00574EB5"/>
    <w:rsid w:val="0057552B"/>
    <w:rsid w:val="005776A3"/>
    <w:rsid w:val="00581874"/>
    <w:rsid w:val="00585EAB"/>
    <w:rsid w:val="00586940"/>
    <w:rsid w:val="00587734"/>
    <w:rsid w:val="00590CAE"/>
    <w:rsid w:val="005911A8"/>
    <w:rsid w:val="00591653"/>
    <w:rsid w:val="00591B46"/>
    <w:rsid w:val="00592337"/>
    <w:rsid w:val="00592803"/>
    <w:rsid w:val="0059451D"/>
    <w:rsid w:val="00595AA4"/>
    <w:rsid w:val="00595F5F"/>
    <w:rsid w:val="00596FFF"/>
    <w:rsid w:val="005973A1"/>
    <w:rsid w:val="00597F5F"/>
    <w:rsid w:val="005A00D1"/>
    <w:rsid w:val="005A0EAB"/>
    <w:rsid w:val="005A0EC7"/>
    <w:rsid w:val="005A2C6D"/>
    <w:rsid w:val="005A3D8C"/>
    <w:rsid w:val="005A6FC1"/>
    <w:rsid w:val="005A7986"/>
    <w:rsid w:val="005B0027"/>
    <w:rsid w:val="005B108C"/>
    <w:rsid w:val="005B150D"/>
    <w:rsid w:val="005B189E"/>
    <w:rsid w:val="005B1A00"/>
    <w:rsid w:val="005B376A"/>
    <w:rsid w:val="005B4FFA"/>
    <w:rsid w:val="005B67DD"/>
    <w:rsid w:val="005B6EAC"/>
    <w:rsid w:val="005B7461"/>
    <w:rsid w:val="005B7536"/>
    <w:rsid w:val="005B7A1D"/>
    <w:rsid w:val="005C14BB"/>
    <w:rsid w:val="005C355C"/>
    <w:rsid w:val="005C4697"/>
    <w:rsid w:val="005C64D5"/>
    <w:rsid w:val="005C7311"/>
    <w:rsid w:val="005C746B"/>
    <w:rsid w:val="005C754C"/>
    <w:rsid w:val="005D11ED"/>
    <w:rsid w:val="005D22A6"/>
    <w:rsid w:val="005D2F9C"/>
    <w:rsid w:val="005D7EE8"/>
    <w:rsid w:val="005E15A7"/>
    <w:rsid w:val="005E1842"/>
    <w:rsid w:val="005E1BED"/>
    <w:rsid w:val="005E21B2"/>
    <w:rsid w:val="005F09E1"/>
    <w:rsid w:val="005F0D4C"/>
    <w:rsid w:val="005F1162"/>
    <w:rsid w:val="005F4745"/>
    <w:rsid w:val="005F5058"/>
    <w:rsid w:val="005F589B"/>
    <w:rsid w:val="005F718E"/>
    <w:rsid w:val="005F727C"/>
    <w:rsid w:val="00600236"/>
    <w:rsid w:val="006003D5"/>
    <w:rsid w:val="00600975"/>
    <w:rsid w:val="006021FD"/>
    <w:rsid w:val="006024E6"/>
    <w:rsid w:val="006026F6"/>
    <w:rsid w:val="00603B93"/>
    <w:rsid w:val="00603C00"/>
    <w:rsid w:val="00604CE3"/>
    <w:rsid w:val="006060EE"/>
    <w:rsid w:val="00611572"/>
    <w:rsid w:val="0061165C"/>
    <w:rsid w:val="00611B14"/>
    <w:rsid w:val="006132F7"/>
    <w:rsid w:val="00613CC4"/>
    <w:rsid w:val="0061666B"/>
    <w:rsid w:val="00616AAA"/>
    <w:rsid w:val="00616EA9"/>
    <w:rsid w:val="006205EA"/>
    <w:rsid w:val="006225CB"/>
    <w:rsid w:val="00624DED"/>
    <w:rsid w:val="00625129"/>
    <w:rsid w:val="00626CCA"/>
    <w:rsid w:val="006277FA"/>
    <w:rsid w:val="00627C0D"/>
    <w:rsid w:val="00627FA4"/>
    <w:rsid w:val="00630E45"/>
    <w:rsid w:val="00631E49"/>
    <w:rsid w:val="00633777"/>
    <w:rsid w:val="00634CB4"/>
    <w:rsid w:val="006359FE"/>
    <w:rsid w:val="00641E1B"/>
    <w:rsid w:val="006430D7"/>
    <w:rsid w:val="00643C7E"/>
    <w:rsid w:val="00646218"/>
    <w:rsid w:val="00647E93"/>
    <w:rsid w:val="00650987"/>
    <w:rsid w:val="00650AA2"/>
    <w:rsid w:val="00651682"/>
    <w:rsid w:val="00651C00"/>
    <w:rsid w:val="00651E49"/>
    <w:rsid w:val="00652127"/>
    <w:rsid w:val="0065239E"/>
    <w:rsid w:val="0065482A"/>
    <w:rsid w:val="006549BC"/>
    <w:rsid w:val="006566B6"/>
    <w:rsid w:val="006578DF"/>
    <w:rsid w:val="00660A1F"/>
    <w:rsid w:val="00661A7E"/>
    <w:rsid w:val="00663F54"/>
    <w:rsid w:val="00665096"/>
    <w:rsid w:val="00665D80"/>
    <w:rsid w:val="006676BA"/>
    <w:rsid w:val="0067027D"/>
    <w:rsid w:val="00670518"/>
    <w:rsid w:val="006766F7"/>
    <w:rsid w:val="0068067B"/>
    <w:rsid w:val="00680A50"/>
    <w:rsid w:val="00680F2F"/>
    <w:rsid w:val="00680FA7"/>
    <w:rsid w:val="0068231E"/>
    <w:rsid w:val="00682A3D"/>
    <w:rsid w:val="00683E15"/>
    <w:rsid w:val="006848DA"/>
    <w:rsid w:val="00684F73"/>
    <w:rsid w:val="0068575D"/>
    <w:rsid w:val="00685F43"/>
    <w:rsid w:val="006877E6"/>
    <w:rsid w:val="00691A67"/>
    <w:rsid w:val="00691CDD"/>
    <w:rsid w:val="00693538"/>
    <w:rsid w:val="006940A0"/>
    <w:rsid w:val="006959FE"/>
    <w:rsid w:val="00696AC4"/>
    <w:rsid w:val="00696DD7"/>
    <w:rsid w:val="006A00F7"/>
    <w:rsid w:val="006A1E60"/>
    <w:rsid w:val="006A34C5"/>
    <w:rsid w:val="006A39A0"/>
    <w:rsid w:val="006A3B66"/>
    <w:rsid w:val="006A40FD"/>
    <w:rsid w:val="006A42C7"/>
    <w:rsid w:val="006A444C"/>
    <w:rsid w:val="006A44BE"/>
    <w:rsid w:val="006A4B96"/>
    <w:rsid w:val="006A4F24"/>
    <w:rsid w:val="006A59D7"/>
    <w:rsid w:val="006A5BD7"/>
    <w:rsid w:val="006A601E"/>
    <w:rsid w:val="006A7710"/>
    <w:rsid w:val="006B11C3"/>
    <w:rsid w:val="006B1521"/>
    <w:rsid w:val="006B170D"/>
    <w:rsid w:val="006B2C94"/>
    <w:rsid w:val="006B36B5"/>
    <w:rsid w:val="006B3964"/>
    <w:rsid w:val="006B3B9E"/>
    <w:rsid w:val="006B3C5C"/>
    <w:rsid w:val="006B4CA6"/>
    <w:rsid w:val="006B4E4A"/>
    <w:rsid w:val="006B63B2"/>
    <w:rsid w:val="006B6A2D"/>
    <w:rsid w:val="006B6D1A"/>
    <w:rsid w:val="006B6ECC"/>
    <w:rsid w:val="006B7F6F"/>
    <w:rsid w:val="006C0DC1"/>
    <w:rsid w:val="006C0EE1"/>
    <w:rsid w:val="006C10B8"/>
    <w:rsid w:val="006C16E1"/>
    <w:rsid w:val="006C2E61"/>
    <w:rsid w:val="006C4698"/>
    <w:rsid w:val="006C491E"/>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597B"/>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B8B"/>
    <w:rsid w:val="007122D5"/>
    <w:rsid w:val="00712E2A"/>
    <w:rsid w:val="007157A7"/>
    <w:rsid w:val="00716A90"/>
    <w:rsid w:val="00717F11"/>
    <w:rsid w:val="007211A2"/>
    <w:rsid w:val="007213D0"/>
    <w:rsid w:val="007216AA"/>
    <w:rsid w:val="00721DDD"/>
    <w:rsid w:val="00721EEE"/>
    <w:rsid w:val="00721FA9"/>
    <w:rsid w:val="0072254B"/>
    <w:rsid w:val="0072469A"/>
    <w:rsid w:val="00725DA2"/>
    <w:rsid w:val="00726A0F"/>
    <w:rsid w:val="00727E1E"/>
    <w:rsid w:val="007303AB"/>
    <w:rsid w:val="00732591"/>
    <w:rsid w:val="00733D63"/>
    <w:rsid w:val="007347A9"/>
    <w:rsid w:val="0074018C"/>
    <w:rsid w:val="007403D9"/>
    <w:rsid w:val="00741A76"/>
    <w:rsid w:val="007441C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9B7"/>
    <w:rsid w:val="00761CAC"/>
    <w:rsid w:val="00762183"/>
    <w:rsid w:val="0076246D"/>
    <w:rsid w:val="0076249B"/>
    <w:rsid w:val="007626C4"/>
    <w:rsid w:val="0076301A"/>
    <w:rsid w:val="007630D0"/>
    <w:rsid w:val="00763C9D"/>
    <w:rsid w:val="00764911"/>
    <w:rsid w:val="00765A21"/>
    <w:rsid w:val="00767236"/>
    <w:rsid w:val="0076749E"/>
    <w:rsid w:val="00770F3D"/>
    <w:rsid w:val="00772B99"/>
    <w:rsid w:val="00773A36"/>
    <w:rsid w:val="00776DBF"/>
    <w:rsid w:val="00777399"/>
    <w:rsid w:val="00777F6B"/>
    <w:rsid w:val="007815A5"/>
    <w:rsid w:val="00783355"/>
    <w:rsid w:val="00783492"/>
    <w:rsid w:val="00783679"/>
    <w:rsid w:val="00785323"/>
    <w:rsid w:val="00785934"/>
    <w:rsid w:val="00790D05"/>
    <w:rsid w:val="0079162C"/>
    <w:rsid w:val="007918B1"/>
    <w:rsid w:val="0079200C"/>
    <w:rsid w:val="00792BB6"/>
    <w:rsid w:val="00792C1D"/>
    <w:rsid w:val="00794EEB"/>
    <w:rsid w:val="00795675"/>
    <w:rsid w:val="007957FC"/>
    <w:rsid w:val="00795DC0"/>
    <w:rsid w:val="007A67C2"/>
    <w:rsid w:val="007A753B"/>
    <w:rsid w:val="007B18F5"/>
    <w:rsid w:val="007B2199"/>
    <w:rsid w:val="007B247E"/>
    <w:rsid w:val="007B2DB5"/>
    <w:rsid w:val="007B335B"/>
    <w:rsid w:val="007B3937"/>
    <w:rsid w:val="007B3A65"/>
    <w:rsid w:val="007C03A7"/>
    <w:rsid w:val="007C0468"/>
    <w:rsid w:val="007C1146"/>
    <w:rsid w:val="007C12D7"/>
    <w:rsid w:val="007C1C9C"/>
    <w:rsid w:val="007C2136"/>
    <w:rsid w:val="007C4E1D"/>
    <w:rsid w:val="007C5E41"/>
    <w:rsid w:val="007C6562"/>
    <w:rsid w:val="007C683E"/>
    <w:rsid w:val="007C7BC4"/>
    <w:rsid w:val="007D14A3"/>
    <w:rsid w:val="007D2531"/>
    <w:rsid w:val="007D265B"/>
    <w:rsid w:val="007D2701"/>
    <w:rsid w:val="007D2D76"/>
    <w:rsid w:val="007D37AB"/>
    <w:rsid w:val="007D4F03"/>
    <w:rsid w:val="007D516F"/>
    <w:rsid w:val="007D66F0"/>
    <w:rsid w:val="007D6C31"/>
    <w:rsid w:val="007D6C77"/>
    <w:rsid w:val="007E103E"/>
    <w:rsid w:val="007E46FC"/>
    <w:rsid w:val="007E4C88"/>
    <w:rsid w:val="007E56B8"/>
    <w:rsid w:val="007E5875"/>
    <w:rsid w:val="007E6E18"/>
    <w:rsid w:val="007F07FE"/>
    <w:rsid w:val="007F17CF"/>
    <w:rsid w:val="007F1FB5"/>
    <w:rsid w:val="007F363B"/>
    <w:rsid w:val="007F519F"/>
    <w:rsid w:val="007F6456"/>
    <w:rsid w:val="007F65D6"/>
    <w:rsid w:val="007F6D84"/>
    <w:rsid w:val="007F7937"/>
    <w:rsid w:val="007F7A90"/>
    <w:rsid w:val="00800508"/>
    <w:rsid w:val="00800F6C"/>
    <w:rsid w:val="00802C39"/>
    <w:rsid w:val="00802C51"/>
    <w:rsid w:val="00803F9D"/>
    <w:rsid w:val="0080420F"/>
    <w:rsid w:val="00804EA0"/>
    <w:rsid w:val="00804F36"/>
    <w:rsid w:val="0080679A"/>
    <w:rsid w:val="00806869"/>
    <w:rsid w:val="00811D58"/>
    <w:rsid w:val="00812AFE"/>
    <w:rsid w:val="00813D99"/>
    <w:rsid w:val="008146D6"/>
    <w:rsid w:val="00815BC7"/>
    <w:rsid w:val="00817869"/>
    <w:rsid w:val="008178FF"/>
    <w:rsid w:val="00817D5B"/>
    <w:rsid w:val="008202D7"/>
    <w:rsid w:val="0082142D"/>
    <w:rsid w:val="00821C4D"/>
    <w:rsid w:val="00825B66"/>
    <w:rsid w:val="008263B3"/>
    <w:rsid w:val="00827575"/>
    <w:rsid w:val="0083058A"/>
    <w:rsid w:val="00830755"/>
    <w:rsid w:val="00830ED8"/>
    <w:rsid w:val="00831BBF"/>
    <w:rsid w:val="008365CF"/>
    <w:rsid w:val="00836B89"/>
    <w:rsid w:val="0083723B"/>
    <w:rsid w:val="008421ED"/>
    <w:rsid w:val="00843DD1"/>
    <w:rsid w:val="00845A73"/>
    <w:rsid w:val="00845AB8"/>
    <w:rsid w:val="00845E79"/>
    <w:rsid w:val="00850764"/>
    <w:rsid w:val="00850EC1"/>
    <w:rsid w:val="008524EE"/>
    <w:rsid w:val="008536BE"/>
    <w:rsid w:val="008541E7"/>
    <w:rsid w:val="00855074"/>
    <w:rsid w:val="00855C3E"/>
    <w:rsid w:val="0085699A"/>
    <w:rsid w:val="00857470"/>
    <w:rsid w:val="008606B8"/>
    <w:rsid w:val="00862241"/>
    <w:rsid w:val="00870C1A"/>
    <w:rsid w:val="008712B1"/>
    <w:rsid w:val="00871880"/>
    <w:rsid w:val="00872D7E"/>
    <w:rsid w:val="00873036"/>
    <w:rsid w:val="0087405E"/>
    <w:rsid w:val="00874B08"/>
    <w:rsid w:val="008751C4"/>
    <w:rsid w:val="008809EB"/>
    <w:rsid w:val="00883D1B"/>
    <w:rsid w:val="00884F71"/>
    <w:rsid w:val="00887471"/>
    <w:rsid w:val="008910EA"/>
    <w:rsid w:val="008915CA"/>
    <w:rsid w:val="0089409A"/>
    <w:rsid w:val="00895934"/>
    <w:rsid w:val="0089727E"/>
    <w:rsid w:val="008A2283"/>
    <w:rsid w:val="008A22C5"/>
    <w:rsid w:val="008A2B83"/>
    <w:rsid w:val="008A47B4"/>
    <w:rsid w:val="008A4977"/>
    <w:rsid w:val="008A6DEC"/>
    <w:rsid w:val="008A6EB2"/>
    <w:rsid w:val="008B10D4"/>
    <w:rsid w:val="008B3ED8"/>
    <w:rsid w:val="008B567A"/>
    <w:rsid w:val="008B5CF7"/>
    <w:rsid w:val="008B6220"/>
    <w:rsid w:val="008B6DCE"/>
    <w:rsid w:val="008C102F"/>
    <w:rsid w:val="008C11C4"/>
    <w:rsid w:val="008C27BC"/>
    <w:rsid w:val="008C39F9"/>
    <w:rsid w:val="008C4011"/>
    <w:rsid w:val="008C53F2"/>
    <w:rsid w:val="008C68C7"/>
    <w:rsid w:val="008C7FD6"/>
    <w:rsid w:val="008D0F8E"/>
    <w:rsid w:val="008D1AB5"/>
    <w:rsid w:val="008D2F1D"/>
    <w:rsid w:val="008D49DF"/>
    <w:rsid w:val="008D54C9"/>
    <w:rsid w:val="008D6C2F"/>
    <w:rsid w:val="008D713A"/>
    <w:rsid w:val="008D7723"/>
    <w:rsid w:val="008D7778"/>
    <w:rsid w:val="008E02D4"/>
    <w:rsid w:val="008E072F"/>
    <w:rsid w:val="008E22B1"/>
    <w:rsid w:val="008E26B0"/>
    <w:rsid w:val="008E32B1"/>
    <w:rsid w:val="008E36C6"/>
    <w:rsid w:val="008E4151"/>
    <w:rsid w:val="008E73B7"/>
    <w:rsid w:val="008E7A85"/>
    <w:rsid w:val="008F2BD2"/>
    <w:rsid w:val="008F560D"/>
    <w:rsid w:val="008F57DA"/>
    <w:rsid w:val="00900485"/>
    <w:rsid w:val="00900A9A"/>
    <w:rsid w:val="00900AFD"/>
    <w:rsid w:val="00902331"/>
    <w:rsid w:val="0090302A"/>
    <w:rsid w:val="009056EA"/>
    <w:rsid w:val="009061C3"/>
    <w:rsid w:val="00906731"/>
    <w:rsid w:val="0090741F"/>
    <w:rsid w:val="00910ED2"/>
    <w:rsid w:val="00911294"/>
    <w:rsid w:val="009133EA"/>
    <w:rsid w:val="00917E74"/>
    <w:rsid w:val="00920F61"/>
    <w:rsid w:val="009217CA"/>
    <w:rsid w:val="00921AC1"/>
    <w:rsid w:val="00923806"/>
    <w:rsid w:val="009245F8"/>
    <w:rsid w:val="0092741C"/>
    <w:rsid w:val="00932D9D"/>
    <w:rsid w:val="009331F9"/>
    <w:rsid w:val="0093411E"/>
    <w:rsid w:val="0094049E"/>
    <w:rsid w:val="00940FAD"/>
    <w:rsid w:val="00942EFB"/>
    <w:rsid w:val="00945152"/>
    <w:rsid w:val="00945A48"/>
    <w:rsid w:val="009460DF"/>
    <w:rsid w:val="00946777"/>
    <w:rsid w:val="00946DF6"/>
    <w:rsid w:val="00946FEF"/>
    <w:rsid w:val="00947102"/>
    <w:rsid w:val="009478F8"/>
    <w:rsid w:val="00947AEE"/>
    <w:rsid w:val="00947EF4"/>
    <w:rsid w:val="0095105C"/>
    <w:rsid w:val="00952832"/>
    <w:rsid w:val="00953911"/>
    <w:rsid w:val="00954A6F"/>
    <w:rsid w:val="00954CC6"/>
    <w:rsid w:val="00955D06"/>
    <w:rsid w:val="0095607B"/>
    <w:rsid w:val="00957158"/>
    <w:rsid w:val="0096270F"/>
    <w:rsid w:val="00963011"/>
    <w:rsid w:val="00963A30"/>
    <w:rsid w:val="00963B13"/>
    <w:rsid w:val="0096465E"/>
    <w:rsid w:val="00965E8C"/>
    <w:rsid w:val="0096690C"/>
    <w:rsid w:val="009669F2"/>
    <w:rsid w:val="009704CC"/>
    <w:rsid w:val="00971FBF"/>
    <w:rsid w:val="009723FE"/>
    <w:rsid w:val="0097317D"/>
    <w:rsid w:val="00973B6A"/>
    <w:rsid w:val="009828A6"/>
    <w:rsid w:val="009828EA"/>
    <w:rsid w:val="00983888"/>
    <w:rsid w:val="00986152"/>
    <w:rsid w:val="00990B68"/>
    <w:rsid w:val="0099244D"/>
    <w:rsid w:val="00992B68"/>
    <w:rsid w:val="00992BDC"/>
    <w:rsid w:val="00993338"/>
    <w:rsid w:val="009939E9"/>
    <w:rsid w:val="00994540"/>
    <w:rsid w:val="0099564B"/>
    <w:rsid w:val="00995A4E"/>
    <w:rsid w:val="00996A20"/>
    <w:rsid w:val="00997810"/>
    <w:rsid w:val="009A05EC"/>
    <w:rsid w:val="009A171B"/>
    <w:rsid w:val="009A5B96"/>
    <w:rsid w:val="009A6682"/>
    <w:rsid w:val="009A7257"/>
    <w:rsid w:val="009A7AE6"/>
    <w:rsid w:val="009B07C0"/>
    <w:rsid w:val="009B0E28"/>
    <w:rsid w:val="009B2C8B"/>
    <w:rsid w:val="009B518E"/>
    <w:rsid w:val="009B5783"/>
    <w:rsid w:val="009B5C27"/>
    <w:rsid w:val="009B5D0C"/>
    <w:rsid w:val="009B75E4"/>
    <w:rsid w:val="009C0505"/>
    <w:rsid w:val="009C16C5"/>
    <w:rsid w:val="009C1C5F"/>
    <w:rsid w:val="009C1D42"/>
    <w:rsid w:val="009C1E20"/>
    <w:rsid w:val="009C2F1D"/>
    <w:rsid w:val="009C31D5"/>
    <w:rsid w:val="009C3744"/>
    <w:rsid w:val="009C3F51"/>
    <w:rsid w:val="009C44F0"/>
    <w:rsid w:val="009C56A7"/>
    <w:rsid w:val="009C6C02"/>
    <w:rsid w:val="009C7640"/>
    <w:rsid w:val="009D0AEE"/>
    <w:rsid w:val="009D1515"/>
    <w:rsid w:val="009D34B5"/>
    <w:rsid w:val="009D4996"/>
    <w:rsid w:val="009D4E36"/>
    <w:rsid w:val="009D58D0"/>
    <w:rsid w:val="009D6768"/>
    <w:rsid w:val="009E0828"/>
    <w:rsid w:val="009E1A81"/>
    <w:rsid w:val="009E23A8"/>
    <w:rsid w:val="009E3405"/>
    <w:rsid w:val="009E5776"/>
    <w:rsid w:val="009E6968"/>
    <w:rsid w:val="009F06DC"/>
    <w:rsid w:val="009F1406"/>
    <w:rsid w:val="009F2BA5"/>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FD7"/>
    <w:rsid w:val="00A13F6B"/>
    <w:rsid w:val="00A13FF3"/>
    <w:rsid w:val="00A14902"/>
    <w:rsid w:val="00A15EBE"/>
    <w:rsid w:val="00A16A44"/>
    <w:rsid w:val="00A16B5C"/>
    <w:rsid w:val="00A16BFC"/>
    <w:rsid w:val="00A16E66"/>
    <w:rsid w:val="00A20B1C"/>
    <w:rsid w:val="00A229C6"/>
    <w:rsid w:val="00A24CB0"/>
    <w:rsid w:val="00A24EF3"/>
    <w:rsid w:val="00A302DC"/>
    <w:rsid w:val="00A31127"/>
    <w:rsid w:val="00A3328F"/>
    <w:rsid w:val="00A355C0"/>
    <w:rsid w:val="00A36342"/>
    <w:rsid w:val="00A36D55"/>
    <w:rsid w:val="00A42C83"/>
    <w:rsid w:val="00A439C3"/>
    <w:rsid w:val="00A43D21"/>
    <w:rsid w:val="00A450A7"/>
    <w:rsid w:val="00A45C0A"/>
    <w:rsid w:val="00A46D55"/>
    <w:rsid w:val="00A477E5"/>
    <w:rsid w:val="00A502B3"/>
    <w:rsid w:val="00A50563"/>
    <w:rsid w:val="00A50B28"/>
    <w:rsid w:val="00A50C19"/>
    <w:rsid w:val="00A50D11"/>
    <w:rsid w:val="00A51A17"/>
    <w:rsid w:val="00A53602"/>
    <w:rsid w:val="00A60E27"/>
    <w:rsid w:val="00A6465C"/>
    <w:rsid w:val="00A64FBE"/>
    <w:rsid w:val="00A673D1"/>
    <w:rsid w:val="00A70436"/>
    <w:rsid w:val="00A707E8"/>
    <w:rsid w:val="00A70D41"/>
    <w:rsid w:val="00A7211D"/>
    <w:rsid w:val="00A72E12"/>
    <w:rsid w:val="00A72F25"/>
    <w:rsid w:val="00A73090"/>
    <w:rsid w:val="00A75577"/>
    <w:rsid w:val="00A76488"/>
    <w:rsid w:val="00A76580"/>
    <w:rsid w:val="00A806C8"/>
    <w:rsid w:val="00A80D47"/>
    <w:rsid w:val="00A811EA"/>
    <w:rsid w:val="00A8228C"/>
    <w:rsid w:val="00A82F2B"/>
    <w:rsid w:val="00A85554"/>
    <w:rsid w:val="00A85C48"/>
    <w:rsid w:val="00A86FFA"/>
    <w:rsid w:val="00A876FB"/>
    <w:rsid w:val="00A92F87"/>
    <w:rsid w:val="00A93253"/>
    <w:rsid w:val="00A932DB"/>
    <w:rsid w:val="00A93AAD"/>
    <w:rsid w:val="00A94B44"/>
    <w:rsid w:val="00A94BCB"/>
    <w:rsid w:val="00A965A3"/>
    <w:rsid w:val="00A97D0D"/>
    <w:rsid w:val="00A97D45"/>
    <w:rsid w:val="00AA18A8"/>
    <w:rsid w:val="00AA2F5B"/>
    <w:rsid w:val="00AA3518"/>
    <w:rsid w:val="00AA42CB"/>
    <w:rsid w:val="00AA4B34"/>
    <w:rsid w:val="00AA517D"/>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69D5"/>
    <w:rsid w:val="00AC7612"/>
    <w:rsid w:val="00AD05EF"/>
    <w:rsid w:val="00AD0C59"/>
    <w:rsid w:val="00AD164C"/>
    <w:rsid w:val="00AD4457"/>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16EB"/>
    <w:rsid w:val="00AF1790"/>
    <w:rsid w:val="00AF26CB"/>
    <w:rsid w:val="00AF36CF"/>
    <w:rsid w:val="00AF4473"/>
    <w:rsid w:val="00AF44F4"/>
    <w:rsid w:val="00AF5354"/>
    <w:rsid w:val="00AF6381"/>
    <w:rsid w:val="00B0135D"/>
    <w:rsid w:val="00B0174B"/>
    <w:rsid w:val="00B02BC7"/>
    <w:rsid w:val="00B02ED2"/>
    <w:rsid w:val="00B03F31"/>
    <w:rsid w:val="00B07649"/>
    <w:rsid w:val="00B117DB"/>
    <w:rsid w:val="00B1220E"/>
    <w:rsid w:val="00B126BF"/>
    <w:rsid w:val="00B14783"/>
    <w:rsid w:val="00B15CE7"/>
    <w:rsid w:val="00B17B5E"/>
    <w:rsid w:val="00B225B6"/>
    <w:rsid w:val="00B22682"/>
    <w:rsid w:val="00B22866"/>
    <w:rsid w:val="00B23685"/>
    <w:rsid w:val="00B2467E"/>
    <w:rsid w:val="00B24A4E"/>
    <w:rsid w:val="00B24B5B"/>
    <w:rsid w:val="00B2569E"/>
    <w:rsid w:val="00B2771E"/>
    <w:rsid w:val="00B27D1B"/>
    <w:rsid w:val="00B303A5"/>
    <w:rsid w:val="00B3102C"/>
    <w:rsid w:val="00B3200C"/>
    <w:rsid w:val="00B32551"/>
    <w:rsid w:val="00B32842"/>
    <w:rsid w:val="00B32D43"/>
    <w:rsid w:val="00B33FA2"/>
    <w:rsid w:val="00B342E9"/>
    <w:rsid w:val="00B36144"/>
    <w:rsid w:val="00B36300"/>
    <w:rsid w:val="00B363C0"/>
    <w:rsid w:val="00B3756B"/>
    <w:rsid w:val="00B37D4B"/>
    <w:rsid w:val="00B37E98"/>
    <w:rsid w:val="00B409C7"/>
    <w:rsid w:val="00B40DD7"/>
    <w:rsid w:val="00B410A5"/>
    <w:rsid w:val="00B421B1"/>
    <w:rsid w:val="00B425B2"/>
    <w:rsid w:val="00B4314E"/>
    <w:rsid w:val="00B43367"/>
    <w:rsid w:val="00B436DB"/>
    <w:rsid w:val="00B4440D"/>
    <w:rsid w:val="00B44470"/>
    <w:rsid w:val="00B45F50"/>
    <w:rsid w:val="00B462DB"/>
    <w:rsid w:val="00B46388"/>
    <w:rsid w:val="00B47232"/>
    <w:rsid w:val="00B503CC"/>
    <w:rsid w:val="00B5125E"/>
    <w:rsid w:val="00B53E61"/>
    <w:rsid w:val="00B54043"/>
    <w:rsid w:val="00B55565"/>
    <w:rsid w:val="00B56EB5"/>
    <w:rsid w:val="00B60B8D"/>
    <w:rsid w:val="00B61974"/>
    <w:rsid w:val="00B62C8E"/>
    <w:rsid w:val="00B63FC9"/>
    <w:rsid w:val="00B65FE0"/>
    <w:rsid w:val="00B7036E"/>
    <w:rsid w:val="00B709A5"/>
    <w:rsid w:val="00B743CE"/>
    <w:rsid w:val="00B7693B"/>
    <w:rsid w:val="00B76F96"/>
    <w:rsid w:val="00B806FB"/>
    <w:rsid w:val="00B81430"/>
    <w:rsid w:val="00B82F28"/>
    <w:rsid w:val="00B83EA6"/>
    <w:rsid w:val="00B84966"/>
    <w:rsid w:val="00B8500B"/>
    <w:rsid w:val="00B860A1"/>
    <w:rsid w:val="00B87C70"/>
    <w:rsid w:val="00B92DDF"/>
    <w:rsid w:val="00B93CC6"/>
    <w:rsid w:val="00B948F4"/>
    <w:rsid w:val="00B951A4"/>
    <w:rsid w:val="00B95292"/>
    <w:rsid w:val="00B969C4"/>
    <w:rsid w:val="00B96C88"/>
    <w:rsid w:val="00BA044A"/>
    <w:rsid w:val="00BA063F"/>
    <w:rsid w:val="00BA0FE8"/>
    <w:rsid w:val="00BA3A40"/>
    <w:rsid w:val="00BA3E34"/>
    <w:rsid w:val="00BA554A"/>
    <w:rsid w:val="00BB009D"/>
    <w:rsid w:val="00BB0209"/>
    <w:rsid w:val="00BB0A9B"/>
    <w:rsid w:val="00BB1EF9"/>
    <w:rsid w:val="00BB2B50"/>
    <w:rsid w:val="00BB2BE6"/>
    <w:rsid w:val="00BB3665"/>
    <w:rsid w:val="00BB3B2C"/>
    <w:rsid w:val="00BB4B13"/>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D3B"/>
    <w:rsid w:val="00BC6C35"/>
    <w:rsid w:val="00BC6F28"/>
    <w:rsid w:val="00BD07AC"/>
    <w:rsid w:val="00BD0FBF"/>
    <w:rsid w:val="00BD3645"/>
    <w:rsid w:val="00BD41A8"/>
    <w:rsid w:val="00BD5C35"/>
    <w:rsid w:val="00BD60D0"/>
    <w:rsid w:val="00BD65F6"/>
    <w:rsid w:val="00BD751A"/>
    <w:rsid w:val="00BE19A7"/>
    <w:rsid w:val="00BE1FBB"/>
    <w:rsid w:val="00BE2A25"/>
    <w:rsid w:val="00BE352B"/>
    <w:rsid w:val="00BE48BB"/>
    <w:rsid w:val="00BE6FAB"/>
    <w:rsid w:val="00BE7011"/>
    <w:rsid w:val="00BE7538"/>
    <w:rsid w:val="00BE7CDB"/>
    <w:rsid w:val="00BF1393"/>
    <w:rsid w:val="00BF2BFE"/>
    <w:rsid w:val="00BF54E6"/>
    <w:rsid w:val="00BF5B44"/>
    <w:rsid w:val="00BF6D04"/>
    <w:rsid w:val="00BF7DA0"/>
    <w:rsid w:val="00C011D2"/>
    <w:rsid w:val="00C037C9"/>
    <w:rsid w:val="00C038FC"/>
    <w:rsid w:val="00C053F0"/>
    <w:rsid w:val="00C0581E"/>
    <w:rsid w:val="00C067A2"/>
    <w:rsid w:val="00C106B5"/>
    <w:rsid w:val="00C1181F"/>
    <w:rsid w:val="00C11B4E"/>
    <w:rsid w:val="00C128AB"/>
    <w:rsid w:val="00C1357F"/>
    <w:rsid w:val="00C1604F"/>
    <w:rsid w:val="00C16448"/>
    <w:rsid w:val="00C16A5F"/>
    <w:rsid w:val="00C208C3"/>
    <w:rsid w:val="00C20DE7"/>
    <w:rsid w:val="00C21FC9"/>
    <w:rsid w:val="00C229F3"/>
    <w:rsid w:val="00C24789"/>
    <w:rsid w:val="00C25AFF"/>
    <w:rsid w:val="00C25BBF"/>
    <w:rsid w:val="00C2740A"/>
    <w:rsid w:val="00C30FC2"/>
    <w:rsid w:val="00C32BD1"/>
    <w:rsid w:val="00C330D2"/>
    <w:rsid w:val="00C33868"/>
    <w:rsid w:val="00C342E8"/>
    <w:rsid w:val="00C348A0"/>
    <w:rsid w:val="00C37C88"/>
    <w:rsid w:val="00C4108D"/>
    <w:rsid w:val="00C41D3C"/>
    <w:rsid w:val="00C41D65"/>
    <w:rsid w:val="00C4346A"/>
    <w:rsid w:val="00C434F7"/>
    <w:rsid w:val="00C43570"/>
    <w:rsid w:val="00C457AB"/>
    <w:rsid w:val="00C45D8A"/>
    <w:rsid w:val="00C47DF3"/>
    <w:rsid w:val="00C513BF"/>
    <w:rsid w:val="00C513E3"/>
    <w:rsid w:val="00C5163A"/>
    <w:rsid w:val="00C51A74"/>
    <w:rsid w:val="00C522F5"/>
    <w:rsid w:val="00C528FE"/>
    <w:rsid w:val="00C53BC9"/>
    <w:rsid w:val="00C53CD7"/>
    <w:rsid w:val="00C53FB9"/>
    <w:rsid w:val="00C55A6F"/>
    <w:rsid w:val="00C55C7A"/>
    <w:rsid w:val="00C60497"/>
    <w:rsid w:val="00C6085C"/>
    <w:rsid w:val="00C6124D"/>
    <w:rsid w:val="00C613A7"/>
    <w:rsid w:val="00C62B91"/>
    <w:rsid w:val="00C63942"/>
    <w:rsid w:val="00C65ED2"/>
    <w:rsid w:val="00C66489"/>
    <w:rsid w:val="00C67A2C"/>
    <w:rsid w:val="00C67F87"/>
    <w:rsid w:val="00C70A95"/>
    <w:rsid w:val="00C717A6"/>
    <w:rsid w:val="00C7180B"/>
    <w:rsid w:val="00C73840"/>
    <w:rsid w:val="00C73DB8"/>
    <w:rsid w:val="00C7452D"/>
    <w:rsid w:val="00C74D69"/>
    <w:rsid w:val="00C7510D"/>
    <w:rsid w:val="00C764E9"/>
    <w:rsid w:val="00C76611"/>
    <w:rsid w:val="00C7735C"/>
    <w:rsid w:val="00C823DC"/>
    <w:rsid w:val="00C86FD3"/>
    <w:rsid w:val="00C906A6"/>
    <w:rsid w:val="00C925E8"/>
    <w:rsid w:val="00C926D6"/>
    <w:rsid w:val="00C93713"/>
    <w:rsid w:val="00C957FC"/>
    <w:rsid w:val="00C95F12"/>
    <w:rsid w:val="00CA1E74"/>
    <w:rsid w:val="00CA3778"/>
    <w:rsid w:val="00CA3AF4"/>
    <w:rsid w:val="00CA436E"/>
    <w:rsid w:val="00CA4B16"/>
    <w:rsid w:val="00CA79EA"/>
    <w:rsid w:val="00CB037C"/>
    <w:rsid w:val="00CB25FF"/>
    <w:rsid w:val="00CB3058"/>
    <w:rsid w:val="00CB3E18"/>
    <w:rsid w:val="00CB47D3"/>
    <w:rsid w:val="00CB4F08"/>
    <w:rsid w:val="00CB575F"/>
    <w:rsid w:val="00CB5BB8"/>
    <w:rsid w:val="00CB5D1B"/>
    <w:rsid w:val="00CB74CD"/>
    <w:rsid w:val="00CB75BD"/>
    <w:rsid w:val="00CC094B"/>
    <w:rsid w:val="00CC135C"/>
    <w:rsid w:val="00CC3CC4"/>
    <w:rsid w:val="00CC4109"/>
    <w:rsid w:val="00CC4F45"/>
    <w:rsid w:val="00CC5053"/>
    <w:rsid w:val="00CC692D"/>
    <w:rsid w:val="00CC6A13"/>
    <w:rsid w:val="00CC76C4"/>
    <w:rsid w:val="00CD00FD"/>
    <w:rsid w:val="00CD04EE"/>
    <w:rsid w:val="00CD148D"/>
    <w:rsid w:val="00CD19C6"/>
    <w:rsid w:val="00CD28C5"/>
    <w:rsid w:val="00CD311B"/>
    <w:rsid w:val="00CD498F"/>
    <w:rsid w:val="00CD64AC"/>
    <w:rsid w:val="00CD7620"/>
    <w:rsid w:val="00CE0AF9"/>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5940"/>
    <w:rsid w:val="00CF6134"/>
    <w:rsid w:val="00D02C9B"/>
    <w:rsid w:val="00D03553"/>
    <w:rsid w:val="00D0356C"/>
    <w:rsid w:val="00D04387"/>
    <w:rsid w:val="00D059B3"/>
    <w:rsid w:val="00D119B9"/>
    <w:rsid w:val="00D12E38"/>
    <w:rsid w:val="00D1340B"/>
    <w:rsid w:val="00D13A1A"/>
    <w:rsid w:val="00D16518"/>
    <w:rsid w:val="00D16BE7"/>
    <w:rsid w:val="00D245F6"/>
    <w:rsid w:val="00D260E1"/>
    <w:rsid w:val="00D27292"/>
    <w:rsid w:val="00D27544"/>
    <w:rsid w:val="00D2789D"/>
    <w:rsid w:val="00D31DA2"/>
    <w:rsid w:val="00D325BD"/>
    <w:rsid w:val="00D32DAE"/>
    <w:rsid w:val="00D33320"/>
    <w:rsid w:val="00D3634D"/>
    <w:rsid w:val="00D424C9"/>
    <w:rsid w:val="00D44EAF"/>
    <w:rsid w:val="00D455CF"/>
    <w:rsid w:val="00D455D4"/>
    <w:rsid w:val="00D45B04"/>
    <w:rsid w:val="00D45B71"/>
    <w:rsid w:val="00D461B1"/>
    <w:rsid w:val="00D46D13"/>
    <w:rsid w:val="00D5083C"/>
    <w:rsid w:val="00D50BB5"/>
    <w:rsid w:val="00D5130B"/>
    <w:rsid w:val="00D5206A"/>
    <w:rsid w:val="00D52419"/>
    <w:rsid w:val="00D52587"/>
    <w:rsid w:val="00D559B0"/>
    <w:rsid w:val="00D55AB5"/>
    <w:rsid w:val="00D57CBB"/>
    <w:rsid w:val="00D61E70"/>
    <w:rsid w:val="00D61F89"/>
    <w:rsid w:val="00D62663"/>
    <w:rsid w:val="00D63A70"/>
    <w:rsid w:val="00D6575F"/>
    <w:rsid w:val="00D6713A"/>
    <w:rsid w:val="00D67487"/>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7704"/>
    <w:rsid w:val="00DA0402"/>
    <w:rsid w:val="00DA3D63"/>
    <w:rsid w:val="00DA7D9D"/>
    <w:rsid w:val="00DB1316"/>
    <w:rsid w:val="00DB2834"/>
    <w:rsid w:val="00DB360F"/>
    <w:rsid w:val="00DB4267"/>
    <w:rsid w:val="00DB6FB8"/>
    <w:rsid w:val="00DC1095"/>
    <w:rsid w:val="00DC14F2"/>
    <w:rsid w:val="00DC1877"/>
    <w:rsid w:val="00DC2608"/>
    <w:rsid w:val="00DC3D10"/>
    <w:rsid w:val="00DC408F"/>
    <w:rsid w:val="00DC41FC"/>
    <w:rsid w:val="00DC4827"/>
    <w:rsid w:val="00DC5558"/>
    <w:rsid w:val="00DC62B0"/>
    <w:rsid w:val="00DC633F"/>
    <w:rsid w:val="00DD0D67"/>
    <w:rsid w:val="00DD14D2"/>
    <w:rsid w:val="00DD61BD"/>
    <w:rsid w:val="00DD64DF"/>
    <w:rsid w:val="00DD73BE"/>
    <w:rsid w:val="00DE0A2A"/>
    <w:rsid w:val="00DE0B57"/>
    <w:rsid w:val="00DE2317"/>
    <w:rsid w:val="00DE29C3"/>
    <w:rsid w:val="00DE2A24"/>
    <w:rsid w:val="00DE2CF4"/>
    <w:rsid w:val="00DE2F44"/>
    <w:rsid w:val="00DE3732"/>
    <w:rsid w:val="00DE7155"/>
    <w:rsid w:val="00DF1D56"/>
    <w:rsid w:val="00DF2388"/>
    <w:rsid w:val="00DF2AD4"/>
    <w:rsid w:val="00DF36C6"/>
    <w:rsid w:val="00DF3E25"/>
    <w:rsid w:val="00DF50DA"/>
    <w:rsid w:val="00E014DD"/>
    <w:rsid w:val="00E027C3"/>
    <w:rsid w:val="00E02A78"/>
    <w:rsid w:val="00E05032"/>
    <w:rsid w:val="00E05CA8"/>
    <w:rsid w:val="00E065AE"/>
    <w:rsid w:val="00E06ADE"/>
    <w:rsid w:val="00E10690"/>
    <w:rsid w:val="00E10C71"/>
    <w:rsid w:val="00E1420D"/>
    <w:rsid w:val="00E14C02"/>
    <w:rsid w:val="00E207BE"/>
    <w:rsid w:val="00E20E70"/>
    <w:rsid w:val="00E212F6"/>
    <w:rsid w:val="00E2389C"/>
    <w:rsid w:val="00E23DAC"/>
    <w:rsid w:val="00E24552"/>
    <w:rsid w:val="00E24B7C"/>
    <w:rsid w:val="00E26578"/>
    <w:rsid w:val="00E26671"/>
    <w:rsid w:val="00E325E0"/>
    <w:rsid w:val="00E32718"/>
    <w:rsid w:val="00E32CC8"/>
    <w:rsid w:val="00E34837"/>
    <w:rsid w:val="00E34A83"/>
    <w:rsid w:val="00E35233"/>
    <w:rsid w:val="00E35BB2"/>
    <w:rsid w:val="00E36C14"/>
    <w:rsid w:val="00E36D16"/>
    <w:rsid w:val="00E427F2"/>
    <w:rsid w:val="00E4286C"/>
    <w:rsid w:val="00E431A4"/>
    <w:rsid w:val="00E46AF9"/>
    <w:rsid w:val="00E47639"/>
    <w:rsid w:val="00E47A43"/>
    <w:rsid w:val="00E50687"/>
    <w:rsid w:val="00E51371"/>
    <w:rsid w:val="00E528D5"/>
    <w:rsid w:val="00E52BA5"/>
    <w:rsid w:val="00E52BB0"/>
    <w:rsid w:val="00E54653"/>
    <w:rsid w:val="00E54FAC"/>
    <w:rsid w:val="00E57FC1"/>
    <w:rsid w:val="00E62802"/>
    <w:rsid w:val="00E664B2"/>
    <w:rsid w:val="00E677F7"/>
    <w:rsid w:val="00E67BF2"/>
    <w:rsid w:val="00E704B2"/>
    <w:rsid w:val="00E70558"/>
    <w:rsid w:val="00E70D21"/>
    <w:rsid w:val="00E713DD"/>
    <w:rsid w:val="00E71B02"/>
    <w:rsid w:val="00E7536A"/>
    <w:rsid w:val="00E75E86"/>
    <w:rsid w:val="00E76521"/>
    <w:rsid w:val="00E776F0"/>
    <w:rsid w:val="00E77EB3"/>
    <w:rsid w:val="00E80CF3"/>
    <w:rsid w:val="00E80EF7"/>
    <w:rsid w:val="00E81525"/>
    <w:rsid w:val="00E81652"/>
    <w:rsid w:val="00E82F3B"/>
    <w:rsid w:val="00E85DA7"/>
    <w:rsid w:val="00E867EC"/>
    <w:rsid w:val="00E906F0"/>
    <w:rsid w:val="00E90CD8"/>
    <w:rsid w:val="00E93D0A"/>
    <w:rsid w:val="00E962B7"/>
    <w:rsid w:val="00E9694C"/>
    <w:rsid w:val="00E96A92"/>
    <w:rsid w:val="00EA0B5E"/>
    <w:rsid w:val="00EA1963"/>
    <w:rsid w:val="00EA2C3C"/>
    <w:rsid w:val="00EA2D1D"/>
    <w:rsid w:val="00EA7626"/>
    <w:rsid w:val="00EA7949"/>
    <w:rsid w:val="00EA7C5F"/>
    <w:rsid w:val="00EB011E"/>
    <w:rsid w:val="00EB0F65"/>
    <w:rsid w:val="00EB16D5"/>
    <w:rsid w:val="00EB47FC"/>
    <w:rsid w:val="00EB485A"/>
    <w:rsid w:val="00EB50BD"/>
    <w:rsid w:val="00EB722F"/>
    <w:rsid w:val="00EB7FAC"/>
    <w:rsid w:val="00EC6964"/>
    <w:rsid w:val="00EC6A36"/>
    <w:rsid w:val="00EC7113"/>
    <w:rsid w:val="00ED0C60"/>
    <w:rsid w:val="00ED0CE2"/>
    <w:rsid w:val="00ED25EE"/>
    <w:rsid w:val="00ED4C85"/>
    <w:rsid w:val="00ED5847"/>
    <w:rsid w:val="00ED6789"/>
    <w:rsid w:val="00ED726C"/>
    <w:rsid w:val="00EE08A6"/>
    <w:rsid w:val="00EE1374"/>
    <w:rsid w:val="00EE14FF"/>
    <w:rsid w:val="00EE166D"/>
    <w:rsid w:val="00EE4408"/>
    <w:rsid w:val="00EE4B81"/>
    <w:rsid w:val="00EE5BAB"/>
    <w:rsid w:val="00EE7F95"/>
    <w:rsid w:val="00EF5B96"/>
    <w:rsid w:val="00EF7A54"/>
    <w:rsid w:val="00F0104E"/>
    <w:rsid w:val="00F02204"/>
    <w:rsid w:val="00F026E2"/>
    <w:rsid w:val="00F02B8E"/>
    <w:rsid w:val="00F02C95"/>
    <w:rsid w:val="00F03B16"/>
    <w:rsid w:val="00F040A1"/>
    <w:rsid w:val="00F061C6"/>
    <w:rsid w:val="00F0704B"/>
    <w:rsid w:val="00F0746C"/>
    <w:rsid w:val="00F07DB4"/>
    <w:rsid w:val="00F1013B"/>
    <w:rsid w:val="00F10158"/>
    <w:rsid w:val="00F113B5"/>
    <w:rsid w:val="00F12393"/>
    <w:rsid w:val="00F1735D"/>
    <w:rsid w:val="00F20BF5"/>
    <w:rsid w:val="00F24BD1"/>
    <w:rsid w:val="00F25155"/>
    <w:rsid w:val="00F25E51"/>
    <w:rsid w:val="00F30C79"/>
    <w:rsid w:val="00F32854"/>
    <w:rsid w:val="00F33A0C"/>
    <w:rsid w:val="00F341C4"/>
    <w:rsid w:val="00F344C9"/>
    <w:rsid w:val="00F35450"/>
    <w:rsid w:val="00F363E7"/>
    <w:rsid w:val="00F401F6"/>
    <w:rsid w:val="00F40EF3"/>
    <w:rsid w:val="00F43694"/>
    <w:rsid w:val="00F44003"/>
    <w:rsid w:val="00F4518B"/>
    <w:rsid w:val="00F456DA"/>
    <w:rsid w:val="00F45EB1"/>
    <w:rsid w:val="00F468CB"/>
    <w:rsid w:val="00F46CE2"/>
    <w:rsid w:val="00F471FC"/>
    <w:rsid w:val="00F47560"/>
    <w:rsid w:val="00F47B7B"/>
    <w:rsid w:val="00F50CA4"/>
    <w:rsid w:val="00F52256"/>
    <w:rsid w:val="00F5300F"/>
    <w:rsid w:val="00F54D94"/>
    <w:rsid w:val="00F5572E"/>
    <w:rsid w:val="00F56B48"/>
    <w:rsid w:val="00F56E21"/>
    <w:rsid w:val="00F57F94"/>
    <w:rsid w:val="00F60F78"/>
    <w:rsid w:val="00F61777"/>
    <w:rsid w:val="00F62DBC"/>
    <w:rsid w:val="00F63014"/>
    <w:rsid w:val="00F63A14"/>
    <w:rsid w:val="00F63ACC"/>
    <w:rsid w:val="00F64032"/>
    <w:rsid w:val="00F649FD"/>
    <w:rsid w:val="00F65455"/>
    <w:rsid w:val="00F65BE2"/>
    <w:rsid w:val="00F65F2F"/>
    <w:rsid w:val="00F66CA0"/>
    <w:rsid w:val="00F70008"/>
    <w:rsid w:val="00F735D2"/>
    <w:rsid w:val="00F757EE"/>
    <w:rsid w:val="00F8081A"/>
    <w:rsid w:val="00F80FD6"/>
    <w:rsid w:val="00F816F3"/>
    <w:rsid w:val="00F84A58"/>
    <w:rsid w:val="00F85F25"/>
    <w:rsid w:val="00F86FBD"/>
    <w:rsid w:val="00F90E81"/>
    <w:rsid w:val="00F91EAC"/>
    <w:rsid w:val="00F93782"/>
    <w:rsid w:val="00F93FE5"/>
    <w:rsid w:val="00F94B37"/>
    <w:rsid w:val="00F94E68"/>
    <w:rsid w:val="00F95471"/>
    <w:rsid w:val="00F977A7"/>
    <w:rsid w:val="00FA0C24"/>
    <w:rsid w:val="00FA1CF4"/>
    <w:rsid w:val="00FA354F"/>
    <w:rsid w:val="00FA4972"/>
    <w:rsid w:val="00FA4E54"/>
    <w:rsid w:val="00FA58C6"/>
    <w:rsid w:val="00FA593B"/>
    <w:rsid w:val="00FB01EC"/>
    <w:rsid w:val="00FB078D"/>
    <w:rsid w:val="00FB1103"/>
    <w:rsid w:val="00FB1284"/>
    <w:rsid w:val="00FB14E1"/>
    <w:rsid w:val="00FB5239"/>
    <w:rsid w:val="00FB6660"/>
    <w:rsid w:val="00FC0199"/>
    <w:rsid w:val="00FC0B5C"/>
    <w:rsid w:val="00FC0EE2"/>
    <w:rsid w:val="00FC110B"/>
    <w:rsid w:val="00FC259E"/>
    <w:rsid w:val="00FC2FD7"/>
    <w:rsid w:val="00FC516F"/>
    <w:rsid w:val="00FC54E8"/>
    <w:rsid w:val="00FC736C"/>
    <w:rsid w:val="00FD1BE4"/>
    <w:rsid w:val="00FD2238"/>
    <w:rsid w:val="00FD27B7"/>
    <w:rsid w:val="00FD3135"/>
    <w:rsid w:val="00FD3A4C"/>
    <w:rsid w:val="00FD3F15"/>
    <w:rsid w:val="00FD40AE"/>
    <w:rsid w:val="00FD5025"/>
    <w:rsid w:val="00FD5BE2"/>
    <w:rsid w:val="00FD6830"/>
    <w:rsid w:val="00FD74A8"/>
    <w:rsid w:val="00FD78BF"/>
    <w:rsid w:val="00FD79FD"/>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C14"/>
    <w:rsid w:val="00FF6DCD"/>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F0746C"/>
    <w:pPr>
      <w:suppressAutoHyphens/>
      <w:spacing w:after="120"/>
      <w:jc w:val="both"/>
    </w:pPr>
    <w:rPr>
      <w:rFonts w:ascii="Calibri" w:hAnsi="Calibri" w:cs="Calibri"/>
      <w:sz w:val="22"/>
      <w:szCs w:val="24"/>
      <w:lang w:val="en-GB" w:eastAsia="ar-SA"/>
    </w:rPr>
  </w:style>
  <w:style w:type="paragraph" w:styleId="12">
    <w:name w:val="heading 1"/>
    <w:aliases w:val="IT Chapters,H1 Char,H1,Head1,Heading apps,h1,BMS Heading 1,H11,H12,H13,H14,H15,H16,H17,Outline1,Level 1 Topic Heading,Header1,Heading 1-ERI,l1,Head 1 (Chapter heading),Head 1,Head 11,Head 12,Head 111,Head 13,Head 112,Head 14,Head 113,Head "/>
    <w:basedOn w:val="a6"/>
    <w:next w:val="a6"/>
    <w:link w:val="1Char"/>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0">
    <w:name w:val="heading 2"/>
    <w:aliases w:val="2,Header 2,h2,Heading Bug,H2,Sub-Head1,Heading 2- no#,H21,H22,H23,H2Normal,H211,H212,H221,H2111,H24,H213,H222,H2112,H231,H2121,H2211,H21111,H25,H26,H214,H223,H2113,H27,H215,H224,H2114,H28,H216,H225,H2115,H232,H241,H2122,H2212,H21112,H251"/>
    <w:basedOn w:val="12"/>
    <w:next w:val="a6"/>
    <w:link w:val="2Char"/>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1">
    <w:name w:val="heading 3"/>
    <w:aliases w:val="3,h3,l3,list 3,Head 3,H3,Proposa,Project 3,Heading 3 - old,1.2.3.,alltoc,Heading 4 Proposal,h31,h32,Bold Head,bh,(1.1.1),hd3,Minor,1.1.1 Heading,0,Heading 2.3,(Alt+3),Titles,(Alt+3)1,(Alt+3)2,(Alt+3)3,(Alt+3)4,(Alt+3)5,(Alt+3)6,(Alt+3)11,H"/>
    <w:basedOn w:val="a6"/>
    <w:next w:val="a6"/>
    <w:link w:val="3Char"/>
    <w:qFormat/>
    <w:pPr>
      <w:keepNext/>
      <w:spacing w:before="240" w:after="60"/>
      <w:ind w:left="567" w:hanging="567"/>
      <w:outlineLvl w:val="2"/>
    </w:pPr>
    <w:rPr>
      <w:rFonts w:ascii="Arial" w:hAnsi="Arial" w:cs="Times New Roman"/>
      <w:b/>
      <w:bCs/>
      <w:szCs w:val="26"/>
    </w:rPr>
  </w:style>
  <w:style w:type="paragraph" w:styleId="4">
    <w:name w:val="heading 4"/>
    <w:aliases w:val="4,I4,h4,H4,l4,list 4,mh1l,Module heading 1 large (18 points),Head 4,Heading 4 Char3 Char,Heading 4 Char Char2 Char,h4 Char Char2 Char,H41 Char Char2 Char,H4 Char Char2 Char,t4 Char Char2 Char,h41 Char Char2 Char,Heading3"/>
    <w:basedOn w:val="a6"/>
    <w:next w:val="a6"/>
    <w:link w:val="4Char"/>
    <w:qFormat/>
    <w:pPr>
      <w:keepNext/>
      <w:spacing w:before="240" w:after="60"/>
      <w:outlineLvl w:val="3"/>
    </w:pPr>
    <w:rPr>
      <w:rFonts w:ascii="Arial" w:hAnsi="Arial" w:cs="Times New Roman"/>
      <w:b/>
      <w:bCs/>
      <w:szCs w:val="28"/>
    </w:rPr>
  </w:style>
  <w:style w:type="paragraph" w:styleId="5">
    <w:name w:val="heading 5"/>
    <w:aliases w:val="H5,H51,h5,H52,H511,H53,H512,H521,H5111,H54,H513,H55,H514,H56,H515,H522,H5112,H531,H5121,H541,H5131,H551,H5141,H57,H516,H523,H5113,H532,H5122,H542,H5132,H552,H5142,H58,H517,H524,H5114,H533,H5123,H543,H5133,H553,H5143,H59,H518,H525,H5115"/>
    <w:basedOn w:val="a6"/>
    <w:next w:val="a6"/>
    <w:link w:val="5Char"/>
    <w:qFormat/>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aliases w:val="H6,H61,H62,H63,H64,H611,H65,H612,H621,H631,H641,H66,H613,H622,H632,H642,H67,H614,H623,H633,H643,H68,H615,H624,H634,H644,H69,H616,H625,H635,H645,H610,H617,H626,H636,H646,H618,H627,H637,H647,H619,H628,H638,H648,H620,H6110,H629,H639,H649,H630"/>
    <w:basedOn w:val="a6"/>
    <w:next w:val="a6"/>
    <w:link w:val="6Char"/>
    <w:uiPriority w:val="9"/>
    <w:qFormat/>
    <w:rsid w:val="007F6D84"/>
    <w:pPr>
      <w:keepNext/>
      <w:tabs>
        <w:tab w:val="num" w:pos="360"/>
      </w:tabs>
      <w:suppressAutoHyphens w:val="0"/>
      <w:spacing w:after="0"/>
      <w:jc w:val="left"/>
      <w:outlineLvl w:val="5"/>
    </w:pPr>
    <w:rPr>
      <w:rFonts w:ascii="Arial" w:hAnsi="Arial" w:cs="Times New Roman"/>
      <w:b/>
      <w:sz w:val="24"/>
      <w:szCs w:val="20"/>
      <w:lang w:eastAsia="en-US"/>
    </w:rPr>
  </w:style>
  <w:style w:type="paragraph" w:styleId="7">
    <w:name w:val="heading 7"/>
    <w:aliases w:val="Επικεφαλίδα 7 Char Char,Επικεφαλίδα 7 Char Char Char,Legal Level 1.1.,not Kinhill1,not Kinhill"/>
    <w:basedOn w:val="a6"/>
    <w:next w:val="a6"/>
    <w:link w:val="7Char1"/>
    <w:uiPriority w:val="9"/>
    <w:qFormat/>
    <w:rsid w:val="007F6D84"/>
    <w:pPr>
      <w:keepNext/>
      <w:tabs>
        <w:tab w:val="num" w:pos="360"/>
      </w:tabs>
      <w:suppressAutoHyphens w:val="0"/>
      <w:spacing w:after="0"/>
      <w:outlineLvl w:val="6"/>
    </w:pPr>
    <w:rPr>
      <w:rFonts w:ascii="Arial" w:hAnsi="Arial" w:cs="Times New Roman"/>
      <w:b/>
      <w:sz w:val="24"/>
      <w:szCs w:val="20"/>
      <w:lang w:eastAsia="en-US"/>
    </w:rPr>
  </w:style>
  <w:style w:type="paragraph" w:styleId="8">
    <w:name w:val="heading 8"/>
    <w:aliases w:val="Legal Level 1.1.1.,t3,t4,t5,t6,t7,t8,t9,t10,t11,t12,t13,t14,t15,t16,t17,heading 81,heading 82,heading 83,heading 84,heading 85,heading 86,heading 87,heading 88,heading 89,h8"/>
    <w:basedOn w:val="a6"/>
    <w:next w:val="a6"/>
    <w:link w:val="8Char"/>
    <w:uiPriority w:val="9"/>
    <w:qFormat/>
    <w:rsid w:val="007F6D84"/>
    <w:pPr>
      <w:keepNext/>
      <w:tabs>
        <w:tab w:val="num" w:pos="360"/>
      </w:tabs>
      <w:suppressAutoHyphens w:val="0"/>
      <w:spacing w:after="0"/>
      <w:outlineLvl w:val="7"/>
    </w:pPr>
    <w:rPr>
      <w:rFonts w:ascii="Arial" w:hAnsi="Arial" w:cs="Times New Roman"/>
      <w:sz w:val="24"/>
      <w:szCs w:val="20"/>
      <w:lang w:eastAsia="en-US"/>
    </w:rPr>
  </w:style>
  <w:style w:type="paragraph" w:styleId="9">
    <w:name w:val="heading 9"/>
    <w:aliases w:val="AC&amp;E_1,Legal Level 1.1.1.1.,h9"/>
    <w:basedOn w:val="a6"/>
    <w:next w:val="a6"/>
    <w:link w:val="9Char"/>
    <w:uiPriority w:val="9"/>
    <w:qFormat/>
    <w:rsid w:val="007F6D84"/>
    <w:pPr>
      <w:keepNext/>
      <w:tabs>
        <w:tab w:val="num" w:pos="360"/>
      </w:tabs>
      <w:suppressAutoHyphens w:val="0"/>
      <w:spacing w:after="0"/>
      <w:outlineLvl w:val="8"/>
    </w:pPr>
    <w:rPr>
      <w:rFonts w:ascii="Arial" w:hAnsi="Arial" w:cs="Times New Roman"/>
      <w:b/>
      <w:sz w:val="24"/>
      <w:szCs w:val="20"/>
      <w:u w:val="single"/>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1">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2">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aliases w:val="IT Chapters Char1,H1 Char Char,H1 Char1,Head1 Char,Heading apps Char,h1 Char,BMS Heading 1 Char,H11 Char,H12 Char,H13 Char,H14 Char,H15 Char,H16 Char,H17 Char,Outline1 Char,Level 1 Topic Heading Char,Header1 Char,Heading 1-ERI Char"/>
    <w:rPr>
      <w:rFonts w:ascii="Arial" w:hAnsi="Arial" w:cs="Arial"/>
      <w:b/>
      <w:bCs/>
      <w:color w:val="333399"/>
      <w:sz w:val="28"/>
      <w:szCs w:val="32"/>
      <w:lang w:val="en-US"/>
    </w:rPr>
  </w:style>
  <w:style w:type="character" w:customStyle="1" w:styleId="Heading2Char">
    <w:name w:val="Heading 2 Char"/>
    <w:aliases w:val="2 Char1,Header 2 Char1,h2 Char1,Heading Bug Char1,H2 Char1,Sub-Head1 Char1,Heading 2- no# Char1,H21 Char1,H22 Char1,H23 Char1,H2Normal Char1,H211 Char,H212 Char,H221 Char,H2111 Char,H24 Char,H213 Char,H222 Char,H2112 Char,H231 Char"/>
    <w:rPr>
      <w:rFonts w:ascii="Arial" w:hAnsi="Arial" w:cs="Arial"/>
      <w:b/>
      <w:color w:val="002060"/>
      <w:sz w:val="24"/>
      <w:szCs w:val="22"/>
      <w:lang w:val="en-GB"/>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uiPriority w:val="9"/>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aliases w:val="ft Char1,_υποσέλιδο Char1,fo Char1"/>
    <w:uiPriority w:val="99"/>
    <w:rPr>
      <w:rFonts w:eastAsia="MS Mincho" w:cs="Times New Roman"/>
      <w:sz w:val="24"/>
      <w:szCs w:val="24"/>
      <w:lang w:val="en-US" w:eastAsia="ja-JP"/>
    </w:rPr>
  </w:style>
  <w:style w:type="character" w:customStyle="1" w:styleId="23">
    <w:name w:val="Παραπομπή σχολίου2"/>
    <w:rPr>
      <w:sz w:val="16"/>
    </w:rPr>
  </w:style>
  <w:style w:type="character" w:styleId="-">
    <w:name w:val="Hyperlink"/>
    <w:uiPriority w:val="99"/>
    <w:rPr>
      <w:color w:val="0000FF"/>
      <w:u w:val="single"/>
    </w:rPr>
  </w:style>
  <w:style w:type="character" w:customStyle="1" w:styleId="HeaderChar">
    <w:name w:val="Header Char"/>
    <w:aliases w:val="hd Char1"/>
    <w:uiPriority w:val="99"/>
    <w:rPr>
      <w:rFonts w:cs="Times New Roman"/>
      <w:sz w:val="24"/>
      <w:szCs w:val="24"/>
      <w:lang w:val="en-GB"/>
    </w:rPr>
  </w:style>
  <w:style w:type="character" w:styleId="aa">
    <w:name w:val="page number"/>
    <w:rPr>
      <w:rFonts w:cs="Times New Roman"/>
    </w:rPr>
  </w:style>
  <w:style w:type="character" w:customStyle="1" w:styleId="BalloonTextChar">
    <w:name w:val="Balloon Text Char"/>
    <w:uiPriority w:val="99"/>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3">
    <w:name w:val="Κείμενο κράτησης θέσης1"/>
    <w:rPr>
      <w:rFonts w:cs="Times New Roman"/>
      <w:color w:val="808080"/>
    </w:rPr>
  </w:style>
  <w:style w:type="character" w:customStyle="1" w:styleId="ab">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aliases w:val="3 Char,h3 Char,l3 Char,list 3 Char,Head 3 Char,H3 Char,Proposa Char,Project 3 Char,Heading 3 - old Char,1.2.3. Char,alltoc Char,Heading 4 Proposal Char,h31 Char,h32 Char,Bold Head Char,bh Char,(1.1.1) Char,hd3 Char,Minor Char,0 Char"/>
    <w:uiPriority w:val="9"/>
    <w:rPr>
      <w:rFonts w:ascii="Arial" w:hAnsi="Arial" w:cs="Arial"/>
      <w:b/>
      <w:bCs/>
      <w:sz w:val="22"/>
      <w:szCs w:val="26"/>
      <w:lang w:val="en-GB"/>
    </w:rPr>
  </w:style>
  <w:style w:type="character" w:customStyle="1" w:styleId="Heading4Char">
    <w:name w:val="Heading 4 Char"/>
    <w:uiPriority w:val="9"/>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c">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d">
    <w:name w:val="Κουκκίδες"/>
    <w:rPr>
      <w:rFonts w:ascii="OpenSymbol" w:eastAsia="OpenSymbol" w:hAnsi="OpenSymbol" w:cs="OpenSymbol"/>
    </w:rPr>
  </w:style>
  <w:style w:type="character" w:styleId="ae">
    <w:name w:val="Strong"/>
    <w:qFormat/>
    <w:rPr>
      <w:b/>
      <w:bCs/>
    </w:rPr>
  </w:style>
  <w:style w:type="character" w:customStyle="1" w:styleId="14">
    <w:name w:val="Προεπιλεγμένη γραμματοσειρά1"/>
  </w:style>
  <w:style w:type="character" w:customStyle="1" w:styleId="af">
    <w:name w:val="Σύμβολο υποσημείωσης"/>
    <w:rPr>
      <w:vertAlign w:val="superscript"/>
    </w:rPr>
  </w:style>
  <w:style w:type="character" w:styleId="af0">
    <w:name w:val="Emphasis"/>
    <w:uiPriority w:val="20"/>
    <w:qFormat/>
    <w:rPr>
      <w:i/>
      <w:iCs/>
    </w:rPr>
  </w:style>
  <w:style w:type="character" w:customStyle="1" w:styleId="af1">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uiPriority w:val="99"/>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5">
    <w:name w:val="Παραπομπή υποσημείωσης1"/>
    <w:rPr>
      <w:vertAlign w:val="superscript"/>
    </w:rPr>
  </w:style>
  <w:style w:type="character" w:customStyle="1" w:styleId="16">
    <w:name w:val="Παραπομπή σημείωσης τέλους1"/>
    <w:rPr>
      <w:vertAlign w:val="superscript"/>
    </w:rPr>
  </w:style>
  <w:style w:type="character" w:customStyle="1" w:styleId="Char">
    <w:name w:val="Κείμενο πλαισίου Char"/>
    <w:uiPriority w:val="99"/>
    <w:rPr>
      <w:rFonts w:ascii="Tahoma" w:hAnsi="Tahoma" w:cs="Tahoma"/>
      <w:sz w:val="16"/>
      <w:szCs w:val="16"/>
      <w:lang w:val="en-GB"/>
    </w:rPr>
  </w:style>
  <w:style w:type="character" w:customStyle="1" w:styleId="17">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2">
    <w:name w:val="Θέμα σχολίου Char"/>
    <w:rPr>
      <w:rFonts w:ascii="Calibri" w:hAnsi="Calibri" w:cs="Calibri"/>
      <w:b/>
      <w:bCs/>
      <w:lang w:val="en-GB"/>
    </w:rPr>
  </w:style>
  <w:style w:type="character" w:customStyle="1" w:styleId="-HTMLChar">
    <w:name w:val="Προ-διαμορφωμένο HTML Char"/>
    <w:link w:val="-HTML"/>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f2">
    <w:name w:val="Σύμβολα σημείωσης τέλους"/>
    <w:rPr>
      <w:vertAlign w:val="superscript"/>
    </w:rPr>
  </w:style>
  <w:style w:type="character" w:customStyle="1" w:styleId="24">
    <w:name w:val="Παραπομπή υποσημείωσης2"/>
    <w:rPr>
      <w:vertAlign w:val="superscript"/>
    </w:rPr>
  </w:style>
  <w:style w:type="character" w:customStyle="1" w:styleId="25">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3">
    <w:name w:val="Παραπομπή υποσημείωσης3"/>
    <w:rPr>
      <w:vertAlign w:val="superscript"/>
    </w:rPr>
  </w:style>
  <w:style w:type="character" w:customStyle="1" w:styleId="34">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f3">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3">
    <w:name w:val="Κείμενο υποσημείωσης Char"/>
    <w:rPr>
      <w:rFonts w:ascii="Calibri" w:hAnsi="Calibri" w:cs="Calibri"/>
      <w:sz w:val="18"/>
      <w:lang w:val="en-IE" w:eastAsia="zh-CN"/>
    </w:rPr>
  </w:style>
  <w:style w:type="character" w:styleId="af4">
    <w:name w:val="footnote reference"/>
    <w:rPr>
      <w:vertAlign w:val="superscript"/>
    </w:rPr>
  </w:style>
  <w:style w:type="character" w:styleId="af5">
    <w:name w:val="endnote reference"/>
    <w:rPr>
      <w:vertAlign w:val="superscript"/>
    </w:rPr>
  </w:style>
  <w:style w:type="character" w:customStyle="1" w:styleId="WW-FootnoteReference123">
    <w:name w:val="WW-Footnote Reference123"/>
    <w:rPr>
      <w:vertAlign w:val="superscript"/>
    </w:rPr>
  </w:style>
  <w:style w:type="paragraph" w:customStyle="1" w:styleId="af6">
    <w:name w:val="Επικεφαλίδα"/>
    <w:basedOn w:val="a6"/>
    <w:next w:val="af7"/>
    <w:pPr>
      <w:keepNext/>
      <w:spacing w:before="240"/>
    </w:pPr>
    <w:rPr>
      <w:rFonts w:ascii="Liberation Sans" w:eastAsia="Microsoft YaHei" w:hAnsi="Liberation Sans" w:cs="Mangal"/>
      <w:sz w:val="28"/>
      <w:szCs w:val="28"/>
    </w:rPr>
  </w:style>
  <w:style w:type="paragraph" w:styleId="af7">
    <w:name w:val="Body Text"/>
    <w:aliases w:val="Body Text1,Σώμα κείμενου,body text,contents,heading_txt,bodytxy2,Body Text - Level 2,bt,??2,Oracle Response,sp,sbs,block text,1,bt4,body text4,bt5,body text5,bt1,body text1,Resume Text,BODY TEXT,txt1,T1,Title 1,bullet title,Block text,Μελέ"/>
    <w:basedOn w:val="a6"/>
    <w:link w:val="Char4"/>
    <w:pPr>
      <w:spacing w:after="240"/>
    </w:pPr>
  </w:style>
  <w:style w:type="paragraph" w:styleId="af8">
    <w:name w:val="List"/>
    <w:basedOn w:val="af7"/>
    <w:rPr>
      <w:rFonts w:cs="Mangal"/>
    </w:rPr>
  </w:style>
  <w:style w:type="paragraph" w:customStyle="1" w:styleId="43">
    <w:name w:val="Λεζάντα4"/>
    <w:basedOn w:val="a6"/>
    <w:pPr>
      <w:suppressLineNumbers/>
      <w:spacing w:before="120"/>
    </w:pPr>
    <w:rPr>
      <w:rFonts w:cs="Mangal"/>
      <w:i/>
      <w:iCs/>
      <w:sz w:val="24"/>
    </w:rPr>
  </w:style>
  <w:style w:type="paragraph" w:customStyle="1" w:styleId="af9">
    <w:name w:val="Ευρετήριο"/>
    <w:basedOn w:val="a6"/>
    <w:pPr>
      <w:suppressLineNumbers/>
    </w:pPr>
    <w:rPr>
      <w:rFonts w:cs="Mangal"/>
    </w:rPr>
  </w:style>
  <w:style w:type="paragraph" w:customStyle="1" w:styleId="WW-1">
    <w:name w:val="WW-Λεζάντα"/>
    <w:basedOn w:val="a6"/>
    <w:pPr>
      <w:suppressLineNumbers/>
      <w:spacing w:before="120"/>
    </w:pPr>
    <w:rPr>
      <w:rFonts w:cs="Mangal"/>
      <w:i/>
      <w:iCs/>
      <w:sz w:val="24"/>
    </w:rPr>
  </w:style>
  <w:style w:type="paragraph" w:customStyle="1" w:styleId="WW-Caption">
    <w:name w:val="WW-Caption"/>
    <w:basedOn w:val="a6"/>
    <w:pPr>
      <w:suppressLineNumbers/>
      <w:spacing w:before="120"/>
    </w:pPr>
    <w:rPr>
      <w:rFonts w:cs="Mangal"/>
      <w:i/>
      <w:iCs/>
      <w:sz w:val="24"/>
    </w:rPr>
  </w:style>
  <w:style w:type="paragraph" w:customStyle="1" w:styleId="WW-Caption1">
    <w:name w:val="WW-Caption1"/>
    <w:basedOn w:val="a6"/>
    <w:pPr>
      <w:suppressLineNumbers/>
      <w:spacing w:before="120"/>
    </w:pPr>
    <w:rPr>
      <w:rFonts w:cs="Mangal"/>
      <w:i/>
      <w:iCs/>
      <w:sz w:val="24"/>
    </w:rPr>
  </w:style>
  <w:style w:type="paragraph" w:customStyle="1" w:styleId="35">
    <w:name w:val="Λεζάντα3"/>
    <w:basedOn w:val="a6"/>
    <w:pPr>
      <w:suppressLineNumbers/>
      <w:spacing w:before="120"/>
    </w:pPr>
    <w:rPr>
      <w:rFonts w:cs="Mangal"/>
      <w:i/>
      <w:iCs/>
      <w:sz w:val="24"/>
    </w:rPr>
  </w:style>
  <w:style w:type="paragraph" w:customStyle="1" w:styleId="WW-Caption11">
    <w:name w:val="WW-Caption11"/>
    <w:basedOn w:val="a6"/>
    <w:pPr>
      <w:suppressLineNumbers/>
      <w:spacing w:before="120"/>
    </w:pPr>
    <w:rPr>
      <w:rFonts w:cs="Mangal"/>
      <w:i/>
      <w:iCs/>
      <w:sz w:val="24"/>
    </w:rPr>
  </w:style>
  <w:style w:type="paragraph" w:customStyle="1" w:styleId="WW-Caption111">
    <w:name w:val="WW-Caption111"/>
    <w:basedOn w:val="a6"/>
    <w:pPr>
      <w:suppressLineNumbers/>
      <w:spacing w:before="120"/>
    </w:pPr>
    <w:rPr>
      <w:rFonts w:cs="Mangal"/>
      <w:i/>
      <w:iCs/>
      <w:sz w:val="24"/>
    </w:rPr>
  </w:style>
  <w:style w:type="paragraph" w:customStyle="1" w:styleId="WW-Caption1111">
    <w:name w:val="WW-Caption1111"/>
    <w:basedOn w:val="a6"/>
    <w:pPr>
      <w:suppressLineNumbers/>
      <w:spacing w:before="120"/>
    </w:pPr>
    <w:rPr>
      <w:rFonts w:cs="Mangal"/>
      <w:i/>
      <w:iCs/>
      <w:sz w:val="24"/>
    </w:rPr>
  </w:style>
  <w:style w:type="paragraph" w:customStyle="1" w:styleId="WW-Caption11111">
    <w:name w:val="WW-Caption11111"/>
    <w:basedOn w:val="a6"/>
    <w:pPr>
      <w:suppressLineNumbers/>
      <w:spacing w:before="120"/>
    </w:pPr>
    <w:rPr>
      <w:rFonts w:cs="Mangal"/>
      <w:i/>
      <w:iCs/>
      <w:sz w:val="24"/>
    </w:rPr>
  </w:style>
  <w:style w:type="paragraph" w:customStyle="1" w:styleId="26">
    <w:name w:val="Λεζάντα2"/>
    <w:basedOn w:val="a6"/>
    <w:pPr>
      <w:suppressLineNumbers/>
      <w:spacing w:before="120"/>
    </w:pPr>
    <w:rPr>
      <w:rFonts w:cs="Mangal"/>
      <w:i/>
      <w:iCs/>
      <w:sz w:val="24"/>
    </w:rPr>
  </w:style>
  <w:style w:type="paragraph" w:customStyle="1" w:styleId="Caption1">
    <w:name w:val="Caption1"/>
    <w:basedOn w:val="a6"/>
    <w:pPr>
      <w:suppressLineNumbers/>
      <w:spacing w:before="120"/>
    </w:pPr>
    <w:rPr>
      <w:rFonts w:cs="Mangal"/>
      <w:i/>
      <w:iCs/>
      <w:sz w:val="24"/>
    </w:rPr>
  </w:style>
  <w:style w:type="paragraph" w:customStyle="1" w:styleId="WW-Caption111111">
    <w:name w:val="WW-Caption111111"/>
    <w:basedOn w:val="a6"/>
    <w:pPr>
      <w:suppressLineNumbers/>
      <w:spacing w:before="120"/>
    </w:pPr>
    <w:rPr>
      <w:rFonts w:cs="Mangal"/>
      <w:i/>
      <w:iCs/>
      <w:sz w:val="24"/>
    </w:rPr>
  </w:style>
  <w:style w:type="paragraph" w:customStyle="1" w:styleId="WW-Caption1111111">
    <w:name w:val="WW-Caption1111111"/>
    <w:basedOn w:val="a6"/>
    <w:pPr>
      <w:suppressLineNumbers/>
      <w:spacing w:before="120"/>
    </w:pPr>
    <w:rPr>
      <w:rFonts w:cs="Mangal"/>
      <w:i/>
      <w:iCs/>
      <w:sz w:val="24"/>
    </w:rPr>
  </w:style>
  <w:style w:type="paragraph" w:customStyle="1" w:styleId="WW-Caption11111111">
    <w:name w:val="WW-Caption11111111"/>
    <w:basedOn w:val="a6"/>
    <w:pPr>
      <w:suppressLineNumbers/>
      <w:spacing w:before="120"/>
    </w:pPr>
    <w:rPr>
      <w:rFonts w:cs="Mangal"/>
      <w:i/>
      <w:iCs/>
      <w:sz w:val="24"/>
    </w:rPr>
  </w:style>
  <w:style w:type="paragraph" w:customStyle="1" w:styleId="WW-Caption111111111">
    <w:name w:val="WW-Caption111111111"/>
    <w:basedOn w:val="a6"/>
    <w:pPr>
      <w:suppressLineNumbers/>
      <w:spacing w:before="120"/>
    </w:pPr>
    <w:rPr>
      <w:rFonts w:cs="Mangal"/>
      <w:i/>
      <w:iCs/>
      <w:sz w:val="24"/>
    </w:rPr>
  </w:style>
  <w:style w:type="paragraph" w:customStyle="1" w:styleId="WW-Caption1111111111">
    <w:name w:val="WW-Caption1111111111"/>
    <w:basedOn w:val="a6"/>
    <w:pPr>
      <w:suppressLineNumbers/>
      <w:spacing w:before="120"/>
    </w:pPr>
    <w:rPr>
      <w:rFonts w:cs="Mangal"/>
      <w:i/>
      <w:iCs/>
      <w:sz w:val="24"/>
    </w:rPr>
  </w:style>
  <w:style w:type="paragraph" w:customStyle="1" w:styleId="WW-Caption11111111111">
    <w:name w:val="WW-Caption11111111111"/>
    <w:basedOn w:val="a6"/>
    <w:pPr>
      <w:suppressLineNumbers/>
      <w:spacing w:before="120"/>
    </w:pPr>
    <w:rPr>
      <w:rFonts w:cs="Mangal"/>
      <w:i/>
      <w:iCs/>
      <w:sz w:val="24"/>
    </w:rPr>
  </w:style>
  <w:style w:type="paragraph" w:customStyle="1" w:styleId="WW-Caption111111111111">
    <w:name w:val="WW-Caption111111111111"/>
    <w:basedOn w:val="a6"/>
    <w:pPr>
      <w:suppressLineNumbers/>
      <w:spacing w:before="120"/>
    </w:pPr>
    <w:rPr>
      <w:rFonts w:cs="Mangal"/>
      <w:i/>
      <w:iCs/>
      <w:sz w:val="24"/>
    </w:rPr>
  </w:style>
  <w:style w:type="paragraph" w:customStyle="1" w:styleId="WW-Caption1111111111111">
    <w:name w:val="WW-Caption1111111111111"/>
    <w:basedOn w:val="a6"/>
    <w:pPr>
      <w:suppressLineNumbers/>
      <w:spacing w:before="120"/>
    </w:pPr>
    <w:rPr>
      <w:rFonts w:cs="Mangal"/>
      <w:i/>
      <w:iCs/>
      <w:sz w:val="24"/>
    </w:rPr>
  </w:style>
  <w:style w:type="paragraph" w:customStyle="1" w:styleId="WW-Caption11111111111111">
    <w:name w:val="WW-Caption11111111111111"/>
    <w:basedOn w:val="a6"/>
    <w:pPr>
      <w:suppressLineNumbers/>
      <w:spacing w:before="120"/>
    </w:pPr>
    <w:rPr>
      <w:rFonts w:cs="Mangal"/>
      <w:i/>
      <w:iCs/>
      <w:sz w:val="24"/>
    </w:rPr>
  </w:style>
  <w:style w:type="paragraph" w:customStyle="1" w:styleId="WW-Caption111111111111111">
    <w:name w:val="WW-Caption111111111111111"/>
    <w:basedOn w:val="a6"/>
    <w:pPr>
      <w:suppressLineNumbers/>
      <w:spacing w:before="120"/>
    </w:pPr>
    <w:rPr>
      <w:rFonts w:cs="Mangal"/>
      <w:i/>
      <w:iCs/>
      <w:sz w:val="24"/>
    </w:rPr>
  </w:style>
  <w:style w:type="paragraph" w:customStyle="1" w:styleId="WW-Caption1111111111111111">
    <w:name w:val="WW-Caption1111111111111111"/>
    <w:basedOn w:val="a6"/>
    <w:pPr>
      <w:suppressLineNumbers/>
      <w:spacing w:before="120"/>
    </w:pPr>
    <w:rPr>
      <w:rFonts w:cs="Mangal"/>
      <w:i/>
      <w:iCs/>
      <w:sz w:val="24"/>
    </w:rPr>
  </w:style>
  <w:style w:type="paragraph" w:customStyle="1" w:styleId="18">
    <w:name w:val="Λεζάντα1"/>
    <w:basedOn w:val="a6"/>
    <w:pPr>
      <w:suppressLineNumbers/>
      <w:spacing w:before="120"/>
    </w:pPr>
    <w:rPr>
      <w:rFonts w:cs="Mangal"/>
      <w:i/>
      <w:iCs/>
      <w:sz w:val="24"/>
    </w:rPr>
  </w:style>
  <w:style w:type="paragraph" w:customStyle="1" w:styleId="WW-Caption11111111111111111">
    <w:name w:val="WW-Caption11111111111111111"/>
    <w:basedOn w:val="a6"/>
    <w:pPr>
      <w:suppressLineNumbers/>
      <w:spacing w:before="120"/>
    </w:pPr>
    <w:rPr>
      <w:rFonts w:cs="Mangal"/>
      <w:i/>
      <w:iCs/>
      <w:sz w:val="24"/>
    </w:rPr>
  </w:style>
  <w:style w:type="paragraph" w:customStyle="1" w:styleId="WW-Caption111111111111111111">
    <w:name w:val="WW-Caption111111111111111111"/>
    <w:basedOn w:val="a6"/>
    <w:pPr>
      <w:suppressLineNumbers/>
      <w:spacing w:before="120"/>
    </w:pPr>
    <w:rPr>
      <w:rFonts w:cs="Mangal"/>
      <w:i/>
      <w:iCs/>
      <w:sz w:val="24"/>
    </w:rPr>
  </w:style>
  <w:style w:type="paragraph" w:customStyle="1" w:styleId="WW-Caption1111111111111111111">
    <w:name w:val="WW-Caption1111111111111111111"/>
    <w:basedOn w:val="a6"/>
    <w:pPr>
      <w:suppressLineNumbers/>
      <w:spacing w:before="120"/>
    </w:pPr>
    <w:rPr>
      <w:rFonts w:cs="Mangal"/>
      <w:i/>
      <w:iCs/>
      <w:sz w:val="24"/>
    </w:rPr>
  </w:style>
  <w:style w:type="paragraph" w:customStyle="1" w:styleId="WW-Caption11111111111111111111">
    <w:name w:val="WW-Caption11111111111111111111"/>
    <w:basedOn w:val="a6"/>
    <w:pPr>
      <w:suppressLineNumbers/>
      <w:spacing w:before="120"/>
    </w:pPr>
    <w:rPr>
      <w:rFonts w:cs="Mangal"/>
      <w:i/>
      <w:iCs/>
      <w:sz w:val="24"/>
    </w:rPr>
  </w:style>
  <w:style w:type="paragraph" w:customStyle="1" w:styleId="Bullet">
    <w:name w:val="Bullet"/>
    <w:aliases w:val="bl"/>
    <w:basedOn w:val="a6"/>
    <w:pPr>
      <w:numPr>
        <w:numId w:val="4"/>
      </w:numPr>
      <w:spacing w:after="100"/>
    </w:pPr>
    <w:rPr>
      <w:rFonts w:eastAsia="MS Mincho"/>
      <w:lang w:val="en-US" w:eastAsia="ja-JP"/>
    </w:rPr>
  </w:style>
  <w:style w:type="paragraph" w:customStyle="1" w:styleId="19">
    <w:name w:val="Ημερομηνία1"/>
    <w:basedOn w:val="a6"/>
    <w:next w:val="a6"/>
    <w:pPr>
      <w:spacing w:after="100"/>
    </w:pPr>
    <w:rPr>
      <w:rFonts w:eastAsia="MS Mincho"/>
      <w:lang w:val="en-US" w:eastAsia="ja-JP"/>
    </w:rPr>
  </w:style>
  <w:style w:type="paragraph" w:customStyle="1" w:styleId="DocTitle">
    <w:name w:val="Doc Title"/>
    <w:basedOn w:val="12"/>
  </w:style>
  <w:style w:type="paragraph" w:customStyle="1" w:styleId="inserttext">
    <w:name w:val="insert text"/>
    <w:basedOn w:val="a6"/>
    <w:pPr>
      <w:spacing w:after="100"/>
      <w:ind w:left="794"/>
    </w:pPr>
    <w:rPr>
      <w:rFonts w:eastAsia="MS Mincho"/>
      <w:lang w:val="en-US" w:eastAsia="ja-JP"/>
    </w:rPr>
  </w:style>
  <w:style w:type="paragraph" w:styleId="afa">
    <w:name w:val="footer"/>
    <w:aliases w:val="ft,_υποσέλιδο,fo"/>
    <w:basedOn w:val="a6"/>
    <w:link w:val="Char5"/>
    <w:uiPriority w:val="99"/>
    <w:pPr>
      <w:spacing w:after="100"/>
    </w:pPr>
    <w:rPr>
      <w:rFonts w:eastAsia="MS Mincho"/>
      <w:lang w:val="en-US" w:eastAsia="ja-JP"/>
    </w:rPr>
  </w:style>
  <w:style w:type="paragraph" w:styleId="afb">
    <w:name w:val="header"/>
    <w:aliases w:val="hd"/>
    <w:basedOn w:val="a6"/>
    <w:link w:val="Char6"/>
    <w:uiPriority w:val="99"/>
  </w:style>
  <w:style w:type="paragraph" w:customStyle="1" w:styleId="27">
    <w:name w:val="Κείμενο πλαισίου2"/>
    <w:basedOn w:val="a6"/>
    <w:rPr>
      <w:rFonts w:ascii="Tahoma" w:hAnsi="Tahoma" w:cs="Tahoma"/>
      <w:sz w:val="16"/>
      <w:szCs w:val="16"/>
    </w:rPr>
  </w:style>
  <w:style w:type="paragraph" w:customStyle="1" w:styleId="28">
    <w:name w:val="Κείμενο σχολίου2"/>
    <w:basedOn w:val="a6"/>
    <w:rPr>
      <w:sz w:val="20"/>
      <w:szCs w:val="20"/>
    </w:rPr>
  </w:style>
  <w:style w:type="paragraph" w:customStyle="1" w:styleId="29">
    <w:name w:val="Θέμα σχολίου2"/>
    <w:basedOn w:val="28"/>
    <w:next w:val="28"/>
    <w:rPr>
      <w:b/>
      <w:bCs/>
    </w:rPr>
  </w:style>
  <w:style w:type="paragraph" w:customStyle="1" w:styleId="2a">
    <w:name w:val="Αναθεώρηση2"/>
    <w:pPr>
      <w:suppressAutoHyphens/>
    </w:pPr>
    <w:rPr>
      <w:sz w:val="24"/>
      <w:szCs w:val="24"/>
      <w:lang w:val="en-GB" w:eastAsia="ar-SA"/>
    </w:rPr>
  </w:style>
  <w:style w:type="paragraph" w:customStyle="1" w:styleId="western">
    <w:name w:val="western"/>
    <w:basedOn w:val="a6"/>
    <w:pPr>
      <w:spacing w:before="280" w:after="200"/>
    </w:pPr>
    <w:rPr>
      <w:rFonts w:ascii="Arial Unicode MS" w:eastAsia="Arial Unicode MS" w:hAnsi="Arial Unicode MS" w:cs="Arial Unicode MS"/>
    </w:rPr>
  </w:style>
  <w:style w:type="paragraph" w:customStyle="1" w:styleId="1a">
    <w:name w:val="Παράγραφος λίστας1"/>
    <w:basedOn w:val="a6"/>
    <w:uiPriority w:val="34"/>
    <w:qFormat/>
    <w:pPr>
      <w:spacing w:after="200"/>
      <w:ind w:left="720"/>
    </w:pPr>
  </w:style>
  <w:style w:type="paragraph" w:styleId="afc">
    <w:name w:val="footnote text"/>
    <w:basedOn w:val="a6"/>
    <w:link w:val="Char10"/>
    <w:pPr>
      <w:spacing w:after="0"/>
      <w:ind w:left="425" w:hanging="425"/>
    </w:pPr>
    <w:rPr>
      <w:sz w:val="18"/>
      <w:szCs w:val="20"/>
      <w:lang w:val="en-IE"/>
    </w:rPr>
  </w:style>
  <w:style w:type="paragraph" w:styleId="1b">
    <w:name w:val="toc 1"/>
    <w:basedOn w:val="a6"/>
    <w:next w:val="a6"/>
    <w:uiPriority w:val="39"/>
    <w:qFormat/>
    <w:pPr>
      <w:spacing w:before="120"/>
      <w:jc w:val="left"/>
    </w:pPr>
    <w:rPr>
      <w:b/>
      <w:bCs/>
      <w:caps/>
      <w:sz w:val="20"/>
      <w:szCs w:val="20"/>
    </w:rPr>
  </w:style>
  <w:style w:type="paragraph" w:styleId="2b">
    <w:name w:val="toc 2"/>
    <w:basedOn w:val="a6"/>
    <w:next w:val="a6"/>
    <w:uiPriority w:val="39"/>
    <w:qFormat/>
    <w:pPr>
      <w:spacing w:after="0"/>
      <w:ind w:left="220"/>
      <w:jc w:val="left"/>
    </w:pPr>
    <w:rPr>
      <w:smallCaps/>
      <w:sz w:val="20"/>
      <w:szCs w:val="20"/>
    </w:rPr>
  </w:style>
  <w:style w:type="paragraph" w:styleId="36">
    <w:name w:val="toc 3"/>
    <w:basedOn w:val="a6"/>
    <w:next w:val="a6"/>
    <w:uiPriority w:val="39"/>
    <w:qFormat/>
    <w:pPr>
      <w:spacing w:after="0"/>
      <w:ind w:left="440"/>
      <w:jc w:val="left"/>
    </w:pPr>
    <w:rPr>
      <w:i/>
      <w:iCs/>
      <w:sz w:val="20"/>
      <w:szCs w:val="20"/>
    </w:rPr>
  </w:style>
  <w:style w:type="paragraph" w:styleId="44">
    <w:name w:val="toc 4"/>
    <w:basedOn w:val="a6"/>
    <w:next w:val="a6"/>
    <w:uiPriority w:val="39"/>
    <w:pPr>
      <w:spacing w:after="0"/>
      <w:ind w:left="660"/>
      <w:jc w:val="left"/>
    </w:pPr>
    <w:rPr>
      <w:sz w:val="18"/>
      <w:szCs w:val="18"/>
    </w:rPr>
  </w:style>
  <w:style w:type="paragraph" w:styleId="52">
    <w:name w:val="toc 5"/>
    <w:basedOn w:val="a6"/>
    <w:next w:val="a6"/>
    <w:uiPriority w:val="39"/>
    <w:pPr>
      <w:spacing w:after="0"/>
      <w:ind w:left="880"/>
      <w:jc w:val="left"/>
    </w:pPr>
    <w:rPr>
      <w:sz w:val="18"/>
      <w:szCs w:val="18"/>
    </w:rPr>
  </w:style>
  <w:style w:type="paragraph" w:styleId="60">
    <w:name w:val="toc 6"/>
    <w:basedOn w:val="a6"/>
    <w:next w:val="a6"/>
    <w:uiPriority w:val="39"/>
    <w:pPr>
      <w:spacing w:after="0"/>
      <w:ind w:left="1100"/>
      <w:jc w:val="left"/>
    </w:pPr>
    <w:rPr>
      <w:sz w:val="18"/>
      <w:szCs w:val="18"/>
    </w:rPr>
  </w:style>
  <w:style w:type="paragraph" w:styleId="70">
    <w:name w:val="toc 7"/>
    <w:basedOn w:val="a6"/>
    <w:next w:val="a6"/>
    <w:uiPriority w:val="39"/>
    <w:pPr>
      <w:spacing w:after="0"/>
      <w:ind w:left="1320"/>
      <w:jc w:val="left"/>
    </w:pPr>
    <w:rPr>
      <w:sz w:val="18"/>
      <w:szCs w:val="18"/>
    </w:rPr>
  </w:style>
  <w:style w:type="paragraph" w:styleId="80">
    <w:name w:val="toc 8"/>
    <w:basedOn w:val="a6"/>
    <w:next w:val="a6"/>
    <w:uiPriority w:val="39"/>
    <w:pPr>
      <w:spacing w:after="0"/>
      <w:ind w:left="1540"/>
      <w:jc w:val="left"/>
    </w:pPr>
    <w:rPr>
      <w:sz w:val="18"/>
      <w:szCs w:val="18"/>
    </w:rPr>
  </w:style>
  <w:style w:type="paragraph" w:styleId="90">
    <w:name w:val="toc 9"/>
    <w:basedOn w:val="a6"/>
    <w:next w:val="a6"/>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2"/>
    <w:rPr>
      <w:rFonts w:ascii="Calibri" w:hAnsi="Calibri" w:cs="Calibri"/>
      <w:lang w:val="el-GR"/>
    </w:rPr>
  </w:style>
  <w:style w:type="paragraph" w:styleId="afd">
    <w:name w:val="endnote text"/>
    <w:basedOn w:val="a6"/>
    <w:link w:val="Char7"/>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e">
    <w:name w:val="Προμορφοποιημένο κείμενο"/>
    <w:basedOn w:val="a6"/>
  </w:style>
  <w:style w:type="paragraph" w:styleId="aff">
    <w:name w:val="Body Text Indent"/>
    <w:basedOn w:val="a6"/>
    <w:link w:val="Char8"/>
    <w:pPr>
      <w:ind w:firstLine="1134"/>
    </w:pPr>
    <w:rPr>
      <w:rFonts w:ascii="Arial" w:hAnsi="Arial" w:cs="Arial"/>
    </w:rPr>
  </w:style>
  <w:style w:type="paragraph" w:customStyle="1" w:styleId="normalwithoutspacing">
    <w:name w:val="normal_without_spacing"/>
    <w:basedOn w:val="a6"/>
    <w:pPr>
      <w:spacing w:after="60"/>
    </w:pPr>
    <w:rPr>
      <w:lang w:val="el-GR"/>
    </w:rPr>
  </w:style>
  <w:style w:type="paragraph" w:customStyle="1" w:styleId="foothanging">
    <w:name w:val="foot_hanging"/>
    <w:basedOn w:val="afc"/>
    <w:pPr>
      <w:ind w:left="426" w:hanging="426"/>
    </w:pPr>
    <w:rPr>
      <w:szCs w:val="18"/>
    </w:rPr>
  </w:style>
  <w:style w:type="paragraph" w:customStyle="1" w:styleId="-HTML2">
    <w:name w:val="Προ-διαμορφωμένο HTML2"/>
    <w:basedOn w:val="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6"/>
    <w:pPr>
      <w:suppressAutoHyphens w:val="0"/>
      <w:spacing w:line="312" w:lineRule="auto"/>
      <w:ind w:left="283"/>
    </w:pPr>
    <w:rPr>
      <w:rFonts w:cs="Times New Roman"/>
      <w:sz w:val="16"/>
      <w:szCs w:val="16"/>
    </w:rPr>
  </w:style>
  <w:style w:type="paragraph" w:customStyle="1" w:styleId="1c">
    <w:name w:val="Χωρίς διάστιχο1"/>
    <w:pPr>
      <w:suppressAutoHyphens/>
      <w:jc w:val="both"/>
    </w:pPr>
    <w:rPr>
      <w:rFonts w:ascii="Calibri" w:hAnsi="Calibri" w:cs="Calibri"/>
      <w:sz w:val="22"/>
      <w:szCs w:val="24"/>
      <w:lang w:val="en-GB" w:eastAsia="ar-SA"/>
    </w:rPr>
  </w:style>
  <w:style w:type="paragraph" w:customStyle="1" w:styleId="aff0">
    <w:name w:val="Περιεχόμενα πίνακα"/>
    <w:basedOn w:val="a6"/>
    <w:pPr>
      <w:suppressLineNumbers/>
    </w:pPr>
  </w:style>
  <w:style w:type="paragraph" w:customStyle="1" w:styleId="aff1">
    <w:name w:val="Επικεφαλίδα πίνακα"/>
    <w:basedOn w:val="aff0"/>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6"/>
    <w:rPr>
      <w:sz w:val="16"/>
      <w:szCs w:val="16"/>
    </w:rPr>
  </w:style>
  <w:style w:type="paragraph" w:customStyle="1" w:styleId="fooot">
    <w:name w:val="fooot"/>
    <w:basedOn w:val="footers"/>
  </w:style>
  <w:style w:type="paragraph" w:customStyle="1" w:styleId="1d">
    <w:name w:val="Κείμενο πλαισίου1"/>
    <w:basedOn w:val="a6"/>
    <w:pPr>
      <w:spacing w:after="0"/>
    </w:pPr>
    <w:rPr>
      <w:rFonts w:ascii="Tahoma" w:hAnsi="Tahoma" w:cs="Tahoma"/>
      <w:sz w:val="16"/>
      <w:szCs w:val="16"/>
    </w:rPr>
  </w:style>
  <w:style w:type="paragraph" w:customStyle="1" w:styleId="1e">
    <w:name w:val="Κείμενο σχολίου1"/>
    <w:basedOn w:val="a6"/>
    <w:rPr>
      <w:sz w:val="20"/>
      <w:szCs w:val="20"/>
    </w:rPr>
  </w:style>
  <w:style w:type="paragraph" w:customStyle="1" w:styleId="1f">
    <w:name w:val="Θέμα σχολίου1"/>
    <w:basedOn w:val="1e"/>
    <w:next w:val="1e"/>
    <w:rPr>
      <w:b/>
      <w:bCs/>
    </w:rPr>
  </w:style>
  <w:style w:type="paragraph" w:customStyle="1" w:styleId="-HTML1">
    <w:name w:val="Προ-διαμορφωμένο HTML1"/>
    <w:basedOn w:val="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f0">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6"/>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9"/>
    <w:pPr>
      <w:tabs>
        <w:tab w:val="right" w:leader="dot" w:pos="7091"/>
      </w:tabs>
      <w:ind w:left="2547"/>
    </w:pPr>
  </w:style>
  <w:style w:type="paragraph" w:customStyle="1" w:styleId="aff2">
    <w:name w:val="Οριζόντια γραμμή"/>
    <w:basedOn w:val="a6"/>
    <w:next w:val="af7"/>
    <w:pPr>
      <w:suppressLineNumbers/>
      <w:spacing w:after="283"/>
    </w:pPr>
    <w:rPr>
      <w:sz w:val="12"/>
      <w:szCs w:val="12"/>
    </w:rPr>
  </w:style>
  <w:style w:type="paragraph" w:customStyle="1" w:styleId="210">
    <w:name w:val="Σώμα κείμενου 21"/>
    <w:basedOn w:val="a6"/>
    <w:pPr>
      <w:overflowPunct w:val="0"/>
      <w:autoSpaceDE w:val="0"/>
      <w:spacing w:after="0"/>
      <w:textAlignment w:val="baseline"/>
    </w:pPr>
    <w:rPr>
      <w:rFonts w:ascii="Arial" w:hAnsi="Arial" w:cs="Arial"/>
      <w:szCs w:val="20"/>
      <w:lang w:val="el-GR"/>
    </w:rPr>
  </w:style>
  <w:style w:type="paragraph" w:customStyle="1" w:styleId="para-1">
    <w:name w:val="para-1"/>
    <w:basedOn w:val="a6"/>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9"/>
    <w:pPr>
      <w:tabs>
        <w:tab w:val="right" w:leader="dot" w:pos="7091"/>
      </w:tabs>
      <w:ind w:left="2547"/>
    </w:pPr>
  </w:style>
  <w:style w:type="paragraph" w:styleId="aff3">
    <w:name w:val="Balloon Text"/>
    <w:basedOn w:val="a6"/>
    <w:link w:val="Char11"/>
    <w:uiPriority w:val="99"/>
    <w:unhideWhenUsed/>
    <w:rsid w:val="009E5776"/>
    <w:pPr>
      <w:spacing w:after="0"/>
    </w:pPr>
    <w:rPr>
      <w:rFonts w:ascii="Segoe UI" w:hAnsi="Segoe UI" w:cs="Times New Roman"/>
      <w:sz w:val="18"/>
      <w:szCs w:val="18"/>
    </w:rPr>
  </w:style>
  <w:style w:type="character" w:customStyle="1" w:styleId="Char11">
    <w:name w:val="Κείμενο πλαισίου Char1"/>
    <w:link w:val="aff3"/>
    <w:uiPriority w:val="99"/>
    <w:rsid w:val="009E5776"/>
    <w:rPr>
      <w:rFonts w:ascii="Segoe UI" w:hAnsi="Segoe UI" w:cs="Segoe UI"/>
      <w:sz w:val="18"/>
      <w:szCs w:val="18"/>
      <w:lang w:val="en-GB" w:eastAsia="ar-SA"/>
    </w:rPr>
  </w:style>
  <w:style w:type="character" w:styleId="aff4">
    <w:name w:val="annotation reference"/>
    <w:unhideWhenUsed/>
    <w:rsid w:val="009E5776"/>
    <w:rPr>
      <w:sz w:val="16"/>
      <w:szCs w:val="16"/>
    </w:rPr>
  </w:style>
  <w:style w:type="paragraph" w:styleId="aff5">
    <w:name w:val="annotation text"/>
    <w:basedOn w:val="a6"/>
    <w:link w:val="Char12"/>
    <w:unhideWhenUsed/>
    <w:rsid w:val="009E5776"/>
    <w:rPr>
      <w:rFonts w:cs="Times New Roman"/>
      <w:sz w:val="20"/>
      <w:szCs w:val="20"/>
    </w:rPr>
  </w:style>
  <w:style w:type="character" w:customStyle="1" w:styleId="Char12">
    <w:name w:val="Κείμενο σχολίου Char1"/>
    <w:link w:val="aff5"/>
    <w:rsid w:val="009E5776"/>
    <w:rPr>
      <w:rFonts w:ascii="Calibri" w:hAnsi="Calibri" w:cs="Calibri"/>
      <w:lang w:val="en-GB" w:eastAsia="ar-SA"/>
    </w:rPr>
  </w:style>
  <w:style w:type="paragraph" w:styleId="aff6">
    <w:name w:val="annotation subject"/>
    <w:basedOn w:val="aff5"/>
    <w:next w:val="aff5"/>
    <w:link w:val="Char13"/>
    <w:unhideWhenUsed/>
    <w:rsid w:val="009E5776"/>
    <w:rPr>
      <w:b/>
      <w:bCs/>
    </w:rPr>
  </w:style>
  <w:style w:type="character" w:customStyle="1" w:styleId="Char13">
    <w:name w:val="Θέμα σχολίου Char1"/>
    <w:link w:val="aff6"/>
    <w:rsid w:val="009E5776"/>
    <w:rPr>
      <w:rFonts w:ascii="Calibri" w:hAnsi="Calibri" w:cs="Calibri"/>
      <w:b/>
      <w:bCs/>
      <w:lang w:val="en-GB" w:eastAsia="ar-SA"/>
    </w:rPr>
  </w:style>
  <w:style w:type="paragraph" w:styleId="aff7">
    <w:name w:val="Revision"/>
    <w:hidden/>
    <w:uiPriority w:val="99"/>
    <w:rsid w:val="000F3FCE"/>
    <w:rPr>
      <w:rFonts w:ascii="Calibri" w:hAnsi="Calibri" w:cs="Calibri"/>
      <w:sz w:val="22"/>
      <w:szCs w:val="24"/>
      <w:lang w:val="en-GB" w:eastAsia="ar-SA"/>
    </w:rPr>
  </w:style>
  <w:style w:type="paragraph" w:styleId="-HTML">
    <w:name w:val="HTML Preformatted"/>
    <w:basedOn w:val="a6"/>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7">
    <w:name w:val="Κείμενο σημείωσης τέλους Char"/>
    <w:link w:val="afd"/>
    <w:rsid w:val="009669F2"/>
    <w:rPr>
      <w:rFonts w:ascii="Calibri" w:hAnsi="Calibri" w:cs="Calibri"/>
      <w:lang w:val="en-GB" w:eastAsia="ar-SA"/>
    </w:rPr>
  </w:style>
  <w:style w:type="paragraph" w:styleId="aff8">
    <w:name w:val="List Paragraph"/>
    <w:aliases w:val="Kommentar,Bullet List,FooterText,numbered,Paragraphe de liste1,lp1,Diligence Check,Bullet2,Bullet21,bl1,Bullet22,Bullet23,Bullet211,Bullet24,Bullet25,Bullet26,Bullet27,bl11,Bullet212,Bullet28,bl12,Bullet213,Bullet29,bl13,Bullet214,列出段落"/>
    <w:basedOn w:val="a6"/>
    <w:link w:val="Char9"/>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f1">
    <w:name w:val="Ανεπίλυτη αναφορά1"/>
    <w:uiPriority w:val="99"/>
    <w:semiHidden/>
    <w:unhideWhenUsed/>
    <w:rsid w:val="0049092A"/>
    <w:rPr>
      <w:color w:val="605E5C"/>
      <w:shd w:val="clear" w:color="auto" w:fill="E1DFDD"/>
    </w:rPr>
  </w:style>
  <w:style w:type="character" w:customStyle="1" w:styleId="2Char">
    <w:name w:val="Επικεφαλίδα 2 Char"/>
    <w:aliases w:val="2 Char2,Header 2 Char2,h2 Char2,Heading Bug Char2,H2 Char2,Sub-Head1 Char2,Heading 2- no# Char2,H21 Char2,H22 Char2,H23 Char2,H2Normal Char2,H211 Char1,H212 Char1,H221 Char1,H2111 Char1,H24 Char1,H213 Char1,H222 Char1,H2112 Char1"/>
    <w:link w:val="20"/>
    <w:rsid w:val="00E20E70"/>
    <w:rPr>
      <w:rFonts w:ascii="Arial" w:hAnsi="Arial" w:cs="Arial"/>
      <w:b/>
      <w:color w:val="002060"/>
      <w:sz w:val="24"/>
      <w:szCs w:val="22"/>
      <w:lang w:val="en-GB" w:eastAsia="ar-SA"/>
    </w:rPr>
  </w:style>
  <w:style w:type="paragraph" w:customStyle="1" w:styleId="Date1">
    <w:name w:val="Date1"/>
    <w:basedOn w:val="a6"/>
    <w:next w:val="a6"/>
    <w:rsid w:val="007122D5"/>
    <w:pPr>
      <w:spacing w:after="100"/>
    </w:pPr>
    <w:rPr>
      <w:rFonts w:eastAsia="MS Mincho"/>
      <w:lang w:val="en-US" w:eastAsia="ja-JP"/>
    </w:rPr>
  </w:style>
  <w:style w:type="paragraph" w:styleId="Web">
    <w:name w:val="Normal (Web)"/>
    <w:basedOn w:val="a6"/>
    <w:uiPriority w:val="99"/>
    <w:rsid w:val="007122D5"/>
    <w:pPr>
      <w:suppressAutoHyphens w:val="0"/>
      <w:spacing w:before="100" w:beforeAutospacing="1" w:after="100" w:afterAutospacing="1"/>
      <w:jc w:val="left"/>
    </w:pPr>
    <w:rPr>
      <w:rFonts w:ascii="Times New Roman" w:hAnsi="Times New Roman" w:cs="Times New Roman"/>
      <w:sz w:val="24"/>
      <w:lang w:eastAsia="en-US"/>
    </w:rPr>
  </w:style>
  <w:style w:type="paragraph" w:customStyle="1" w:styleId="Normal2">
    <w:name w:val="Normal 2"/>
    <w:basedOn w:val="a6"/>
    <w:qFormat/>
    <w:rsid w:val="007122D5"/>
    <w:pPr>
      <w:widowControl w:val="0"/>
      <w:suppressAutoHyphens w:val="0"/>
      <w:spacing w:before="120" w:after="0"/>
    </w:pPr>
    <w:rPr>
      <w:rFonts w:ascii="UB-Souvenir-Bold" w:hAnsi="UB-Souvenir-Bold" w:cs="Times New Roman"/>
      <w:sz w:val="24"/>
      <w:szCs w:val="20"/>
      <w:lang w:eastAsia="en-US"/>
    </w:rPr>
  </w:style>
  <w:style w:type="character" w:customStyle="1" w:styleId="2c">
    <w:name w:val="Ανεπίλυτη αναφορά2"/>
    <w:basedOn w:val="a7"/>
    <w:uiPriority w:val="99"/>
    <w:semiHidden/>
    <w:unhideWhenUsed/>
    <w:rsid w:val="007122D5"/>
    <w:rPr>
      <w:color w:val="605E5C"/>
      <w:shd w:val="clear" w:color="auto" w:fill="E1DFDD"/>
    </w:rPr>
  </w:style>
  <w:style w:type="character" w:customStyle="1" w:styleId="0">
    <w:name w:val="Παραπομπή υποσημείωσης_0"/>
    <w:uiPriority w:val="99"/>
    <w:rsid w:val="007122D5"/>
    <w:rPr>
      <w:vertAlign w:val="superscript"/>
    </w:rPr>
  </w:style>
  <w:style w:type="character" w:customStyle="1" w:styleId="Char10">
    <w:name w:val="Κείμενο υποσημείωσης Char1"/>
    <w:basedOn w:val="a7"/>
    <w:link w:val="afc"/>
    <w:uiPriority w:val="99"/>
    <w:rsid w:val="005F09E1"/>
    <w:rPr>
      <w:rFonts w:ascii="Calibri" w:hAnsi="Calibri" w:cs="Calibri"/>
      <w:sz w:val="18"/>
      <w:lang w:val="en-IE" w:eastAsia="ar-SA"/>
    </w:rPr>
  </w:style>
  <w:style w:type="character" w:customStyle="1" w:styleId="Char4">
    <w:name w:val="Σώμα κειμένου Char"/>
    <w:aliases w:val="Body Text1 Char,Σώμα κείμενου Char,body text Char,contents Char,heading_txt Char,bodytxy2 Char,Body Text - Level 2 Char,bt Char,??2 Char,Oracle Response Char,sp Char,sbs Char,block text Char,1 Char,bt4 Char,body text4 Char,bt5 Char"/>
    <w:basedOn w:val="a7"/>
    <w:link w:val="af7"/>
    <w:rsid w:val="005F09E1"/>
    <w:rPr>
      <w:rFonts w:ascii="Calibri" w:hAnsi="Calibri" w:cs="Calibri"/>
      <w:sz w:val="22"/>
      <w:szCs w:val="24"/>
      <w:lang w:val="en-GB" w:eastAsia="ar-SA"/>
    </w:rPr>
  </w:style>
  <w:style w:type="character" w:customStyle="1" w:styleId="6Char">
    <w:name w:val="Επικεφαλίδα 6 Char"/>
    <w:aliases w:val="H6 Char,H61 Char,H62 Char,H63 Char,H64 Char,H611 Char,H65 Char,H612 Char,H621 Char,H631 Char,H641 Char,H66 Char,H613 Char,H622 Char,H632 Char,H642 Char,H67 Char,H614 Char,H623 Char,H633 Char,H643 Char,H68 Char,H615 Char,H624 Char"/>
    <w:basedOn w:val="a7"/>
    <w:link w:val="6"/>
    <w:rsid w:val="007F6D84"/>
    <w:rPr>
      <w:rFonts w:ascii="Arial" w:hAnsi="Arial"/>
      <w:b/>
      <w:sz w:val="24"/>
      <w:lang w:val="en-GB" w:eastAsia="en-US"/>
    </w:rPr>
  </w:style>
  <w:style w:type="character" w:customStyle="1" w:styleId="7Char">
    <w:name w:val="Επικεφαλίδα 7 Char"/>
    <w:basedOn w:val="a7"/>
    <w:uiPriority w:val="9"/>
    <w:semiHidden/>
    <w:rsid w:val="007F6D84"/>
    <w:rPr>
      <w:rFonts w:asciiTheme="majorHAnsi" w:eastAsiaTheme="majorEastAsia" w:hAnsiTheme="majorHAnsi" w:cstheme="majorBidi"/>
      <w:i/>
      <w:iCs/>
      <w:color w:val="1F3763" w:themeColor="accent1" w:themeShade="7F"/>
      <w:sz w:val="22"/>
      <w:szCs w:val="24"/>
      <w:lang w:val="en-GB" w:eastAsia="ar-SA"/>
    </w:rPr>
  </w:style>
  <w:style w:type="character" w:customStyle="1" w:styleId="8Char">
    <w:name w:val="Επικεφαλίδα 8 Char"/>
    <w:aliases w:val="Legal Level 1.1.1. Char,t3 Char,t4 Char,t5 Char,t6 Char,t7 Char,t8 Char,t9 Char,t10 Char,t11 Char,t12 Char,t13 Char,t14 Char,t15 Char,t16 Char,t17 Char,heading 81 Char,heading 82 Char,heading 83 Char,heading 84 Char,heading 85 Char"/>
    <w:basedOn w:val="a7"/>
    <w:link w:val="8"/>
    <w:uiPriority w:val="9"/>
    <w:rsid w:val="007F6D84"/>
    <w:rPr>
      <w:rFonts w:ascii="Arial" w:hAnsi="Arial"/>
      <w:sz w:val="24"/>
      <w:lang w:val="en-GB" w:eastAsia="en-US"/>
    </w:rPr>
  </w:style>
  <w:style w:type="character" w:customStyle="1" w:styleId="9Char">
    <w:name w:val="Επικεφαλίδα 9 Char"/>
    <w:aliases w:val="AC&amp;E_1 Char,Legal Level 1.1.1.1. Char,h9 Char"/>
    <w:basedOn w:val="a7"/>
    <w:link w:val="9"/>
    <w:uiPriority w:val="9"/>
    <w:rsid w:val="007F6D84"/>
    <w:rPr>
      <w:rFonts w:ascii="Arial" w:hAnsi="Arial"/>
      <w:b/>
      <w:sz w:val="24"/>
      <w:u w:val="single"/>
      <w:lang w:val="en-GB" w:eastAsia="en-US"/>
    </w:rPr>
  </w:style>
  <w:style w:type="character" w:customStyle="1" w:styleId="1Char">
    <w:name w:val="Επικεφαλίδα 1 Char"/>
    <w:aliases w:val="IT Chapters Char2,H1 Char Char2,H1 Char3,Head1 Char2,Heading apps Char2,h1 Char2,BMS Heading 1 Char2,H11 Char2,H12 Char2,H13 Char2,H14 Char2,H15 Char2,H16 Char2,H17 Char2,Outline1 Char2,Level 1 Topic Heading Char2,Header1 Char2"/>
    <w:basedOn w:val="a7"/>
    <w:link w:val="12"/>
    <w:rsid w:val="007F6D84"/>
    <w:rPr>
      <w:rFonts w:ascii="Arial" w:hAnsi="Arial" w:cs="Arial"/>
      <w:b/>
      <w:bCs/>
      <w:color w:val="333399"/>
      <w:sz w:val="28"/>
      <w:szCs w:val="32"/>
      <w:lang w:val="en-US" w:eastAsia="ar-SA"/>
    </w:rPr>
  </w:style>
  <w:style w:type="character" w:customStyle="1" w:styleId="3Char">
    <w:name w:val="Επικεφαλίδα 3 Char"/>
    <w:aliases w:val="3 Char2,h3 Char2,l3 Char2,list 3 Char2,Head 3 Char2,H3 Char2,Proposa Char1,Project 3 Char1,Heading 3 - old Char1,1.2.3. Char1,alltoc Char1,Heading 4 Proposal Char1,h31 Char1,h32 Char1,Bold Head Char1,bh Char1,(1.1.1) Char1,hd3 Char1"/>
    <w:basedOn w:val="a7"/>
    <w:link w:val="31"/>
    <w:rsid w:val="007F6D84"/>
    <w:rPr>
      <w:rFonts w:ascii="Arial" w:hAnsi="Arial"/>
      <w:b/>
      <w:bCs/>
      <w:sz w:val="22"/>
      <w:szCs w:val="26"/>
      <w:lang w:val="en-GB" w:eastAsia="ar-SA"/>
    </w:rPr>
  </w:style>
  <w:style w:type="character" w:customStyle="1" w:styleId="4Char">
    <w:name w:val="Επικεφαλίδα 4 Char"/>
    <w:aliases w:val="4 Char2,I4 Char,h4 Char,H4 Char,l4 Char,list 4 Char,mh1l Char,Module heading 1 large (18 points) Char,Head 4 Char,Heading 4 Char3 Char Char2,Heading 4 Char Char2 Char Char2,h4 Char Char2 Char Char2,H41 Char Char2 Char Char2"/>
    <w:basedOn w:val="a7"/>
    <w:link w:val="4"/>
    <w:uiPriority w:val="9"/>
    <w:rsid w:val="007F6D84"/>
    <w:rPr>
      <w:rFonts w:ascii="Arial" w:hAnsi="Arial"/>
      <w:b/>
      <w:bCs/>
      <w:sz w:val="22"/>
      <w:szCs w:val="28"/>
      <w:lang w:val="en-GB" w:eastAsia="ar-SA"/>
    </w:rPr>
  </w:style>
  <w:style w:type="character" w:customStyle="1" w:styleId="5Char">
    <w:name w:val="Επικεφαλίδα 5 Char"/>
    <w:aliases w:val="H5 Char1,H51 Char1,h5 Char1,H52 Char1,H511 Char1,H53 Char1,H512 Char1,H521 Char1,H5111 Char1,H54 Char1,H513 Char1,H55 Char1,H514 Char1,H56 Char1,H515 Char1,H522 Char1,H5112 Char1,H531 Char1,H5121 Char1,H541 Char1,H5131 Char1,H57 Char1"/>
    <w:basedOn w:val="a7"/>
    <w:link w:val="5"/>
    <w:rsid w:val="007F6D84"/>
    <w:rPr>
      <w:rFonts w:ascii="Lucida Sans" w:hAnsi="Lucida Sans" w:cs="Lucida Sans"/>
      <w:b/>
      <w:sz w:val="22"/>
      <w:lang w:val="en-US" w:eastAsia="ar-SA"/>
    </w:rPr>
  </w:style>
  <w:style w:type="character" w:customStyle="1" w:styleId="Char5">
    <w:name w:val="Υποσέλιδο Char"/>
    <w:aliases w:val="ft Char2,_υποσέλιδο Char2,fo Char2"/>
    <w:basedOn w:val="a7"/>
    <w:link w:val="afa"/>
    <w:uiPriority w:val="99"/>
    <w:rsid w:val="007F6D84"/>
    <w:rPr>
      <w:rFonts w:ascii="Calibri" w:eastAsia="MS Mincho" w:hAnsi="Calibri" w:cs="Calibri"/>
      <w:sz w:val="22"/>
      <w:szCs w:val="24"/>
      <w:lang w:val="en-US" w:eastAsia="ja-JP"/>
    </w:rPr>
  </w:style>
  <w:style w:type="character" w:customStyle="1" w:styleId="Char6">
    <w:name w:val="Κεφαλίδα Char"/>
    <w:aliases w:val="hd Char2"/>
    <w:basedOn w:val="a7"/>
    <w:link w:val="afb"/>
    <w:uiPriority w:val="99"/>
    <w:rsid w:val="007F6D84"/>
    <w:rPr>
      <w:rFonts w:ascii="Calibri" w:hAnsi="Calibri" w:cs="Calibri"/>
      <w:sz w:val="22"/>
      <w:szCs w:val="24"/>
      <w:lang w:val="en-GB" w:eastAsia="ar-SA"/>
    </w:rPr>
  </w:style>
  <w:style w:type="character" w:customStyle="1" w:styleId="Char8">
    <w:name w:val="Σώμα κείμενου με εσοχή Char"/>
    <w:basedOn w:val="a7"/>
    <w:link w:val="aff"/>
    <w:rsid w:val="007F6D84"/>
    <w:rPr>
      <w:rFonts w:ascii="Arial" w:hAnsi="Arial" w:cs="Arial"/>
      <w:sz w:val="22"/>
      <w:szCs w:val="24"/>
      <w:lang w:val="en-GB" w:eastAsia="ar-SA"/>
    </w:rPr>
  </w:style>
  <w:style w:type="character" w:customStyle="1" w:styleId="DefaultParagraphFont3">
    <w:name w:val="Default Paragraph Font3"/>
    <w:rsid w:val="007F6D84"/>
  </w:style>
  <w:style w:type="character" w:customStyle="1" w:styleId="CommentReference1">
    <w:name w:val="Comment Reference1"/>
    <w:rsid w:val="007F6D84"/>
    <w:rPr>
      <w:sz w:val="16"/>
    </w:rPr>
  </w:style>
  <w:style w:type="character" w:customStyle="1" w:styleId="PlaceholderText1">
    <w:name w:val="Placeholder Text1"/>
    <w:rsid w:val="007F6D84"/>
    <w:rPr>
      <w:rFonts w:cs="Times New Roman"/>
      <w:color w:val="808080"/>
    </w:rPr>
  </w:style>
  <w:style w:type="character" w:customStyle="1" w:styleId="3Char0">
    <w:name w:val="Σώμα κείμενου με εσοχή 3 Char"/>
    <w:link w:val="37"/>
    <w:rsid w:val="007F6D84"/>
    <w:rPr>
      <w:rFonts w:ascii="Calibri" w:hAnsi="Calibri" w:cs="Calibri"/>
      <w:sz w:val="16"/>
      <w:szCs w:val="16"/>
      <w:lang w:val="en-GB"/>
    </w:rPr>
  </w:style>
  <w:style w:type="character" w:customStyle="1" w:styleId="3Char1">
    <w:name w:val="Σώμα κείμενου 3 Char"/>
    <w:link w:val="38"/>
    <w:rsid w:val="007F6D84"/>
    <w:rPr>
      <w:rFonts w:ascii="Calibri" w:hAnsi="Calibri" w:cs="Calibri"/>
      <w:sz w:val="16"/>
      <w:szCs w:val="16"/>
      <w:lang w:val="en-GB" w:eastAsia="zh-CN"/>
    </w:rPr>
  </w:style>
  <w:style w:type="character" w:customStyle="1" w:styleId="FootnoteReference3">
    <w:name w:val="Footnote Reference3"/>
    <w:rsid w:val="007F6D84"/>
    <w:rPr>
      <w:vertAlign w:val="superscript"/>
    </w:rPr>
  </w:style>
  <w:style w:type="character" w:customStyle="1" w:styleId="EndnoteReference2">
    <w:name w:val="Endnote Reference2"/>
    <w:rsid w:val="007F6D84"/>
    <w:rPr>
      <w:vertAlign w:val="superscript"/>
    </w:rPr>
  </w:style>
  <w:style w:type="character" w:customStyle="1" w:styleId="CommentTextChar2">
    <w:name w:val="Comment Text Char2"/>
    <w:uiPriority w:val="99"/>
    <w:rsid w:val="007F6D84"/>
    <w:rPr>
      <w:rFonts w:ascii="Calibri" w:hAnsi="Calibri" w:cs="Calibri"/>
      <w:lang w:val="en-GB" w:eastAsia="zh-CN"/>
    </w:rPr>
  </w:style>
  <w:style w:type="character" w:customStyle="1" w:styleId="FootnoteTextChar4">
    <w:name w:val="Footnote Text Char4"/>
    <w:rsid w:val="007F6D84"/>
    <w:rPr>
      <w:rFonts w:ascii="Calibri" w:hAnsi="Calibri" w:cs="Calibri"/>
      <w:lang w:val="en-IE" w:eastAsia="zh-CN"/>
    </w:rPr>
  </w:style>
  <w:style w:type="paragraph" w:styleId="aff9">
    <w:name w:val="caption"/>
    <w:aliases w:val="TF,Epígrafe,cap,ca,ref,Fig &amp; Table Title,Caption Char1,Caption Char Char,Caption Char1 Char Char,Caption Char Char Char Char,Caption Char Char1 Char Char,Caption Char,Caption Char1 Char,Caption Char Char Char Char Char Char,Caption Char Char1 Ch"/>
    <w:basedOn w:val="a6"/>
    <w:qFormat/>
    <w:rsid w:val="007F6D84"/>
    <w:pPr>
      <w:suppressLineNumbers/>
      <w:spacing w:before="120"/>
    </w:pPr>
    <w:rPr>
      <w:rFonts w:cs="Mangal"/>
      <w:i/>
      <w:iCs/>
      <w:sz w:val="24"/>
      <w:lang w:eastAsia="zh-CN"/>
    </w:rPr>
  </w:style>
  <w:style w:type="paragraph" w:customStyle="1" w:styleId="Caption2">
    <w:name w:val="Caption2"/>
    <w:basedOn w:val="a6"/>
    <w:rsid w:val="007F6D84"/>
    <w:pPr>
      <w:suppressLineNumbers/>
      <w:spacing w:before="120"/>
    </w:pPr>
    <w:rPr>
      <w:rFonts w:cs="Mangal"/>
      <w:i/>
      <w:iCs/>
      <w:sz w:val="24"/>
      <w:lang w:eastAsia="zh-CN"/>
    </w:rPr>
  </w:style>
  <w:style w:type="paragraph" w:customStyle="1" w:styleId="BalloonText1">
    <w:name w:val="Balloon Text1"/>
    <w:basedOn w:val="a6"/>
    <w:rsid w:val="007F6D84"/>
    <w:rPr>
      <w:rFonts w:ascii="Tahoma" w:hAnsi="Tahoma" w:cs="Tahoma"/>
      <w:sz w:val="16"/>
      <w:szCs w:val="16"/>
      <w:lang w:eastAsia="zh-CN"/>
    </w:rPr>
  </w:style>
  <w:style w:type="paragraph" w:customStyle="1" w:styleId="CommentText1">
    <w:name w:val="Comment Text1"/>
    <w:basedOn w:val="a6"/>
    <w:rsid w:val="007F6D84"/>
    <w:rPr>
      <w:sz w:val="20"/>
      <w:szCs w:val="20"/>
      <w:lang w:eastAsia="zh-CN"/>
    </w:rPr>
  </w:style>
  <w:style w:type="paragraph" w:customStyle="1" w:styleId="CommentSubject1">
    <w:name w:val="Comment Subject1"/>
    <w:basedOn w:val="CommentText1"/>
    <w:next w:val="CommentText1"/>
    <w:rsid w:val="007F6D84"/>
    <w:rPr>
      <w:b/>
      <w:bCs/>
    </w:rPr>
  </w:style>
  <w:style w:type="paragraph" w:customStyle="1" w:styleId="Revision1">
    <w:name w:val="Revision1"/>
    <w:rsid w:val="007F6D84"/>
    <w:pPr>
      <w:suppressAutoHyphens/>
    </w:pPr>
    <w:rPr>
      <w:sz w:val="24"/>
      <w:szCs w:val="24"/>
      <w:lang w:val="en-GB" w:eastAsia="zh-CN"/>
    </w:rPr>
  </w:style>
  <w:style w:type="paragraph" w:customStyle="1" w:styleId="ListParagraph1">
    <w:name w:val="List Paragraph1"/>
    <w:basedOn w:val="a6"/>
    <w:uiPriority w:val="34"/>
    <w:qFormat/>
    <w:rsid w:val="007F6D84"/>
    <w:pPr>
      <w:spacing w:after="200"/>
      <w:ind w:left="720"/>
      <w:contextualSpacing/>
    </w:pPr>
    <w:rPr>
      <w:lang w:eastAsia="zh-CN"/>
    </w:rPr>
  </w:style>
  <w:style w:type="paragraph" w:customStyle="1" w:styleId="HTMLPreformatted1">
    <w:name w:val="HTML Preformatted1"/>
    <w:basedOn w:val="a6"/>
    <w:rsid w:val="007F6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zh-CN"/>
    </w:rPr>
  </w:style>
  <w:style w:type="paragraph" w:customStyle="1" w:styleId="BodyTextIndent31">
    <w:name w:val="Body Text Indent 31"/>
    <w:basedOn w:val="a6"/>
    <w:rsid w:val="007F6D84"/>
    <w:pPr>
      <w:suppressAutoHyphens w:val="0"/>
      <w:spacing w:line="312" w:lineRule="auto"/>
      <w:ind w:left="283"/>
    </w:pPr>
    <w:rPr>
      <w:rFonts w:cs="Times New Roman"/>
      <w:sz w:val="16"/>
      <w:szCs w:val="16"/>
      <w:lang w:eastAsia="zh-CN"/>
    </w:rPr>
  </w:style>
  <w:style w:type="paragraph" w:customStyle="1" w:styleId="NoSpacing1">
    <w:name w:val="No Spacing1"/>
    <w:rsid w:val="007F6D84"/>
    <w:pPr>
      <w:suppressAutoHyphens/>
      <w:jc w:val="both"/>
    </w:pPr>
    <w:rPr>
      <w:rFonts w:ascii="Calibri" w:hAnsi="Calibri" w:cs="Calibri"/>
      <w:sz w:val="22"/>
      <w:szCs w:val="24"/>
      <w:lang w:val="en-GB" w:eastAsia="zh-CN"/>
    </w:rPr>
  </w:style>
  <w:style w:type="paragraph" w:customStyle="1" w:styleId="BodyText31">
    <w:name w:val="Body Text 31"/>
    <w:basedOn w:val="a6"/>
    <w:rsid w:val="007F6D84"/>
    <w:rPr>
      <w:sz w:val="16"/>
      <w:szCs w:val="16"/>
      <w:lang w:eastAsia="zh-CN"/>
    </w:rPr>
  </w:style>
  <w:style w:type="paragraph" w:customStyle="1" w:styleId="ListBullet21">
    <w:name w:val="List Bullet 21"/>
    <w:basedOn w:val="a6"/>
    <w:rsid w:val="007F6D84"/>
    <w:pPr>
      <w:tabs>
        <w:tab w:val="num" w:pos="643"/>
      </w:tabs>
      <w:suppressAutoHyphens w:val="0"/>
      <w:spacing w:after="0" w:line="360" w:lineRule="auto"/>
      <w:ind w:left="643" w:hanging="360"/>
    </w:pPr>
    <w:rPr>
      <w:rFonts w:ascii="Trebuchet MS" w:hAnsi="Trebuchet MS" w:cs="Times New Roman"/>
      <w:szCs w:val="20"/>
      <w:lang w:val="en-US" w:eastAsia="zh-CN"/>
    </w:rPr>
  </w:style>
  <w:style w:type="paragraph" w:customStyle="1" w:styleId="HEAD3">
    <w:name w:val="HEAD 3"/>
    <w:basedOn w:val="a6"/>
    <w:next w:val="a6"/>
    <w:rsid w:val="007F6D84"/>
    <w:pPr>
      <w:keepNext/>
      <w:numPr>
        <w:numId w:val="13"/>
      </w:numPr>
      <w:suppressAutoHyphens w:val="0"/>
      <w:overflowPunct w:val="0"/>
      <w:autoSpaceDE w:val="0"/>
      <w:autoSpaceDN w:val="0"/>
      <w:adjustRightInd w:val="0"/>
      <w:ind w:left="360" w:hanging="360"/>
      <w:jc w:val="left"/>
      <w:textAlignment w:val="baseline"/>
      <w:outlineLvl w:val="0"/>
    </w:pPr>
    <w:rPr>
      <w:rFonts w:ascii="Arial" w:hAnsi="Arial" w:cs="Times New Roman"/>
      <w:b/>
      <w:i/>
      <w:sz w:val="24"/>
      <w:szCs w:val="20"/>
      <w:lang w:val="el-GR" w:eastAsia="en-US"/>
    </w:rPr>
  </w:style>
  <w:style w:type="paragraph" w:customStyle="1" w:styleId="HEAD4">
    <w:name w:val="HEAD 4"/>
    <w:basedOn w:val="a6"/>
    <w:next w:val="a6"/>
    <w:rsid w:val="007F6D84"/>
    <w:pPr>
      <w:numPr>
        <w:ilvl w:val="1"/>
        <w:numId w:val="13"/>
      </w:numPr>
      <w:suppressAutoHyphens w:val="0"/>
      <w:spacing w:line="300" w:lineRule="atLeast"/>
      <w:ind w:left="1080" w:hanging="360"/>
    </w:pPr>
    <w:rPr>
      <w:rFonts w:ascii="Arial" w:hAnsi="Arial" w:cs="Times New Roman"/>
      <w:b/>
      <w:sz w:val="24"/>
      <w:lang w:val="el-GR" w:eastAsia="en-US"/>
    </w:rPr>
  </w:style>
  <w:style w:type="paragraph" w:customStyle="1" w:styleId="CaptionTable">
    <w:name w:val="Caption Table ΠΣ"/>
    <w:basedOn w:val="a6"/>
    <w:rsid w:val="007F6D84"/>
    <w:pPr>
      <w:suppressAutoHyphens w:val="0"/>
      <w:jc w:val="left"/>
      <w:outlineLvl w:val="1"/>
    </w:pPr>
    <w:rPr>
      <w:rFonts w:ascii="Arial" w:hAnsi="Arial" w:cs="Arial"/>
      <w:b/>
      <w:iCs/>
      <w:color w:val="000000"/>
      <w:lang w:val="el-GR" w:eastAsia="en-US"/>
    </w:rPr>
  </w:style>
  <w:style w:type="paragraph" w:customStyle="1" w:styleId="pinakas">
    <w:name w:val="pinakas"/>
    <w:basedOn w:val="a6"/>
    <w:rsid w:val="007F6D84"/>
    <w:pPr>
      <w:spacing w:before="60" w:after="60"/>
      <w:jc w:val="left"/>
    </w:pPr>
    <w:rPr>
      <w:rFonts w:ascii="Verdana" w:hAnsi="Verdana" w:cs="Verdana"/>
      <w:sz w:val="18"/>
      <w:szCs w:val="18"/>
      <w:lang w:val="en-AU"/>
    </w:rPr>
  </w:style>
  <w:style w:type="paragraph" w:customStyle="1" w:styleId="Tabletext11pt">
    <w:name w:val="Στυλ Table text + 11 pt Έντονα"/>
    <w:basedOn w:val="a6"/>
    <w:semiHidden/>
    <w:rsid w:val="007F6D84"/>
    <w:pPr>
      <w:widowControl w:val="0"/>
      <w:suppressAutoHyphens w:val="0"/>
      <w:jc w:val="left"/>
    </w:pPr>
    <w:rPr>
      <w:rFonts w:ascii="Tahoma" w:hAnsi="Tahoma" w:cs="Times New Roman"/>
      <w:bCs/>
      <w:szCs w:val="20"/>
      <w:lang w:val="el-GR" w:eastAsia="en-US"/>
    </w:rPr>
  </w:style>
  <w:style w:type="paragraph" w:customStyle="1" w:styleId="-1">
    <w:name w:val="εικόνα - κένρο"/>
    <w:basedOn w:val="a6"/>
    <w:autoRedefine/>
    <w:rsid w:val="007F6D84"/>
    <w:pPr>
      <w:widowControl w:val="0"/>
      <w:suppressAutoHyphens w:val="0"/>
      <w:autoSpaceDE w:val="0"/>
      <w:autoSpaceDN w:val="0"/>
      <w:adjustRightInd w:val="0"/>
      <w:spacing w:before="120"/>
      <w:jc w:val="center"/>
    </w:pPr>
    <w:rPr>
      <w:rFonts w:ascii="Tahoma" w:hAnsi="Tahoma" w:cs="Times New Roman"/>
      <w:w w:val="117"/>
      <w:sz w:val="18"/>
      <w:szCs w:val="20"/>
      <w:lang w:val="en-US" w:eastAsia="el-GR"/>
    </w:rPr>
  </w:style>
  <w:style w:type="paragraph" w:customStyle="1" w:styleId="Normal18pt">
    <w:name w:val="Normal + 18 pt"/>
    <w:aliases w:val="Bold"/>
    <w:basedOn w:val="a6"/>
    <w:rsid w:val="007F6D84"/>
    <w:pPr>
      <w:suppressAutoHyphens w:val="0"/>
      <w:spacing w:before="120" w:after="0"/>
      <w:jc w:val="center"/>
    </w:pPr>
    <w:rPr>
      <w:rFonts w:ascii="Tahoma" w:hAnsi="Tahoma" w:cs="Times New Roman"/>
      <w:sz w:val="20"/>
      <w:lang w:eastAsia="en-US"/>
    </w:rPr>
  </w:style>
  <w:style w:type="paragraph" w:customStyle="1" w:styleId="Heading2ITChapter">
    <w:name w:val="Heading 2 IT Chapter"/>
    <w:basedOn w:val="a6"/>
    <w:rsid w:val="007F6D84"/>
    <w:rPr>
      <w:lang w:eastAsia="zh-CN"/>
    </w:rPr>
  </w:style>
  <w:style w:type="paragraph" w:customStyle="1" w:styleId="Heading3ITChapter">
    <w:name w:val="Heading 3 IT Chapter"/>
    <w:basedOn w:val="a6"/>
    <w:rsid w:val="007F6D84"/>
    <w:rPr>
      <w:lang w:eastAsia="zh-CN"/>
    </w:rPr>
  </w:style>
  <w:style w:type="paragraph" w:customStyle="1" w:styleId="CharCharZchnZchnChar">
    <w:name w:val="Char Char Zchn Zchn Char"/>
    <w:basedOn w:val="a6"/>
    <w:rsid w:val="007F6D84"/>
    <w:pPr>
      <w:suppressAutoHyphens w:val="0"/>
      <w:spacing w:after="160" w:line="240" w:lineRule="exact"/>
      <w:jc w:val="left"/>
    </w:pPr>
    <w:rPr>
      <w:rFonts w:ascii="Tahoma" w:hAnsi="Tahoma" w:cs="Times New Roman"/>
      <w:szCs w:val="22"/>
      <w:lang w:val="en-US" w:eastAsia="en-US"/>
    </w:rPr>
  </w:style>
  <w:style w:type="paragraph" w:customStyle="1" w:styleId="2d">
    <w:name w:val="Παράγραφος λίστας2"/>
    <w:basedOn w:val="a6"/>
    <w:uiPriority w:val="34"/>
    <w:qFormat/>
    <w:rsid w:val="007F6D84"/>
    <w:pPr>
      <w:suppressAutoHyphens w:val="0"/>
      <w:spacing w:after="0"/>
      <w:ind w:left="720"/>
      <w:jc w:val="left"/>
    </w:pPr>
    <w:rPr>
      <w:rFonts w:ascii="Times New Roman" w:hAnsi="Times New Roman" w:cs="Times New Roman"/>
      <w:sz w:val="24"/>
      <w:lang w:val="el-GR" w:eastAsia="el-GR"/>
    </w:rPr>
  </w:style>
  <w:style w:type="paragraph" w:customStyle="1" w:styleId="SmallLetters">
    <w:name w:val="Small Letters"/>
    <w:basedOn w:val="a6"/>
    <w:rsid w:val="007F6D84"/>
    <w:pPr>
      <w:suppressAutoHyphens w:val="0"/>
      <w:spacing w:after="240"/>
      <w:jc w:val="center"/>
    </w:pPr>
    <w:rPr>
      <w:rFonts w:ascii="Tahoma" w:hAnsi="Tahoma" w:cs="Times New Roman"/>
      <w:szCs w:val="20"/>
      <w:lang w:val="el-GR" w:eastAsia="en-US"/>
    </w:rPr>
  </w:style>
  <w:style w:type="paragraph" w:customStyle="1" w:styleId="StyleBodyTextbULLETINGNotBoldChar1CharCharCharCharCharCharCharCharCharCharCharCharCharChar">
    <w:name w:val="Style Body Text bULLETING + Not Bold Char1 Char Char Char Char Char Char Char Char Char Char Char Char Char Char"/>
    <w:basedOn w:val="a6"/>
    <w:autoRedefine/>
    <w:rsid w:val="007F6D84"/>
    <w:pPr>
      <w:suppressAutoHyphens w:val="0"/>
      <w:spacing w:after="0"/>
    </w:pPr>
    <w:rPr>
      <w:rFonts w:ascii="Arial" w:hAnsi="Arial" w:cs="Tahoma"/>
      <w:sz w:val="20"/>
      <w:szCs w:val="20"/>
      <w:lang w:val="el-GR" w:eastAsia="en-US"/>
    </w:rPr>
  </w:style>
  <w:style w:type="paragraph" w:customStyle="1" w:styleId="Num">
    <w:name w:val="_Num#"/>
    <w:next w:val="a6"/>
    <w:rsid w:val="007F6D84"/>
    <w:pPr>
      <w:widowControl w:val="0"/>
      <w:tabs>
        <w:tab w:val="num" w:pos="360"/>
      </w:tabs>
      <w:ind w:left="360" w:hanging="360"/>
      <w:jc w:val="both"/>
    </w:pPr>
    <w:rPr>
      <w:rFonts w:ascii="Arial" w:hAnsi="Arial"/>
      <w:sz w:val="24"/>
    </w:rPr>
  </w:style>
  <w:style w:type="paragraph" w:customStyle="1" w:styleId="Bullets">
    <w:name w:val="_Bullets#"/>
    <w:basedOn w:val="a6"/>
    <w:autoRedefine/>
    <w:rsid w:val="007F6D84"/>
    <w:pPr>
      <w:suppressAutoHyphens w:val="0"/>
      <w:overflowPunct w:val="0"/>
      <w:autoSpaceDE w:val="0"/>
      <w:autoSpaceDN w:val="0"/>
      <w:adjustRightInd w:val="0"/>
      <w:spacing w:before="60" w:after="0"/>
      <w:jc w:val="left"/>
      <w:textAlignment w:val="baseline"/>
    </w:pPr>
    <w:rPr>
      <w:rFonts w:ascii="Arial" w:hAnsi="Arial" w:cs="Tahoma"/>
      <w:b/>
      <w:szCs w:val="20"/>
      <w:lang w:val="el-GR" w:eastAsia="en-US"/>
    </w:rPr>
  </w:style>
  <w:style w:type="paragraph" w:customStyle="1" w:styleId="affa">
    <w:name w:val="_Βασικό Πιν."/>
    <w:basedOn w:val="a6"/>
    <w:rsid w:val="007F6D84"/>
    <w:pPr>
      <w:suppressAutoHyphens w:val="0"/>
      <w:overflowPunct w:val="0"/>
      <w:autoSpaceDE w:val="0"/>
      <w:autoSpaceDN w:val="0"/>
      <w:adjustRightInd w:val="0"/>
      <w:spacing w:before="60" w:line="360" w:lineRule="auto"/>
      <w:ind w:left="33" w:firstLine="284"/>
      <w:textAlignment w:val="baseline"/>
    </w:pPr>
    <w:rPr>
      <w:rFonts w:ascii="Arial" w:hAnsi="Arial" w:cs="Times New Roman"/>
      <w:bCs/>
      <w:szCs w:val="20"/>
      <w:lang w:val="el-GR" w:eastAsia="en-US"/>
    </w:rPr>
  </w:style>
  <w:style w:type="paragraph" w:customStyle="1" w:styleId="Symvasiparagraphs">
    <w:name w:val="Symvasi_paragraphs"/>
    <w:basedOn w:val="a6"/>
    <w:next w:val="a6"/>
    <w:uiPriority w:val="99"/>
    <w:rsid w:val="007F6D84"/>
    <w:pPr>
      <w:tabs>
        <w:tab w:val="num" w:pos="0"/>
      </w:tabs>
      <w:ind w:left="720" w:hanging="360"/>
    </w:pPr>
    <w:rPr>
      <w:rFonts w:cs="Times New Roman"/>
      <w:lang w:val="el-GR" w:eastAsia="zh-CN"/>
    </w:rPr>
  </w:style>
  <w:style w:type="character" w:customStyle="1" w:styleId="7Char1">
    <w:name w:val="Επικεφαλίδα 7 Char1"/>
    <w:aliases w:val="Επικεφαλίδα 7 Char Char Char1,Επικεφαλίδα 7 Char Char Char Char1,Legal Level 1.1. Char,not Kinhill1 Char,not Kinhill Char"/>
    <w:link w:val="7"/>
    <w:uiPriority w:val="9"/>
    <w:rsid w:val="007F6D84"/>
    <w:rPr>
      <w:rFonts w:ascii="Arial" w:hAnsi="Arial"/>
      <w:b/>
      <w:sz w:val="24"/>
      <w:lang w:val="en-GB" w:eastAsia="en-US"/>
    </w:rPr>
  </w:style>
  <w:style w:type="numbering" w:customStyle="1" w:styleId="NoList1">
    <w:name w:val="No List1"/>
    <w:next w:val="a9"/>
    <w:uiPriority w:val="99"/>
    <w:semiHidden/>
    <w:unhideWhenUsed/>
    <w:rsid w:val="007F6D84"/>
  </w:style>
  <w:style w:type="paragraph" w:styleId="2e">
    <w:name w:val="Body Text Indent 2"/>
    <w:aliases w:val="Body Text NUMBERING"/>
    <w:basedOn w:val="a6"/>
    <w:link w:val="2Char0"/>
    <w:rsid w:val="007F6D84"/>
    <w:pPr>
      <w:widowControl w:val="0"/>
      <w:suppressAutoHyphens w:val="0"/>
      <w:spacing w:after="0"/>
      <w:ind w:left="360"/>
    </w:pPr>
    <w:rPr>
      <w:rFonts w:ascii="Arial" w:hAnsi="Arial" w:cs="Times New Roman"/>
      <w:sz w:val="24"/>
      <w:szCs w:val="20"/>
      <w:lang w:eastAsia="en-US"/>
    </w:rPr>
  </w:style>
  <w:style w:type="character" w:customStyle="1" w:styleId="2Char0">
    <w:name w:val="Σώμα κείμενου με εσοχή 2 Char"/>
    <w:aliases w:val="Body Text NUMBERING Char1"/>
    <w:basedOn w:val="a7"/>
    <w:link w:val="2e"/>
    <w:rsid w:val="007F6D84"/>
    <w:rPr>
      <w:rFonts w:ascii="Arial" w:hAnsi="Arial"/>
      <w:sz w:val="24"/>
      <w:lang w:val="en-GB" w:eastAsia="en-US"/>
    </w:rPr>
  </w:style>
  <w:style w:type="paragraph" w:styleId="37">
    <w:name w:val="Body Text Indent 3"/>
    <w:basedOn w:val="a6"/>
    <w:link w:val="3Char0"/>
    <w:rsid w:val="007F6D84"/>
    <w:pPr>
      <w:suppressAutoHyphens w:val="0"/>
      <w:spacing w:after="0"/>
      <w:ind w:left="426" w:hanging="426"/>
    </w:pPr>
    <w:rPr>
      <w:sz w:val="16"/>
      <w:szCs w:val="16"/>
      <w:lang w:eastAsia="el-GR"/>
    </w:rPr>
  </w:style>
  <w:style w:type="character" w:customStyle="1" w:styleId="3Char10">
    <w:name w:val="Σώμα κείμενου με εσοχή 3 Char1"/>
    <w:basedOn w:val="a7"/>
    <w:uiPriority w:val="99"/>
    <w:semiHidden/>
    <w:rsid w:val="007F6D84"/>
    <w:rPr>
      <w:rFonts w:ascii="Calibri" w:hAnsi="Calibri" w:cs="Calibri"/>
      <w:sz w:val="16"/>
      <w:szCs w:val="16"/>
      <w:lang w:val="en-GB" w:eastAsia="ar-SA"/>
    </w:rPr>
  </w:style>
  <w:style w:type="character" w:customStyle="1" w:styleId="BodyTextIndent3Char1">
    <w:name w:val="Body Text Indent 3 Char1"/>
    <w:uiPriority w:val="99"/>
    <w:semiHidden/>
    <w:rsid w:val="007F6D84"/>
    <w:rPr>
      <w:rFonts w:ascii="Calibri" w:hAnsi="Calibri" w:cs="Calibri"/>
      <w:sz w:val="16"/>
      <w:szCs w:val="16"/>
      <w:lang w:val="en-GB" w:eastAsia="zh-CN"/>
    </w:rPr>
  </w:style>
  <w:style w:type="paragraph" w:styleId="1f2">
    <w:name w:val="index 1"/>
    <w:basedOn w:val="a6"/>
    <w:next w:val="a6"/>
    <w:autoRedefine/>
    <w:semiHidden/>
    <w:rsid w:val="007F6D84"/>
    <w:pPr>
      <w:suppressAutoHyphens w:val="0"/>
      <w:spacing w:after="0"/>
      <w:ind w:left="200" w:hanging="200"/>
      <w:jc w:val="left"/>
    </w:pPr>
    <w:rPr>
      <w:rFonts w:ascii="Times New Roman" w:hAnsi="Times New Roman" w:cs="Times New Roman"/>
      <w:sz w:val="20"/>
      <w:szCs w:val="20"/>
      <w:lang w:val="el-GR" w:eastAsia="en-US"/>
    </w:rPr>
  </w:style>
  <w:style w:type="paragraph" w:styleId="2f">
    <w:name w:val="index 2"/>
    <w:basedOn w:val="a6"/>
    <w:next w:val="a6"/>
    <w:autoRedefine/>
    <w:rsid w:val="007F6D84"/>
    <w:pPr>
      <w:suppressAutoHyphens w:val="0"/>
      <w:spacing w:after="0"/>
      <w:ind w:left="400" w:hanging="200"/>
      <w:jc w:val="left"/>
    </w:pPr>
    <w:rPr>
      <w:rFonts w:ascii="Times New Roman" w:hAnsi="Times New Roman" w:cs="Times New Roman"/>
      <w:sz w:val="20"/>
      <w:szCs w:val="20"/>
      <w:lang w:val="el-GR" w:eastAsia="en-US"/>
    </w:rPr>
  </w:style>
  <w:style w:type="paragraph" w:styleId="39">
    <w:name w:val="index 3"/>
    <w:basedOn w:val="a6"/>
    <w:next w:val="a6"/>
    <w:autoRedefine/>
    <w:rsid w:val="007F6D84"/>
    <w:pPr>
      <w:suppressAutoHyphens w:val="0"/>
      <w:spacing w:after="0"/>
      <w:ind w:left="600" w:hanging="200"/>
      <w:jc w:val="left"/>
    </w:pPr>
    <w:rPr>
      <w:rFonts w:ascii="Times New Roman" w:hAnsi="Times New Roman" w:cs="Times New Roman"/>
      <w:sz w:val="20"/>
      <w:szCs w:val="20"/>
      <w:lang w:val="el-GR" w:eastAsia="en-US"/>
    </w:rPr>
  </w:style>
  <w:style w:type="paragraph" w:styleId="45">
    <w:name w:val="index 4"/>
    <w:basedOn w:val="a6"/>
    <w:next w:val="a6"/>
    <w:autoRedefine/>
    <w:rsid w:val="007F6D84"/>
    <w:pPr>
      <w:suppressAutoHyphens w:val="0"/>
      <w:spacing w:after="0"/>
      <w:ind w:left="800" w:hanging="200"/>
      <w:jc w:val="left"/>
    </w:pPr>
    <w:rPr>
      <w:rFonts w:ascii="Times New Roman" w:hAnsi="Times New Roman" w:cs="Times New Roman"/>
      <w:sz w:val="20"/>
      <w:szCs w:val="20"/>
      <w:lang w:val="el-GR" w:eastAsia="en-US"/>
    </w:rPr>
  </w:style>
  <w:style w:type="paragraph" w:styleId="53">
    <w:name w:val="index 5"/>
    <w:basedOn w:val="a6"/>
    <w:next w:val="a6"/>
    <w:autoRedefine/>
    <w:rsid w:val="007F6D84"/>
    <w:pPr>
      <w:suppressAutoHyphens w:val="0"/>
      <w:spacing w:after="0"/>
      <w:ind w:left="1000" w:hanging="200"/>
      <w:jc w:val="left"/>
    </w:pPr>
    <w:rPr>
      <w:rFonts w:ascii="Times New Roman" w:hAnsi="Times New Roman" w:cs="Times New Roman"/>
      <w:sz w:val="20"/>
      <w:szCs w:val="20"/>
      <w:lang w:val="el-GR" w:eastAsia="en-US"/>
    </w:rPr>
  </w:style>
  <w:style w:type="paragraph" w:styleId="61">
    <w:name w:val="index 6"/>
    <w:basedOn w:val="a6"/>
    <w:next w:val="a6"/>
    <w:autoRedefine/>
    <w:rsid w:val="007F6D84"/>
    <w:pPr>
      <w:suppressAutoHyphens w:val="0"/>
      <w:spacing w:after="0"/>
      <w:ind w:left="1200" w:hanging="200"/>
      <w:jc w:val="left"/>
    </w:pPr>
    <w:rPr>
      <w:rFonts w:ascii="Times New Roman" w:hAnsi="Times New Roman" w:cs="Times New Roman"/>
      <w:sz w:val="20"/>
      <w:szCs w:val="20"/>
      <w:lang w:val="el-GR" w:eastAsia="en-US"/>
    </w:rPr>
  </w:style>
  <w:style w:type="paragraph" w:styleId="71">
    <w:name w:val="index 7"/>
    <w:basedOn w:val="a6"/>
    <w:next w:val="a6"/>
    <w:autoRedefine/>
    <w:rsid w:val="007F6D84"/>
    <w:pPr>
      <w:suppressAutoHyphens w:val="0"/>
      <w:spacing w:after="0"/>
      <w:ind w:left="1400" w:hanging="200"/>
      <w:jc w:val="left"/>
    </w:pPr>
    <w:rPr>
      <w:rFonts w:ascii="Times New Roman" w:hAnsi="Times New Roman" w:cs="Times New Roman"/>
      <w:sz w:val="20"/>
      <w:szCs w:val="20"/>
      <w:lang w:val="el-GR" w:eastAsia="en-US"/>
    </w:rPr>
  </w:style>
  <w:style w:type="paragraph" w:styleId="81">
    <w:name w:val="index 8"/>
    <w:basedOn w:val="a6"/>
    <w:next w:val="a6"/>
    <w:autoRedefine/>
    <w:rsid w:val="007F6D84"/>
    <w:pPr>
      <w:suppressAutoHyphens w:val="0"/>
      <w:spacing w:after="0"/>
      <w:ind w:left="1600" w:hanging="200"/>
      <w:jc w:val="left"/>
    </w:pPr>
    <w:rPr>
      <w:rFonts w:ascii="Times New Roman" w:hAnsi="Times New Roman" w:cs="Times New Roman"/>
      <w:sz w:val="20"/>
      <w:szCs w:val="20"/>
      <w:lang w:val="el-GR" w:eastAsia="en-US"/>
    </w:rPr>
  </w:style>
  <w:style w:type="paragraph" w:styleId="91">
    <w:name w:val="index 9"/>
    <w:basedOn w:val="a6"/>
    <w:next w:val="a6"/>
    <w:autoRedefine/>
    <w:rsid w:val="007F6D84"/>
    <w:pPr>
      <w:suppressAutoHyphens w:val="0"/>
      <w:spacing w:after="0"/>
      <w:ind w:left="1800" w:hanging="200"/>
      <w:jc w:val="left"/>
    </w:pPr>
    <w:rPr>
      <w:rFonts w:ascii="Times New Roman" w:hAnsi="Times New Roman" w:cs="Times New Roman"/>
      <w:sz w:val="20"/>
      <w:szCs w:val="20"/>
      <w:lang w:val="el-GR" w:eastAsia="en-US"/>
    </w:rPr>
  </w:style>
  <w:style w:type="paragraph" w:styleId="affb">
    <w:name w:val="index heading"/>
    <w:basedOn w:val="a6"/>
    <w:next w:val="1f2"/>
    <w:rsid w:val="007F6D84"/>
    <w:pPr>
      <w:suppressAutoHyphens w:val="0"/>
      <w:spacing w:before="120"/>
      <w:jc w:val="left"/>
    </w:pPr>
    <w:rPr>
      <w:rFonts w:ascii="Times New Roman" w:hAnsi="Times New Roman" w:cs="Times New Roman"/>
      <w:b/>
      <w:i/>
      <w:sz w:val="20"/>
      <w:szCs w:val="20"/>
      <w:lang w:val="el-GR" w:eastAsia="en-US"/>
    </w:rPr>
  </w:style>
  <w:style w:type="paragraph" w:styleId="38">
    <w:name w:val="Body Text 3"/>
    <w:basedOn w:val="a6"/>
    <w:link w:val="3Char1"/>
    <w:rsid w:val="007F6D84"/>
    <w:pPr>
      <w:suppressAutoHyphens w:val="0"/>
      <w:spacing w:after="0"/>
    </w:pPr>
    <w:rPr>
      <w:sz w:val="16"/>
      <w:szCs w:val="16"/>
      <w:lang w:eastAsia="zh-CN"/>
    </w:rPr>
  </w:style>
  <w:style w:type="character" w:customStyle="1" w:styleId="3Char11">
    <w:name w:val="Σώμα κείμενου 3 Char1"/>
    <w:basedOn w:val="a7"/>
    <w:uiPriority w:val="99"/>
    <w:semiHidden/>
    <w:rsid w:val="007F6D84"/>
    <w:rPr>
      <w:rFonts w:ascii="Calibri" w:hAnsi="Calibri" w:cs="Calibri"/>
      <w:sz w:val="16"/>
      <w:szCs w:val="16"/>
      <w:lang w:val="en-GB" w:eastAsia="ar-SA"/>
    </w:rPr>
  </w:style>
  <w:style w:type="character" w:customStyle="1" w:styleId="BodyText3Char1">
    <w:name w:val="Body Text 3 Char1"/>
    <w:uiPriority w:val="99"/>
    <w:semiHidden/>
    <w:rsid w:val="007F6D84"/>
    <w:rPr>
      <w:rFonts w:ascii="Calibri" w:hAnsi="Calibri" w:cs="Calibri"/>
      <w:sz w:val="16"/>
      <w:szCs w:val="16"/>
      <w:lang w:val="en-GB" w:eastAsia="zh-CN"/>
    </w:rPr>
  </w:style>
  <w:style w:type="paragraph" w:styleId="affc">
    <w:name w:val="Block Text"/>
    <w:basedOn w:val="a6"/>
    <w:rsid w:val="007F6D84"/>
    <w:pPr>
      <w:tabs>
        <w:tab w:val="left" w:pos="567"/>
      </w:tabs>
      <w:suppressAutoHyphens w:val="0"/>
      <w:spacing w:after="0"/>
      <w:ind w:left="567" w:right="-199" w:hanging="567"/>
    </w:pPr>
    <w:rPr>
      <w:rFonts w:ascii="Arial" w:hAnsi="Arial" w:cs="Times New Roman"/>
      <w:sz w:val="24"/>
      <w:szCs w:val="20"/>
      <w:lang w:val="el-GR" w:eastAsia="en-US"/>
    </w:rPr>
  </w:style>
  <w:style w:type="paragraph" w:styleId="2f0">
    <w:name w:val="Body Text 2"/>
    <w:basedOn w:val="a6"/>
    <w:link w:val="2Char1"/>
    <w:rsid w:val="007F6D84"/>
    <w:pPr>
      <w:suppressAutoHyphens w:val="0"/>
      <w:spacing w:after="0"/>
      <w:ind w:right="-199"/>
    </w:pPr>
    <w:rPr>
      <w:rFonts w:ascii="Arial" w:hAnsi="Arial" w:cs="Times New Roman"/>
      <w:sz w:val="24"/>
      <w:szCs w:val="20"/>
      <w:lang w:eastAsia="en-US"/>
    </w:rPr>
  </w:style>
  <w:style w:type="character" w:customStyle="1" w:styleId="2Char1">
    <w:name w:val="Σώμα κείμενου 2 Char"/>
    <w:basedOn w:val="a7"/>
    <w:link w:val="2f0"/>
    <w:rsid w:val="007F6D84"/>
    <w:rPr>
      <w:rFonts w:ascii="Arial" w:hAnsi="Arial"/>
      <w:sz w:val="24"/>
      <w:lang w:val="en-GB" w:eastAsia="en-US"/>
    </w:rPr>
  </w:style>
  <w:style w:type="paragraph" w:styleId="2f1">
    <w:name w:val="List 2"/>
    <w:basedOn w:val="a6"/>
    <w:rsid w:val="007F6D84"/>
    <w:pPr>
      <w:suppressAutoHyphens w:val="0"/>
      <w:spacing w:after="0"/>
      <w:ind w:left="566" w:hanging="283"/>
      <w:jc w:val="left"/>
    </w:pPr>
    <w:rPr>
      <w:rFonts w:ascii="Times New Roman" w:hAnsi="Times New Roman" w:cs="Times New Roman"/>
      <w:sz w:val="20"/>
      <w:szCs w:val="20"/>
      <w:lang w:val="el-GR" w:eastAsia="en-US"/>
    </w:rPr>
  </w:style>
  <w:style w:type="paragraph" w:styleId="30">
    <w:name w:val="List 3"/>
    <w:basedOn w:val="a6"/>
    <w:rsid w:val="007F6D84"/>
    <w:pPr>
      <w:numPr>
        <w:numId w:val="28"/>
      </w:numPr>
      <w:tabs>
        <w:tab w:val="clear" w:pos="360"/>
        <w:tab w:val="num" w:pos="1494"/>
      </w:tabs>
      <w:suppressAutoHyphens w:val="0"/>
      <w:spacing w:after="0"/>
      <w:ind w:left="1494"/>
      <w:jc w:val="left"/>
    </w:pPr>
    <w:rPr>
      <w:rFonts w:ascii="Times New Roman" w:hAnsi="Times New Roman" w:cs="Times New Roman"/>
      <w:sz w:val="20"/>
      <w:szCs w:val="20"/>
      <w:lang w:val="el-GR" w:eastAsia="en-US"/>
    </w:rPr>
  </w:style>
  <w:style w:type="paragraph" w:styleId="a">
    <w:name w:val="Salutation"/>
    <w:basedOn w:val="a6"/>
    <w:next w:val="a6"/>
    <w:link w:val="Chara"/>
    <w:rsid w:val="007F6D84"/>
    <w:pPr>
      <w:numPr>
        <w:numId w:val="29"/>
      </w:numPr>
      <w:tabs>
        <w:tab w:val="clear" w:pos="643"/>
        <w:tab w:val="num" w:pos="785"/>
      </w:tabs>
      <w:suppressAutoHyphens w:val="0"/>
      <w:spacing w:after="0"/>
      <w:ind w:left="782" w:hanging="357"/>
      <w:jc w:val="left"/>
    </w:pPr>
    <w:rPr>
      <w:rFonts w:ascii="Times New Roman" w:hAnsi="Times New Roman" w:cs="Times New Roman"/>
      <w:sz w:val="20"/>
      <w:szCs w:val="20"/>
      <w:lang w:val="el-GR" w:eastAsia="en-US"/>
    </w:rPr>
  </w:style>
  <w:style w:type="character" w:customStyle="1" w:styleId="Chara">
    <w:name w:val="Χαιρετισμός Char"/>
    <w:basedOn w:val="a7"/>
    <w:link w:val="a"/>
    <w:rsid w:val="007F6D84"/>
    <w:rPr>
      <w:lang w:eastAsia="en-US"/>
    </w:rPr>
  </w:style>
  <w:style w:type="paragraph" w:styleId="affd">
    <w:name w:val="List Bullet"/>
    <w:basedOn w:val="a6"/>
    <w:autoRedefine/>
    <w:rsid w:val="007F6D84"/>
    <w:pPr>
      <w:tabs>
        <w:tab w:val="num" w:pos="397"/>
      </w:tabs>
      <w:suppressAutoHyphens w:val="0"/>
      <w:spacing w:after="0"/>
      <w:ind w:left="397" w:hanging="397"/>
      <w:jc w:val="left"/>
    </w:pPr>
    <w:rPr>
      <w:rFonts w:ascii="Times New Roman" w:hAnsi="Times New Roman" w:cs="Times New Roman"/>
      <w:sz w:val="20"/>
      <w:szCs w:val="20"/>
      <w:lang w:val="el-GR" w:eastAsia="en-US"/>
    </w:rPr>
  </w:style>
  <w:style w:type="paragraph" w:styleId="2">
    <w:name w:val="List Bullet 2"/>
    <w:basedOn w:val="a6"/>
    <w:autoRedefine/>
    <w:rsid w:val="007F6D84"/>
    <w:pPr>
      <w:numPr>
        <w:numId w:val="10"/>
      </w:numPr>
      <w:suppressAutoHyphens w:val="0"/>
      <w:spacing w:after="0"/>
      <w:ind w:left="567" w:hanging="567"/>
      <w:jc w:val="left"/>
    </w:pPr>
    <w:rPr>
      <w:rFonts w:ascii="Times New Roman" w:hAnsi="Times New Roman" w:cs="Times New Roman"/>
      <w:sz w:val="20"/>
      <w:szCs w:val="20"/>
      <w:lang w:val="el-GR" w:eastAsia="en-US"/>
    </w:rPr>
  </w:style>
  <w:style w:type="paragraph" w:styleId="3">
    <w:name w:val="List Bullet 3"/>
    <w:basedOn w:val="a6"/>
    <w:autoRedefine/>
    <w:rsid w:val="007F6D84"/>
    <w:pPr>
      <w:numPr>
        <w:numId w:val="30"/>
      </w:numPr>
      <w:tabs>
        <w:tab w:val="clear" w:pos="926"/>
        <w:tab w:val="num" w:pos="720"/>
      </w:tabs>
      <w:suppressAutoHyphens w:val="0"/>
      <w:spacing w:after="0"/>
      <w:ind w:left="360" w:firstLine="0"/>
      <w:jc w:val="left"/>
    </w:pPr>
    <w:rPr>
      <w:rFonts w:ascii="Times New Roman" w:hAnsi="Times New Roman" w:cs="Times New Roman"/>
      <w:sz w:val="20"/>
      <w:szCs w:val="20"/>
      <w:lang w:val="el-GR" w:eastAsia="en-US"/>
    </w:rPr>
  </w:style>
  <w:style w:type="paragraph" w:styleId="affe">
    <w:name w:val="List Continue"/>
    <w:basedOn w:val="a6"/>
    <w:rsid w:val="007F6D84"/>
    <w:pPr>
      <w:suppressAutoHyphens w:val="0"/>
      <w:ind w:left="283"/>
      <w:jc w:val="left"/>
    </w:pPr>
    <w:rPr>
      <w:rFonts w:ascii="Times New Roman" w:hAnsi="Times New Roman" w:cs="Times New Roman"/>
      <w:sz w:val="20"/>
      <w:szCs w:val="20"/>
      <w:lang w:val="el-GR" w:eastAsia="en-US"/>
    </w:rPr>
  </w:style>
  <w:style w:type="paragraph" w:styleId="2f2">
    <w:name w:val="List Continue 2"/>
    <w:basedOn w:val="a6"/>
    <w:rsid w:val="007F6D84"/>
    <w:pPr>
      <w:suppressAutoHyphens w:val="0"/>
      <w:ind w:left="566"/>
      <w:jc w:val="left"/>
    </w:pPr>
    <w:rPr>
      <w:rFonts w:ascii="Times New Roman" w:hAnsi="Times New Roman" w:cs="Times New Roman"/>
      <w:sz w:val="20"/>
      <w:szCs w:val="20"/>
      <w:lang w:val="el-GR" w:eastAsia="en-US"/>
    </w:rPr>
  </w:style>
  <w:style w:type="paragraph" w:customStyle="1" w:styleId="LeftIndent2">
    <w:name w:val="LeftIndent2"/>
    <w:basedOn w:val="a6"/>
    <w:rsid w:val="007F6D84"/>
    <w:pPr>
      <w:suppressAutoHyphens w:val="0"/>
      <w:ind w:left="1702" w:hanging="851"/>
    </w:pPr>
    <w:rPr>
      <w:rFonts w:ascii="Arial" w:hAnsi="Arial" w:cs="Times New Roman"/>
      <w:sz w:val="24"/>
      <w:szCs w:val="20"/>
      <w:lang w:val="el-GR" w:eastAsia="en-US"/>
    </w:rPr>
  </w:style>
  <w:style w:type="paragraph" w:styleId="afff">
    <w:name w:val="table of figures"/>
    <w:basedOn w:val="a6"/>
    <w:next w:val="a6"/>
    <w:rsid w:val="007F6D84"/>
    <w:pPr>
      <w:suppressAutoHyphens w:val="0"/>
      <w:spacing w:after="0"/>
      <w:ind w:left="400" w:hanging="400"/>
      <w:jc w:val="left"/>
    </w:pPr>
    <w:rPr>
      <w:rFonts w:ascii="Times New Roman" w:hAnsi="Times New Roman" w:cs="Times New Roman"/>
      <w:sz w:val="20"/>
      <w:szCs w:val="20"/>
      <w:lang w:val="el-GR" w:eastAsia="en-US"/>
    </w:rPr>
  </w:style>
  <w:style w:type="paragraph" w:customStyle="1" w:styleId="t">
    <w:name w:val="t"/>
    <w:basedOn w:val="31"/>
    <w:rsid w:val="007F6D84"/>
    <w:pPr>
      <w:numPr>
        <w:ilvl w:val="2"/>
      </w:numPr>
      <w:tabs>
        <w:tab w:val="num" w:pos="360"/>
      </w:tabs>
      <w:suppressAutoHyphens w:val="0"/>
      <w:spacing w:before="0" w:after="0"/>
      <w:ind w:left="567" w:hanging="567"/>
    </w:pPr>
    <w:rPr>
      <w:bCs w:val="0"/>
      <w:sz w:val="24"/>
      <w:szCs w:val="20"/>
      <w:lang w:val="el-GR" w:eastAsia="en-US"/>
    </w:rPr>
  </w:style>
  <w:style w:type="paragraph" w:customStyle="1" w:styleId="Blockquote">
    <w:name w:val="Blockquote"/>
    <w:basedOn w:val="a6"/>
    <w:rsid w:val="007F6D84"/>
    <w:pPr>
      <w:widowControl w:val="0"/>
      <w:suppressAutoHyphens w:val="0"/>
      <w:snapToGrid w:val="0"/>
      <w:spacing w:before="100" w:after="100"/>
      <w:ind w:left="360" w:right="360"/>
      <w:jc w:val="left"/>
    </w:pPr>
    <w:rPr>
      <w:rFonts w:ascii="Times New Roman" w:hAnsi="Times New Roman" w:cs="Times New Roman"/>
      <w:sz w:val="24"/>
      <w:szCs w:val="20"/>
      <w:lang w:val="en-US" w:eastAsia="en-US"/>
    </w:rPr>
  </w:style>
  <w:style w:type="paragraph" w:customStyle="1" w:styleId="UNISPTEXT1">
    <w:name w:val="UNISP_TEXT_1"/>
    <w:basedOn w:val="a6"/>
    <w:rsid w:val="007F6D84"/>
    <w:pPr>
      <w:suppressAutoHyphens w:val="0"/>
      <w:spacing w:before="60" w:after="60" w:line="280" w:lineRule="atLeast"/>
    </w:pPr>
    <w:rPr>
      <w:rFonts w:ascii="Times New Roman" w:hAnsi="Times New Roman" w:cs="Times New Roman"/>
      <w:bCs/>
      <w:sz w:val="24"/>
      <w:szCs w:val="20"/>
      <w:lang w:val="el-GR" w:eastAsia="en-US"/>
    </w:rPr>
  </w:style>
  <w:style w:type="paragraph" w:customStyle="1" w:styleId="WW-BodyText3">
    <w:name w:val="WW-Body Text 3"/>
    <w:basedOn w:val="a6"/>
    <w:rsid w:val="007F6D84"/>
    <w:pPr>
      <w:spacing w:after="0"/>
    </w:pPr>
    <w:rPr>
      <w:rFonts w:ascii="Arial" w:hAnsi="Arial" w:cs="Times New Roman"/>
      <w:sz w:val="20"/>
      <w:szCs w:val="20"/>
      <w:lang w:eastAsia="el-GR"/>
    </w:rPr>
  </w:style>
  <w:style w:type="paragraph" w:customStyle="1" w:styleId="number">
    <w:name w:val="number"/>
    <w:basedOn w:val="a6"/>
    <w:rsid w:val="007F6D84"/>
    <w:pPr>
      <w:numPr>
        <w:numId w:val="14"/>
      </w:numPr>
      <w:suppressAutoHyphens w:val="0"/>
      <w:overflowPunct w:val="0"/>
      <w:autoSpaceDE w:val="0"/>
      <w:autoSpaceDN w:val="0"/>
      <w:adjustRightInd w:val="0"/>
      <w:spacing w:before="120" w:line="312" w:lineRule="auto"/>
      <w:textAlignment w:val="baseline"/>
    </w:pPr>
    <w:rPr>
      <w:rFonts w:ascii="Tahoma" w:hAnsi="Tahoma" w:cs="Times New Roman"/>
      <w:szCs w:val="20"/>
      <w:lang w:val="el-GR" w:eastAsia="en-US"/>
    </w:rPr>
  </w:style>
  <w:style w:type="paragraph" w:customStyle="1" w:styleId="Normalmystyle">
    <w:name w:val="Normal.mystyle"/>
    <w:basedOn w:val="a6"/>
    <w:rsid w:val="007F6D84"/>
    <w:pPr>
      <w:widowControl w:val="0"/>
      <w:numPr>
        <w:numId w:val="31"/>
      </w:numPr>
      <w:tabs>
        <w:tab w:val="clear" w:pos="720"/>
        <w:tab w:val="num" w:pos="830"/>
      </w:tabs>
      <w:suppressAutoHyphens w:val="0"/>
      <w:autoSpaceDE w:val="0"/>
      <w:autoSpaceDN w:val="0"/>
      <w:ind w:left="470" w:firstLine="0"/>
    </w:pPr>
    <w:rPr>
      <w:rFonts w:ascii="Tahoma" w:hAnsi="Tahoma" w:cs="Times New Roman"/>
      <w:szCs w:val="22"/>
      <w:lang w:val="el-GR" w:eastAsia="en-US"/>
    </w:rPr>
  </w:style>
  <w:style w:type="paragraph" w:customStyle="1" w:styleId="StyleBodyTextNotBoldCharChar1CharCharCharCharCharCharCharCharCharCharCharCharCharCharCharCharCharCharCharCharCharChar">
    <w:name w:val="Style Body Text + Not Bold Char Char1 Char Char Char Char Char Char Char Char Char Char Char Char Char Char Char Char Char Char Char Char Char Char"/>
    <w:basedOn w:val="af7"/>
    <w:autoRedefine/>
    <w:rsid w:val="007F6D84"/>
    <w:pPr>
      <w:numPr>
        <w:ilvl w:val="1"/>
        <w:numId w:val="15"/>
      </w:numPr>
      <w:suppressAutoHyphens w:val="0"/>
      <w:spacing w:after="120"/>
      <w:jc w:val="left"/>
    </w:pPr>
    <w:rPr>
      <w:rFonts w:ascii="Tahoma" w:hAnsi="Tahoma" w:cs="Tahoma"/>
      <w:szCs w:val="16"/>
      <w:lang w:val="el-GR" w:eastAsia="en-US"/>
    </w:rPr>
  </w:style>
  <w:style w:type="paragraph" w:customStyle="1" w:styleId="bodyCharCharCharCharChar">
    <w:name w:val="body Char Char Char Char Char"/>
    <w:rsid w:val="007F6D84"/>
    <w:pPr>
      <w:jc w:val="both"/>
    </w:pPr>
    <w:rPr>
      <w:rFonts w:ascii="Tahoma" w:hAnsi="Tahoma"/>
      <w:kern w:val="28"/>
      <w:sz w:val="22"/>
      <w:szCs w:val="22"/>
    </w:rPr>
  </w:style>
  <w:style w:type="paragraph" w:customStyle="1" w:styleId="StyleBodyTextNotBoldCharCharCharCharCharCharCharCharCharCharCharCharCharCharCharCharCharCharCharCharCharCharCharCharCharCharCharCharCharCharCharCharCharCharCharCharCharCharChar">
    <w:name w:val="Style Body Text + Not Bold Char Char Char Char Char Char Char Char Char Char Char Char Char Char Char Char Char Char Char Char Char Char Char Char Char Char Char Char Char Char Char Char Char Char Char Char Char Char Char"/>
    <w:basedOn w:val="af7"/>
    <w:autoRedefine/>
    <w:rsid w:val="007F6D84"/>
    <w:pPr>
      <w:numPr>
        <w:numId w:val="16"/>
      </w:numPr>
      <w:suppressAutoHyphens w:val="0"/>
      <w:spacing w:before="360" w:after="120"/>
      <w:jc w:val="left"/>
    </w:pPr>
    <w:rPr>
      <w:rFonts w:ascii="Tahoma" w:hAnsi="Tahoma" w:cs="Times New Roman"/>
      <w:b/>
      <w:bCs/>
      <w:szCs w:val="20"/>
      <w:lang w:val="el-GR" w:eastAsia="en-US"/>
    </w:rPr>
  </w:style>
  <w:style w:type="paragraph" w:customStyle="1" w:styleId="StyleHeading1">
    <w:name w:val="Style Heading 1"/>
    <w:aliases w:val="H1 + Left:  0 cm First line:  0 cm"/>
    <w:basedOn w:val="12"/>
    <w:autoRedefine/>
    <w:rsid w:val="007F6D84"/>
    <w:pPr>
      <w:pageBreakBefore w:val="0"/>
      <w:numPr>
        <w:numId w:val="17"/>
      </w:numPr>
      <w:pBdr>
        <w:bottom w:val="none" w:sz="0" w:space="0" w:color="auto"/>
      </w:pBdr>
      <w:shd w:val="clear" w:color="auto" w:fill="E6E6E6"/>
      <w:suppressAutoHyphens w:val="0"/>
      <w:spacing w:before="0" w:after="120" w:line="360" w:lineRule="auto"/>
      <w:jc w:val="left"/>
    </w:pPr>
    <w:rPr>
      <w:rFonts w:ascii="Tahoma" w:hAnsi="Tahoma" w:cs="Times New Roman"/>
      <w:bCs w:val="0"/>
      <w:color w:val="auto"/>
      <w:spacing w:val="20"/>
      <w:kern w:val="28"/>
      <w:szCs w:val="28"/>
      <w:lang w:val="el-GR" w:eastAsia="en-US"/>
    </w:rPr>
  </w:style>
  <w:style w:type="paragraph" w:customStyle="1" w:styleId="bodybulletingbold">
    <w:name w:val="body bulleting +bold"/>
    <w:autoRedefine/>
    <w:rsid w:val="007F6D84"/>
    <w:pPr>
      <w:numPr>
        <w:numId w:val="18"/>
      </w:numPr>
      <w:tabs>
        <w:tab w:val="num" w:pos="360"/>
      </w:tabs>
      <w:ind w:left="360" w:hanging="360"/>
      <w:jc w:val="both"/>
    </w:pPr>
    <w:rPr>
      <w:rFonts w:ascii="Tahoma" w:hAnsi="Tahoma" w:cs="Arial"/>
      <w:b/>
      <w:bCs/>
      <w:sz w:val="22"/>
      <w:szCs w:val="22"/>
      <w:lang w:val="en-US"/>
    </w:rPr>
  </w:style>
  <w:style w:type="paragraph" w:customStyle="1" w:styleId="bodynumberingbold">
    <w:name w:val="body numbering +bold"/>
    <w:autoRedefine/>
    <w:rsid w:val="007F6D84"/>
    <w:pPr>
      <w:numPr>
        <w:numId w:val="32"/>
      </w:numPr>
      <w:tabs>
        <w:tab w:val="num" w:pos="624"/>
      </w:tabs>
      <w:ind w:left="624" w:hanging="227"/>
      <w:jc w:val="both"/>
    </w:pPr>
    <w:rPr>
      <w:rFonts w:ascii="Tahoma" w:hAnsi="Tahoma" w:cs="Arial"/>
      <w:b/>
      <w:bCs/>
      <w:sz w:val="22"/>
      <w:szCs w:val="22"/>
      <w:lang w:val="en-US"/>
    </w:rPr>
  </w:style>
  <w:style w:type="paragraph" w:customStyle="1" w:styleId="Numbered">
    <w:name w:val="Numbered"/>
    <w:basedOn w:val="afff0"/>
    <w:rsid w:val="007F6D84"/>
    <w:pPr>
      <w:keepLines/>
      <w:numPr>
        <w:numId w:val="19"/>
      </w:numPr>
      <w:tabs>
        <w:tab w:val="num" w:pos="643"/>
      </w:tabs>
      <w:spacing w:line="280" w:lineRule="atLeast"/>
      <w:ind w:left="643" w:hanging="360"/>
    </w:pPr>
    <w:rPr>
      <w:szCs w:val="22"/>
    </w:rPr>
  </w:style>
  <w:style w:type="paragraph" w:styleId="afff0">
    <w:name w:val="List Number"/>
    <w:basedOn w:val="a6"/>
    <w:rsid w:val="007F6D84"/>
    <w:pPr>
      <w:tabs>
        <w:tab w:val="num" w:pos="1440"/>
      </w:tabs>
      <w:suppressAutoHyphens w:val="0"/>
      <w:spacing w:line="288" w:lineRule="auto"/>
      <w:ind w:left="1080" w:hanging="360"/>
    </w:pPr>
    <w:rPr>
      <w:rFonts w:ascii="Tahoma" w:hAnsi="Tahoma" w:cs="Times New Roman"/>
      <w:szCs w:val="20"/>
      <w:lang w:val="el-GR" w:eastAsia="en-US"/>
    </w:rPr>
  </w:style>
  <w:style w:type="paragraph" w:customStyle="1" w:styleId="StyleTahoma10ptJustified">
    <w:name w:val="Style Tahoma 10 pt Justified"/>
    <w:basedOn w:val="a6"/>
    <w:rsid w:val="007F6D84"/>
    <w:pPr>
      <w:numPr>
        <w:numId w:val="20"/>
      </w:numPr>
      <w:tabs>
        <w:tab w:val="num" w:pos="926"/>
      </w:tabs>
      <w:suppressAutoHyphens w:val="0"/>
      <w:ind w:left="926" w:hanging="360"/>
    </w:pPr>
    <w:rPr>
      <w:rFonts w:ascii="Tahoma" w:hAnsi="Tahoma" w:cs="Times New Roman"/>
      <w:sz w:val="20"/>
      <w:szCs w:val="20"/>
      <w:lang w:val="el-GR" w:eastAsia="en-US"/>
    </w:rPr>
  </w:style>
  <w:style w:type="paragraph" w:customStyle="1" w:styleId="ODDYNORMALNUMBERING">
    <w:name w:val="ODDY NORMAL NUMBERING"/>
    <w:basedOn w:val="a6"/>
    <w:rsid w:val="007F6D84"/>
    <w:pPr>
      <w:numPr>
        <w:numId w:val="21"/>
      </w:numPr>
      <w:tabs>
        <w:tab w:val="num" w:pos="720"/>
      </w:tabs>
      <w:suppressAutoHyphens w:val="0"/>
      <w:ind w:left="720" w:hanging="360"/>
    </w:pPr>
    <w:rPr>
      <w:rFonts w:ascii="Tahoma" w:hAnsi="Tahoma" w:cs="Times New Roman"/>
      <w:szCs w:val="20"/>
      <w:lang w:val="el-GR" w:eastAsia="en-US"/>
    </w:rPr>
  </w:style>
  <w:style w:type="paragraph" w:customStyle="1" w:styleId="StyleTOC1Left05cmFirstline0cm">
    <w:name w:val="Style TOC 1 + Left:  05 cm First line:  0 cm"/>
    <w:basedOn w:val="1b"/>
    <w:autoRedefine/>
    <w:rsid w:val="007F6D84"/>
    <w:pPr>
      <w:tabs>
        <w:tab w:val="left" w:pos="1418"/>
        <w:tab w:val="left" w:pos="4962"/>
        <w:tab w:val="right" w:leader="dot" w:pos="8647"/>
      </w:tabs>
      <w:suppressAutoHyphens w:val="0"/>
      <w:spacing w:before="60" w:after="60"/>
    </w:pPr>
    <w:rPr>
      <w:rFonts w:ascii="Tahoma" w:hAnsi="Tahoma" w:cs="Tahoma"/>
      <w:caps w:val="0"/>
      <w:sz w:val="18"/>
      <w:lang w:val="el-GR" w:eastAsia="en-US"/>
    </w:rPr>
  </w:style>
  <w:style w:type="paragraph" w:customStyle="1" w:styleId="bodybold">
    <w:name w:val="body +bold"/>
    <w:autoRedefine/>
    <w:rsid w:val="007F6D84"/>
    <w:pPr>
      <w:jc w:val="both"/>
    </w:pPr>
    <w:rPr>
      <w:rFonts w:ascii="Arial" w:hAnsi="Arial" w:cs="Arial"/>
      <w:bCs/>
    </w:rPr>
  </w:style>
  <w:style w:type="paragraph" w:customStyle="1" w:styleId="font5">
    <w:name w:val="font5"/>
    <w:basedOn w:val="a6"/>
    <w:rsid w:val="007F6D84"/>
    <w:pPr>
      <w:suppressAutoHyphens w:val="0"/>
      <w:spacing w:before="100" w:beforeAutospacing="1" w:after="100" w:afterAutospacing="1"/>
    </w:pPr>
    <w:rPr>
      <w:rFonts w:ascii="Tahoma" w:hAnsi="Tahoma" w:cs="Times New Roman"/>
      <w:b/>
      <w:bCs/>
      <w:sz w:val="20"/>
      <w:szCs w:val="20"/>
      <w:lang w:eastAsia="en-US"/>
    </w:rPr>
  </w:style>
  <w:style w:type="paragraph" w:customStyle="1" w:styleId="Tableentry">
    <w:name w:val="Table entry"/>
    <w:basedOn w:val="a6"/>
    <w:rsid w:val="007F6D84"/>
    <w:pPr>
      <w:tabs>
        <w:tab w:val="left" w:pos="567"/>
        <w:tab w:val="left" w:pos="1134"/>
      </w:tabs>
      <w:suppressAutoHyphens w:val="0"/>
      <w:spacing w:before="120"/>
    </w:pPr>
    <w:rPr>
      <w:rFonts w:ascii="Arial" w:hAnsi="Arial" w:cs="Times New Roman"/>
      <w:spacing w:val="20"/>
      <w:sz w:val="20"/>
      <w:szCs w:val="20"/>
      <w:lang w:val="en-US" w:eastAsia="en-US"/>
    </w:rPr>
  </w:style>
  <w:style w:type="paragraph" w:customStyle="1" w:styleId="BodyTextbULLETING">
    <w:name w:val="Body Text bULLETING"/>
    <w:basedOn w:val="af7"/>
    <w:autoRedefine/>
    <w:rsid w:val="007F6D84"/>
    <w:pPr>
      <w:suppressAutoHyphens w:val="0"/>
      <w:spacing w:after="0"/>
      <w:ind w:left="45"/>
      <w:jc w:val="left"/>
    </w:pPr>
    <w:rPr>
      <w:rFonts w:ascii="Tahoma" w:hAnsi="Tahoma" w:cs="Times New Roman"/>
      <w:b/>
      <w:bCs/>
      <w:sz w:val="20"/>
      <w:szCs w:val="22"/>
      <w:lang w:val="el-GR" w:eastAsia="en-US"/>
    </w:rPr>
  </w:style>
  <w:style w:type="paragraph" w:customStyle="1" w:styleId="Rub3">
    <w:name w:val="Rub3"/>
    <w:basedOn w:val="a6"/>
    <w:next w:val="a6"/>
    <w:rsid w:val="007F6D84"/>
    <w:pPr>
      <w:tabs>
        <w:tab w:val="left" w:pos="709"/>
      </w:tabs>
      <w:suppressAutoHyphens w:val="0"/>
      <w:spacing w:after="0"/>
    </w:pPr>
    <w:rPr>
      <w:rFonts w:ascii="Times New Roman" w:hAnsi="Times New Roman" w:cs="Times New Roman"/>
      <w:b/>
      <w:i/>
      <w:sz w:val="20"/>
      <w:szCs w:val="20"/>
      <w:lang w:val="el-GR" w:eastAsia="en-US"/>
    </w:rPr>
  </w:style>
  <w:style w:type="paragraph" w:styleId="a0">
    <w:name w:val="Normal Indent"/>
    <w:basedOn w:val="a6"/>
    <w:rsid w:val="007F6D84"/>
    <w:pPr>
      <w:numPr>
        <w:numId w:val="39"/>
      </w:numPr>
      <w:tabs>
        <w:tab w:val="clear" w:pos="643"/>
      </w:tabs>
      <w:suppressAutoHyphens w:val="0"/>
      <w:spacing w:line="288" w:lineRule="auto"/>
      <w:ind w:left="1080" w:hanging="720"/>
    </w:pPr>
    <w:rPr>
      <w:rFonts w:ascii="Arial" w:hAnsi="Arial" w:cs="Times New Roman"/>
      <w:sz w:val="28"/>
      <w:szCs w:val="20"/>
      <w:lang w:val="el-GR" w:eastAsia="en-US"/>
    </w:rPr>
  </w:style>
  <w:style w:type="paragraph" w:customStyle="1" w:styleId="par">
    <w:name w:val="par"/>
    <w:basedOn w:val="a6"/>
    <w:rsid w:val="007F6D84"/>
    <w:pPr>
      <w:suppressAutoHyphens w:val="0"/>
    </w:pPr>
    <w:rPr>
      <w:rFonts w:ascii="Tahoma" w:hAnsi="Tahoma" w:cs="Times New Roman"/>
      <w:szCs w:val="20"/>
      <w:lang w:eastAsia="en-US"/>
    </w:rPr>
  </w:style>
  <w:style w:type="paragraph" w:styleId="afff1">
    <w:name w:val="Title"/>
    <w:basedOn w:val="a6"/>
    <w:link w:val="Charb"/>
    <w:autoRedefine/>
    <w:qFormat/>
    <w:rsid w:val="007F6D84"/>
    <w:pPr>
      <w:shd w:val="clear" w:color="auto" w:fill="FFFFFF"/>
      <w:suppressAutoHyphens w:val="0"/>
      <w:spacing w:line="288" w:lineRule="auto"/>
      <w:jc w:val="center"/>
    </w:pPr>
    <w:rPr>
      <w:rFonts w:ascii="Tahoma" w:hAnsi="Tahoma" w:cs="Times New Roman"/>
      <w:b/>
      <w:bCs/>
      <w:szCs w:val="20"/>
      <w:u w:val="single"/>
      <w:lang w:eastAsia="en-US"/>
    </w:rPr>
  </w:style>
  <w:style w:type="character" w:customStyle="1" w:styleId="Charb">
    <w:name w:val="Τίτλος Char"/>
    <w:basedOn w:val="a7"/>
    <w:link w:val="afff1"/>
    <w:rsid w:val="007F6D84"/>
    <w:rPr>
      <w:rFonts w:ascii="Tahoma" w:hAnsi="Tahoma"/>
      <w:b/>
      <w:bCs/>
      <w:sz w:val="22"/>
      <w:u w:val="single"/>
      <w:shd w:val="clear" w:color="auto" w:fill="FFFFFF"/>
      <w:lang w:val="en-GB" w:eastAsia="en-US"/>
    </w:rPr>
  </w:style>
  <w:style w:type="paragraph" w:customStyle="1" w:styleId="Version10">
    <w:name w:val="Version 1.0"/>
    <w:basedOn w:val="a6"/>
    <w:rsid w:val="007F6D84"/>
    <w:pPr>
      <w:tabs>
        <w:tab w:val="left" w:pos="357"/>
      </w:tabs>
      <w:suppressAutoHyphens w:val="0"/>
      <w:spacing w:line="360" w:lineRule="auto"/>
      <w:ind w:left="357" w:hanging="357"/>
    </w:pPr>
    <w:rPr>
      <w:rFonts w:ascii="Arial" w:hAnsi="Arial" w:cs="Arial"/>
      <w:sz w:val="20"/>
      <w:szCs w:val="20"/>
      <w:lang w:val="el-GR" w:eastAsia="en-US"/>
    </w:rPr>
  </w:style>
  <w:style w:type="paragraph" w:styleId="afff2">
    <w:name w:val="Document Map"/>
    <w:basedOn w:val="a6"/>
    <w:link w:val="Charc"/>
    <w:semiHidden/>
    <w:rsid w:val="007F6D84"/>
    <w:pPr>
      <w:shd w:val="clear" w:color="auto" w:fill="000080"/>
      <w:suppressAutoHyphens w:val="0"/>
    </w:pPr>
    <w:rPr>
      <w:rFonts w:ascii="Tahoma" w:hAnsi="Tahoma" w:cs="Times New Roman"/>
      <w:szCs w:val="20"/>
      <w:lang w:eastAsia="en-US"/>
    </w:rPr>
  </w:style>
  <w:style w:type="character" w:customStyle="1" w:styleId="Charc">
    <w:name w:val="Χάρτης εγγράφου Char"/>
    <w:basedOn w:val="a7"/>
    <w:link w:val="afff2"/>
    <w:semiHidden/>
    <w:rsid w:val="007F6D84"/>
    <w:rPr>
      <w:rFonts w:ascii="Tahoma" w:hAnsi="Tahoma"/>
      <w:sz w:val="22"/>
      <w:shd w:val="clear" w:color="auto" w:fill="000080"/>
      <w:lang w:val="en-GB" w:eastAsia="en-US"/>
    </w:rPr>
  </w:style>
  <w:style w:type="character" w:customStyle="1" w:styleId="BodyText2">
    <w:name w:val="Body Text2"/>
    <w:rsid w:val="007F6D84"/>
    <w:rPr>
      <w:rFonts w:ascii="Arial" w:hAnsi="Arial" w:cs="Arial"/>
      <w:b/>
      <w:bCs/>
      <w:sz w:val="22"/>
      <w:szCs w:val="22"/>
      <w:lang w:val="en-US" w:eastAsia="el-GR" w:bidi="ar-SA"/>
    </w:rPr>
  </w:style>
  <w:style w:type="character" w:customStyle="1" w:styleId="BodyTextbULLETINGChar">
    <w:name w:val="Body Text bULLETING Char"/>
    <w:rsid w:val="007F6D84"/>
  </w:style>
  <w:style w:type="paragraph" w:customStyle="1" w:styleId="Heading4a">
    <w:name w:val="Heading 4a"/>
    <w:basedOn w:val="4"/>
    <w:rsid w:val="007F6D84"/>
    <w:pPr>
      <w:keepNext w:val="0"/>
      <w:keepLines/>
      <w:widowControl w:val="0"/>
      <w:numPr>
        <w:ilvl w:val="3"/>
      </w:numPr>
      <w:tabs>
        <w:tab w:val="num" w:pos="360"/>
        <w:tab w:val="left" w:pos="720"/>
      </w:tabs>
      <w:suppressAutoHyphens w:val="0"/>
      <w:spacing w:after="120"/>
      <w:jc w:val="left"/>
    </w:pPr>
    <w:rPr>
      <w:rFonts w:ascii="Tahoma" w:hAnsi="Tahoma"/>
      <w:b w:val="0"/>
      <w:iCs/>
      <w:snapToGrid w:val="0"/>
      <w:sz w:val="20"/>
      <w:szCs w:val="20"/>
      <w:u w:val="single"/>
      <w:lang w:val="el-GR" w:eastAsia="en-US"/>
    </w:rPr>
  </w:style>
  <w:style w:type="paragraph" w:customStyle="1" w:styleId="ListCharacter">
    <w:name w:val="List Character"/>
    <w:basedOn w:val="afff0"/>
    <w:rsid w:val="007F6D84"/>
    <w:pPr>
      <w:tabs>
        <w:tab w:val="num" w:pos="0"/>
      </w:tabs>
      <w:spacing w:after="60" w:line="240" w:lineRule="auto"/>
      <w:ind w:left="1440" w:hanging="720"/>
    </w:pPr>
    <w:rPr>
      <w:szCs w:val="22"/>
    </w:rPr>
  </w:style>
  <w:style w:type="paragraph" w:customStyle="1" w:styleId="StyleBodyTextNotBoldCharCharCharCharCharCharCharCharCharCharCharCharCharCharCharCharCharCharCharCharCharCharCharCharCharCharCharCharCharCharCharCharCharCharChar">
    <w:name w:val="Style Body Text + Not Bold Char Char Char Char Char Char Char Char Char Char Char Char Char Char Char Char Char Char Char Char Char Char Char Char Char Char Char Char Char Char Char Char Char Char Char"/>
    <w:basedOn w:val="af7"/>
    <w:autoRedefine/>
    <w:rsid w:val="007F6D84"/>
    <w:pPr>
      <w:suppressAutoHyphens w:val="0"/>
      <w:spacing w:after="120" w:line="360" w:lineRule="auto"/>
    </w:pPr>
    <w:rPr>
      <w:rFonts w:ascii="Tahoma" w:hAnsi="Tahoma" w:cs="Arial"/>
      <w:szCs w:val="22"/>
      <w:lang w:val="en-US" w:eastAsia="en-US"/>
    </w:rPr>
  </w:style>
  <w:style w:type="paragraph" w:customStyle="1" w:styleId="StyleBodyTextbULLETINGNotBoldCharCharCharChar">
    <w:name w:val="Style Body Text bULLETING + Not Bold Char Char Char Char"/>
    <w:basedOn w:val="BodyTextbULLETING"/>
    <w:autoRedefine/>
    <w:rsid w:val="007F6D84"/>
    <w:pPr>
      <w:spacing w:after="120" w:line="360" w:lineRule="auto"/>
      <w:ind w:left="0"/>
      <w:jc w:val="both"/>
    </w:pPr>
    <w:rPr>
      <w:rFonts w:cs="Arial"/>
      <w:b w:val="0"/>
      <w:bCs w:val="0"/>
      <w:sz w:val="22"/>
      <w:lang w:val="en-US"/>
    </w:rPr>
  </w:style>
  <w:style w:type="paragraph" w:customStyle="1" w:styleId="StyleBodyTextbULLETINGNotBold1">
    <w:name w:val="Style Body Text bULLETING + Not Bold1"/>
    <w:basedOn w:val="BodyTextbULLETING"/>
    <w:autoRedefine/>
    <w:rsid w:val="007F6D84"/>
    <w:pPr>
      <w:spacing w:after="120" w:line="360" w:lineRule="auto"/>
      <w:ind w:left="0"/>
      <w:jc w:val="both"/>
    </w:pPr>
    <w:rPr>
      <w:rFonts w:cs="Arial"/>
      <w:b w:val="0"/>
      <w:bCs w:val="0"/>
      <w:sz w:val="22"/>
      <w:lang w:val="en-US"/>
    </w:rPr>
  </w:style>
  <w:style w:type="character" w:customStyle="1" w:styleId="StyleBodyTextbULLETINGNotBold1Char">
    <w:name w:val="Style Body Text bULLETING + Not Bold1 Char"/>
    <w:rsid w:val="007F6D84"/>
    <w:rPr>
      <w:rFonts w:ascii="Tahoma" w:hAnsi="Tahoma" w:cs="Arial"/>
      <w:b/>
      <w:bCs/>
      <w:sz w:val="22"/>
      <w:szCs w:val="22"/>
      <w:lang w:val="en-US" w:eastAsia="el-GR" w:bidi="ar-SA"/>
    </w:rPr>
  </w:style>
  <w:style w:type="paragraph" w:customStyle="1" w:styleId="StyleTitlePatternClearWhite">
    <w:name w:val="Style Title + Pattern: Clear (White)"/>
    <w:basedOn w:val="afff1"/>
    <w:autoRedefine/>
    <w:rsid w:val="007F6D84"/>
    <w:rPr>
      <w:sz w:val="28"/>
    </w:rPr>
  </w:style>
  <w:style w:type="paragraph" w:customStyle="1" w:styleId="StylebodybulletingBold1Char">
    <w:name w:val="Style body bulleting + Bold1 Char"/>
    <w:basedOn w:val="bodybulletingChar"/>
    <w:autoRedefine/>
    <w:rsid w:val="007F6D84"/>
    <w:pPr>
      <w:numPr>
        <w:numId w:val="22"/>
      </w:numPr>
      <w:ind w:left="709" w:firstLine="0"/>
    </w:pPr>
    <w:rPr>
      <w:b/>
    </w:rPr>
  </w:style>
  <w:style w:type="paragraph" w:customStyle="1" w:styleId="bodybulletingChar">
    <w:name w:val="body bulleting Char"/>
    <w:autoRedefine/>
    <w:rsid w:val="007F6D84"/>
    <w:pPr>
      <w:spacing w:line="360" w:lineRule="auto"/>
      <w:ind w:left="709"/>
      <w:jc w:val="both"/>
    </w:pPr>
    <w:rPr>
      <w:rFonts w:ascii="Arial" w:hAnsi="Arial" w:cs="Arial"/>
      <w:bCs/>
      <w:sz w:val="22"/>
      <w:szCs w:val="22"/>
    </w:rPr>
  </w:style>
  <w:style w:type="paragraph" w:customStyle="1" w:styleId="b1l">
    <w:name w:val="b1l"/>
    <w:basedOn w:val="a6"/>
    <w:next w:val="a6"/>
    <w:rsid w:val="007F6D84"/>
    <w:pPr>
      <w:tabs>
        <w:tab w:val="num" w:pos="2366"/>
      </w:tabs>
      <w:suppressAutoHyphens w:val="0"/>
      <w:overflowPunct w:val="0"/>
      <w:autoSpaceDE w:val="0"/>
      <w:autoSpaceDN w:val="0"/>
      <w:adjustRightInd w:val="0"/>
      <w:spacing w:before="120" w:line="300" w:lineRule="atLeast"/>
      <w:ind w:left="2006" w:hanging="360"/>
      <w:textAlignment w:val="baseline"/>
    </w:pPr>
    <w:rPr>
      <w:rFonts w:ascii="Tahoma" w:hAnsi="Tahoma" w:cs="Times New Roman"/>
      <w:szCs w:val="20"/>
      <w:lang w:val="el-GR" w:eastAsia="en-US"/>
    </w:rPr>
  </w:style>
  <w:style w:type="paragraph" w:customStyle="1" w:styleId="greek-items">
    <w:name w:val="greek-items"/>
    <w:basedOn w:val="a6"/>
    <w:rsid w:val="007F6D84"/>
    <w:pPr>
      <w:tabs>
        <w:tab w:val="left" w:pos="426"/>
      </w:tabs>
      <w:suppressAutoHyphens w:val="0"/>
      <w:spacing w:before="240"/>
      <w:ind w:left="426" w:hanging="426"/>
    </w:pPr>
    <w:rPr>
      <w:rFonts w:ascii="Tahoma" w:hAnsi="Tahoma" w:cs="Times New Roman"/>
      <w:szCs w:val="20"/>
      <w:lang w:val="el-GR" w:eastAsia="en-US"/>
    </w:rPr>
  </w:style>
  <w:style w:type="paragraph" w:customStyle="1" w:styleId="StyleBodyTextNotBold1CharCharCharChar">
    <w:name w:val="Style Body Text + Not Bold1 Char Char Char Char"/>
    <w:basedOn w:val="af7"/>
    <w:autoRedefine/>
    <w:rsid w:val="007F6D84"/>
    <w:pPr>
      <w:suppressAutoHyphens w:val="0"/>
      <w:spacing w:after="120" w:line="360" w:lineRule="auto"/>
    </w:pPr>
    <w:rPr>
      <w:rFonts w:ascii="Arial" w:hAnsi="Arial" w:cs="Arial"/>
      <w:szCs w:val="22"/>
      <w:lang w:val="en-US" w:eastAsia="en-US"/>
    </w:rPr>
  </w:style>
  <w:style w:type="paragraph" w:customStyle="1" w:styleId="StyleBodyTextbULLETINGNotBold2Char">
    <w:name w:val="Style Body Text bULLETING + Not Bold2 Char"/>
    <w:basedOn w:val="BodyTextbULLETING"/>
    <w:autoRedefine/>
    <w:rsid w:val="007F6D84"/>
    <w:pPr>
      <w:spacing w:after="120" w:line="360" w:lineRule="auto"/>
      <w:ind w:left="0"/>
      <w:jc w:val="both"/>
    </w:pPr>
    <w:rPr>
      <w:rFonts w:ascii="Arial" w:hAnsi="Arial" w:cs="Arial"/>
      <w:b w:val="0"/>
      <w:bCs w:val="0"/>
      <w:sz w:val="22"/>
      <w:szCs w:val="20"/>
      <w:lang w:val="en-US"/>
    </w:rPr>
  </w:style>
  <w:style w:type="paragraph" w:customStyle="1" w:styleId="StyleHeading4aArial11ptBefore0ptAfter0ptLine">
    <w:name w:val="Style Heading 4a + Arial 11 pt Before:  0 pt After:  0 pt Line ..."/>
    <w:basedOn w:val="Heading4a"/>
    <w:rsid w:val="007F6D84"/>
    <w:pPr>
      <w:spacing w:before="0" w:after="0" w:line="360" w:lineRule="auto"/>
    </w:pPr>
    <w:rPr>
      <w:rFonts w:ascii="Arial" w:hAnsi="Arial"/>
      <w:bCs w:val="0"/>
      <w:sz w:val="22"/>
    </w:rPr>
  </w:style>
  <w:style w:type="paragraph" w:customStyle="1" w:styleId="ListCharacter2">
    <w:name w:val="List Character 2"/>
    <w:basedOn w:val="Normalmystyle"/>
    <w:rsid w:val="007F6D84"/>
    <w:pPr>
      <w:tabs>
        <w:tab w:val="num" w:pos="0"/>
        <w:tab w:val="num" w:pos="1440"/>
        <w:tab w:val="num" w:pos="2520"/>
      </w:tabs>
      <w:autoSpaceDE/>
      <w:autoSpaceDN/>
    </w:pPr>
  </w:style>
  <w:style w:type="paragraph" w:customStyle="1" w:styleId="StyleBodyTextNotBoldChar1CharCharCharCharCharCharCharCharCharCharCharCharCharCharCharChar">
    <w:name w:val="Style Body Text + Not Bold Char1 Char Char Char Char Char Char Char Char Char Char Char Char Char Char Char Char"/>
    <w:basedOn w:val="af7"/>
    <w:autoRedefine/>
    <w:rsid w:val="007F6D84"/>
    <w:pPr>
      <w:suppressAutoHyphens w:val="0"/>
      <w:spacing w:after="120" w:line="360" w:lineRule="auto"/>
    </w:pPr>
    <w:rPr>
      <w:rFonts w:ascii="Tahoma" w:hAnsi="Tahoma" w:cs="Arial"/>
      <w:bCs/>
      <w:szCs w:val="22"/>
      <w:lang w:val="el-GR" w:eastAsia="en-US"/>
    </w:rPr>
  </w:style>
  <w:style w:type="paragraph" w:customStyle="1" w:styleId="StyleBodyTextNotBoldChar1CharChar">
    <w:name w:val="Style Body Text + Not Bold Char1 Char Char"/>
    <w:basedOn w:val="af7"/>
    <w:autoRedefine/>
    <w:rsid w:val="007F6D84"/>
    <w:pPr>
      <w:suppressAutoHyphens w:val="0"/>
      <w:spacing w:after="120" w:line="360" w:lineRule="auto"/>
    </w:pPr>
    <w:rPr>
      <w:rFonts w:ascii="Tahoma" w:hAnsi="Tahoma" w:cs="Arial"/>
      <w:bCs/>
      <w:szCs w:val="22"/>
      <w:lang w:val="el-GR" w:eastAsia="en-US"/>
    </w:rPr>
  </w:style>
  <w:style w:type="paragraph" w:customStyle="1" w:styleId="TableNormal1">
    <w:name w:val="Table Normal1"/>
    <w:basedOn w:val="a6"/>
    <w:next w:val="a6"/>
    <w:rsid w:val="007F6D84"/>
    <w:pPr>
      <w:suppressAutoHyphens w:val="0"/>
      <w:spacing w:before="40" w:after="40"/>
    </w:pPr>
    <w:rPr>
      <w:rFonts w:ascii="Tahoma" w:hAnsi="Tahoma" w:cs="Times New Roman"/>
      <w:sz w:val="20"/>
      <w:szCs w:val="20"/>
      <w:lang w:val="el-GR" w:eastAsia="en-US"/>
    </w:rPr>
  </w:style>
  <w:style w:type="paragraph" w:customStyle="1" w:styleId="Bullet10">
    <w:name w:val="Bullet 1"/>
    <w:aliases w:val="b1"/>
    <w:basedOn w:val="a6"/>
    <w:rsid w:val="007F6D84"/>
    <w:pPr>
      <w:widowControl w:val="0"/>
      <w:tabs>
        <w:tab w:val="num" w:pos="720"/>
      </w:tabs>
      <w:suppressAutoHyphens w:val="0"/>
      <w:spacing w:before="60" w:after="60" w:line="300" w:lineRule="atLeast"/>
      <w:ind w:left="720" w:hanging="360"/>
    </w:pPr>
    <w:rPr>
      <w:rFonts w:ascii="Tahoma" w:hAnsi="Tahoma" w:cs="Times New Roman"/>
      <w:sz w:val="20"/>
      <w:szCs w:val="20"/>
      <w:lang w:val="el-GR" w:eastAsia="en-US"/>
    </w:rPr>
  </w:style>
  <w:style w:type="paragraph" w:customStyle="1" w:styleId="Heading3a">
    <w:name w:val="Heading 3a"/>
    <w:basedOn w:val="31"/>
    <w:rsid w:val="007F6D84"/>
    <w:pPr>
      <w:numPr>
        <w:ilvl w:val="2"/>
      </w:numPr>
      <w:tabs>
        <w:tab w:val="num" w:pos="360"/>
      </w:tabs>
      <w:suppressAutoHyphens w:val="0"/>
      <w:spacing w:after="120"/>
      <w:ind w:left="1428" w:hanging="720"/>
      <w:jc w:val="left"/>
    </w:pPr>
    <w:rPr>
      <w:rFonts w:ascii="Times New Roman" w:hAnsi="Times New Roman"/>
      <w:bCs w:val="0"/>
      <w:sz w:val="20"/>
      <w:szCs w:val="20"/>
      <w:lang w:val="el-GR" w:eastAsia="en-US"/>
    </w:rPr>
  </w:style>
  <w:style w:type="paragraph" w:customStyle="1" w:styleId="Style2">
    <w:name w:val="Style2"/>
    <w:basedOn w:val="31"/>
    <w:rsid w:val="007F6D84"/>
    <w:pPr>
      <w:numPr>
        <w:ilvl w:val="2"/>
      </w:numPr>
      <w:tabs>
        <w:tab w:val="num" w:pos="360"/>
        <w:tab w:val="num" w:pos="720"/>
      </w:tabs>
      <w:suppressAutoHyphens w:val="0"/>
      <w:ind w:left="720" w:hanging="720"/>
      <w:jc w:val="left"/>
    </w:pPr>
    <w:rPr>
      <w:rFonts w:ascii="Times New Roman" w:hAnsi="Times New Roman"/>
      <w:kern w:val="28"/>
      <w:sz w:val="24"/>
      <w:szCs w:val="24"/>
      <w:lang w:val="en-US" w:eastAsia="en-US"/>
    </w:rPr>
  </w:style>
  <w:style w:type="paragraph" w:customStyle="1" w:styleId="Style4">
    <w:name w:val="Style4"/>
    <w:basedOn w:val="31"/>
    <w:rsid w:val="007F6D84"/>
    <w:pPr>
      <w:numPr>
        <w:ilvl w:val="2"/>
      </w:numPr>
      <w:tabs>
        <w:tab w:val="num" w:pos="360"/>
        <w:tab w:val="num" w:pos="2157"/>
      </w:tabs>
      <w:suppressAutoHyphens w:val="0"/>
      <w:ind w:left="1581" w:hanging="504"/>
      <w:jc w:val="left"/>
    </w:pPr>
    <w:rPr>
      <w:rFonts w:ascii="Times New Roman" w:hAnsi="Times New Roman"/>
      <w:kern w:val="28"/>
      <w:sz w:val="24"/>
      <w:szCs w:val="24"/>
      <w:lang w:val="en-US" w:eastAsia="en-US"/>
    </w:rPr>
  </w:style>
  <w:style w:type="paragraph" w:customStyle="1" w:styleId="Style3">
    <w:name w:val="Style3"/>
    <w:basedOn w:val="31"/>
    <w:rsid w:val="007F6D84"/>
    <w:pPr>
      <w:numPr>
        <w:ilvl w:val="2"/>
      </w:numPr>
      <w:tabs>
        <w:tab w:val="num" w:pos="360"/>
        <w:tab w:val="num" w:pos="720"/>
      </w:tabs>
      <w:suppressAutoHyphens w:val="0"/>
      <w:ind w:left="720" w:hanging="360"/>
      <w:jc w:val="left"/>
    </w:pPr>
    <w:rPr>
      <w:rFonts w:ascii="Times New Roman" w:hAnsi="Times New Roman"/>
      <w:kern w:val="28"/>
      <w:sz w:val="24"/>
      <w:szCs w:val="24"/>
      <w:lang w:val="en-US" w:eastAsia="en-US"/>
    </w:rPr>
  </w:style>
  <w:style w:type="paragraph" w:customStyle="1" w:styleId="Heading312pttverdana">
    <w:name w:val="Heading 3 + 12 ptt +verdana"/>
    <w:basedOn w:val="31"/>
    <w:autoRedefine/>
    <w:rsid w:val="007F6D84"/>
    <w:pPr>
      <w:numPr>
        <w:ilvl w:val="2"/>
      </w:numPr>
      <w:tabs>
        <w:tab w:val="num" w:pos="360"/>
      </w:tabs>
      <w:suppressAutoHyphens w:val="0"/>
      <w:ind w:left="567" w:hanging="567"/>
      <w:jc w:val="left"/>
    </w:pPr>
    <w:rPr>
      <w:rFonts w:ascii="Verdana" w:hAnsi="Verdana" w:cs="Arial"/>
      <w:kern w:val="28"/>
      <w:sz w:val="24"/>
      <w:lang w:val="el-GR" w:eastAsia="en-US"/>
    </w:rPr>
  </w:style>
  <w:style w:type="paragraph" w:customStyle="1" w:styleId="Heading2Verdana13ptt">
    <w:name w:val="Heading 2 + Verdana+13 ptt"/>
    <w:basedOn w:val="20"/>
    <w:autoRedefine/>
    <w:rsid w:val="007F6D84"/>
    <w:pPr>
      <w:numPr>
        <w:ilvl w:val="1"/>
      </w:numPr>
      <w:pBdr>
        <w:bottom w:val="none" w:sz="0" w:space="0" w:color="auto"/>
      </w:pBdr>
      <w:tabs>
        <w:tab w:val="clear" w:pos="567"/>
        <w:tab w:val="num" w:pos="746"/>
        <w:tab w:val="left" w:pos="1134"/>
      </w:tabs>
      <w:suppressAutoHyphens w:val="0"/>
      <w:spacing w:after="60"/>
      <w:ind w:left="746" w:hanging="576"/>
      <w:jc w:val="left"/>
    </w:pPr>
    <w:rPr>
      <w:rFonts w:ascii="Verdana" w:hAnsi="Verdana"/>
      <w:bCs/>
      <w:iCs/>
      <w:color w:val="auto"/>
      <w:kern w:val="28"/>
      <w:sz w:val="26"/>
      <w:szCs w:val="28"/>
      <w:u w:val="single"/>
      <w:lang w:val="el-GR" w:eastAsia="en-US"/>
    </w:rPr>
  </w:style>
  <w:style w:type="paragraph" w:customStyle="1" w:styleId="Bullets0">
    <w:name w:val="Bullets"/>
    <w:basedOn w:val="a6"/>
    <w:next w:val="a6"/>
    <w:autoRedefine/>
    <w:rsid w:val="007F6D84"/>
    <w:pPr>
      <w:tabs>
        <w:tab w:val="num" w:pos="567"/>
      </w:tabs>
      <w:suppressAutoHyphens w:val="0"/>
      <w:ind w:left="567" w:hanging="283"/>
    </w:pPr>
    <w:rPr>
      <w:rFonts w:ascii="Tahoma" w:hAnsi="Tahoma" w:cs="Times New Roman"/>
      <w:kern w:val="28"/>
      <w:szCs w:val="20"/>
      <w:lang w:val="el-GR" w:eastAsia="en-US"/>
    </w:rPr>
  </w:style>
  <w:style w:type="paragraph" w:customStyle="1" w:styleId="StyleBodyTextNotBold">
    <w:name w:val="Style Body Text + Not Bold"/>
    <w:basedOn w:val="af7"/>
    <w:autoRedefine/>
    <w:rsid w:val="007F6D84"/>
    <w:pPr>
      <w:suppressAutoHyphens w:val="0"/>
      <w:spacing w:after="120" w:line="360" w:lineRule="auto"/>
    </w:pPr>
    <w:rPr>
      <w:rFonts w:ascii="Tahoma" w:hAnsi="Tahoma" w:cs="Arial"/>
      <w:szCs w:val="22"/>
      <w:lang w:val="en-US" w:eastAsia="en-US"/>
    </w:rPr>
  </w:style>
  <w:style w:type="paragraph" w:customStyle="1" w:styleId="StyleStyleBodyTextBold">
    <w:name w:val="Style Style Body Text + Bold"/>
    <w:basedOn w:val="StyleBodyTextNotBold"/>
    <w:autoRedefine/>
    <w:rsid w:val="007F6D84"/>
    <w:rPr>
      <w:b/>
      <w:bCs/>
    </w:rPr>
  </w:style>
  <w:style w:type="paragraph" w:customStyle="1" w:styleId="StyleStyleBodyTextbULLETINGBold">
    <w:name w:val="Style Style Body Text bULLETING + Bold"/>
    <w:basedOn w:val="StyleBodyTextbULLETINGNotBold2Char"/>
    <w:autoRedefine/>
    <w:rsid w:val="007F6D84"/>
    <w:rPr>
      <w:b/>
      <w:bCs/>
      <w:szCs w:val="22"/>
    </w:rPr>
  </w:style>
  <w:style w:type="paragraph" w:customStyle="1" w:styleId="StyleBodyTextbULLETINGbold">
    <w:name w:val="Style Body Text bULLETING +bold"/>
    <w:basedOn w:val="StyleBodyTextbULLETINGNotBoldChar1CharCharCharCharCharCharCharCharCharCharCharCharCharChar"/>
    <w:autoRedefine/>
    <w:rsid w:val="007F6D84"/>
    <w:pPr>
      <w:spacing w:after="120" w:line="360" w:lineRule="auto"/>
      <w:ind w:left="1800"/>
    </w:pPr>
    <w:rPr>
      <w:rFonts w:cs="Arial"/>
      <w:b/>
      <w:sz w:val="22"/>
    </w:rPr>
  </w:style>
  <w:style w:type="paragraph" w:customStyle="1" w:styleId="bodyCharCharCharCharCharCharCharCharCharCharCharCharCharCharCharCharCharCharChar">
    <w:name w:val="body Char Char Char Char Char Char Char Char Char Char Char Char Char Char Char Char Char Char Char"/>
    <w:autoRedefine/>
    <w:rsid w:val="007F6D84"/>
    <w:pPr>
      <w:spacing w:before="60" w:after="60" w:line="360" w:lineRule="auto"/>
      <w:jc w:val="both"/>
    </w:pPr>
    <w:rPr>
      <w:rFonts w:ascii="Arial" w:hAnsi="Arial" w:cs="Arial"/>
      <w:sz w:val="22"/>
      <w:szCs w:val="22"/>
    </w:rPr>
  </w:style>
  <w:style w:type="paragraph" w:customStyle="1" w:styleId="bodyboldChar">
    <w:name w:val="body +bold Char"/>
    <w:autoRedefine/>
    <w:rsid w:val="007F6D84"/>
    <w:pPr>
      <w:jc w:val="both"/>
    </w:pPr>
    <w:rPr>
      <w:rFonts w:ascii="Tahoma" w:hAnsi="Tahoma" w:cs="Arial"/>
      <w:b/>
      <w:bCs/>
      <w:sz w:val="22"/>
      <w:szCs w:val="22"/>
      <w:lang w:val="en-US"/>
    </w:rPr>
  </w:style>
  <w:style w:type="paragraph" w:customStyle="1" w:styleId="bodynumberingCharChar">
    <w:name w:val="body numbering Char Char"/>
    <w:autoRedefine/>
    <w:rsid w:val="007F6D84"/>
    <w:pPr>
      <w:jc w:val="both"/>
    </w:pPr>
    <w:rPr>
      <w:rFonts w:ascii="Tahoma" w:hAnsi="Tahoma" w:cs="Arial"/>
      <w:bCs/>
      <w:sz w:val="22"/>
      <w:szCs w:val="22"/>
      <w:lang w:val="en-US"/>
    </w:rPr>
  </w:style>
  <w:style w:type="paragraph" w:customStyle="1" w:styleId="bodynumberingChar">
    <w:name w:val="body numbering Char"/>
    <w:autoRedefine/>
    <w:rsid w:val="007F6D84"/>
    <w:pPr>
      <w:spacing w:before="120"/>
      <w:ind w:left="284"/>
      <w:jc w:val="both"/>
    </w:pPr>
    <w:rPr>
      <w:rFonts w:ascii="Tahoma" w:hAnsi="Tahoma"/>
      <w:bCs/>
      <w:sz w:val="22"/>
      <w:szCs w:val="24"/>
    </w:rPr>
  </w:style>
  <w:style w:type="paragraph" w:customStyle="1" w:styleId="List1">
    <w:name w:val="List1"/>
    <w:basedOn w:val="a6"/>
    <w:rsid w:val="007F6D84"/>
    <w:pPr>
      <w:suppressAutoHyphens w:val="0"/>
      <w:spacing w:line="360" w:lineRule="atLeast"/>
      <w:ind w:left="1135" w:hanging="851"/>
    </w:pPr>
    <w:rPr>
      <w:rFonts w:ascii="Arial" w:hAnsi="Arial" w:cs="Times New Roman"/>
      <w:sz w:val="20"/>
      <w:szCs w:val="20"/>
      <w:lang w:val="el-GR" w:eastAsia="en-US"/>
    </w:rPr>
  </w:style>
  <w:style w:type="paragraph" w:customStyle="1" w:styleId="TableFooter">
    <w:name w:val="Table Footer"/>
    <w:basedOn w:val="a6"/>
    <w:next w:val="a6"/>
    <w:rsid w:val="007F6D84"/>
    <w:pPr>
      <w:widowControl w:val="0"/>
      <w:tabs>
        <w:tab w:val="num" w:pos="360"/>
      </w:tabs>
      <w:suppressAutoHyphens w:val="0"/>
      <w:spacing w:before="120"/>
      <w:jc w:val="center"/>
    </w:pPr>
    <w:rPr>
      <w:rFonts w:ascii="Tahoma" w:hAnsi="Tahoma" w:cs="Times New Roman"/>
      <w:b/>
      <w:snapToGrid w:val="0"/>
      <w:szCs w:val="20"/>
      <w:lang w:val="el-GR" w:eastAsia="en-US"/>
    </w:rPr>
  </w:style>
  <w:style w:type="paragraph" w:customStyle="1" w:styleId="StylebodybulletingBold">
    <w:name w:val="Style body bulleting + Bold"/>
    <w:basedOn w:val="bodybulletingChar"/>
    <w:autoRedefine/>
    <w:rsid w:val="007F6D84"/>
    <w:rPr>
      <w:b/>
    </w:rPr>
  </w:style>
  <w:style w:type="paragraph" w:customStyle="1" w:styleId="StyleBodyTextbULLETINGNotBoldCharCharChar">
    <w:name w:val="Style Body Text bULLETING + Not Bold Char Char Char"/>
    <w:basedOn w:val="BodyTextbULLETING"/>
    <w:autoRedefine/>
    <w:rsid w:val="007F6D84"/>
    <w:pPr>
      <w:tabs>
        <w:tab w:val="num" w:pos="1440"/>
      </w:tabs>
      <w:spacing w:after="120" w:line="360" w:lineRule="auto"/>
      <w:ind w:left="1080" w:hanging="360"/>
      <w:jc w:val="both"/>
    </w:pPr>
    <w:rPr>
      <w:rFonts w:cs="Arial"/>
      <w:sz w:val="22"/>
      <w:lang w:val="en-US"/>
    </w:rPr>
  </w:style>
  <w:style w:type="paragraph" w:customStyle="1" w:styleId="StyleBodyTextNotBoldCharChar1CharCharCharCharCharCharCharCharCharCharCharCharCharCharCharCharCharCharCharCharChar">
    <w:name w:val="Style Body Text + Not Bold Char Char1 Char Char Char Char Char Char Char Char Char Char Char Char Char Char Char Char Char Char Char Char Char"/>
    <w:basedOn w:val="af7"/>
    <w:autoRedefine/>
    <w:rsid w:val="007F6D84"/>
    <w:pPr>
      <w:suppressAutoHyphens w:val="0"/>
      <w:spacing w:after="120" w:line="360" w:lineRule="auto"/>
    </w:pPr>
    <w:rPr>
      <w:rFonts w:ascii="Tahoma" w:hAnsi="Tahoma" w:cs="Arial"/>
      <w:b/>
      <w:bCs/>
      <w:szCs w:val="22"/>
      <w:lang w:val="el-GR" w:eastAsia="en-US"/>
    </w:rPr>
  </w:style>
  <w:style w:type="paragraph" w:customStyle="1" w:styleId="StyleBodyTextbULLETINGNotBoldChar1CharCharCharCharCharCharCharCharCharCharCharCharCharChar1">
    <w:name w:val="Style Body Text bULLETING + Not Bold Char1 Char Char Char Char Char Char Char Char Char Char Char Char Char Char1"/>
    <w:basedOn w:val="BodyTextbULLETING"/>
    <w:autoRedefine/>
    <w:rsid w:val="007F6D84"/>
    <w:pPr>
      <w:spacing w:after="120" w:line="360" w:lineRule="auto"/>
      <w:ind w:left="0"/>
      <w:jc w:val="both"/>
    </w:pPr>
    <w:rPr>
      <w:rFonts w:cs="Arial"/>
      <w:sz w:val="22"/>
    </w:rPr>
  </w:style>
  <w:style w:type="paragraph" w:customStyle="1" w:styleId="StyleBodyTextbULLETINGNotBoldChar1CharCharCharCharCharCharCharCharCharCharCharChar">
    <w:name w:val="Style Body Text bULLETING + Not Bold Char1 Char Char Char Char Char Char Char Char Char Char Char Char"/>
    <w:basedOn w:val="BodyTextbULLETING"/>
    <w:autoRedefine/>
    <w:rsid w:val="007F6D84"/>
    <w:pPr>
      <w:spacing w:after="120" w:line="360" w:lineRule="auto"/>
      <w:ind w:left="0"/>
      <w:jc w:val="both"/>
    </w:pPr>
    <w:rPr>
      <w:rFonts w:cs="Arial"/>
      <w:sz w:val="22"/>
    </w:rPr>
  </w:style>
  <w:style w:type="paragraph" w:customStyle="1" w:styleId="StyleBodyTextNotBold1CharChar">
    <w:name w:val="Style Body Text + Not Bold1 Char Char"/>
    <w:basedOn w:val="af7"/>
    <w:autoRedefine/>
    <w:rsid w:val="007F6D84"/>
    <w:pPr>
      <w:suppressAutoHyphens w:val="0"/>
      <w:spacing w:after="120" w:line="360" w:lineRule="auto"/>
    </w:pPr>
    <w:rPr>
      <w:rFonts w:ascii="Arial" w:hAnsi="Arial" w:cs="Arial"/>
      <w:b/>
      <w:bCs/>
      <w:szCs w:val="22"/>
      <w:lang w:val="en-US" w:eastAsia="en-US"/>
    </w:rPr>
  </w:style>
  <w:style w:type="paragraph" w:customStyle="1" w:styleId="StyleBodyTextNotBoldCharCharCharCharCharCharCharCharCharCharCharCharCharCharCharCharCharCharCharCharCharCharCharCharCharCharCharCharCharCharCharCharCharCharCharCharCharChar">
    <w:name w:val="Style Body Text + Not Bold Char Char Char Char Char Char Char Char Char Char Char Char Char Char Char Char Char Char Char Char Char Char Char Char Char Char Char Char Char Char Char Char Char Char Char Char Char Char"/>
    <w:basedOn w:val="af7"/>
    <w:autoRedefine/>
    <w:rsid w:val="007F6D84"/>
    <w:pPr>
      <w:suppressAutoHyphens w:val="0"/>
      <w:spacing w:after="120" w:line="360" w:lineRule="auto"/>
      <w:ind w:left="720"/>
    </w:pPr>
    <w:rPr>
      <w:rFonts w:ascii="Tahoma" w:hAnsi="Tahoma" w:cs="Arial"/>
      <w:bCs/>
      <w:szCs w:val="22"/>
      <w:lang w:val="el-GR" w:eastAsia="en-US"/>
    </w:rPr>
  </w:style>
  <w:style w:type="paragraph" w:customStyle="1" w:styleId="StyleBodyTextbULLETINGNotBoldChar1CharCharCharCharCharCharCharCharCharCharCharCharChar">
    <w:name w:val="Style Body Text bULLETING + Not Bold Char1 Char Char Char Char Char Char Char Char Char Char Char Char Char"/>
    <w:basedOn w:val="BodyTextbULLETING"/>
    <w:autoRedefine/>
    <w:rsid w:val="007F6D84"/>
    <w:pPr>
      <w:spacing w:after="120" w:line="360" w:lineRule="auto"/>
      <w:ind w:left="0"/>
      <w:jc w:val="both"/>
    </w:pPr>
    <w:rPr>
      <w:rFonts w:cs="Arial"/>
      <w:sz w:val="22"/>
    </w:rPr>
  </w:style>
  <w:style w:type="paragraph" w:customStyle="1" w:styleId="StyleBodyTextNotBold1CharCharChar">
    <w:name w:val="Style Body Text + Not Bold1 Char Char Char"/>
    <w:basedOn w:val="af7"/>
    <w:autoRedefine/>
    <w:rsid w:val="007F6D84"/>
    <w:pPr>
      <w:suppressAutoHyphens w:val="0"/>
      <w:spacing w:after="120" w:line="360" w:lineRule="auto"/>
    </w:pPr>
    <w:rPr>
      <w:rFonts w:ascii="Arial" w:hAnsi="Arial" w:cs="Arial"/>
      <w:b/>
      <w:bCs/>
      <w:szCs w:val="22"/>
      <w:lang w:val="en-US" w:eastAsia="en-US"/>
    </w:rPr>
  </w:style>
  <w:style w:type="paragraph" w:customStyle="1" w:styleId="StyleBodyTextNotBoldChar1Char">
    <w:name w:val="Style Body Text + Not Bold Char1 Char"/>
    <w:basedOn w:val="af7"/>
    <w:autoRedefine/>
    <w:rsid w:val="007F6D84"/>
    <w:pPr>
      <w:suppressAutoHyphens w:val="0"/>
      <w:spacing w:after="120" w:line="360" w:lineRule="auto"/>
    </w:pPr>
    <w:rPr>
      <w:rFonts w:ascii="Tahoma" w:hAnsi="Tahoma" w:cs="Arial"/>
      <w:b/>
      <w:bCs/>
      <w:szCs w:val="22"/>
      <w:lang w:val="el-GR" w:eastAsia="en-US"/>
    </w:rPr>
  </w:style>
  <w:style w:type="paragraph" w:customStyle="1" w:styleId="StyleBodyTextNotBoldChar1">
    <w:name w:val="Style Body Text + Not Bold Char1"/>
    <w:basedOn w:val="af7"/>
    <w:autoRedefine/>
    <w:rsid w:val="007F6D84"/>
    <w:pPr>
      <w:suppressAutoHyphens w:val="0"/>
      <w:spacing w:after="120" w:line="360" w:lineRule="auto"/>
    </w:pPr>
    <w:rPr>
      <w:rFonts w:ascii="Tahoma" w:hAnsi="Tahoma" w:cs="Arial"/>
      <w:b/>
      <w:bCs/>
      <w:szCs w:val="22"/>
      <w:lang w:val="el-GR" w:eastAsia="en-US"/>
    </w:rPr>
  </w:style>
  <w:style w:type="paragraph" w:customStyle="1" w:styleId="StyleBodyTextNotBoldCharChar1CharCharCharCharCharCharCharCharCharCharCharCharCharCharCharCharCharCharCharCharCharCharCharCharCharCharChar">
    <w:name w:val="Style Body Text + Not Bold Char Char1 Char Char Char Char Char Char Char Char Char Char Char Char Char Char Char Char Char Char Char Char Char Char Char Char Char Char Char"/>
    <w:basedOn w:val="af7"/>
    <w:autoRedefine/>
    <w:rsid w:val="007F6D84"/>
    <w:pPr>
      <w:suppressAutoHyphens w:val="0"/>
      <w:spacing w:after="120" w:line="360" w:lineRule="auto"/>
    </w:pPr>
    <w:rPr>
      <w:rFonts w:ascii="Tahoma" w:hAnsi="Tahoma" w:cs="Arial"/>
      <w:b/>
      <w:bCs/>
      <w:szCs w:val="22"/>
      <w:lang w:val="el-GR" w:eastAsia="en-US"/>
    </w:rPr>
  </w:style>
  <w:style w:type="paragraph" w:customStyle="1" w:styleId="Heading1a">
    <w:name w:val="Heading 1a"/>
    <w:basedOn w:val="12"/>
    <w:rsid w:val="007F6D84"/>
    <w:pPr>
      <w:pBdr>
        <w:bottom w:val="none" w:sz="0" w:space="0" w:color="auto"/>
      </w:pBdr>
      <w:shd w:val="clear" w:color="auto" w:fill="E6E6E6"/>
      <w:suppressAutoHyphens w:val="0"/>
      <w:spacing w:before="360" w:after="120" w:line="360" w:lineRule="auto"/>
      <w:ind w:left="1428" w:hanging="720"/>
      <w:jc w:val="left"/>
    </w:pPr>
    <w:rPr>
      <w:rFonts w:cs="Times New Roman"/>
      <w:snapToGrid w:val="0"/>
      <w:color w:val="auto"/>
      <w:spacing w:val="20"/>
      <w:kern w:val="28"/>
      <w:szCs w:val="20"/>
      <w:lang w:val="el-GR" w:eastAsia="en-US"/>
    </w:rPr>
  </w:style>
  <w:style w:type="paragraph" w:customStyle="1" w:styleId="StyleBodyTextNotBoldChar1CharCharCharCharCharCharCharCharCharCharCharCharCharCharCharCharCharCharChar">
    <w:name w:val="Style Body Text + Not Bold Char1 Char Char Char Char Char Char Char Char Char Char Char Char Char Char Char Char Char Char Char"/>
    <w:basedOn w:val="af7"/>
    <w:autoRedefine/>
    <w:rsid w:val="007F6D84"/>
    <w:pPr>
      <w:suppressAutoHyphens w:val="0"/>
      <w:spacing w:after="120" w:line="360" w:lineRule="auto"/>
    </w:pPr>
    <w:rPr>
      <w:rFonts w:ascii="Tahoma" w:hAnsi="Tahoma" w:cs="Arial"/>
      <w:bCs/>
      <w:szCs w:val="22"/>
      <w:lang w:val="el-GR" w:eastAsia="en-US"/>
    </w:rPr>
  </w:style>
  <w:style w:type="paragraph" w:customStyle="1" w:styleId="StyleBodyTextNotBoldCharCharCharCharCharCharCharCharCharCharCharCharCharCharCharCharCharCharCharCharCharCharCharCharCharCharCharCharCharCharCharCharCharChar">
    <w:name w:val="Style Body Text + Not Bold Char Char Char Char Char Char Char Char Char Char Char Char Char Char Char Char Char Char Char Char Char Char Char Char Char Char Char Char Char Char Char Char Char Char"/>
    <w:basedOn w:val="af7"/>
    <w:autoRedefine/>
    <w:rsid w:val="007F6D84"/>
    <w:pPr>
      <w:suppressAutoHyphens w:val="0"/>
      <w:spacing w:after="120" w:line="360" w:lineRule="auto"/>
    </w:pPr>
    <w:rPr>
      <w:rFonts w:ascii="Tahoma" w:hAnsi="Tahoma" w:cs="Arial"/>
      <w:b/>
      <w:bCs/>
      <w:szCs w:val="22"/>
      <w:lang w:val="en-US" w:eastAsia="en-US"/>
    </w:rPr>
  </w:style>
  <w:style w:type="paragraph" w:customStyle="1" w:styleId="bodyCharCharCharCharCharCharCharChar1">
    <w:name w:val="body Char Char Char Char Char Char Char Char1"/>
    <w:autoRedefine/>
    <w:rsid w:val="007F6D84"/>
    <w:pPr>
      <w:jc w:val="both"/>
    </w:pPr>
    <w:rPr>
      <w:rFonts w:ascii="Tahoma" w:hAnsi="Tahoma"/>
      <w:sz w:val="28"/>
      <w:szCs w:val="28"/>
    </w:rPr>
  </w:style>
  <w:style w:type="paragraph" w:customStyle="1" w:styleId="bodyCharCharCharCharCharChar">
    <w:name w:val="body Char Char Char Char Char Char"/>
    <w:autoRedefine/>
    <w:rsid w:val="007F6D84"/>
    <w:pPr>
      <w:ind w:left="1080"/>
      <w:jc w:val="both"/>
    </w:pPr>
    <w:rPr>
      <w:rFonts w:ascii="Tahoma" w:hAnsi="Tahoma"/>
      <w:sz w:val="22"/>
      <w:szCs w:val="22"/>
    </w:rPr>
  </w:style>
  <w:style w:type="paragraph" w:customStyle="1" w:styleId="StylebodyCharCharCharCharCharCharLeft0cm">
    <w:name w:val="Style body Char Char Char Char Char Char + Left:  0 cm"/>
    <w:basedOn w:val="bodyCharCharCharCharCharChar"/>
    <w:rsid w:val="007F6D84"/>
    <w:pPr>
      <w:spacing w:before="60" w:after="60"/>
      <w:ind w:left="0"/>
    </w:pPr>
    <w:rPr>
      <w:szCs w:val="20"/>
    </w:rPr>
  </w:style>
  <w:style w:type="paragraph" w:customStyle="1" w:styleId="bodyCharCharCharCharCharCharChar">
    <w:name w:val="body Char Char Char Char Char Char Char"/>
    <w:autoRedefine/>
    <w:rsid w:val="007F6D84"/>
    <w:pPr>
      <w:jc w:val="both"/>
    </w:pPr>
    <w:rPr>
      <w:rFonts w:ascii="Tahoma" w:hAnsi="Tahoma"/>
      <w:sz w:val="28"/>
      <w:szCs w:val="28"/>
    </w:rPr>
  </w:style>
  <w:style w:type="paragraph" w:customStyle="1" w:styleId="StylebodyCharCharCharCharCharCharCharCharCharCharCharC">
    <w:name w:val="Style body Char Char Char Char Char Char Char Char Char Char Char C..."/>
    <w:basedOn w:val="bodyCharCharCharCharCharCharCharCharCharCharCharCharCharCharCharCharCharCharChar"/>
    <w:rsid w:val="007F6D84"/>
  </w:style>
  <w:style w:type="paragraph" w:customStyle="1" w:styleId="Figure">
    <w:name w:val="Figure_#"/>
    <w:basedOn w:val="a6"/>
    <w:next w:val="a6"/>
    <w:rsid w:val="007F6D84"/>
    <w:pPr>
      <w:keepNext/>
      <w:tabs>
        <w:tab w:val="left" w:pos="794"/>
        <w:tab w:val="left" w:pos="1191"/>
        <w:tab w:val="left" w:pos="1588"/>
        <w:tab w:val="left" w:pos="1985"/>
      </w:tabs>
      <w:suppressAutoHyphens w:val="0"/>
      <w:spacing w:before="480"/>
      <w:jc w:val="center"/>
    </w:pPr>
    <w:rPr>
      <w:rFonts w:ascii="Tahoma" w:hAnsi="Tahoma" w:cs="Times New Roman"/>
      <w:caps/>
      <w:szCs w:val="20"/>
      <w:lang w:eastAsia="en-US"/>
    </w:rPr>
  </w:style>
  <w:style w:type="paragraph" w:customStyle="1" w:styleId="Heading">
    <w:name w:val="Heading"/>
    <w:basedOn w:val="a6"/>
    <w:next w:val="a6"/>
    <w:rsid w:val="007F6D84"/>
    <w:pPr>
      <w:keepNext/>
      <w:spacing w:before="238" w:after="238" w:line="312" w:lineRule="auto"/>
    </w:pPr>
    <w:rPr>
      <w:rFonts w:ascii="Verdana" w:eastAsia="HG Mincho Light J" w:hAnsi="Verdana" w:cs="Times New Roman"/>
      <w:color w:val="000000"/>
      <w:sz w:val="28"/>
      <w:szCs w:val="20"/>
      <w:lang w:val="el-GR" w:eastAsia="el-GR"/>
    </w:rPr>
  </w:style>
  <w:style w:type="paragraph" w:customStyle="1" w:styleId="Numbering1Cont">
    <w:name w:val="Numbering 1 Cont."/>
    <w:basedOn w:val="af8"/>
    <w:rsid w:val="007F6D84"/>
    <w:pPr>
      <w:spacing w:after="120" w:line="312" w:lineRule="auto"/>
      <w:ind w:left="283"/>
    </w:pPr>
    <w:rPr>
      <w:rFonts w:ascii="Verdana" w:eastAsia="HG Mincho Light J" w:hAnsi="Verdana" w:cs="Arial"/>
      <w:color w:val="000000"/>
      <w:sz w:val="20"/>
      <w:szCs w:val="20"/>
      <w:lang w:val="el-GR" w:eastAsia="el-GR"/>
    </w:rPr>
  </w:style>
  <w:style w:type="paragraph" w:customStyle="1" w:styleId="TableContents">
    <w:name w:val="Table Contents"/>
    <w:basedOn w:val="af7"/>
    <w:rsid w:val="007F6D84"/>
    <w:pPr>
      <w:suppressLineNumbers/>
      <w:spacing w:after="120" w:line="312" w:lineRule="auto"/>
    </w:pPr>
    <w:rPr>
      <w:rFonts w:ascii="Verdana" w:eastAsia="HG Mincho Light J" w:hAnsi="Verdana" w:cs="Arial"/>
      <w:color w:val="000000"/>
      <w:sz w:val="20"/>
      <w:szCs w:val="20"/>
      <w:lang w:val="el-GR" w:eastAsia="el-GR"/>
    </w:rPr>
  </w:style>
  <w:style w:type="paragraph" w:customStyle="1" w:styleId="Index">
    <w:name w:val="Index"/>
    <w:basedOn w:val="a6"/>
    <w:rsid w:val="007F6D84"/>
    <w:pPr>
      <w:suppressLineNumbers/>
      <w:spacing w:line="312" w:lineRule="auto"/>
    </w:pPr>
    <w:rPr>
      <w:rFonts w:ascii="Verdana" w:eastAsia="HG Mincho Light J" w:hAnsi="Verdana" w:cs="Times New Roman"/>
      <w:color w:val="000000"/>
      <w:sz w:val="20"/>
      <w:szCs w:val="20"/>
      <w:lang w:val="el-GR" w:eastAsia="el-GR"/>
    </w:rPr>
  </w:style>
  <w:style w:type="paragraph" w:customStyle="1" w:styleId="ContentsHeading">
    <w:name w:val="Contents Heading"/>
    <w:basedOn w:val="Heading"/>
    <w:rsid w:val="007F6D84"/>
    <w:pPr>
      <w:suppressLineNumbers/>
      <w:jc w:val="center"/>
    </w:pPr>
    <w:rPr>
      <w:b/>
      <w:sz w:val="32"/>
    </w:rPr>
  </w:style>
  <w:style w:type="paragraph" w:styleId="afff3">
    <w:name w:val="Subtitle"/>
    <w:basedOn w:val="Heading"/>
    <w:next w:val="af7"/>
    <w:link w:val="Chard"/>
    <w:qFormat/>
    <w:rsid w:val="007F6D84"/>
    <w:pPr>
      <w:jc w:val="right"/>
    </w:pPr>
  </w:style>
  <w:style w:type="character" w:customStyle="1" w:styleId="Chard">
    <w:name w:val="Υπότιτλος Char"/>
    <w:basedOn w:val="a7"/>
    <w:link w:val="afff3"/>
    <w:rsid w:val="007F6D84"/>
    <w:rPr>
      <w:rFonts w:ascii="Verdana" w:eastAsia="HG Mincho Light J" w:hAnsi="Verdana"/>
      <w:color w:val="000000"/>
      <w:sz w:val="28"/>
    </w:rPr>
  </w:style>
  <w:style w:type="paragraph" w:customStyle="1" w:styleId="2f3">
    <w:name w:val="_Επικεφ.2"/>
    <w:basedOn w:val="20"/>
    <w:autoRedefine/>
    <w:rsid w:val="007F6D84"/>
    <w:pPr>
      <w:numPr>
        <w:ilvl w:val="1"/>
      </w:numPr>
      <w:pBdr>
        <w:bottom w:val="none" w:sz="0" w:space="0" w:color="auto"/>
      </w:pBdr>
      <w:tabs>
        <w:tab w:val="clear" w:pos="567"/>
        <w:tab w:val="num" w:pos="746"/>
        <w:tab w:val="left" w:pos="851"/>
        <w:tab w:val="left" w:pos="1134"/>
      </w:tabs>
      <w:suppressAutoHyphens w:val="0"/>
      <w:overflowPunct w:val="0"/>
      <w:autoSpaceDE w:val="0"/>
      <w:autoSpaceDN w:val="0"/>
      <w:adjustRightInd w:val="0"/>
      <w:spacing w:before="180" w:after="60"/>
      <w:ind w:left="746" w:hanging="576"/>
      <w:jc w:val="left"/>
      <w:textAlignment w:val="baseline"/>
    </w:pPr>
    <w:rPr>
      <w:rFonts w:cs="Times New Roman"/>
      <w:color w:val="auto"/>
      <w:sz w:val="26"/>
      <w:szCs w:val="20"/>
      <w:u w:val="single"/>
      <w:lang w:val="el-GR" w:eastAsia="en-US"/>
    </w:rPr>
  </w:style>
  <w:style w:type="paragraph" w:customStyle="1" w:styleId="StyleJustified">
    <w:name w:val="Style Justified"/>
    <w:basedOn w:val="a6"/>
    <w:rsid w:val="007F6D84"/>
    <w:pPr>
      <w:suppressAutoHyphens w:val="0"/>
    </w:pPr>
    <w:rPr>
      <w:rFonts w:ascii="Tahoma" w:hAnsi="Tahoma" w:cs="Times New Roman"/>
      <w:szCs w:val="20"/>
      <w:lang w:eastAsia="en-US"/>
    </w:rPr>
  </w:style>
  <w:style w:type="paragraph" w:customStyle="1" w:styleId="StyleTimesNewW112ptBefore0ptLinespacingsingle">
    <w:name w:val="Style Times New (W1) 12 pt Before:  0 pt Line spacing:  single"/>
    <w:basedOn w:val="a6"/>
    <w:rsid w:val="007F6D84"/>
    <w:pPr>
      <w:shd w:val="clear" w:color="auto" w:fill="FFFFFF"/>
      <w:suppressAutoHyphens w:val="0"/>
    </w:pPr>
    <w:rPr>
      <w:rFonts w:ascii="Times New (W1)" w:hAnsi="Times New (W1)" w:cs="Times New Roman"/>
      <w:szCs w:val="20"/>
      <w:lang w:val="el-GR" w:eastAsia="en-US"/>
    </w:rPr>
  </w:style>
  <w:style w:type="paragraph" w:customStyle="1" w:styleId="afff4">
    <w:name w:val="_Βασικό"/>
    <w:basedOn w:val="a6"/>
    <w:rsid w:val="007F6D84"/>
    <w:pPr>
      <w:suppressAutoHyphens w:val="0"/>
      <w:overflowPunct w:val="0"/>
      <w:autoSpaceDE w:val="0"/>
      <w:autoSpaceDN w:val="0"/>
      <w:adjustRightInd w:val="0"/>
      <w:spacing w:before="60"/>
      <w:ind w:firstLine="426"/>
      <w:textAlignment w:val="baseline"/>
    </w:pPr>
    <w:rPr>
      <w:rFonts w:ascii="Arial" w:hAnsi="Arial" w:cs="Times New Roman"/>
      <w:szCs w:val="20"/>
      <w:lang w:val="el-GR" w:eastAsia="en-US"/>
    </w:rPr>
  </w:style>
  <w:style w:type="paragraph" w:customStyle="1" w:styleId="StyleTahoma10ptJustifiedLeft063cm">
    <w:name w:val="Style Tahoma 10 pt Justified Left:  063 cm"/>
    <w:basedOn w:val="afff4"/>
    <w:rsid w:val="007F6D84"/>
    <w:pPr>
      <w:spacing w:line="360" w:lineRule="auto"/>
      <w:ind w:left="357" w:firstLine="0"/>
    </w:pPr>
    <w:rPr>
      <w:rFonts w:ascii="Tahoma" w:hAnsi="Tahoma"/>
      <w:sz w:val="20"/>
    </w:rPr>
  </w:style>
  <w:style w:type="paragraph" w:customStyle="1" w:styleId="3a">
    <w:name w:val="_Επικεφ.3"/>
    <w:basedOn w:val="31"/>
    <w:autoRedefine/>
    <w:rsid w:val="007F6D84"/>
    <w:pPr>
      <w:numPr>
        <w:ilvl w:val="2"/>
      </w:numPr>
      <w:tabs>
        <w:tab w:val="num" w:pos="360"/>
        <w:tab w:val="left" w:pos="851"/>
      </w:tabs>
      <w:suppressAutoHyphens w:val="0"/>
      <w:overflowPunct w:val="0"/>
      <w:autoSpaceDE w:val="0"/>
      <w:autoSpaceDN w:val="0"/>
      <w:adjustRightInd w:val="0"/>
      <w:spacing w:before="120" w:line="360" w:lineRule="auto"/>
      <w:ind w:left="567" w:hanging="567"/>
      <w:textAlignment w:val="baseline"/>
    </w:pPr>
    <w:rPr>
      <w:bCs w:val="0"/>
      <w:sz w:val="20"/>
      <w:szCs w:val="20"/>
      <w:lang w:val="el-GR" w:eastAsia="en-US"/>
    </w:rPr>
  </w:style>
  <w:style w:type="paragraph" w:customStyle="1" w:styleId="afff5">
    <w:name w:val="_Τίτλος"/>
    <w:basedOn w:val="a6"/>
    <w:autoRedefine/>
    <w:rsid w:val="007F6D84"/>
    <w:pPr>
      <w:tabs>
        <w:tab w:val="left" w:pos="851"/>
        <w:tab w:val="left" w:pos="1134"/>
      </w:tabs>
      <w:suppressAutoHyphens w:val="0"/>
      <w:overflowPunct w:val="0"/>
      <w:autoSpaceDE w:val="0"/>
      <w:autoSpaceDN w:val="0"/>
      <w:adjustRightInd w:val="0"/>
      <w:spacing w:before="240" w:after="60" w:line="360" w:lineRule="auto"/>
      <w:jc w:val="center"/>
      <w:textAlignment w:val="baseline"/>
      <w:outlineLvl w:val="0"/>
    </w:pPr>
    <w:rPr>
      <w:rFonts w:ascii="Arial (W1)" w:hAnsi="Arial (W1)" w:cs="Times New Roman"/>
      <w:b/>
      <w:color w:val="000000"/>
      <w:kern w:val="28"/>
      <w:sz w:val="32"/>
      <w:szCs w:val="20"/>
      <w:lang w:val="el-GR" w:eastAsia="en-US"/>
    </w:rPr>
  </w:style>
  <w:style w:type="paragraph" w:customStyle="1" w:styleId="Heading2a">
    <w:name w:val="Heading 2a"/>
    <w:basedOn w:val="20"/>
    <w:rsid w:val="007F6D84"/>
    <w:pPr>
      <w:numPr>
        <w:ilvl w:val="1"/>
      </w:numPr>
      <w:pBdr>
        <w:bottom w:val="none" w:sz="0" w:space="0" w:color="auto"/>
      </w:pBdr>
      <w:tabs>
        <w:tab w:val="clear" w:pos="567"/>
        <w:tab w:val="num" w:pos="576"/>
        <w:tab w:val="num" w:pos="746"/>
        <w:tab w:val="left" w:pos="1134"/>
      </w:tabs>
      <w:suppressAutoHyphens w:val="0"/>
      <w:spacing w:before="480" w:after="120" w:line="360" w:lineRule="auto"/>
      <w:ind w:left="576" w:hanging="576"/>
      <w:jc w:val="left"/>
    </w:pPr>
    <w:rPr>
      <w:rFonts w:ascii="Tahoma" w:hAnsi="Tahoma" w:cs="Times New Roman"/>
      <w:snapToGrid w:val="0"/>
      <w:color w:val="auto"/>
      <w:sz w:val="22"/>
      <w:szCs w:val="20"/>
      <w:u w:val="single"/>
      <w:lang w:val="el-GR" w:eastAsia="en-US"/>
    </w:rPr>
  </w:style>
  <w:style w:type="paragraph" w:customStyle="1" w:styleId="StyleHeading2Tahoma10ptJustifiedLeft0cmFirstline">
    <w:name w:val="Style Heading 2 + Tahoma 10 pt Justified Left:  0 cm First line..."/>
    <w:basedOn w:val="20"/>
    <w:rsid w:val="007F6D84"/>
    <w:pPr>
      <w:pBdr>
        <w:bottom w:val="none" w:sz="0" w:space="0" w:color="auto"/>
      </w:pBdr>
      <w:tabs>
        <w:tab w:val="clear" w:pos="567"/>
        <w:tab w:val="num" w:pos="643"/>
        <w:tab w:val="left" w:pos="1134"/>
      </w:tabs>
      <w:suppressAutoHyphens w:val="0"/>
      <w:spacing w:after="120" w:line="360" w:lineRule="auto"/>
      <w:ind w:left="746" w:hanging="576"/>
      <w:jc w:val="left"/>
    </w:pPr>
    <w:rPr>
      <w:rFonts w:ascii="Tahoma" w:hAnsi="Tahoma" w:cs="Times New Roman"/>
      <w:bCs/>
      <w:color w:val="auto"/>
      <w:szCs w:val="20"/>
      <w:u w:val="single"/>
      <w:lang w:val="el-GR" w:eastAsia="en-US"/>
    </w:rPr>
  </w:style>
  <w:style w:type="paragraph" w:customStyle="1" w:styleId="Tabletext">
    <w:name w:val="Table text"/>
    <w:basedOn w:val="a6"/>
    <w:rsid w:val="007F6D84"/>
    <w:pPr>
      <w:widowControl w:val="0"/>
      <w:suppressAutoHyphens w:val="0"/>
      <w:ind w:left="113"/>
      <w:jc w:val="left"/>
    </w:pPr>
    <w:rPr>
      <w:rFonts w:ascii="Tahoma" w:hAnsi="Tahoma" w:cs="Times New Roman"/>
      <w:sz w:val="20"/>
      <w:szCs w:val="20"/>
      <w:lang w:val="en-AU" w:eastAsia="en-US"/>
    </w:rPr>
  </w:style>
  <w:style w:type="paragraph" w:customStyle="1" w:styleId="afff6">
    <w:name w:val="πεδίο"/>
    <w:basedOn w:val="a6"/>
    <w:next w:val="a6"/>
    <w:rsid w:val="007F6D84"/>
    <w:pPr>
      <w:pBdr>
        <w:bottom w:val="single" w:sz="6" w:space="1" w:color="auto"/>
      </w:pBdr>
      <w:shd w:val="clear" w:color="auto" w:fill="E0E0E0"/>
      <w:suppressAutoHyphens w:val="0"/>
      <w:spacing w:before="360" w:line="360" w:lineRule="auto"/>
      <w:ind w:left="1418" w:hanging="1418"/>
      <w:jc w:val="left"/>
    </w:pPr>
    <w:rPr>
      <w:rFonts w:ascii="Tahoma" w:hAnsi="Tahoma" w:cs="Times New Roman"/>
      <w:szCs w:val="20"/>
      <w:lang w:val="el-GR" w:eastAsia="en-US"/>
    </w:rPr>
  </w:style>
  <w:style w:type="paragraph" w:customStyle="1" w:styleId="StyleHeading111ptNotBoldCentered">
    <w:name w:val="Style Heading 1 + 11 pt Not Bold Centered"/>
    <w:basedOn w:val="12"/>
    <w:rsid w:val="007F6D84"/>
    <w:pPr>
      <w:keepLines/>
      <w:pageBreakBefore w:val="0"/>
      <w:pBdr>
        <w:bottom w:val="none" w:sz="0" w:space="0" w:color="auto"/>
      </w:pBdr>
      <w:suppressAutoHyphens w:val="0"/>
      <w:spacing w:before="0" w:after="0"/>
      <w:jc w:val="center"/>
    </w:pPr>
    <w:rPr>
      <w:rFonts w:eastAsia="MS Mincho" w:cs="Times New Roman"/>
      <w:color w:val="auto"/>
      <w:sz w:val="22"/>
      <w:szCs w:val="20"/>
      <w:lang w:val="el-GR" w:eastAsia="ja-JP"/>
    </w:rPr>
  </w:style>
  <w:style w:type="paragraph" w:customStyle="1" w:styleId="StyleHeading112ptBoldCentered">
    <w:name w:val="Style Heading 1 + 12 pt Bold Centered"/>
    <w:basedOn w:val="12"/>
    <w:rsid w:val="007F6D84"/>
    <w:pPr>
      <w:keepLines/>
      <w:pageBreakBefore w:val="0"/>
      <w:pBdr>
        <w:bottom w:val="none" w:sz="0" w:space="0" w:color="auto"/>
      </w:pBdr>
      <w:suppressAutoHyphens w:val="0"/>
      <w:spacing w:before="0" w:after="0"/>
      <w:jc w:val="center"/>
    </w:pPr>
    <w:rPr>
      <w:rFonts w:eastAsia="MS Mincho" w:cs="Times New Roman"/>
      <w:color w:val="auto"/>
      <w:sz w:val="22"/>
      <w:szCs w:val="24"/>
      <w:lang w:val="el-GR" w:eastAsia="ja-JP"/>
    </w:rPr>
  </w:style>
  <w:style w:type="character" w:customStyle="1" w:styleId="Heading1ITChaptersChar">
    <w:name w:val="Heading 1;IT Chapters Char"/>
    <w:rsid w:val="007F6D84"/>
    <w:rPr>
      <w:rFonts w:ascii="Arial" w:hAnsi="Arial"/>
      <w:b/>
      <w:sz w:val="22"/>
      <w:lang w:val="el-GR" w:eastAsia="en-US" w:bidi="ar-SA"/>
    </w:rPr>
  </w:style>
  <w:style w:type="paragraph" w:customStyle="1" w:styleId="Normal">
    <w:name w:val="Normal +"/>
    <w:basedOn w:val="a6"/>
    <w:rsid w:val="007F6D84"/>
    <w:pPr>
      <w:suppressAutoHyphens w:val="0"/>
      <w:spacing w:after="0"/>
      <w:jc w:val="left"/>
    </w:pPr>
    <w:rPr>
      <w:rFonts w:ascii="Times New Roman" w:eastAsia="MS Mincho" w:hAnsi="Times New Roman" w:cs="Times New Roman"/>
      <w:kern w:val="28"/>
      <w:sz w:val="24"/>
      <w:lang w:val="en-US" w:eastAsia="el-GR"/>
    </w:rPr>
  </w:style>
  <w:style w:type="paragraph" w:customStyle="1" w:styleId="Specbody">
    <w:name w:val="Spec_body"/>
    <w:basedOn w:val="a6"/>
    <w:rsid w:val="007F6D84"/>
    <w:pPr>
      <w:suppressAutoHyphens w:val="0"/>
    </w:pPr>
    <w:rPr>
      <w:rFonts w:ascii="Times New Roman" w:hAnsi="Times New Roman" w:cs="Times New Roman"/>
      <w:lang w:val="el-GR" w:eastAsia="en-US"/>
    </w:rPr>
  </w:style>
  <w:style w:type="paragraph" w:customStyle="1" w:styleId="Speccentered">
    <w:name w:val="Spec_centered"/>
    <w:basedOn w:val="a6"/>
    <w:rsid w:val="007F6D84"/>
    <w:pPr>
      <w:suppressAutoHyphens w:val="0"/>
      <w:jc w:val="center"/>
    </w:pPr>
    <w:rPr>
      <w:rFonts w:ascii="Times New Roman" w:eastAsia="Arial Unicode MS" w:hAnsi="Times New Roman" w:cs="Times New Roman"/>
      <w:lang w:val="el-GR" w:eastAsia="en-US"/>
    </w:rPr>
  </w:style>
  <w:style w:type="character" w:customStyle="1" w:styleId="Heading2ITChapterChar">
    <w:name w:val="Heading 2 IT Chapter Char"/>
    <w:rsid w:val="007F6D84"/>
  </w:style>
  <w:style w:type="paragraph" w:customStyle="1" w:styleId="afff7">
    <w:name w:val="ΝΟΡΜΑΛ"/>
    <w:basedOn w:val="a6"/>
    <w:rsid w:val="007F6D84"/>
    <w:pPr>
      <w:suppressAutoHyphens w:val="0"/>
      <w:spacing w:before="240" w:after="0"/>
    </w:pPr>
    <w:rPr>
      <w:rFonts w:ascii="Arial" w:hAnsi="Arial" w:cs="Arial"/>
      <w:sz w:val="24"/>
      <w:lang w:val="el-GR" w:eastAsia="en-US"/>
    </w:rPr>
  </w:style>
  <w:style w:type="paragraph" w:customStyle="1" w:styleId="TableText0">
    <w:name w:val="Table Text"/>
    <w:basedOn w:val="a6"/>
    <w:rsid w:val="007F6D84"/>
    <w:pPr>
      <w:widowControl w:val="0"/>
      <w:suppressAutoHyphens w:val="0"/>
      <w:overflowPunct w:val="0"/>
      <w:autoSpaceDE w:val="0"/>
      <w:autoSpaceDN w:val="0"/>
      <w:adjustRightInd w:val="0"/>
      <w:spacing w:after="0"/>
      <w:jc w:val="left"/>
      <w:textAlignment w:val="baseline"/>
    </w:pPr>
    <w:rPr>
      <w:rFonts w:ascii="CG Times" w:hAnsi="CG Times" w:cs="Times New Roman"/>
      <w:sz w:val="20"/>
      <w:szCs w:val="20"/>
      <w:lang w:val="el-GR" w:eastAsia="el-GR"/>
    </w:rPr>
  </w:style>
  <w:style w:type="paragraph" w:customStyle="1" w:styleId="Bulletn">
    <w:name w:val="Bulletn"/>
    <w:basedOn w:val="a6"/>
    <w:rsid w:val="007F6D84"/>
    <w:pPr>
      <w:tabs>
        <w:tab w:val="num" w:pos="1080"/>
      </w:tabs>
      <w:suppressAutoHyphens w:val="0"/>
      <w:overflowPunct w:val="0"/>
      <w:autoSpaceDE w:val="0"/>
      <w:autoSpaceDN w:val="0"/>
      <w:adjustRightInd w:val="0"/>
      <w:spacing w:before="120" w:after="0" w:line="300" w:lineRule="atLeast"/>
      <w:textAlignment w:val="baseline"/>
    </w:pPr>
    <w:rPr>
      <w:rFonts w:ascii="Arial" w:hAnsi="Arial" w:cs="Times New Roman"/>
      <w:iCs/>
      <w:sz w:val="24"/>
      <w:szCs w:val="20"/>
      <w:lang w:val="el-GR" w:eastAsia="en-US"/>
    </w:rPr>
  </w:style>
  <w:style w:type="paragraph" w:customStyle="1" w:styleId="StyleHeading7TahomaBoldUnderlineBefore6ptLinespac">
    <w:name w:val="Style Heading 7 + Tahoma Bold Underline Before:  6 pt Line spac..."/>
    <w:basedOn w:val="7"/>
    <w:rsid w:val="007F6D84"/>
    <w:pPr>
      <w:keepNext w:val="0"/>
      <w:numPr>
        <w:ilvl w:val="6"/>
      </w:numPr>
      <w:tabs>
        <w:tab w:val="num" w:pos="360"/>
      </w:tabs>
      <w:spacing w:before="120" w:after="60" w:line="300" w:lineRule="atLeast"/>
      <w:jc w:val="left"/>
    </w:pPr>
    <w:rPr>
      <w:rFonts w:ascii="Tahoma" w:hAnsi="Tahoma"/>
      <w:bCs/>
      <w:u w:val="single"/>
      <w:lang w:eastAsia="el-GR"/>
    </w:rPr>
  </w:style>
  <w:style w:type="paragraph" w:customStyle="1" w:styleId="WW-BodyText2">
    <w:name w:val="WW-Body Text 2"/>
    <w:basedOn w:val="a6"/>
    <w:rsid w:val="007F6D84"/>
    <w:pPr>
      <w:spacing w:after="0"/>
      <w:jc w:val="left"/>
    </w:pPr>
    <w:rPr>
      <w:rFonts w:ascii="Times New Roman" w:hAnsi="Times New Roman" w:cs="Times New Roman"/>
      <w:color w:val="000000"/>
      <w:sz w:val="24"/>
      <w:szCs w:val="20"/>
      <w:lang w:val="el-GR"/>
    </w:rPr>
  </w:style>
  <w:style w:type="paragraph" w:customStyle="1" w:styleId="WW-2">
    <w:name w:val="WW-Περιεχόμενα πίνακα"/>
    <w:basedOn w:val="af7"/>
    <w:rsid w:val="007F6D84"/>
    <w:pPr>
      <w:suppressLineNumbers/>
      <w:spacing w:after="0"/>
    </w:pPr>
    <w:rPr>
      <w:rFonts w:ascii="Times New Roman" w:hAnsi="Times New Roman" w:cs="Times New Roman"/>
      <w:sz w:val="24"/>
      <w:szCs w:val="20"/>
      <w:lang w:val="en-US"/>
    </w:rPr>
  </w:style>
  <w:style w:type="character" w:customStyle="1" w:styleId="NormalmystyleChar">
    <w:name w:val="Normal.mystyle Char"/>
    <w:rsid w:val="007F6D84"/>
    <w:rPr>
      <w:rFonts w:ascii="Tahoma" w:hAnsi="Tahoma"/>
      <w:sz w:val="22"/>
      <w:szCs w:val="22"/>
      <w:lang w:val="el-GR" w:eastAsia="en-US" w:bidi="ar-SA"/>
    </w:rPr>
  </w:style>
  <w:style w:type="table" w:styleId="afff8">
    <w:name w:val="Table Grid"/>
    <w:basedOn w:val="a8"/>
    <w:uiPriority w:val="39"/>
    <w:rsid w:val="007F6D84"/>
    <w:pPr>
      <w:spacing w:line="312"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a6"/>
    <w:rsid w:val="007F6D84"/>
    <w:pPr>
      <w:suppressAutoHyphens w:val="0"/>
      <w:spacing w:after="160" w:line="240" w:lineRule="exact"/>
      <w:jc w:val="left"/>
    </w:pPr>
    <w:rPr>
      <w:rFonts w:ascii="Tahoma" w:hAnsi="Tahoma" w:cs="Times New Roman"/>
      <w:szCs w:val="22"/>
      <w:lang w:val="en-US" w:eastAsia="en-US"/>
    </w:rPr>
  </w:style>
  <w:style w:type="paragraph" w:customStyle="1" w:styleId="CharCharChar">
    <w:name w:val="Char Char Char"/>
    <w:basedOn w:val="a6"/>
    <w:rsid w:val="007F6D84"/>
    <w:pPr>
      <w:suppressAutoHyphens w:val="0"/>
      <w:spacing w:after="160" w:line="240" w:lineRule="exact"/>
      <w:jc w:val="left"/>
    </w:pPr>
    <w:rPr>
      <w:rFonts w:ascii="Tahoma" w:hAnsi="Tahoma" w:cs="Times New Roman"/>
      <w:szCs w:val="22"/>
      <w:lang w:val="en-US" w:eastAsia="en-US"/>
    </w:rPr>
  </w:style>
  <w:style w:type="paragraph" w:customStyle="1" w:styleId="tableclose">
    <w:name w:val="tableclose"/>
    <w:basedOn w:val="a6"/>
    <w:rsid w:val="007F6D84"/>
    <w:pPr>
      <w:numPr>
        <w:numId w:val="33"/>
      </w:numPr>
      <w:tabs>
        <w:tab w:val="num" w:pos="360"/>
      </w:tabs>
      <w:suppressAutoHyphens w:val="0"/>
      <w:spacing w:after="0"/>
      <w:ind w:left="360" w:hanging="360"/>
      <w:jc w:val="left"/>
    </w:pPr>
    <w:rPr>
      <w:rFonts w:ascii="Arial" w:eastAsia="MS Mincho" w:hAnsi="Arial" w:cs="Arial"/>
      <w:sz w:val="20"/>
      <w:szCs w:val="20"/>
      <w:lang w:val="el-GR" w:eastAsia="ja-JP"/>
    </w:rPr>
  </w:style>
  <w:style w:type="paragraph" w:customStyle="1" w:styleId="BodyText9">
    <w:name w:val="Body Text 9"/>
    <w:rsid w:val="007F6D84"/>
    <w:pPr>
      <w:spacing w:before="120" w:after="120"/>
      <w:jc w:val="both"/>
    </w:pPr>
    <w:rPr>
      <w:rFonts w:ascii="Arial" w:hAnsi="Arial" w:cs="Arial"/>
      <w:sz w:val="22"/>
      <w:szCs w:val="22"/>
      <w:lang w:eastAsia="en-US"/>
    </w:rPr>
  </w:style>
  <w:style w:type="character" w:customStyle="1" w:styleId="afff9">
    <w:name w:val="Σώμα κειμένου_"/>
    <w:link w:val="62"/>
    <w:uiPriority w:val="99"/>
    <w:locked/>
    <w:rsid w:val="007F6D84"/>
    <w:rPr>
      <w:rFonts w:ascii="Arial" w:hAnsi="Arial" w:cs="Arial"/>
      <w:sz w:val="21"/>
      <w:szCs w:val="21"/>
      <w:shd w:val="clear" w:color="auto" w:fill="FFFFFF"/>
    </w:rPr>
  </w:style>
  <w:style w:type="paragraph" w:customStyle="1" w:styleId="62">
    <w:name w:val="Σώμα κειμένου6"/>
    <w:basedOn w:val="a6"/>
    <w:link w:val="afff9"/>
    <w:rsid w:val="007F6D84"/>
    <w:pPr>
      <w:widowControl w:val="0"/>
      <w:shd w:val="clear" w:color="auto" w:fill="FFFFFF"/>
      <w:suppressAutoHyphens w:val="0"/>
      <w:spacing w:before="60" w:after="240" w:line="230" w:lineRule="exact"/>
      <w:ind w:hanging="800"/>
      <w:jc w:val="center"/>
    </w:pPr>
    <w:rPr>
      <w:rFonts w:ascii="Arial" w:hAnsi="Arial" w:cs="Arial"/>
      <w:sz w:val="21"/>
      <w:szCs w:val="21"/>
      <w:lang w:val="el-GR" w:eastAsia="el-GR"/>
    </w:rPr>
  </w:style>
  <w:style w:type="character" w:customStyle="1" w:styleId="Heading4CharChar">
    <w:name w:val="Heading 4 Char Char"/>
    <w:aliases w:val="Heading 4 Char3 Char Char,Heading 4 Char Char2 Char Char,h4 Char Char2 Char Char,H41 Char Char2 Char Char,H4 Char Char2 Char Char,t4 Char Char2 Char Char,h41 Char Char2 Char Char,H42 Char Char2 Char Char,H411 Char Char2 Char Char"/>
    <w:rsid w:val="007F6D84"/>
    <w:rPr>
      <w:rFonts w:ascii="Arial" w:hAnsi="Arial"/>
      <w:b/>
      <w:bCs/>
      <w:sz w:val="22"/>
      <w:szCs w:val="28"/>
      <w:lang w:val="el-GR" w:eastAsia="el-GR" w:bidi="ar-SA"/>
    </w:rPr>
  </w:style>
  <w:style w:type="paragraph" w:customStyle="1" w:styleId="HEAD2">
    <w:name w:val="HEAD 2"/>
    <w:basedOn w:val="a6"/>
    <w:rsid w:val="007F6D84"/>
    <w:pPr>
      <w:keepNext/>
      <w:suppressAutoHyphens w:val="0"/>
      <w:overflowPunct w:val="0"/>
      <w:autoSpaceDE w:val="0"/>
      <w:autoSpaceDN w:val="0"/>
      <w:adjustRightInd w:val="0"/>
      <w:spacing w:before="240"/>
      <w:jc w:val="left"/>
      <w:textAlignment w:val="baseline"/>
    </w:pPr>
    <w:rPr>
      <w:rFonts w:ascii="Arial" w:hAnsi="Arial" w:cs="Times New Roman"/>
      <w:b/>
      <w:smallCaps/>
      <w:sz w:val="30"/>
      <w:szCs w:val="30"/>
      <w:lang w:val="el-GR" w:eastAsia="en-US"/>
    </w:rPr>
  </w:style>
  <w:style w:type="paragraph" w:customStyle="1" w:styleId="HEAD1">
    <w:name w:val="HEAD 1"/>
    <w:basedOn w:val="a6"/>
    <w:next w:val="a6"/>
    <w:rsid w:val="007F6D84"/>
    <w:pPr>
      <w:suppressAutoHyphens w:val="0"/>
      <w:overflowPunct w:val="0"/>
      <w:autoSpaceDE w:val="0"/>
      <w:autoSpaceDN w:val="0"/>
      <w:adjustRightInd w:val="0"/>
      <w:spacing w:before="240" w:after="240"/>
      <w:jc w:val="center"/>
      <w:textAlignment w:val="baseline"/>
      <w:outlineLvl w:val="0"/>
    </w:pPr>
    <w:rPr>
      <w:rFonts w:ascii="Arial" w:hAnsi="Arial" w:cs="Times New Roman"/>
      <w:b/>
      <w:smallCaps/>
      <w:sz w:val="36"/>
      <w:szCs w:val="36"/>
      <w:lang w:val="el-GR" w:eastAsia="en-US"/>
    </w:rPr>
  </w:style>
  <w:style w:type="paragraph" w:customStyle="1" w:styleId="StyleArial15ptBoldBlueSmallcapsJustifiedRight-0c">
    <w:name w:val="Style Arial 15 pt Bold Blue Small caps Justified Right:  -0 c..."/>
    <w:basedOn w:val="a6"/>
    <w:rsid w:val="007F6D84"/>
    <w:pPr>
      <w:suppressAutoHyphens w:val="0"/>
      <w:ind w:right="-2"/>
    </w:pPr>
    <w:rPr>
      <w:rFonts w:ascii="Arial" w:hAnsi="Arial" w:cs="Times New Roman"/>
      <w:b/>
      <w:bCs/>
      <w:smallCaps/>
      <w:sz w:val="30"/>
      <w:szCs w:val="30"/>
      <w:lang w:val="el-GR" w:eastAsia="el-GR"/>
    </w:rPr>
  </w:style>
  <w:style w:type="paragraph" w:customStyle="1" w:styleId="Bullet1">
    <w:name w:val="Bullet1"/>
    <w:basedOn w:val="a6"/>
    <w:autoRedefine/>
    <w:rsid w:val="007F6D84"/>
    <w:pPr>
      <w:numPr>
        <w:numId w:val="34"/>
      </w:numPr>
      <w:tabs>
        <w:tab w:val="num" w:pos="1080"/>
        <w:tab w:val="num" w:pos="1440"/>
      </w:tabs>
      <w:suppressAutoHyphens w:val="0"/>
      <w:spacing w:before="120" w:after="0"/>
    </w:pPr>
    <w:rPr>
      <w:rFonts w:ascii="Times New Roman" w:hAnsi="Times New Roman" w:cs="Times New Roman"/>
      <w:szCs w:val="20"/>
      <w:lang w:val="en-US" w:eastAsia="en-US"/>
    </w:rPr>
  </w:style>
  <w:style w:type="paragraph" w:customStyle="1" w:styleId="BodyRFP">
    <w:name w:val="Body RFP"/>
    <w:basedOn w:val="a6"/>
    <w:rsid w:val="007F6D84"/>
    <w:pPr>
      <w:suppressAutoHyphens w:val="0"/>
      <w:spacing w:after="0" w:line="360" w:lineRule="auto"/>
    </w:pPr>
    <w:rPr>
      <w:rFonts w:ascii="Arial" w:hAnsi="Arial" w:cs="Times New Roman"/>
      <w:sz w:val="20"/>
      <w:lang w:val="el-GR" w:eastAsia="el-GR"/>
    </w:rPr>
  </w:style>
  <w:style w:type="paragraph" w:customStyle="1" w:styleId="StyleHeading413pt">
    <w:name w:val="Style Heading 4 + 13 pt"/>
    <w:basedOn w:val="4"/>
    <w:rsid w:val="007F6D84"/>
    <w:pPr>
      <w:keepNext w:val="0"/>
      <w:numPr>
        <w:ilvl w:val="3"/>
        <w:numId w:val="23"/>
      </w:numPr>
      <w:tabs>
        <w:tab w:val="num" w:pos="1134"/>
      </w:tabs>
      <w:suppressAutoHyphens w:val="0"/>
      <w:spacing w:before="100" w:beforeAutospacing="1" w:after="0" w:line="360" w:lineRule="auto"/>
      <w:ind w:left="0" w:firstLine="0"/>
      <w:jc w:val="left"/>
    </w:pPr>
    <w:rPr>
      <w:b w:val="0"/>
      <w:sz w:val="26"/>
      <w:u w:val="single"/>
      <w:lang w:val="el-GR" w:eastAsia="el-GR"/>
    </w:rPr>
  </w:style>
  <w:style w:type="paragraph" w:customStyle="1" w:styleId="Char1">
    <w:name w:val="Char1"/>
    <w:basedOn w:val="a6"/>
    <w:rsid w:val="007F6D84"/>
    <w:pPr>
      <w:numPr>
        <w:numId w:val="24"/>
      </w:numPr>
      <w:suppressAutoHyphens w:val="0"/>
      <w:spacing w:after="160" w:line="240" w:lineRule="exact"/>
      <w:ind w:left="0" w:firstLine="0"/>
      <w:jc w:val="left"/>
    </w:pPr>
    <w:rPr>
      <w:rFonts w:ascii="Verdana" w:hAnsi="Verdana" w:cs="Times New Roman"/>
      <w:sz w:val="20"/>
      <w:szCs w:val="20"/>
      <w:lang w:val="en-US" w:eastAsia="en-US"/>
    </w:rPr>
  </w:style>
  <w:style w:type="paragraph" w:customStyle="1" w:styleId="Bullet2">
    <w:name w:val="Bullet 2"/>
    <w:basedOn w:val="a6"/>
    <w:rsid w:val="007F6D84"/>
    <w:pPr>
      <w:numPr>
        <w:numId w:val="12"/>
      </w:numPr>
      <w:suppressAutoHyphens w:val="0"/>
    </w:pPr>
    <w:rPr>
      <w:rFonts w:ascii="Arial" w:hAnsi="Arial" w:cs="Times New Roman"/>
      <w:sz w:val="24"/>
      <w:lang w:val="el-GR" w:eastAsia="en-US"/>
    </w:rPr>
  </w:style>
  <w:style w:type="paragraph" w:customStyle="1" w:styleId="CaptionTable0">
    <w:name w:val="Caption Table"/>
    <w:basedOn w:val="aff9"/>
    <w:rsid w:val="007F6D84"/>
    <w:pPr>
      <w:suppressLineNumbers w:val="0"/>
      <w:tabs>
        <w:tab w:val="left" w:pos="1304"/>
      </w:tabs>
      <w:suppressAutoHyphens w:val="0"/>
      <w:overflowPunct w:val="0"/>
      <w:autoSpaceDE w:val="0"/>
      <w:autoSpaceDN w:val="0"/>
      <w:adjustRightInd w:val="0"/>
      <w:spacing w:before="0"/>
      <w:jc w:val="center"/>
      <w:textAlignment w:val="baseline"/>
    </w:pPr>
    <w:rPr>
      <w:rFonts w:ascii="Arial" w:hAnsi="Arial" w:cs="Times New Roman"/>
      <w:b/>
      <w:bCs/>
      <w:i w:val="0"/>
      <w:iCs w:val="0"/>
      <w:sz w:val="22"/>
      <w:szCs w:val="20"/>
      <w:lang w:val="el-GR" w:eastAsia="en-US"/>
    </w:rPr>
  </w:style>
  <w:style w:type="paragraph" w:customStyle="1" w:styleId="Bullet3">
    <w:name w:val="Bullet 3"/>
    <w:basedOn w:val="a6"/>
    <w:rsid w:val="007F6D84"/>
    <w:pPr>
      <w:tabs>
        <w:tab w:val="left" w:pos="851"/>
      </w:tabs>
      <w:suppressAutoHyphens w:val="0"/>
      <w:ind w:left="851" w:hanging="284"/>
    </w:pPr>
    <w:rPr>
      <w:rFonts w:ascii="Arial" w:hAnsi="Arial" w:cs="Times New Roman"/>
      <w:sz w:val="24"/>
      <w:lang w:eastAsia="en-US"/>
    </w:rPr>
  </w:style>
  <w:style w:type="paragraph" w:customStyle="1" w:styleId="TabletextCharChar">
    <w:name w:val="Table text Char Char"/>
    <w:basedOn w:val="a6"/>
    <w:semiHidden/>
    <w:rsid w:val="007F6D84"/>
    <w:pPr>
      <w:widowControl w:val="0"/>
      <w:suppressAutoHyphens w:val="0"/>
      <w:jc w:val="left"/>
    </w:pPr>
    <w:rPr>
      <w:rFonts w:ascii="Tahoma" w:hAnsi="Tahoma" w:cs="Times New Roman"/>
      <w:szCs w:val="20"/>
      <w:lang w:val="el-GR" w:eastAsia="en-US"/>
    </w:rPr>
  </w:style>
  <w:style w:type="character" w:customStyle="1" w:styleId="TabletextCharCharChar">
    <w:name w:val="Table text Char Char Char"/>
    <w:rsid w:val="007F6D84"/>
    <w:rPr>
      <w:rFonts w:ascii="Tahoma" w:hAnsi="Tahoma"/>
      <w:sz w:val="22"/>
      <w:lang w:val="el-GR" w:eastAsia="en-US" w:bidi="ar-SA"/>
    </w:rPr>
  </w:style>
  <w:style w:type="paragraph" w:customStyle="1" w:styleId="Table">
    <w:name w:val="Table"/>
    <w:basedOn w:val="a6"/>
    <w:rsid w:val="007F6D84"/>
    <w:pPr>
      <w:suppressAutoHyphens w:val="0"/>
      <w:jc w:val="left"/>
    </w:pPr>
    <w:rPr>
      <w:rFonts w:ascii="Times New Roman" w:hAnsi="Times New Roman" w:cs="Times New Roman"/>
      <w:sz w:val="24"/>
      <w:lang w:val="el-GR" w:eastAsia="en-US"/>
    </w:rPr>
  </w:style>
  <w:style w:type="paragraph" w:customStyle="1" w:styleId="Tabletitle">
    <w:name w:val="Table_title"/>
    <w:basedOn w:val="Table"/>
    <w:rsid w:val="007F6D84"/>
    <w:pPr>
      <w:numPr>
        <w:numId w:val="25"/>
      </w:numPr>
      <w:ind w:left="0" w:firstLine="0"/>
    </w:pPr>
    <w:rPr>
      <w:b/>
    </w:rPr>
  </w:style>
  <w:style w:type="paragraph" w:customStyle="1" w:styleId="Numbers">
    <w:name w:val="Numbers"/>
    <w:basedOn w:val="a6"/>
    <w:rsid w:val="007F6D84"/>
    <w:pPr>
      <w:tabs>
        <w:tab w:val="num" w:pos="360"/>
      </w:tabs>
      <w:suppressAutoHyphens w:val="0"/>
      <w:ind w:left="357" w:hanging="357"/>
    </w:pPr>
    <w:rPr>
      <w:rFonts w:ascii="Times New Roman" w:hAnsi="Times New Roman" w:cs="Arial"/>
      <w:sz w:val="24"/>
      <w:lang w:val="el-GR" w:eastAsia="en-US"/>
    </w:rPr>
  </w:style>
  <w:style w:type="paragraph" w:customStyle="1" w:styleId="Spectitle">
    <w:name w:val="Spec_title"/>
    <w:basedOn w:val="a6"/>
    <w:rsid w:val="007F6D84"/>
    <w:pPr>
      <w:keepLines/>
      <w:numPr>
        <w:numId w:val="35"/>
      </w:numPr>
      <w:suppressAutoHyphens w:val="0"/>
      <w:ind w:left="720" w:hanging="360"/>
    </w:pPr>
    <w:rPr>
      <w:rFonts w:ascii="Times New Roman" w:hAnsi="Times New Roman" w:cs="Times New Roman"/>
      <w:b/>
      <w:lang w:val="el-GR" w:eastAsia="en-US"/>
    </w:rPr>
  </w:style>
  <w:style w:type="paragraph" w:customStyle="1" w:styleId="Specbullet">
    <w:name w:val="Spec_bullet"/>
    <w:basedOn w:val="Specbody"/>
    <w:rsid w:val="007F6D84"/>
  </w:style>
  <w:style w:type="paragraph" w:customStyle="1" w:styleId="Specnumbered">
    <w:name w:val="Spec_numbered"/>
    <w:basedOn w:val="31"/>
    <w:rsid w:val="007F6D84"/>
    <w:pPr>
      <w:keepNext w:val="0"/>
      <w:numPr>
        <w:numId w:val="36"/>
      </w:numPr>
      <w:tabs>
        <w:tab w:val="num" w:pos="360"/>
        <w:tab w:val="num" w:pos="1008"/>
      </w:tabs>
      <w:suppressAutoHyphens w:val="0"/>
      <w:spacing w:before="0" w:after="120"/>
      <w:ind w:left="840" w:hanging="840"/>
    </w:pPr>
    <w:rPr>
      <w:rFonts w:ascii="Times New Roman" w:hAnsi="Times New Roman"/>
      <w:bCs w:val="0"/>
      <w:szCs w:val="20"/>
      <w:lang w:val="el-GR" w:eastAsia="en-US"/>
    </w:rPr>
  </w:style>
  <w:style w:type="paragraph" w:customStyle="1" w:styleId="Specnumberedtitle">
    <w:name w:val="Spec_numbered_title"/>
    <w:basedOn w:val="Specnumbered"/>
    <w:rsid w:val="007F6D84"/>
    <w:pPr>
      <w:tabs>
        <w:tab w:val="clear" w:pos="1008"/>
        <w:tab w:val="num" w:pos="864"/>
      </w:tabs>
      <w:ind w:left="864" w:hanging="864"/>
    </w:pPr>
  </w:style>
  <w:style w:type="paragraph" w:customStyle="1" w:styleId="Heading3N">
    <w:name w:val="Heading 3 N"/>
    <w:basedOn w:val="31"/>
    <w:rsid w:val="007F6D84"/>
    <w:pPr>
      <w:numPr>
        <w:ilvl w:val="2"/>
      </w:numPr>
      <w:tabs>
        <w:tab w:val="num" w:pos="360"/>
        <w:tab w:val="num" w:pos="720"/>
      </w:tabs>
      <w:suppressAutoHyphens w:val="0"/>
      <w:spacing w:before="0" w:after="120"/>
      <w:ind w:left="720" w:hanging="720"/>
    </w:pPr>
    <w:rPr>
      <w:rFonts w:ascii="Times New Roman" w:hAnsi="Times New Roman"/>
      <w:bCs w:val="0"/>
      <w:sz w:val="26"/>
      <w:szCs w:val="20"/>
      <w:lang w:val="el-GR" w:eastAsia="en-US"/>
    </w:rPr>
  </w:style>
  <w:style w:type="paragraph" w:customStyle="1" w:styleId="Specnumberedtitlel3">
    <w:name w:val="Spec_numbered_title l3"/>
    <w:basedOn w:val="Specnumberedtitle"/>
    <w:rsid w:val="007F6D84"/>
    <w:pPr>
      <w:tabs>
        <w:tab w:val="clear" w:pos="864"/>
        <w:tab w:val="num" w:pos="1296"/>
      </w:tabs>
      <w:ind w:left="1296" w:hanging="1296"/>
    </w:pPr>
  </w:style>
  <w:style w:type="paragraph" w:customStyle="1" w:styleId="Specnumberedtitlel2">
    <w:name w:val="Spec_numbered_title_l2"/>
    <w:basedOn w:val="Specnumberedtitle"/>
    <w:rsid w:val="007F6D84"/>
    <w:pPr>
      <w:tabs>
        <w:tab w:val="clear" w:pos="864"/>
        <w:tab w:val="num" w:pos="1152"/>
      </w:tabs>
      <w:ind w:left="1152" w:hanging="1152"/>
    </w:pPr>
  </w:style>
  <w:style w:type="paragraph" w:customStyle="1" w:styleId="Specnumberedtitlel2-3">
    <w:name w:val="Spec_numbered_title_l2-3"/>
    <w:basedOn w:val="Specnumberedtitle"/>
    <w:rsid w:val="007F6D84"/>
    <w:pPr>
      <w:tabs>
        <w:tab w:val="clear" w:pos="864"/>
        <w:tab w:val="num" w:pos="1584"/>
      </w:tabs>
      <w:ind w:left="1584" w:hanging="1584"/>
    </w:pPr>
  </w:style>
  <w:style w:type="paragraph" w:customStyle="1" w:styleId="Specnumberedtitlel4">
    <w:name w:val="Spec_numbered_title_l4"/>
    <w:basedOn w:val="Specnumberedtitle"/>
    <w:rsid w:val="007F6D84"/>
    <w:pPr>
      <w:tabs>
        <w:tab w:val="clear" w:pos="864"/>
        <w:tab w:val="num" w:pos="1440"/>
      </w:tabs>
      <w:ind w:left="1440" w:hanging="1440"/>
    </w:pPr>
  </w:style>
  <w:style w:type="paragraph" w:customStyle="1" w:styleId="Intable">
    <w:name w:val="Intable"/>
    <w:basedOn w:val="a6"/>
    <w:rsid w:val="007F6D84"/>
    <w:pPr>
      <w:suppressAutoHyphens w:val="0"/>
    </w:pPr>
    <w:rPr>
      <w:rFonts w:ascii="Times New Roman" w:hAnsi="Times New Roman" w:cs="Times New Roman"/>
      <w:b/>
      <w:lang w:val="el-GR" w:eastAsia="en-US"/>
    </w:rPr>
  </w:style>
  <w:style w:type="paragraph" w:customStyle="1" w:styleId="Chare">
    <w:name w:val="Char"/>
    <w:basedOn w:val="a6"/>
    <w:rsid w:val="007F6D84"/>
    <w:pPr>
      <w:suppressAutoHyphens w:val="0"/>
      <w:spacing w:after="160" w:line="240" w:lineRule="exact"/>
      <w:jc w:val="left"/>
    </w:pPr>
    <w:rPr>
      <w:rFonts w:ascii="Verdana" w:hAnsi="Verdana" w:cs="Times New Roman"/>
      <w:sz w:val="20"/>
      <w:szCs w:val="20"/>
      <w:lang w:val="en-US" w:eastAsia="en-US"/>
    </w:rPr>
  </w:style>
  <w:style w:type="character" w:customStyle="1" w:styleId="content">
    <w:name w:val="content"/>
    <w:rsid w:val="007F6D84"/>
  </w:style>
  <w:style w:type="paragraph" w:customStyle="1" w:styleId="a1">
    <w:name w:val="Κουκίδες"/>
    <w:basedOn w:val="a6"/>
    <w:rsid w:val="007F6D84"/>
    <w:pPr>
      <w:numPr>
        <w:numId w:val="26"/>
      </w:numPr>
      <w:suppressAutoHyphens w:val="0"/>
      <w:spacing w:line="288" w:lineRule="auto"/>
      <w:ind w:left="0" w:firstLine="0"/>
      <w:jc w:val="left"/>
    </w:pPr>
    <w:rPr>
      <w:rFonts w:ascii="Times New Roman" w:hAnsi="Times New Roman" w:cs="Times New Roman"/>
      <w:szCs w:val="22"/>
      <w:lang w:val="el-GR" w:eastAsia="en-US"/>
    </w:rPr>
  </w:style>
  <w:style w:type="paragraph" w:customStyle="1" w:styleId="10">
    <w:name w:val="Στυλ Επικεφαλίδα 1"/>
    <w:aliases w:val="H1 + Πλήρης Αριστερά:  0 εκ. Δεξιά:  005 εκ."/>
    <w:basedOn w:val="12"/>
    <w:semiHidden/>
    <w:rsid w:val="007F6D84"/>
    <w:pPr>
      <w:pageBreakBefore w:val="0"/>
      <w:numPr>
        <w:numId w:val="27"/>
      </w:numPr>
      <w:pBdr>
        <w:bottom w:val="none" w:sz="0" w:space="0" w:color="auto"/>
      </w:pBdr>
      <w:shd w:val="clear" w:color="auto" w:fill="E6E6E6"/>
      <w:suppressAutoHyphens w:val="0"/>
      <w:spacing w:before="240" w:after="120" w:line="360" w:lineRule="auto"/>
      <w:ind w:left="0" w:right="28" w:firstLine="0"/>
      <w:jc w:val="left"/>
    </w:pPr>
    <w:rPr>
      <w:rFonts w:ascii="Tahoma" w:hAnsi="Tahoma" w:cs="Times New Roman"/>
      <w:color w:val="auto"/>
      <w:spacing w:val="20"/>
      <w:kern w:val="28"/>
      <w:sz w:val="24"/>
      <w:szCs w:val="20"/>
      <w:lang w:val="el-GR" w:eastAsia="en-US"/>
    </w:rPr>
  </w:style>
  <w:style w:type="paragraph" w:customStyle="1" w:styleId="xl28">
    <w:name w:val="xl28"/>
    <w:basedOn w:val="a6"/>
    <w:rsid w:val="007F6D84"/>
    <w:pPr>
      <w:numPr>
        <w:numId w:val="37"/>
      </w:numPr>
      <w:suppressAutoHyphens w:val="0"/>
      <w:spacing w:before="100" w:beforeAutospacing="1" w:after="100" w:afterAutospacing="1"/>
      <w:ind w:left="720" w:hanging="360"/>
      <w:jc w:val="left"/>
      <w:textAlignment w:val="center"/>
    </w:pPr>
    <w:rPr>
      <w:rFonts w:ascii="Arial" w:eastAsia="Arial Unicode MS" w:hAnsi="Arial" w:cs="Arial"/>
      <w:sz w:val="24"/>
      <w:lang w:val="en-US" w:eastAsia="en-US"/>
    </w:rPr>
  </w:style>
  <w:style w:type="paragraph" w:customStyle="1" w:styleId="xl25">
    <w:name w:val="xl25"/>
    <w:basedOn w:val="a6"/>
    <w:rsid w:val="007F6D84"/>
    <w:pPr>
      <w:numPr>
        <w:numId w:val="38"/>
      </w:numPr>
      <w:pBdr>
        <w:left w:val="single" w:sz="4" w:space="0" w:color="auto"/>
        <w:bottom w:val="single" w:sz="4" w:space="0" w:color="auto"/>
        <w:right w:val="single" w:sz="4" w:space="0" w:color="auto"/>
      </w:pBdr>
      <w:suppressAutoHyphens w:val="0"/>
      <w:spacing w:before="100" w:beforeAutospacing="1" w:after="100" w:afterAutospacing="1"/>
      <w:ind w:left="720" w:hanging="360"/>
      <w:jc w:val="left"/>
    </w:pPr>
    <w:rPr>
      <w:rFonts w:ascii="Arial" w:eastAsia="Arial Unicode MS" w:hAnsi="Arial" w:cs="Arial"/>
      <w:color w:val="000000"/>
      <w:sz w:val="18"/>
      <w:szCs w:val="18"/>
      <w:lang w:eastAsia="en-US"/>
    </w:rPr>
  </w:style>
  <w:style w:type="paragraph" w:customStyle="1" w:styleId="xl26">
    <w:name w:val="xl26"/>
    <w:basedOn w:val="a6"/>
    <w:rsid w:val="007F6D84"/>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rPr>
      <w:rFonts w:ascii="Arial" w:eastAsia="Arial Unicode MS" w:hAnsi="Arial" w:cs="Arial"/>
      <w:color w:val="000000"/>
      <w:sz w:val="18"/>
      <w:szCs w:val="18"/>
      <w:lang w:eastAsia="en-US"/>
    </w:rPr>
  </w:style>
  <w:style w:type="paragraph" w:customStyle="1" w:styleId="Char1CharChar">
    <w:name w:val="Char1 Char Char"/>
    <w:basedOn w:val="a6"/>
    <w:rsid w:val="007F6D84"/>
    <w:pPr>
      <w:suppressAutoHyphens w:val="0"/>
      <w:spacing w:after="160" w:line="240" w:lineRule="exact"/>
      <w:jc w:val="left"/>
    </w:pPr>
    <w:rPr>
      <w:rFonts w:ascii="Tahoma" w:hAnsi="Tahoma" w:cs="Times New Roman"/>
      <w:szCs w:val="22"/>
      <w:lang w:val="en-US" w:eastAsia="en-US"/>
    </w:rPr>
  </w:style>
  <w:style w:type="table" w:styleId="1f3">
    <w:name w:val="Table Classic 1"/>
    <w:basedOn w:val="a8"/>
    <w:rsid w:val="007F6D8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a">
    <w:name w:val="_απλή παράγραφος"/>
    <w:basedOn w:val="af7"/>
    <w:autoRedefine/>
    <w:rsid w:val="007F6D84"/>
    <w:pPr>
      <w:suppressAutoHyphens w:val="0"/>
      <w:autoSpaceDE w:val="0"/>
      <w:autoSpaceDN w:val="0"/>
      <w:adjustRightInd w:val="0"/>
      <w:spacing w:before="120" w:after="120" w:line="240" w:lineRule="atLeast"/>
    </w:pPr>
    <w:rPr>
      <w:rFonts w:cs="Times New Roman"/>
      <w:sz w:val="20"/>
      <w:szCs w:val="20"/>
      <w:lang w:val="el-GR" w:eastAsia="en-US"/>
    </w:rPr>
  </w:style>
  <w:style w:type="numbering" w:customStyle="1" w:styleId="a4">
    <w:name w:val="ΠΑΡΑΡΤΗΜΑ"/>
    <w:uiPriority w:val="99"/>
    <w:rsid w:val="007F6D84"/>
    <w:pPr>
      <w:numPr>
        <w:numId w:val="40"/>
      </w:numPr>
    </w:pPr>
  </w:style>
  <w:style w:type="paragraph" w:styleId="afffb">
    <w:name w:val="TOC Heading"/>
    <w:basedOn w:val="12"/>
    <w:next w:val="a6"/>
    <w:uiPriority w:val="39"/>
    <w:semiHidden/>
    <w:unhideWhenUsed/>
    <w:qFormat/>
    <w:rsid w:val="007F6D84"/>
    <w:pPr>
      <w:keepLines/>
      <w:pageBreakBefore w:val="0"/>
      <w:pBdr>
        <w:bottom w:val="none" w:sz="0" w:space="0" w:color="auto"/>
      </w:pBdr>
      <w:suppressAutoHyphens w:val="0"/>
      <w:spacing w:before="480" w:after="0" w:line="276" w:lineRule="auto"/>
      <w:jc w:val="left"/>
      <w:outlineLvl w:val="9"/>
    </w:pPr>
    <w:rPr>
      <w:rFonts w:ascii="Cambria" w:hAnsi="Cambria" w:cs="Times New Roman"/>
      <w:color w:val="365F91"/>
      <w:szCs w:val="28"/>
      <w:lang w:val="el-GR" w:eastAsia="el-GR"/>
    </w:rPr>
  </w:style>
  <w:style w:type="paragraph" w:customStyle="1" w:styleId="Char1Char">
    <w:name w:val="Char1 Char"/>
    <w:basedOn w:val="a6"/>
    <w:rsid w:val="007F6D84"/>
    <w:pPr>
      <w:suppressAutoHyphens w:val="0"/>
      <w:spacing w:after="160" w:line="240" w:lineRule="exact"/>
      <w:jc w:val="left"/>
    </w:pPr>
    <w:rPr>
      <w:rFonts w:ascii="Tahoma" w:hAnsi="Tahoma" w:cs="Times New Roman"/>
      <w:szCs w:val="22"/>
      <w:lang w:val="en-US" w:eastAsia="en-US"/>
    </w:rPr>
  </w:style>
  <w:style w:type="character" w:customStyle="1" w:styleId="Tahoma">
    <w:name w:val="Στυλ Tahoma"/>
    <w:rsid w:val="007F6D84"/>
    <w:rPr>
      <w:rFonts w:ascii="Tahoma" w:hAnsi="Tahoma"/>
      <w:sz w:val="22"/>
    </w:rPr>
  </w:style>
  <w:style w:type="character" w:customStyle="1" w:styleId="highlight">
    <w:name w:val="highlight"/>
    <w:rsid w:val="007F6D84"/>
  </w:style>
  <w:style w:type="paragraph" w:customStyle="1" w:styleId="StyleHeading2Justified">
    <w:name w:val="Style Heading 2 + Justified"/>
    <w:basedOn w:val="20"/>
    <w:autoRedefine/>
    <w:rsid w:val="007F6D84"/>
    <w:pPr>
      <w:keepNext w:val="0"/>
      <w:numPr>
        <w:ilvl w:val="1"/>
      </w:numPr>
      <w:pBdr>
        <w:bottom w:val="none" w:sz="0" w:space="0" w:color="auto"/>
      </w:pBdr>
      <w:tabs>
        <w:tab w:val="clear" w:pos="567"/>
        <w:tab w:val="num" w:pos="746"/>
        <w:tab w:val="num" w:pos="2061"/>
      </w:tabs>
      <w:suppressAutoHyphens w:val="0"/>
      <w:spacing w:before="0" w:after="0"/>
      <w:ind w:left="2061" w:hanging="360"/>
    </w:pPr>
    <w:rPr>
      <w:rFonts w:ascii="Calibri" w:hAnsi="Calibri" w:cs="Times New Roman"/>
      <w:color w:val="auto"/>
      <w:sz w:val="26"/>
      <w:szCs w:val="20"/>
      <w:lang w:val="el-GR" w:eastAsia="el-GR"/>
    </w:rPr>
  </w:style>
  <w:style w:type="paragraph" w:customStyle="1" w:styleId="StyleHeading4JustifiedBefore5ptAfter0ptLinespac1">
    <w:name w:val="Style Heading 4 + Justified Before:  5 pt After:  0 pt Line spac...1"/>
    <w:basedOn w:val="4"/>
    <w:link w:val="StyleHeading4JustifiedBefore5ptAfter0ptLinespac1Char"/>
    <w:autoRedefine/>
    <w:rsid w:val="007F6D84"/>
    <w:pPr>
      <w:numPr>
        <w:ilvl w:val="3"/>
      </w:numPr>
      <w:tabs>
        <w:tab w:val="num" w:pos="360"/>
        <w:tab w:val="num" w:pos="720"/>
      </w:tabs>
      <w:suppressAutoHyphens w:val="0"/>
      <w:spacing w:before="100" w:after="0" w:line="360" w:lineRule="auto"/>
      <w:ind w:left="720" w:hanging="720"/>
    </w:pPr>
    <w:rPr>
      <w:rFonts w:ascii="Calibri" w:hAnsi="Calibri"/>
      <w:bCs w:val="0"/>
      <w:i/>
      <w:sz w:val="24"/>
      <w:szCs w:val="20"/>
      <w:lang w:eastAsia="zh-CN"/>
    </w:rPr>
  </w:style>
  <w:style w:type="character" w:customStyle="1" w:styleId="StyleHeading4JustifiedBefore5ptAfter0ptLinespac1Char">
    <w:name w:val="Style Heading 4 + Justified Before:  5 pt After:  0 pt Line spac...1 Char"/>
    <w:link w:val="StyleHeading4JustifiedBefore5ptAfter0ptLinespac1"/>
    <w:locked/>
    <w:rsid w:val="007F6D84"/>
    <w:rPr>
      <w:rFonts w:ascii="Calibri" w:hAnsi="Calibri"/>
      <w:b/>
      <w:i/>
      <w:sz w:val="24"/>
      <w:lang w:val="en-GB" w:eastAsia="zh-CN"/>
    </w:rPr>
  </w:style>
  <w:style w:type="paragraph" w:customStyle="1" w:styleId="Skylekyp">
    <w:name w:val="Skylekyp"/>
    <w:basedOn w:val="StyleHeading4JustifiedBefore5ptAfter0ptLinespac1"/>
    <w:rsid w:val="007F6D84"/>
    <w:pPr>
      <w:tabs>
        <w:tab w:val="clear" w:pos="720"/>
      </w:tabs>
    </w:pPr>
  </w:style>
  <w:style w:type="paragraph" w:customStyle="1" w:styleId="Body">
    <w:name w:val="Body"/>
    <w:rsid w:val="007F6D84"/>
    <w:pPr>
      <w:widowControl w:val="0"/>
      <w:autoSpaceDE w:val="0"/>
      <w:autoSpaceDN w:val="0"/>
      <w:adjustRightInd w:val="0"/>
      <w:spacing w:before="129" w:after="129"/>
      <w:jc w:val="both"/>
    </w:pPr>
    <w:rPr>
      <w:rFonts w:ascii="HellasSouv" w:eastAsia="PMingLiU" w:hAnsi="HellasSouv"/>
      <w:color w:val="000000"/>
      <w:sz w:val="24"/>
      <w:szCs w:val="24"/>
      <w:lang w:val="en-US" w:eastAsia="en-US"/>
    </w:rPr>
  </w:style>
  <w:style w:type="numbering" w:customStyle="1" w:styleId="Style5">
    <w:name w:val="Style5"/>
    <w:uiPriority w:val="99"/>
    <w:rsid w:val="007F6D84"/>
    <w:pPr>
      <w:numPr>
        <w:numId w:val="41"/>
      </w:numPr>
    </w:pPr>
  </w:style>
  <w:style w:type="paragraph" w:customStyle="1" w:styleId="110">
    <w:name w:val="ΝΟΡΜΑΛ 1.1."/>
    <w:basedOn w:val="a6"/>
    <w:next w:val="afff7"/>
    <w:rsid w:val="007F6D84"/>
    <w:pPr>
      <w:spacing w:before="120" w:after="0"/>
    </w:pPr>
    <w:rPr>
      <w:rFonts w:ascii="Arial" w:hAnsi="Arial" w:cs="Times New Roman"/>
      <w:b/>
      <w:sz w:val="24"/>
      <w:lang w:val="el-GR"/>
    </w:rPr>
  </w:style>
  <w:style w:type="numbering" w:customStyle="1" w:styleId="NoList11">
    <w:name w:val="No List11"/>
    <w:next w:val="a9"/>
    <w:uiPriority w:val="99"/>
    <w:semiHidden/>
    <w:unhideWhenUsed/>
    <w:rsid w:val="007F6D84"/>
  </w:style>
  <w:style w:type="paragraph" w:customStyle="1" w:styleId="aUNISPLISTB1">
    <w:name w:val="aUNISP_LIST_B_1"/>
    <w:basedOn w:val="affd"/>
    <w:rsid w:val="007F6D84"/>
    <w:pPr>
      <w:numPr>
        <w:numId w:val="42"/>
      </w:numPr>
      <w:tabs>
        <w:tab w:val="clear" w:pos="360"/>
      </w:tabs>
      <w:spacing w:line="360" w:lineRule="auto"/>
      <w:ind w:left="397" w:hanging="397"/>
      <w:jc w:val="both"/>
    </w:pPr>
    <w:rPr>
      <w:sz w:val="24"/>
    </w:rPr>
  </w:style>
  <w:style w:type="paragraph" w:customStyle="1" w:styleId="aUNISPTEXT1">
    <w:name w:val="aUNISP_TEXT_1"/>
    <w:basedOn w:val="a6"/>
    <w:rsid w:val="007F6D84"/>
    <w:pPr>
      <w:suppressAutoHyphens w:val="0"/>
      <w:spacing w:before="60" w:after="60" w:line="280" w:lineRule="atLeast"/>
    </w:pPr>
    <w:rPr>
      <w:rFonts w:ascii="Times New Roman" w:hAnsi="Times New Roman" w:cs="Times New Roman"/>
      <w:bCs/>
      <w:sz w:val="24"/>
      <w:szCs w:val="20"/>
      <w:lang w:val="el-GR" w:eastAsia="en-US"/>
    </w:rPr>
  </w:style>
  <w:style w:type="paragraph" w:customStyle="1" w:styleId="aUNHn">
    <w:name w:val="aUNH(n)"/>
    <w:basedOn w:val="12"/>
    <w:rsid w:val="007F6D84"/>
    <w:pPr>
      <w:pageBreakBefore w:val="0"/>
      <w:pBdr>
        <w:bottom w:val="none" w:sz="0" w:space="0" w:color="auto"/>
      </w:pBdr>
      <w:suppressAutoHyphens w:val="0"/>
      <w:spacing w:before="120" w:after="360"/>
      <w:jc w:val="center"/>
    </w:pPr>
    <w:rPr>
      <w:rFonts w:ascii="Times New Roman" w:hAnsi="Times New Roman" w:cs="Times New Roman"/>
      <w:bCs w:val="0"/>
      <w:color w:val="auto"/>
      <w:kern w:val="28"/>
      <w:sz w:val="30"/>
      <w:szCs w:val="20"/>
      <w:lang w:val="el-GR" w:eastAsia="en-US"/>
    </w:rPr>
  </w:style>
  <w:style w:type="paragraph" w:customStyle="1" w:styleId="aUNHnn">
    <w:name w:val="aUNH(n.n)"/>
    <w:basedOn w:val="20"/>
    <w:rsid w:val="007F6D84"/>
    <w:pPr>
      <w:pBdr>
        <w:bottom w:val="none" w:sz="0" w:space="0" w:color="auto"/>
      </w:pBdr>
      <w:tabs>
        <w:tab w:val="clear" w:pos="567"/>
      </w:tabs>
      <w:suppressAutoHyphens w:val="0"/>
      <w:spacing w:before="120" w:after="120"/>
      <w:ind w:left="0" w:firstLine="0"/>
      <w:jc w:val="left"/>
    </w:pPr>
    <w:rPr>
      <w:rFonts w:ascii="Times New Roman" w:hAnsi="Times New Roman" w:cs="Times New Roman"/>
      <w:color w:val="auto"/>
      <w:sz w:val="28"/>
      <w:szCs w:val="20"/>
      <w:lang w:val="en-US" w:eastAsia="en-US"/>
    </w:rPr>
  </w:style>
  <w:style w:type="paragraph" w:customStyle="1" w:styleId="aUNHnnn">
    <w:name w:val="aUNH(n.n.n)"/>
    <w:basedOn w:val="a6"/>
    <w:rsid w:val="007F6D84"/>
    <w:pPr>
      <w:keepNext/>
      <w:suppressAutoHyphens w:val="0"/>
      <w:spacing w:before="180" w:after="0"/>
      <w:outlineLvl w:val="2"/>
    </w:pPr>
    <w:rPr>
      <w:rFonts w:ascii="Times New Roman" w:hAnsi="Times New Roman" w:cs="Times New Roman"/>
      <w:b/>
      <w:sz w:val="26"/>
      <w:szCs w:val="20"/>
      <w:lang w:val="el-GR" w:eastAsia="en-US"/>
    </w:rPr>
  </w:style>
  <w:style w:type="paragraph" w:customStyle="1" w:styleId="aUNHnnnn">
    <w:name w:val="aUNH(n.n.n.n)"/>
    <w:basedOn w:val="aUNHnnn"/>
    <w:rsid w:val="007F6D84"/>
    <w:pPr>
      <w:outlineLvl w:val="3"/>
    </w:pPr>
    <w:rPr>
      <w:bCs/>
      <w:sz w:val="24"/>
    </w:rPr>
  </w:style>
  <w:style w:type="paragraph" w:customStyle="1" w:styleId="aUNISPLISTB2">
    <w:name w:val="aUNISP_LIST_B_2"/>
    <w:basedOn w:val="2"/>
    <w:rsid w:val="007F6D84"/>
    <w:pPr>
      <w:numPr>
        <w:numId w:val="44"/>
      </w:numPr>
      <w:tabs>
        <w:tab w:val="clear" w:pos="785"/>
      </w:tabs>
      <w:spacing w:after="80" w:line="280" w:lineRule="atLeast"/>
      <w:ind w:left="0" w:firstLine="0"/>
      <w:jc w:val="both"/>
    </w:pPr>
    <w:rPr>
      <w:sz w:val="24"/>
      <w:lang w:val="en-US"/>
    </w:rPr>
  </w:style>
  <w:style w:type="paragraph" w:customStyle="1" w:styleId="aUNISPLISTB3">
    <w:name w:val="aUNISP_LIST_B_3"/>
    <w:basedOn w:val="aUNISPLISTB2"/>
    <w:rsid w:val="007F6D84"/>
    <w:pPr>
      <w:numPr>
        <w:numId w:val="43"/>
      </w:numPr>
      <w:tabs>
        <w:tab w:val="clear" w:pos="1494"/>
      </w:tabs>
      <w:ind w:left="0" w:firstLine="0"/>
    </w:pPr>
    <w:rPr>
      <w:lang w:val="el-GR"/>
    </w:rPr>
  </w:style>
  <w:style w:type="paragraph" w:customStyle="1" w:styleId="aUNISPMATHS">
    <w:name w:val="aUNISP_MATHS"/>
    <w:basedOn w:val="aUNISPTEXT1"/>
    <w:rsid w:val="007F6D84"/>
    <w:pPr>
      <w:widowControl w:val="0"/>
      <w:spacing w:before="0" w:after="0"/>
      <w:ind w:left="567"/>
      <w:jc w:val="left"/>
    </w:pPr>
  </w:style>
  <w:style w:type="paragraph" w:customStyle="1" w:styleId="aUNISPTABLETITLE">
    <w:name w:val="aUNISP_TABLE_TITLE"/>
    <w:basedOn w:val="aUNISPTEXT1"/>
    <w:rsid w:val="007F6D84"/>
    <w:pPr>
      <w:keepNext/>
      <w:jc w:val="center"/>
    </w:pPr>
    <w:rPr>
      <w:i/>
    </w:rPr>
  </w:style>
  <w:style w:type="paragraph" w:customStyle="1" w:styleId="IndexBase">
    <w:name w:val="Index Base"/>
    <w:basedOn w:val="a6"/>
    <w:rsid w:val="007F6D84"/>
    <w:pPr>
      <w:suppressAutoHyphens w:val="0"/>
      <w:spacing w:after="0" w:line="240" w:lineRule="atLeast"/>
      <w:ind w:left="360" w:hanging="360"/>
      <w:jc w:val="left"/>
    </w:pPr>
    <w:rPr>
      <w:rFonts w:ascii="Arial" w:hAnsi="Arial" w:cs="Times New Roman"/>
      <w:spacing w:val="-5"/>
      <w:sz w:val="18"/>
      <w:szCs w:val="20"/>
      <w:lang w:val="en-AU" w:eastAsia="en-US"/>
    </w:rPr>
  </w:style>
  <w:style w:type="character" w:customStyle="1" w:styleId="Heading2Char2">
    <w:name w:val="Heading 2 Char2"/>
    <w:aliases w:val="h2 Char,Heading Bug Char,H2 Char,Sub-Head1 Char,Heading 2- no# Char,H21 Char,H22 Char,H23 Char,H2Normal Char,2 Char,Header 2 Char,_επικεφαλίδα 2 Char,Headline 2 Char,headi Char,heading2 Char,h21 Char,h22 Char,21 Char,l2 Char,e2 Char"/>
    <w:semiHidden/>
    <w:rsid w:val="007F6D84"/>
    <w:rPr>
      <w:rFonts w:ascii="Cambria" w:eastAsia="Times New Roman" w:hAnsi="Cambria" w:cs="Times New Roman"/>
      <w:b/>
      <w:bCs/>
      <w:color w:val="4F81BD"/>
      <w:sz w:val="26"/>
      <w:szCs w:val="26"/>
      <w:lang w:val="en-GB" w:eastAsia="en-US"/>
    </w:rPr>
  </w:style>
  <w:style w:type="character" w:customStyle="1" w:styleId="Heading4Char2">
    <w:name w:val="Heading 4 Char2"/>
    <w:aliases w:val="Heading 4 Char1 Char,Heading 4 Char Char Char,Heading 4 Char2 Char Char Char,Heading 4 Char1 Char Char Char Char,Heading 4 Char Char Char Char Char Char,Heading 4 Char Char1 Char Char Char,Heading 4 Char1 Char1 Char Char,Char Char,4 Char"/>
    <w:uiPriority w:val="9"/>
    <w:semiHidden/>
    <w:rsid w:val="007F6D84"/>
    <w:rPr>
      <w:rFonts w:ascii="Cambria" w:eastAsia="Times New Roman" w:hAnsi="Cambria" w:cs="Times New Roman"/>
      <w:b/>
      <w:bCs/>
      <w:i/>
      <w:iCs/>
      <w:color w:val="4F81BD"/>
      <w:sz w:val="24"/>
      <w:szCs w:val="24"/>
      <w:lang w:val="en-GB" w:eastAsia="en-US"/>
    </w:rPr>
  </w:style>
  <w:style w:type="character" w:customStyle="1" w:styleId="Heading7Char1">
    <w:name w:val="Heading 7 Char1"/>
    <w:aliases w:val="Επικεφαλίδα 7 Char Char Char Char,Επικεφαλίδα 7 Char Char Char2"/>
    <w:uiPriority w:val="9"/>
    <w:semiHidden/>
    <w:rsid w:val="007F6D84"/>
    <w:rPr>
      <w:rFonts w:ascii="Cambria" w:eastAsia="Times New Roman" w:hAnsi="Cambria" w:cs="Times New Roman"/>
      <w:i/>
      <w:iCs/>
      <w:color w:val="404040"/>
      <w:sz w:val="24"/>
      <w:szCs w:val="24"/>
      <w:lang w:val="en-GB" w:eastAsia="en-US"/>
    </w:rPr>
  </w:style>
  <w:style w:type="character" w:customStyle="1" w:styleId="HeaderChar1">
    <w:name w:val="Header Char1"/>
    <w:aliases w:val="hd Char"/>
    <w:uiPriority w:val="99"/>
    <w:semiHidden/>
    <w:rsid w:val="007F6D84"/>
    <w:rPr>
      <w:sz w:val="24"/>
      <w:szCs w:val="24"/>
      <w:lang w:val="en-GB" w:eastAsia="en-US"/>
    </w:rPr>
  </w:style>
  <w:style w:type="character" w:customStyle="1" w:styleId="FooterChar1">
    <w:name w:val="Footer Char1"/>
    <w:aliases w:val="_υποσέλιδο Char,ft Char,fo Char"/>
    <w:semiHidden/>
    <w:rsid w:val="007F6D84"/>
    <w:rPr>
      <w:sz w:val="24"/>
      <w:szCs w:val="24"/>
      <w:lang w:val="en-GB" w:eastAsia="en-US"/>
    </w:rPr>
  </w:style>
  <w:style w:type="paragraph" w:styleId="50">
    <w:name w:val="List Bullet 5"/>
    <w:basedOn w:val="a6"/>
    <w:unhideWhenUsed/>
    <w:rsid w:val="007F6D84"/>
    <w:pPr>
      <w:numPr>
        <w:numId w:val="11"/>
      </w:numPr>
      <w:suppressAutoHyphens w:val="0"/>
      <w:autoSpaceDE w:val="0"/>
      <w:autoSpaceDN w:val="0"/>
      <w:adjustRightInd w:val="0"/>
      <w:ind w:left="567" w:hanging="567"/>
      <w:jc w:val="center"/>
    </w:pPr>
    <w:rPr>
      <w:rFonts w:ascii="Tahoma" w:hAnsi="Tahoma" w:cs="Times New Roman"/>
      <w:szCs w:val="20"/>
      <w:lang w:val="el-GR" w:eastAsia="en-US"/>
    </w:rPr>
  </w:style>
  <w:style w:type="paragraph" w:styleId="afffc">
    <w:name w:val="Closing"/>
    <w:basedOn w:val="a6"/>
    <w:link w:val="Charf"/>
    <w:unhideWhenUsed/>
    <w:rsid w:val="007F6D84"/>
    <w:pPr>
      <w:suppressAutoHyphens w:val="0"/>
      <w:spacing w:after="0" w:line="220" w:lineRule="atLeast"/>
      <w:ind w:left="840" w:right="-360"/>
      <w:jc w:val="left"/>
    </w:pPr>
    <w:rPr>
      <w:rFonts w:ascii="Times New Roman" w:hAnsi="Times New Roman" w:cs="Times New Roman"/>
      <w:sz w:val="20"/>
      <w:szCs w:val="20"/>
      <w:lang w:eastAsia="en-US"/>
    </w:rPr>
  </w:style>
  <w:style w:type="character" w:customStyle="1" w:styleId="Charf">
    <w:name w:val="Κλείσιμο Char"/>
    <w:basedOn w:val="a7"/>
    <w:link w:val="afffc"/>
    <w:rsid w:val="007F6D84"/>
    <w:rPr>
      <w:lang w:val="en-GB" w:eastAsia="en-US"/>
    </w:rPr>
  </w:style>
  <w:style w:type="character" w:customStyle="1" w:styleId="BodyTextChar1">
    <w:name w:val="Body Text Char1"/>
    <w:aliases w:val="body text Char1,contents Char1,heading_txt Char1,bodytxy2 Char1,Body Text - Level 2 Char1,bt Char1,??2 Char1,Oracle Response Char1,sp Char1,sbs Char1,block text Char1,bt4 Char1,body text4 Char1,bt5 Char1,body text5 Char1,bt1 Char1,t Char"/>
    <w:semiHidden/>
    <w:rsid w:val="007F6D84"/>
    <w:rPr>
      <w:sz w:val="24"/>
      <w:szCs w:val="24"/>
      <w:lang w:val="en-GB" w:eastAsia="en-US"/>
    </w:rPr>
  </w:style>
  <w:style w:type="paragraph" w:styleId="afffd">
    <w:name w:val="Message Header"/>
    <w:basedOn w:val="af7"/>
    <w:link w:val="Charf0"/>
    <w:unhideWhenUsed/>
    <w:rsid w:val="007F6D84"/>
    <w:pPr>
      <w:keepLines/>
      <w:tabs>
        <w:tab w:val="left" w:pos="720"/>
        <w:tab w:val="left" w:pos="4320"/>
        <w:tab w:val="left" w:pos="5040"/>
        <w:tab w:val="right" w:pos="8640"/>
      </w:tabs>
      <w:suppressAutoHyphens w:val="0"/>
      <w:spacing w:after="40" w:line="440" w:lineRule="atLeast"/>
      <w:ind w:left="720" w:hanging="720"/>
      <w:jc w:val="left"/>
    </w:pPr>
    <w:rPr>
      <w:rFonts w:ascii="Arial" w:hAnsi="Arial" w:cs="Times New Roman"/>
      <w:spacing w:val="-5"/>
      <w:sz w:val="20"/>
      <w:szCs w:val="20"/>
      <w:lang w:eastAsia="en-US"/>
    </w:rPr>
  </w:style>
  <w:style w:type="character" w:customStyle="1" w:styleId="Charf0">
    <w:name w:val="Κεφαλίδα μηνύματος Char"/>
    <w:basedOn w:val="a7"/>
    <w:link w:val="afffd"/>
    <w:rsid w:val="007F6D84"/>
    <w:rPr>
      <w:rFonts w:ascii="Arial" w:hAnsi="Arial"/>
      <w:spacing w:val="-5"/>
      <w:lang w:val="en-GB" w:eastAsia="en-US"/>
    </w:rPr>
  </w:style>
  <w:style w:type="character" w:customStyle="1" w:styleId="BodyTextIndent2Char1">
    <w:name w:val="Body Text Indent 2 Char1"/>
    <w:aliases w:val="Body Text NUMBERING Char"/>
    <w:rsid w:val="007F6D84"/>
    <w:rPr>
      <w:sz w:val="24"/>
      <w:szCs w:val="24"/>
      <w:lang w:val="en-GB" w:eastAsia="en-US"/>
    </w:rPr>
  </w:style>
  <w:style w:type="paragraph" w:styleId="afffe">
    <w:name w:val="Plain Text"/>
    <w:basedOn w:val="a6"/>
    <w:link w:val="Charf1"/>
    <w:uiPriority w:val="99"/>
    <w:unhideWhenUsed/>
    <w:rsid w:val="007F6D84"/>
    <w:pPr>
      <w:suppressAutoHyphens w:val="0"/>
      <w:spacing w:after="0"/>
    </w:pPr>
    <w:rPr>
      <w:rFonts w:ascii="Courier New" w:hAnsi="Courier New" w:cs="Times New Roman"/>
      <w:sz w:val="20"/>
      <w:szCs w:val="20"/>
      <w:lang w:eastAsia="en-US"/>
    </w:rPr>
  </w:style>
  <w:style w:type="character" w:customStyle="1" w:styleId="Charf1">
    <w:name w:val="Απλό κείμενο Char"/>
    <w:basedOn w:val="a7"/>
    <w:link w:val="afffe"/>
    <w:uiPriority w:val="99"/>
    <w:rsid w:val="007F6D84"/>
    <w:rPr>
      <w:rFonts w:ascii="Courier New" w:hAnsi="Courier New"/>
      <w:lang w:val="en-GB" w:eastAsia="en-US"/>
    </w:rPr>
  </w:style>
  <w:style w:type="paragraph" w:customStyle="1" w:styleId="style10">
    <w:name w:val="style1"/>
    <w:basedOn w:val="a6"/>
    <w:rsid w:val="007F6D84"/>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CharCharCharChar">
    <w:name w:val="Char Char Char Char"/>
    <w:basedOn w:val="a6"/>
    <w:rsid w:val="007F6D84"/>
    <w:pPr>
      <w:suppressAutoHyphens w:val="0"/>
      <w:spacing w:after="160" w:line="240" w:lineRule="exact"/>
      <w:jc w:val="left"/>
    </w:pPr>
    <w:rPr>
      <w:rFonts w:ascii="Verdana" w:hAnsi="Verdana" w:cs="Verdana"/>
      <w:sz w:val="20"/>
      <w:szCs w:val="20"/>
      <w:lang w:val="en-US" w:eastAsia="en-US"/>
    </w:rPr>
  </w:style>
  <w:style w:type="paragraph" w:customStyle="1" w:styleId="CharCharZchnZchnChar1">
    <w:name w:val="Char Char Zchn Zchn Char1"/>
    <w:basedOn w:val="a6"/>
    <w:rsid w:val="007F6D84"/>
    <w:pPr>
      <w:suppressAutoHyphens w:val="0"/>
      <w:spacing w:after="160" w:line="240" w:lineRule="exact"/>
      <w:jc w:val="left"/>
    </w:pPr>
    <w:rPr>
      <w:rFonts w:ascii="Tahoma" w:hAnsi="Tahoma" w:cs="Times New Roman"/>
      <w:szCs w:val="22"/>
      <w:lang w:val="en-US" w:eastAsia="en-US"/>
    </w:rPr>
  </w:style>
  <w:style w:type="paragraph" w:customStyle="1" w:styleId="CharChar1">
    <w:name w:val="Char Char1"/>
    <w:basedOn w:val="a6"/>
    <w:rsid w:val="007F6D84"/>
    <w:pPr>
      <w:suppressAutoHyphens w:val="0"/>
      <w:spacing w:after="160" w:line="240" w:lineRule="exact"/>
      <w:jc w:val="left"/>
    </w:pPr>
    <w:rPr>
      <w:rFonts w:ascii="Verdana" w:hAnsi="Verdana" w:cs="Verdana"/>
      <w:sz w:val="20"/>
      <w:szCs w:val="20"/>
      <w:lang w:val="en-US" w:eastAsia="en-US"/>
    </w:rPr>
  </w:style>
  <w:style w:type="paragraph" w:customStyle="1" w:styleId="firstpage">
    <w:name w:val="first page"/>
    <w:basedOn w:val="12"/>
    <w:semiHidden/>
    <w:rsid w:val="007F6D84"/>
    <w:pPr>
      <w:pageBreakBefore w:val="0"/>
      <w:pBdr>
        <w:bottom w:val="none" w:sz="0" w:space="0" w:color="auto"/>
      </w:pBdr>
      <w:tabs>
        <w:tab w:val="num" w:pos="643"/>
      </w:tabs>
      <w:suppressAutoHyphens w:val="0"/>
      <w:spacing w:before="240" w:after="60"/>
      <w:ind w:left="643" w:hanging="360"/>
      <w:jc w:val="left"/>
    </w:pPr>
    <w:rPr>
      <w:color w:val="auto"/>
      <w:kern w:val="32"/>
      <w:sz w:val="32"/>
      <w:lang w:val="en-GB" w:eastAsia="en-US"/>
    </w:rPr>
  </w:style>
  <w:style w:type="paragraph" w:customStyle="1" w:styleId="StyleTimesNewRoman12ptLinespacingsingle">
    <w:name w:val="Style Times New Roman 12 pt Line spacing:  single"/>
    <w:basedOn w:val="a6"/>
    <w:semiHidden/>
    <w:rsid w:val="007F6D84"/>
    <w:pPr>
      <w:suppressAutoHyphens w:val="0"/>
      <w:autoSpaceDE w:val="0"/>
      <w:autoSpaceDN w:val="0"/>
      <w:adjustRightInd w:val="0"/>
      <w:jc w:val="center"/>
    </w:pPr>
    <w:rPr>
      <w:rFonts w:ascii="Tahoma" w:hAnsi="Tahoma" w:cs="Times New Roman"/>
      <w:szCs w:val="20"/>
      <w:lang w:val="el-GR" w:eastAsia="en-US"/>
    </w:rPr>
  </w:style>
  <w:style w:type="character" w:customStyle="1" w:styleId="Charf2">
    <w:name w:val="_ απλή παράγραφος Char"/>
    <w:link w:val="affff"/>
    <w:locked/>
    <w:rsid w:val="007F6D84"/>
    <w:rPr>
      <w:b/>
      <w:sz w:val="24"/>
      <w:szCs w:val="24"/>
      <w:lang w:eastAsia="en-US"/>
    </w:rPr>
  </w:style>
  <w:style w:type="paragraph" w:customStyle="1" w:styleId="affff">
    <w:name w:val="_ απλή παράγραφος"/>
    <w:basedOn w:val="af7"/>
    <w:link w:val="Charf2"/>
    <w:rsid w:val="007F6D84"/>
    <w:pPr>
      <w:suppressAutoHyphens w:val="0"/>
      <w:spacing w:after="0"/>
      <w:jc w:val="center"/>
    </w:pPr>
    <w:rPr>
      <w:rFonts w:ascii="Times New Roman" w:hAnsi="Times New Roman" w:cs="Times New Roman"/>
      <w:b/>
      <w:sz w:val="24"/>
      <w:lang w:val="el-GR" w:eastAsia="en-US"/>
    </w:rPr>
  </w:style>
  <w:style w:type="paragraph" w:customStyle="1" w:styleId="a3">
    <w:name w:val="_απλή λίστα"/>
    <w:basedOn w:val="a6"/>
    <w:rsid w:val="007F6D84"/>
    <w:pPr>
      <w:numPr>
        <w:numId w:val="45"/>
      </w:numPr>
      <w:tabs>
        <w:tab w:val="clear" w:pos="720"/>
      </w:tabs>
      <w:suppressAutoHyphens w:val="0"/>
      <w:autoSpaceDE w:val="0"/>
      <w:autoSpaceDN w:val="0"/>
      <w:adjustRightInd w:val="0"/>
      <w:spacing w:after="0" w:line="360" w:lineRule="atLeast"/>
      <w:ind w:hanging="360"/>
    </w:pPr>
    <w:rPr>
      <w:rFonts w:ascii="Tahoma" w:hAnsi="Tahoma" w:cs="Tahoma"/>
      <w:sz w:val="18"/>
      <w:lang w:val="el-GR" w:eastAsia="el-GR"/>
    </w:rPr>
  </w:style>
  <w:style w:type="paragraph" w:customStyle="1" w:styleId="TabletextChar">
    <w:name w:val="Table text Char"/>
    <w:basedOn w:val="a6"/>
    <w:autoRedefine/>
    <w:semiHidden/>
    <w:rsid w:val="007F6D84"/>
    <w:pPr>
      <w:widowControl w:val="0"/>
      <w:tabs>
        <w:tab w:val="left" w:pos="0"/>
        <w:tab w:val="left" w:pos="4859"/>
      </w:tabs>
      <w:suppressAutoHyphens w:val="0"/>
      <w:autoSpaceDE w:val="0"/>
      <w:autoSpaceDN w:val="0"/>
      <w:adjustRightInd w:val="0"/>
      <w:jc w:val="center"/>
    </w:pPr>
    <w:rPr>
      <w:rFonts w:ascii="Arial" w:hAnsi="Arial" w:cs="Arial"/>
      <w:color w:val="000000"/>
      <w:sz w:val="20"/>
      <w:szCs w:val="20"/>
      <w:lang w:val="el-GR" w:eastAsia="en-US"/>
    </w:rPr>
  </w:style>
  <w:style w:type="paragraph" w:customStyle="1" w:styleId="a2">
    <w:name w:val="_απλή λίστα σε απαίτηση"/>
    <w:basedOn w:val="a3"/>
    <w:autoRedefine/>
    <w:rsid w:val="007F6D84"/>
    <w:pPr>
      <w:numPr>
        <w:ilvl w:val="1"/>
        <w:numId w:val="46"/>
      </w:numPr>
      <w:spacing w:before="120" w:after="120" w:line="240" w:lineRule="atLeast"/>
    </w:pPr>
    <w:rPr>
      <w:bCs/>
      <w:sz w:val="20"/>
      <w:szCs w:val="20"/>
      <w:lang w:eastAsia="en-US"/>
    </w:rPr>
  </w:style>
  <w:style w:type="paragraph" w:customStyle="1" w:styleId="companyname">
    <w:name w:val="_company name"/>
    <w:basedOn w:val="a6"/>
    <w:rsid w:val="007F6D84"/>
    <w:pPr>
      <w:framePr w:w="4536" w:wrap="around" w:vAnchor="page" w:hAnchor="page" w:xAlign="center" w:y="3993"/>
      <w:suppressAutoHyphens w:val="0"/>
      <w:autoSpaceDE w:val="0"/>
      <w:autoSpaceDN w:val="0"/>
      <w:adjustRightInd w:val="0"/>
      <w:spacing w:after="400"/>
      <w:jc w:val="center"/>
    </w:pPr>
    <w:rPr>
      <w:rFonts w:ascii="Times New Roman" w:hAnsi="Times New Roman" w:cs="Times New Roman"/>
      <w:b/>
      <w:sz w:val="26"/>
      <w:szCs w:val="20"/>
      <w:lang w:val="en-US" w:eastAsia="el-GR"/>
    </w:rPr>
  </w:style>
  <w:style w:type="paragraph" w:customStyle="1" w:styleId="MyTblLvl1">
    <w:name w:val="MyTblLvl1"/>
    <w:basedOn w:val="a6"/>
    <w:rsid w:val="007F6D84"/>
    <w:pPr>
      <w:tabs>
        <w:tab w:val="num" w:pos="397"/>
        <w:tab w:val="num" w:pos="643"/>
      </w:tabs>
      <w:suppressAutoHyphens w:val="0"/>
      <w:spacing w:before="80" w:after="80"/>
      <w:ind w:left="643" w:hanging="397"/>
      <w:jc w:val="left"/>
    </w:pPr>
    <w:rPr>
      <w:rFonts w:ascii="Tahoma" w:hAnsi="Tahoma" w:cs="Tahoma"/>
      <w:b/>
      <w:bCs/>
      <w:sz w:val="16"/>
      <w:szCs w:val="16"/>
      <w:lang w:val="el-GR" w:eastAsia="el-GR"/>
    </w:rPr>
  </w:style>
  <w:style w:type="paragraph" w:customStyle="1" w:styleId="affff0">
    <w:name w:val="_απλή υπολίστα σε απαίτηση"/>
    <w:basedOn w:val="a2"/>
    <w:rsid w:val="007F6D84"/>
    <w:pPr>
      <w:numPr>
        <w:ilvl w:val="0"/>
        <w:numId w:val="0"/>
      </w:numPr>
      <w:ind w:left="720" w:hanging="720"/>
    </w:pPr>
  </w:style>
  <w:style w:type="paragraph" w:customStyle="1" w:styleId="StyleListBullet511pt">
    <w:name w:val="Style List Bullet 5 + 11 pt"/>
    <w:basedOn w:val="50"/>
    <w:rsid w:val="007F6D84"/>
    <w:pPr>
      <w:widowControl w:val="0"/>
      <w:numPr>
        <w:numId w:val="47"/>
      </w:numPr>
      <w:tabs>
        <w:tab w:val="clear" w:pos="624"/>
      </w:tabs>
      <w:spacing w:before="60" w:after="60"/>
      <w:ind w:left="720" w:hanging="360"/>
      <w:jc w:val="both"/>
    </w:pPr>
    <w:rPr>
      <w:rFonts w:ascii="Arial" w:hAnsi="Arial" w:cs="Arial"/>
      <w:szCs w:val="22"/>
      <w:lang w:eastAsia="el-GR"/>
    </w:rPr>
  </w:style>
  <w:style w:type="paragraph" w:customStyle="1" w:styleId="affff1">
    <w:name w:val="ΤΕΛΕΙΕΣ"/>
    <w:basedOn w:val="a6"/>
    <w:rsid w:val="007F6D84"/>
    <w:pPr>
      <w:tabs>
        <w:tab w:val="num" w:pos="1800"/>
      </w:tabs>
      <w:suppressAutoHyphens w:val="0"/>
      <w:spacing w:after="0"/>
      <w:ind w:left="1797" w:hanging="357"/>
    </w:pPr>
    <w:rPr>
      <w:rFonts w:ascii="Arial" w:hAnsi="Arial" w:cs="Times New Roman"/>
      <w:szCs w:val="20"/>
      <w:lang w:val="el-GR" w:eastAsia="en-US"/>
    </w:rPr>
  </w:style>
  <w:style w:type="paragraph" w:customStyle="1" w:styleId="CharCharCharCharCharCharCharCharCharCharCharCharCharCharCharChar">
    <w:name w:val="Char Char Char Char Char Char Char Char Char Char Char Char Char Char Char Char"/>
    <w:basedOn w:val="a6"/>
    <w:rsid w:val="007F6D84"/>
    <w:pPr>
      <w:suppressAutoHyphens w:val="0"/>
      <w:spacing w:after="160" w:line="240" w:lineRule="exact"/>
      <w:jc w:val="left"/>
    </w:pPr>
    <w:rPr>
      <w:rFonts w:ascii="Arial" w:hAnsi="Arial" w:cs="Times New Roman"/>
      <w:sz w:val="20"/>
      <w:szCs w:val="20"/>
      <w:lang w:val="en-US" w:eastAsia="en-US"/>
    </w:rPr>
  </w:style>
  <w:style w:type="paragraph" w:customStyle="1" w:styleId="ChapterTitle">
    <w:name w:val="ChapterTitle"/>
    <w:basedOn w:val="a6"/>
    <w:next w:val="a6"/>
    <w:rsid w:val="007F6D84"/>
    <w:pPr>
      <w:keepNext/>
      <w:spacing w:before="120" w:after="360" w:line="276" w:lineRule="auto"/>
      <w:jc w:val="center"/>
    </w:pPr>
    <w:rPr>
      <w:b/>
      <w:kern w:val="2"/>
      <w:szCs w:val="22"/>
      <w:lang w:val="el-GR" w:eastAsia="zh-CN"/>
    </w:rPr>
  </w:style>
  <w:style w:type="paragraph" w:customStyle="1" w:styleId="SectionTitle">
    <w:name w:val="SectionTitle"/>
    <w:basedOn w:val="a6"/>
    <w:next w:val="12"/>
    <w:rsid w:val="007F6D84"/>
    <w:pPr>
      <w:keepNext/>
      <w:spacing w:before="120" w:after="360" w:line="276" w:lineRule="auto"/>
      <w:ind w:firstLine="397"/>
      <w:jc w:val="center"/>
    </w:pPr>
    <w:rPr>
      <w:b/>
      <w:smallCaps/>
      <w:kern w:val="2"/>
      <w:sz w:val="28"/>
      <w:szCs w:val="22"/>
      <w:lang w:val="el-GR" w:eastAsia="zh-CN"/>
    </w:rPr>
  </w:style>
  <w:style w:type="character" w:customStyle="1" w:styleId="msochangeprop0">
    <w:name w:val="msochangeprop"/>
    <w:rsid w:val="007F6D84"/>
  </w:style>
  <w:style w:type="character" w:customStyle="1" w:styleId="MessageHeaderLabel">
    <w:name w:val="Message Header Label"/>
    <w:rsid w:val="007F6D84"/>
    <w:rPr>
      <w:rFonts w:ascii="Arial Black" w:hAnsi="Arial Black" w:hint="default"/>
      <w:sz w:val="18"/>
    </w:rPr>
  </w:style>
  <w:style w:type="character" w:customStyle="1" w:styleId="DeltaViewInsertion">
    <w:name w:val="DeltaView Insertion"/>
    <w:rsid w:val="007F6D84"/>
    <w:rPr>
      <w:b/>
      <w:bCs w:val="0"/>
      <w:i/>
      <w:iCs w:val="0"/>
      <w:spacing w:val="0"/>
      <w:lang w:val="el-GR"/>
    </w:rPr>
  </w:style>
  <w:style w:type="character" w:customStyle="1" w:styleId="NormalBoldChar">
    <w:name w:val="NormalBold Char"/>
    <w:rsid w:val="007F6D84"/>
    <w:rPr>
      <w:rFonts w:ascii="Times New Roman" w:eastAsia="Times New Roman" w:hAnsi="Times New Roman" w:cs="Times New Roman" w:hint="default"/>
      <w:b/>
      <w:bCs w:val="0"/>
      <w:sz w:val="24"/>
      <w:lang w:val="el-GR"/>
    </w:rPr>
  </w:style>
  <w:style w:type="paragraph" w:customStyle="1" w:styleId="-2">
    <w:name w:val="_απαίτηση - λειτουργικότητα"/>
    <w:basedOn w:val="affff"/>
    <w:autoRedefine/>
    <w:rsid w:val="007F6D84"/>
    <w:pPr>
      <w:pBdr>
        <w:right w:val="double" w:sz="4" w:space="4" w:color="auto"/>
      </w:pBdr>
      <w:autoSpaceDE w:val="0"/>
      <w:autoSpaceDN w:val="0"/>
      <w:adjustRightInd w:val="0"/>
      <w:spacing w:before="120" w:after="120" w:line="240" w:lineRule="atLeast"/>
      <w:ind w:left="1440"/>
      <w:jc w:val="both"/>
    </w:pPr>
    <w:rPr>
      <w:rFonts w:ascii="Tahoma" w:hAnsi="Tahoma" w:cs="Tahoma"/>
      <w:b w:val="0"/>
      <w:sz w:val="18"/>
      <w:szCs w:val="20"/>
    </w:rPr>
  </w:style>
  <w:style w:type="paragraph" w:customStyle="1" w:styleId="affff2">
    <w:name w:val="νορμαλ"/>
    <w:basedOn w:val="-2"/>
    <w:rsid w:val="007F6D84"/>
  </w:style>
  <w:style w:type="numbering" w:styleId="111111">
    <w:name w:val="Outline List 2"/>
    <w:basedOn w:val="a9"/>
    <w:unhideWhenUsed/>
    <w:rsid w:val="007F6D84"/>
    <w:pPr>
      <w:numPr>
        <w:numId w:val="48"/>
      </w:numPr>
    </w:pPr>
  </w:style>
  <w:style w:type="numbering" w:styleId="a5">
    <w:name w:val="Outline List 3"/>
    <w:basedOn w:val="a9"/>
    <w:unhideWhenUsed/>
    <w:rsid w:val="007F6D84"/>
    <w:pPr>
      <w:numPr>
        <w:numId w:val="49"/>
      </w:numPr>
    </w:pPr>
  </w:style>
  <w:style w:type="numbering" w:customStyle="1" w:styleId="NoList2">
    <w:name w:val="No List2"/>
    <w:next w:val="a9"/>
    <w:uiPriority w:val="99"/>
    <w:semiHidden/>
    <w:rsid w:val="007F6D84"/>
  </w:style>
  <w:style w:type="table" w:customStyle="1" w:styleId="TableGrid1">
    <w:name w:val="Table Grid1"/>
    <w:basedOn w:val="a8"/>
    <w:next w:val="afff8"/>
    <w:rsid w:val="007F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3">
    <w:name w:val="WW-Χαρακτήρες υποσημείωσης"/>
    <w:rsid w:val="007F6D84"/>
  </w:style>
  <w:style w:type="numbering" w:customStyle="1" w:styleId="NoList111">
    <w:name w:val="No List111"/>
    <w:next w:val="a9"/>
    <w:uiPriority w:val="99"/>
    <w:semiHidden/>
    <w:unhideWhenUsed/>
    <w:rsid w:val="007F6D84"/>
  </w:style>
  <w:style w:type="character" w:customStyle="1" w:styleId="4Char1">
    <w:name w:val="4 Char1"/>
    <w:aliases w:val="I4 Char1,h4 Char1,H4 Char1,l4 Char1,list 4 Char1,mh1l Char1,Module heading 1 large (18 points) Char1,Head 4 Char1,Heading 4 Char3 Char Char1,Heading 4 Char Char2 Char Char1,h4 Char Char2 Char Char1,H41 Char Char2 Char Char1"/>
    <w:uiPriority w:val="9"/>
    <w:rsid w:val="007F6D84"/>
    <w:rPr>
      <w:rFonts w:ascii="Arial" w:hAnsi="Arial"/>
      <w:b/>
      <w:bCs/>
      <w:sz w:val="22"/>
      <w:szCs w:val="28"/>
    </w:rPr>
  </w:style>
  <w:style w:type="character" w:customStyle="1" w:styleId="Heading3Char1">
    <w:name w:val="Heading 3 Char1"/>
    <w:aliases w:val="3 Char1,h3 Char1,l3 Char1,list 3 Char1,Head 3 Char1,H3 Char1"/>
    <w:uiPriority w:val="9"/>
    <w:semiHidden/>
    <w:rsid w:val="007F6D84"/>
    <w:rPr>
      <w:rFonts w:ascii="Cambria" w:hAnsi="Cambria" w:hint="default"/>
      <w:b/>
      <w:bCs/>
      <w:color w:val="4F81BD"/>
      <w:lang w:eastAsia="en-US"/>
    </w:rPr>
  </w:style>
  <w:style w:type="paragraph" w:styleId="2f4">
    <w:name w:val="List Number 2"/>
    <w:basedOn w:val="a6"/>
    <w:unhideWhenUsed/>
    <w:rsid w:val="007F6D84"/>
    <w:pPr>
      <w:suppressAutoHyphens w:val="0"/>
      <w:autoSpaceDE w:val="0"/>
      <w:autoSpaceDN w:val="0"/>
      <w:spacing w:after="160"/>
      <w:ind w:left="1080" w:hanging="360"/>
      <w:jc w:val="left"/>
    </w:pPr>
    <w:rPr>
      <w:rFonts w:ascii="Times New Roman" w:eastAsia="Calibri" w:hAnsi="Times New Roman" w:cs="Times New Roman"/>
      <w:sz w:val="20"/>
      <w:szCs w:val="20"/>
      <w:lang w:val="el-GR" w:eastAsia="en-US"/>
    </w:rPr>
  </w:style>
  <w:style w:type="paragraph" w:customStyle="1" w:styleId="ListNumberFirst">
    <w:name w:val="List Number First"/>
    <w:basedOn w:val="a6"/>
    <w:semiHidden/>
    <w:rsid w:val="007F6D84"/>
    <w:pPr>
      <w:suppressAutoHyphens w:val="0"/>
      <w:autoSpaceDE w:val="0"/>
      <w:autoSpaceDN w:val="0"/>
      <w:spacing w:before="80" w:after="160"/>
      <w:ind w:left="720" w:hanging="360"/>
      <w:jc w:val="left"/>
    </w:pPr>
    <w:rPr>
      <w:rFonts w:ascii="Times New Roman" w:eastAsia="Calibri" w:hAnsi="Times New Roman" w:cs="Times New Roman"/>
      <w:sz w:val="20"/>
      <w:szCs w:val="20"/>
      <w:lang w:val="el-GR" w:eastAsia="en-US"/>
    </w:rPr>
  </w:style>
  <w:style w:type="paragraph" w:customStyle="1" w:styleId="ListFirst">
    <w:name w:val="List First"/>
    <w:basedOn w:val="a6"/>
    <w:semiHidden/>
    <w:rsid w:val="007F6D84"/>
    <w:pPr>
      <w:suppressAutoHyphens w:val="0"/>
      <w:autoSpaceDE w:val="0"/>
      <w:autoSpaceDN w:val="0"/>
      <w:spacing w:before="80" w:after="80"/>
      <w:ind w:left="720" w:hanging="360"/>
      <w:jc w:val="left"/>
    </w:pPr>
    <w:rPr>
      <w:rFonts w:ascii="Times New Roman" w:eastAsia="Calibri" w:hAnsi="Times New Roman" w:cs="Times New Roman"/>
      <w:sz w:val="20"/>
      <w:szCs w:val="20"/>
      <w:lang w:val="el-GR" w:eastAsia="en-US"/>
    </w:rPr>
  </w:style>
  <w:style w:type="paragraph" w:customStyle="1" w:styleId="ListLast">
    <w:name w:val="List Last"/>
    <w:basedOn w:val="a6"/>
    <w:semiHidden/>
    <w:rsid w:val="007F6D84"/>
    <w:pPr>
      <w:suppressAutoHyphens w:val="0"/>
      <w:autoSpaceDE w:val="0"/>
      <w:autoSpaceDN w:val="0"/>
      <w:spacing w:after="240"/>
      <w:ind w:left="720" w:hanging="360"/>
      <w:jc w:val="left"/>
    </w:pPr>
    <w:rPr>
      <w:rFonts w:ascii="Times New Roman" w:eastAsia="Calibri" w:hAnsi="Times New Roman" w:cs="Times New Roman"/>
      <w:sz w:val="20"/>
      <w:szCs w:val="20"/>
      <w:lang w:val="el-GR" w:eastAsia="en-US"/>
    </w:rPr>
  </w:style>
  <w:style w:type="paragraph" w:customStyle="1" w:styleId="UNISPLISTB2">
    <w:name w:val="UNISP_LIST_B_2"/>
    <w:basedOn w:val="a6"/>
    <w:semiHidden/>
    <w:rsid w:val="007F6D84"/>
    <w:pPr>
      <w:tabs>
        <w:tab w:val="num" w:pos="397"/>
      </w:tabs>
      <w:suppressAutoHyphens w:val="0"/>
      <w:spacing w:after="80" w:line="280" w:lineRule="atLeast"/>
      <w:ind w:left="785" w:hanging="397"/>
    </w:pPr>
    <w:rPr>
      <w:rFonts w:ascii="Times New Roman" w:eastAsia="Calibri" w:hAnsi="Times New Roman" w:cs="Times New Roman"/>
      <w:sz w:val="24"/>
      <w:lang w:val="el-GR" w:eastAsia="en-US"/>
    </w:rPr>
  </w:style>
  <w:style w:type="paragraph" w:customStyle="1" w:styleId="UNHn">
    <w:name w:val="UNH(n)"/>
    <w:basedOn w:val="a6"/>
    <w:semiHidden/>
    <w:rsid w:val="007F6D84"/>
    <w:pPr>
      <w:keepNext/>
      <w:suppressAutoHyphens w:val="0"/>
      <w:spacing w:beforeLines="150" w:after="0"/>
      <w:jc w:val="center"/>
    </w:pPr>
    <w:rPr>
      <w:rFonts w:ascii="Times New Roman" w:eastAsia="Calibri" w:hAnsi="Times New Roman" w:cs="Times New Roman"/>
      <w:b/>
      <w:bCs/>
      <w:sz w:val="30"/>
      <w:szCs w:val="30"/>
      <w:lang w:val="el-GR" w:eastAsia="en-US"/>
    </w:rPr>
  </w:style>
  <w:style w:type="paragraph" w:customStyle="1" w:styleId="UNISPTABLETITLE">
    <w:name w:val="UNISP_TABLE_TITLE"/>
    <w:basedOn w:val="a6"/>
    <w:semiHidden/>
    <w:rsid w:val="007F6D84"/>
    <w:pPr>
      <w:keepNext/>
      <w:tabs>
        <w:tab w:val="num" w:pos="643"/>
      </w:tabs>
      <w:suppressAutoHyphens w:val="0"/>
      <w:spacing w:before="60" w:after="60" w:line="280" w:lineRule="atLeast"/>
      <w:jc w:val="center"/>
    </w:pPr>
    <w:rPr>
      <w:rFonts w:ascii="Times New Roman" w:eastAsia="Calibri" w:hAnsi="Times New Roman" w:cs="Times New Roman"/>
      <w:i/>
      <w:iCs/>
      <w:sz w:val="24"/>
      <w:lang w:val="el-GR" w:eastAsia="en-US"/>
    </w:rPr>
  </w:style>
  <w:style w:type="paragraph" w:customStyle="1" w:styleId="affff3">
    <w:name w:val="ΑΡΘΡΑ"/>
    <w:basedOn w:val="a6"/>
    <w:semiHidden/>
    <w:rsid w:val="007F6D84"/>
    <w:pPr>
      <w:suppressAutoHyphens w:val="0"/>
      <w:spacing w:before="120" w:after="0"/>
    </w:pPr>
    <w:rPr>
      <w:rFonts w:ascii="Arial" w:eastAsia="Calibri" w:hAnsi="Arial" w:cs="Arial"/>
      <w:b/>
      <w:bCs/>
      <w:szCs w:val="22"/>
      <w:lang w:val="el-GR" w:eastAsia="en-US"/>
    </w:rPr>
  </w:style>
  <w:style w:type="paragraph" w:customStyle="1" w:styleId="Char20">
    <w:name w:val="Char2"/>
    <w:basedOn w:val="a6"/>
    <w:semiHidden/>
    <w:rsid w:val="007F6D84"/>
    <w:pPr>
      <w:suppressAutoHyphens w:val="0"/>
      <w:spacing w:after="160" w:line="240" w:lineRule="exact"/>
      <w:jc w:val="left"/>
    </w:pPr>
    <w:rPr>
      <w:rFonts w:ascii="Tahoma" w:eastAsia="Calibri" w:hAnsi="Tahoma" w:cs="Tahoma"/>
      <w:szCs w:val="22"/>
      <w:lang w:val="el-GR" w:eastAsia="en-US"/>
    </w:rPr>
  </w:style>
  <w:style w:type="paragraph" w:customStyle="1" w:styleId="CompanyName0">
    <w:name w:val="Company Name"/>
    <w:basedOn w:val="a6"/>
    <w:semiHidden/>
    <w:rsid w:val="007F6D84"/>
    <w:pPr>
      <w:framePr w:w="3557" w:hSpace="187" w:vSpace="187" w:wrap="notBeside" w:vAnchor="page" w:hAnchor="page" w:x="7345" w:y="1009" w:anchorLock="1"/>
      <w:shd w:val="clear" w:color="auto" w:fill="000000"/>
      <w:suppressAutoHyphens w:val="0"/>
      <w:spacing w:after="0" w:line="320" w:lineRule="exact"/>
      <w:jc w:val="left"/>
    </w:pPr>
    <w:rPr>
      <w:rFonts w:ascii="Arial Black" w:eastAsia="Calibri" w:hAnsi="Arial Black" w:cs="Times New Roman"/>
      <w:spacing w:val="-15"/>
      <w:position w:val="-2"/>
      <w:sz w:val="32"/>
      <w:szCs w:val="32"/>
      <w:lang w:val="el-GR" w:eastAsia="en-US"/>
    </w:rPr>
  </w:style>
  <w:style w:type="paragraph" w:customStyle="1" w:styleId="UNHnn">
    <w:name w:val="UNH(n.n)"/>
    <w:basedOn w:val="a6"/>
    <w:uiPriority w:val="99"/>
    <w:semiHidden/>
    <w:rsid w:val="007F6D84"/>
    <w:pPr>
      <w:keepNext/>
      <w:suppressAutoHyphens w:val="0"/>
      <w:spacing w:before="120"/>
      <w:jc w:val="left"/>
    </w:pPr>
    <w:rPr>
      <w:rFonts w:ascii="Times New Roman" w:eastAsia="Calibri" w:hAnsi="Times New Roman" w:cs="Times New Roman"/>
      <w:b/>
      <w:bCs/>
      <w:sz w:val="28"/>
      <w:szCs w:val="28"/>
      <w:lang w:val="el-GR" w:eastAsia="en-US"/>
    </w:rPr>
  </w:style>
  <w:style w:type="paragraph" w:customStyle="1" w:styleId="CharCharCharCharChar1">
    <w:name w:val="Char Char Char Char Char1"/>
    <w:basedOn w:val="a6"/>
    <w:semiHidden/>
    <w:rsid w:val="007F6D84"/>
    <w:pPr>
      <w:suppressAutoHyphens w:val="0"/>
      <w:spacing w:after="160" w:line="240" w:lineRule="exact"/>
      <w:jc w:val="left"/>
    </w:pPr>
    <w:rPr>
      <w:rFonts w:ascii="Tahoma" w:eastAsia="Calibri" w:hAnsi="Tahoma" w:cs="Tahoma"/>
      <w:szCs w:val="22"/>
      <w:lang w:val="el-GR" w:eastAsia="en-US"/>
    </w:rPr>
  </w:style>
  <w:style w:type="paragraph" w:customStyle="1" w:styleId="CharCharChar1">
    <w:name w:val="Char Char Char1"/>
    <w:basedOn w:val="a6"/>
    <w:semiHidden/>
    <w:rsid w:val="007F6D84"/>
    <w:pPr>
      <w:suppressAutoHyphens w:val="0"/>
      <w:spacing w:after="160" w:line="240" w:lineRule="exact"/>
      <w:jc w:val="left"/>
    </w:pPr>
    <w:rPr>
      <w:rFonts w:ascii="Tahoma" w:eastAsia="Calibri" w:hAnsi="Tahoma" w:cs="Tahoma"/>
      <w:szCs w:val="22"/>
      <w:lang w:val="el-GR" w:eastAsia="en-US"/>
    </w:rPr>
  </w:style>
  <w:style w:type="paragraph" w:customStyle="1" w:styleId="CM16">
    <w:name w:val="CM16"/>
    <w:basedOn w:val="a6"/>
    <w:semiHidden/>
    <w:rsid w:val="007F6D84"/>
    <w:pPr>
      <w:suppressAutoHyphens w:val="0"/>
      <w:autoSpaceDE w:val="0"/>
      <w:autoSpaceDN w:val="0"/>
      <w:spacing w:after="335"/>
      <w:jc w:val="left"/>
    </w:pPr>
    <w:rPr>
      <w:rFonts w:ascii="Times New Roman" w:eastAsia="Calibri" w:hAnsi="Times New Roman" w:cs="Times New Roman"/>
      <w:sz w:val="24"/>
      <w:lang w:val="el-GR" w:eastAsia="el-GR"/>
    </w:rPr>
  </w:style>
  <w:style w:type="character" w:customStyle="1" w:styleId="emailstyle249">
    <w:name w:val="emailstyle249"/>
    <w:semiHidden/>
    <w:rsid w:val="007F6D84"/>
    <w:rPr>
      <w:rFonts w:ascii="Calibri" w:hAnsi="Calibri" w:hint="default"/>
      <w:color w:val="auto"/>
    </w:rPr>
  </w:style>
  <w:style w:type="character" w:customStyle="1" w:styleId="emailstyle250">
    <w:name w:val="emailstyle250"/>
    <w:semiHidden/>
    <w:rsid w:val="007F6D84"/>
    <w:rPr>
      <w:rFonts w:ascii="Calibri" w:hAnsi="Calibri" w:hint="default"/>
      <w:color w:val="auto"/>
    </w:rPr>
  </w:style>
  <w:style w:type="character" w:customStyle="1" w:styleId="ITChaptersChar">
    <w:name w:val="IT Chapters Char"/>
    <w:aliases w:val="Heading 1 Char1,H1 Char Char1,H1 Char2,Head1 Char1,Heading apps Char1,h1 Char1,BMS Heading 1 Char1,H11 Char1,H12 Char1,H13 Char1,H14 Char1,H15 Char1,H16 Char1,H17 Char1,Outline1 Char1,Level 1 Topic Heading Char1,Header1 Char1"/>
    <w:uiPriority w:val="9"/>
    <w:rsid w:val="007F6D84"/>
    <w:rPr>
      <w:rFonts w:ascii="Arial" w:hAnsi="Arial" w:cs="Arial" w:hint="default"/>
      <w:b/>
      <w:bCs/>
      <w:lang w:eastAsia="en-US"/>
    </w:rPr>
  </w:style>
  <w:style w:type="paragraph" w:customStyle="1" w:styleId="CharCharCharCharCharCharCharCharCharCharCharCharChar">
    <w:name w:val="Char Char Char Char Char Char Char Char Char Char Char Char Char"/>
    <w:basedOn w:val="a6"/>
    <w:rsid w:val="007F6D84"/>
    <w:pPr>
      <w:suppressAutoHyphens w:val="0"/>
      <w:spacing w:after="160" w:line="240" w:lineRule="exact"/>
      <w:jc w:val="left"/>
    </w:pPr>
    <w:rPr>
      <w:rFonts w:ascii="Arial" w:hAnsi="Arial" w:cs="Times New Roman"/>
      <w:sz w:val="20"/>
      <w:szCs w:val="20"/>
      <w:lang w:val="en-US" w:eastAsia="en-US"/>
    </w:rPr>
  </w:style>
  <w:style w:type="character" w:customStyle="1" w:styleId="1f4">
    <w:name w:val="Επικεφαλίδα #1_"/>
    <w:link w:val="1f5"/>
    <w:uiPriority w:val="99"/>
    <w:locked/>
    <w:rsid w:val="007F6D84"/>
    <w:rPr>
      <w:rFonts w:ascii="Arial" w:hAnsi="Arial" w:cs="Arial"/>
      <w:sz w:val="21"/>
      <w:szCs w:val="21"/>
      <w:shd w:val="clear" w:color="auto" w:fill="FFFFFF"/>
    </w:rPr>
  </w:style>
  <w:style w:type="paragraph" w:customStyle="1" w:styleId="1f5">
    <w:name w:val="Επικεφαλίδα #1"/>
    <w:basedOn w:val="a6"/>
    <w:link w:val="1f4"/>
    <w:uiPriority w:val="99"/>
    <w:rsid w:val="007F6D84"/>
    <w:pPr>
      <w:widowControl w:val="0"/>
      <w:shd w:val="clear" w:color="auto" w:fill="FFFFFF"/>
      <w:suppressAutoHyphens w:val="0"/>
      <w:spacing w:before="240" w:after="300" w:line="240" w:lineRule="atLeast"/>
      <w:ind w:hanging="720"/>
      <w:outlineLvl w:val="0"/>
    </w:pPr>
    <w:rPr>
      <w:rFonts w:ascii="Arial" w:hAnsi="Arial" w:cs="Arial"/>
      <w:sz w:val="21"/>
      <w:szCs w:val="21"/>
      <w:lang w:val="el-GR" w:eastAsia="el-GR"/>
    </w:rPr>
  </w:style>
  <w:style w:type="character" w:customStyle="1" w:styleId="46">
    <w:name w:val="Σώμα κειμένου4"/>
    <w:uiPriority w:val="99"/>
    <w:rsid w:val="007F6D84"/>
    <w:rPr>
      <w:rFonts w:ascii="Arial" w:hAnsi="Arial" w:cs="Arial"/>
      <w:color w:val="000000"/>
      <w:spacing w:val="0"/>
      <w:w w:val="100"/>
      <w:position w:val="0"/>
      <w:sz w:val="21"/>
      <w:szCs w:val="21"/>
      <w:shd w:val="clear" w:color="auto" w:fill="FFFFFF"/>
      <w:lang w:val="el-GR" w:eastAsia="el-GR"/>
    </w:rPr>
  </w:style>
  <w:style w:type="character" w:customStyle="1" w:styleId="affff4">
    <w:name w:val="Σώμα κειμένου + Πλάγια γραφή"/>
    <w:uiPriority w:val="99"/>
    <w:rsid w:val="007F6D84"/>
    <w:rPr>
      <w:rFonts w:ascii="Arial" w:hAnsi="Arial" w:cs="Arial"/>
      <w:i/>
      <w:iCs/>
      <w:color w:val="000000"/>
      <w:spacing w:val="0"/>
      <w:w w:val="100"/>
      <w:position w:val="0"/>
      <w:sz w:val="21"/>
      <w:szCs w:val="21"/>
      <w:shd w:val="clear" w:color="auto" w:fill="FFFFFF"/>
      <w:lang w:val="el-GR" w:eastAsia="el-GR"/>
    </w:rPr>
  </w:style>
  <w:style w:type="character" w:customStyle="1" w:styleId="1f6">
    <w:name w:val="Σώμα κειμένου + Μικρά κεφαλαία1"/>
    <w:uiPriority w:val="99"/>
    <w:rsid w:val="007F6D84"/>
    <w:rPr>
      <w:rFonts w:ascii="Arial" w:hAnsi="Arial" w:cs="Arial"/>
      <w:smallCaps/>
      <w:color w:val="000000"/>
      <w:spacing w:val="0"/>
      <w:w w:val="100"/>
      <w:position w:val="0"/>
      <w:sz w:val="21"/>
      <w:szCs w:val="21"/>
      <w:shd w:val="clear" w:color="auto" w:fill="FFFFFF"/>
      <w:lang w:val="el-GR" w:eastAsia="el-GR"/>
    </w:rPr>
  </w:style>
  <w:style w:type="paragraph" w:customStyle="1" w:styleId="Normaltbl">
    <w:name w:val="Normal_tbl"/>
    <w:basedOn w:val="a6"/>
    <w:uiPriority w:val="99"/>
    <w:rsid w:val="007F6D84"/>
    <w:pPr>
      <w:suppressAutoHyphens w:val="0"/>
      <w:overflowPunct w:val="0"/>
      <w:autoSpaceDE w:val="0"/>
      <w:autoSpaceDN w:val="0"/>
      <w:adjustRightInd w:val="0"/>
      <w:spacing w:before="120" w:line="288" w:lineRule="atLeast"/>
      <w:textAlignment w:val="baseline"/>
    </w:pPr>
    <w:rPr>
      <w:rFonts w:ascii="Times New Roman" w:eastAsia="Courier New" w:hAnsi="Times New Roman" w:cs="Times New Roman"/>
      <w:sz w:val="26"/>
      <w:szCs w:val="26"/>
      <w:lang w:val="el-GR" w:eastAsia="el-GR"/>
    </w:rPr>
  </w:style>
  <w:style w:type="character" w:customStyle="1" w:styleId="AELINORMALChar">
    <w:name w:val="A ELI NORMAL Char"/>
    <w:link w:val="AELINORMAL"/>
    <w:locked/>
    <w:rsid w:val="007F6D84"/>
  </w:style>
  <w:style w:type="paragraph" w:customStyle="1" w:styleId="AELINORMAL">
    <w:name w:val="A ELI NORMAL"/>
    <w:basedOn w:val="a6"/>
    <w:link w:val="AELINORMALChar"/>
    <w:rsid w:val="007F6D84"/>
    <w:pPr>
      <w:widowControl w:val="0"/>
      <w:suppressAutoHyphens w:val="0"/>
      <w:spacing w:after="0" w:line="360" w:lineRule="auto"/>
      <w:ind w:firstLine="720"/>
      <w:outlineLvl w:val="0"/>
    </w:pPr>
    <w:rPr>
      <w:rFonts w:ascii="Times New Roman" w:hAnsi="Times New Roman" w:cs="Times New Roman"/>
      <w:sz w:val="20"/>
      <w:szCs w:val="20"/>
      <w:lang w:val="el-GR" w:eastAsia="el-GR"/>
    </w:rPr>
  </w:style>
  <w:style w:type="paragraph" w:customStyle="1" w:styleId="Bullet-1">
    <w:name w:val="Bullet-1"/>
    <w:basedOn w:val="a6"/>
    <w:next w:val="a6"/>
    <w:rsid w:val="007F6D84"/>
    <w:pPr>
      <w:suppressAutoHyphens w:val="0"/>
      <w:overflowPunct w:val="0"/>
      <w:autoSpaceDE w:val="0"/>
      <w:autoSpaceDN w:val="0"/>
      <w:adjustRightInd w:val="0"/>
      <w:spacing w:before="240" w:after="0" w:line="288" w:lineRule="atLeast"/>
      <w:ind w:left="1620" w:hanging="540"/>
      <w:textAlignment w:val="baseline"/>
    </w:pPr>
    <w:rPr>
      <w:rFonts w:ascii="Times New Roman" w:hAnsi="Times New Roman" w:cs="Times New Roman"/>
      <w:sz w:val="26"/>
      <w:szCs w:val="26"/>
      <w:lang w:val="el-GR" w:eastAsia="en-US"/>
    </w:rPr>
  </w:style>
  <w:style w:type="paragraph" w:customStyle="1" w:styleId="msonormalms-rtefontsize-2">
    <w:name w:val="msonormal ms-rtefontsize-2"/>
    <w:basedOn w:val="a6"/>
    <w:rsid w:val="007F6D84"/>
    <w:pPr>
      <w:suppressAutoHyphens w:val="0"/>
      <w:spacing w:before="100" w:beforeAutospacing="1" w:after="100" w:afterAutospacing="1"/>
      <w:jc w:val="left"/>
    </w:pPr>
    <w:rPr>
      <w:rFonts w:ascii="Verdana" w:hAnsi="Verdana" w:cs="Times New Roman"/>
      <w:color w:val="000000"/>
      <w:sz w:val="18"/>
      <w:szCs w:val="18"/>
      <w:lang w:val="el-GR" w:eastAsia="el-GR"/>
    </w:rPr>
  </w:style>
  <w:style w:type="paragraph" w:customStyle="1" w:styleId="xl66">
    <w:name w:val="xl66"/>
    <w:basedOn w:val="a6"/>
    <w:rsid w:val="007F6D8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4"/>
      <w:lang w:val="el-GR" w:eastAsia="el-GR"/>
    </w:rPr>
  </w:style>
  <w:style w:type="paragraph" w:customStyle="1" w:styleId="xl67">
    <w:name w:val="xl67"/>
    <w:basedOn w:val="a6"/>
    <w:rsid w:val="007F6D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4"/>
      <w:lang w:val="el-GR" w:eastAsia="el-GR"/>
    </w:rPr>
  </w:style>
  <w:style w:type="paragraph" w:customStyle="1" w:styleId="xl68">
    <w:name w:val="xl68"/>
    <w:basedOn w:val="a6"/>
    <w:rsid w:val="007F6D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4"/>
      <w:lang w:val="el-GR" w:eastAsia="el-GR"/>
    </w:rPr>
  </w:style>
  <w:style w:type="paragraph" w:customStyle="1" w:styleId="xl69">
    <w:name w:val="xl69"/>
    <w:basedOn w:val="a6"/>
    <w:rsid w:val="007F6D84"/>
    <w:pPr>
      <w:suppressAutoHyphens w:val="0"/>
      <w:spacing w:before="100" w:beforeAutospacing="1" w:after="100" w:afterAutospacing="1"/>
      <w:jc w:val="center"/>
      <w:textAlignment w:val="center"/>
    </w:pPr>
    <w:rPr>
      <w:rFonts w:ascii="Arial" w:hAnsi="Arial" w:cs="Arial"/>
      <w:color w:val="000000"/>
      <w:sz w:val="24"/>
      <w:lang w:val="el-GR" w:eastAsia="el-GR"/>
    </w:rPr>
  </w:style>
  <w:style w:type="paragraph" w:customStyle="1" w:styleId="xl70">
    <w:name w:val="xl70"/>
    <w:basedOn w:val="a6"/>
    <w:rsid w:val="007F6D84"/>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4"/>
      <w:lang w:val="el-GR" w:eastAsia="el-GR"/>
    </w:rPr>
  </w:style>
  <w:style w:type="paragraph" w:customStyle="1" w:styleId="xl71">
    <w:name w:val="xl71"/>
    <w:basedOn w:val="a6"/>
    <w:rsid w:val="007F6D8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lang w:val="el-GR" w:eastAsia="el-GR"/>
    </w:rPr>
  </w:style>
  <w:style w:type="paragraph" w:customStyle="1" w:styleId="xl72">
    <w:name w:val="xl72"/>
    <w:basedOn w:val="a6"/>
    <w:rsid w:val="007F6D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lang w:val="el-GR" w:eastAsia="el-GR"/>
    </w:rPr>
  </w:style>
  <w:style w:type="paragraph" w:customStyle="1" w:styleId="xl73">
    <w:name w:val="xl73"/>
    <w:basedOn w:val="a6"/>
    <w:rsid w:val="007F6D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4">
    <w:name w:val="xl74"/>
    <w:basedOn w:val="a6"/>
    <w:rsid w:val="007F6D84"/>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63">
    <w:name w:val="xl63"/>
    <w:basedOn w:val="a6"/>
    <w:rsid w:val="007F6D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64">
    <w:name w:val="xl64"/>
    <w:basedOn w:val="a6"/>
    <w:rsid w:val="007F6D84"/>
    <w:pPr>
      <w:pBdr>
        <w:top w:val="single" w:sz="4"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Times New Roman" w:hAnsi="Times New Roman" w:cs="Times New Roman"/>
      <w:b/>
      <w:bCs/>
      <w:sz w:val="18"/>
      <w:szCs w:val="18"/>
      <w:lang w:val="el-GR" w:eastAsia="el-GR"/>
    </w:rPr>
  </w:style>
  <w:style w:type="paragraph" w:customStyle="1" w:styleId="xl65">
    <w:name w:val="xl65"/>
    <w:basedOn w:val="a6"/>
    <w:rsid w:val="007F6D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5">
    <w:name w:val="xl75"/>
    <w:basedOn w:val="a6"/>
    <w:rsid w:val="007F6D8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76">
    <w:name w:val="xl76"/>
    <w:basedOn w:val="a6"/>
    <w:rsid w:val="007F6D8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77">
    <w:name w:val="xl77"/>
    <w:basedOn w:val="a6"/>
    <w:rsid w:val="007F6D84"/>
    <w:pPr>
      <w:pBdr>
        <w:top w:val="single" w:sz="8" w:space="0" w:color="auto"/>
        <w:left w:val="single" w:sz="8" w:space="0" w:color="auto"/>
        <w:bottom w:val="single" w:sz="4" w:space="0" w:color="auto"/>
      </w:pBdr>
      <w:shd w:val="clear" w:color="000000" w:fill="A6A6A6"/>
      <w:suppressAutoHyphens w:val="0"/>
      <w:spacing w:before="100" w:beforeAutospacing="1" w:after="100" w:afterAutospacing="1"/>
      <w:jc w:val="center"/>
      <w:textAlignment w:val="center"/>
    </w:pPr>
    <w:rPr>
      <w:rFonts w:ascii="Times New Roman" w:hAnsi="Times New Roman" w:cs="Times New Roman"/>
      <w:b/>
      <w:bCs/>
      <w:sz w:val="18"/>
      <w:szCs w:val="18"/>
      <w:lang w:val="el-GR" w:eastAsia="el-GR"/>
    </w:rPr>
  </w:style>
  <w:style w:type="paragraph" w:customStyle="1" w:styleId="xl78">
    <w:name w:val="xl78"/>
    <w:basedOn w:val="a6"/>
    <w:rsid w:val="007F6D84"/>
    <w:pPr>
      <w:pBdr>
        <w:top w:val="single" w:sz="8"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Times New Roman" w:hAnsi="Times New Roman" w:cs="Times New Roman"/>
      <w:b/>
      <w:bCs/>
      <w:sz w:val="18"/>
      <w:szCs w:val="18"/>
      <w:lang w:val="el-GR" w:eastAsia="el-GR"/>
    </w:rPr>
  </w:style>
  <w:style w:type="paragraph" w:customStyle="1" w:styleId="xl79">
    <w:name w:val="xl79"/>
    <w:basedOn w:val="a6"/>
    <w:rsid w:val="007F6D84"/>
    <w:pPr>
      <w:pBdr>
        <w:top w:val="single" w:sz="8" w:space="0" w:color="auto"/>
        <w:left w:val="single" w:sz="4" w:space="0" w:color="auto"/>
        <w:bottom w:val="single" w:sz="4" w:space="0" w:color="auto"/>
      </w:pBdr>
      <w:shd w:val="clear" w:color="000000" w:fill="A6A6A6"/>
      <w:suppressAutoHyphens w:val="0"/>
      <w:spacing w:before="100" w:beforeAutospacing="1" w:after="100" w:afterAutospacing="1"/>
      <w:jc w:val="center"/>
      <w:textAlignment w:val="center"/>
    </w:pPr>
    <w:rPr>
      <w:rFonts w:ascii="Times New Roman" w:hAnsi="Times New Roman" w:cs="Times New Roman"/>
      <w:b/>
      <w:bCs/>
      <w:sz w:val="18"/>
      <w:szCs w:val="18"/>
      <w:lang w:val="el-GR" w:eastAsia="el-GR"/>
    </w:rPr>
  </w:style>
  <w:style w:type="paragraph" w:customStyle="1" w:styleId="xl80">
    <w:name w:val="xl80"/>
    <w:basedOn w:val="a6"/>
    <w:rsid w:val="007F6D84"/>
    <w:pPr>
      <w:pBdr>
        <w:top w:val="single" w:sz="8" w:space="0" w:color="auto"/>
        <w:bottom w:val="single" w:sz="4" w:space="0" w:color="auto"/>
      </w:pBdr>
      <w:shd w:val="clear" w:color="000000" w:fill="A6A6A6"/>
      <w:suppressAutoHyphens w:val="0"/>
      <w:spacing w:before="100" w:beforeAutospacing="1" w:after="100" w:afterAutospacing="1"/>
      <w:jc w:val="center"/>
      <w:textAlignment w:val="center"/>
    </w:pPr>
    <w:rPr>
      <w:rFonts w:ascii="Times New Roman" w:hAnsi="Times New Roman" w:cs="Times New Roman"/>
      <w:b/>
      <w:bCs/>
      <w:sz w:val="18"/>
      <w:szCs w:val="18"/>
      <w:lang w:val="el-GR" w:eastAsia="el-GR"/>
    </w:rPr>
  </w:style>
  <w:style w:type="paragraph" w:customStyle="1" w:styleId="xl81">
    <w:name w:val="xl81"/>
    <w:basedOn w:val="a6"/>
    <w:rsid w:val="007F6D84"/>
    <w:pPr>
      <w:pBdr>
        <w:top w:val="single" w:sz="8" w:space="0" w:color="auto"/>
        <w:bottom w:val="single" w:sz="4" w:space="0" w:color="auto"/>
        <w:right w:val="single" w:sz="8" w:space="0" w:color="auto"/>
      </w:pBdr>
      <w:shd w:val="clear" w:color="000000" w:fill="A6A6A6"/>
      <w:suppressAutoHyphens w:val="0"/>
      <w:spacing w:before="100" w:beforeAutospacing="1" w:after="100" w:afterAutospacing="1"/>
      <w:jc w:val="center"/>
      <w:textAlignment w:val="center"/>
    </w:pPr>
    <w:rPr>
      <w:rFonts w:ascii="Times New Roman" w:hAnsi="Times New Roman" w:cs="Times New Roman"/>
      <w:b/>
      <w:bCs/>
      <w:sz w:val="18"/>
      <w:szCs w:val="18"/>
      <w:lang w:val="el-GR" w:eastAsia="el-GR"/>
    </w:rPr>
  </w:style>
  <w:style w:type="character" w:customStyle="1" w:styleId="UnresolvedMention1">
    <w:name w:val="Unresolved Mention1"/>
    <w:uiPriority w:val="99"/>
    <w:semiHidden/>
    <w:unhideWhenUsed/>
    <w:rsid w:val="007F6D84"/>
    <w:rPr>
      <w:color w:val="605E5C"/>
      <w:shd w:val="clear" w:color="auto" w:fill="E1DFDD"/>
    </w:rPr>
  </w:style>
  <w:style w:type="paragraph" w:customStyle="1" w:styleId="NormalCOSMOTE">
    <w:name w:val="Normal COSMOTE"/>
    <w:basedOn w:val="a6"/>
    <w:qFormat/>
    <w:rsid w:val="007F6D84"/>
    <w:pPr>
      <w:suppressAutoHyphens w:val="0"/>
      <w:spacing w:after="0" w:line="360" w:lineRule="auto"/>
      <w:ind w:left="-1276" w:right="-1192"/>
    </w:pPr>
    <w:rPr>
      <w:rFonts w:ascii="Arial" w:hAnsi="Arial" w:cs="Arial"/>
      <w:color w:val="1F497D"/>
      <w:sz w:val="20"/>
      <w:szCs w:val="20"/>
      <w:lang w:val="el-GR" w:eastAsia="en-US"/>
    </w:rPr>
  </w:style>
  <w:style w:type="character" w:customStyle="1" w:styleId="Char9">
    <w:name w:val="Παράγραφος λίστας Char"/>
    <w:aliases w:val="Kommentar Char,Bullet List Char,FooterText Char,numbered Char,Paragraphe de liste1 Char,lp1 Char,Diligence Check Char,Bullet2 Char,Bullet21 Char,bl1 Char,Bullet22 Char,Bullet23 Char,Bullet211 Char,Bullet24 Char,Bullet25 Char"/>
    <w:link w:val="aff8"/>
    <w:uiPriority w:val="34"/>
    <w:qFormat/>
    <w:locked/>
    <w:rsid w:val="007F6D84"/>
    <w:rPr>
      <w:rFonts w:ascii="CG Times" w:hAnsi="CG Times"/>
      <w:lang w:val="en-US"/>
    </w:rPr>
  </w:style>
  <w:style w:type="paragraph" w:customStyle="1" w:styleId="ListParagraph2">
    <w:name w:val="List Paragraph2"/>
    <w:basedOn w:val="a6"/>
    <w:qFormat/>
    <w:rsid w:val="007F6D84"/>
    <w:pPr>
      <w:suppressAutoHyphens w:val="0"/>
      <w:spacing w:after="200" w:line="276" w:lineRule="auto"/>
      <w:ind w:left="720"/>
      <w:contextualSpacing/>
      <w:jc w:val="left"/>
    </w:pPr>
    <w:rPr>
      <w:rFonts w:eastAsia="Calibri" w:cs="Times New Roman"/>
      <w:szCs w:val="22"/>
      <w:lang w:val="el-GR" w:eastAsia="el-GR"/>
    </w:rPr>
  </w:style>
  <w:style w:type="paragraph" w:customStyle="1" w:styleId="msonormal0">
    <w:name w:val="msonormal"/>
    <w:basedOn w:val="a6"/>
    <w:rsid w:val="007F6D84"/>
    <w:pPr>
      <w:suppressAutoHyphens w:val="0"/>
      <w:spacing w:before="100" w:beforeAutospacing="1" w:after="100" w:afterAutospacing="1"/>
      <w:jc w:val="left"/>
    </w:pPr>
    <w:rPr>
      <w:rFonts w:ascii="Times New Roman" w:hAnsi="Times New Roman" w:cs="Times New Roman"/>
      <w:sz w:val="24"/>
      <w:lang w:val="el-GR" w:eastAsia="en-GB"/>
    </w:rPr>
  </w:style>
  <w:style w:type="paragraph" w:customStyle="1" w:styleId="1f7">
    <w:name w:val="Σώμα κειμένου1"/>
    <w:basedOn w:val="a6"/>
    <w:uiPriority w:val="99"/>
    <w:rsid w:val="007F6D84"/>
    <w:pPr>
      <w:shd w:val="clear" w:color="auto" w:fill="FFFFFF"/>
      <w:suppressAutoHyphens w:val="0"/>
      <w:spacing w:after="60" w:line="240" w:lineRule="atLeast"/>
      <w:ind w:hanging="480"/>
      <w:jc w:val="left"/>
    </w:pPr>
    <w:rPr>
      <w:rFonts w:ascii="Arial" w:hAnsi="Arial" w:cs="Times New Roman"/>
      <w:szCs w:val="22"/>
      <w:lang w:val="el-GR" w:eastAsia="el-GR"/>
    </w:rPr>
  </w:style>
  <w:style w:type="character" w:customStyle="1" w:styleId="92">
    <w:name w:val="Σώμα κειμένου + Έντονη γραφή9"/>
    <w:basedOn w:val="afff9"/>
    <w:uiPriority w:val="99"/>
    <w:rsid w:val="007F6D84"/>
    <w:rPr>
      <w:rFonts w:ascii="Arial" w:hAnsi="Arial" w:cs="Arial"/>
      <w:b/>
      <w:bCs/>
      <w:spacing w:val="0"/>
      <w:sz w:val="20"/>
      <w:szCs w:val="20"/>
      <w:shd w:val="clear" w:color="auto" w:fill="FFFFFF"/>
    </w:rPr>
  </w:style>
  <w:style w:type="character" w:customStyle="1" w:styleId="63">
    <w:name w:val="Σώμα κειμένου (6) + Χωρίς έντονη γραφή"/>
    <w:basedOn w:val="a7"/>
    <w:uiPriority w:val="99"/>
    <w:rsid w:val="007F6D84"/>
    <w:rPr>
      <w:rFonts w:ascii="Arial" w:hAnsi="Arial" w:cs="Arial"/>
      <w:b/>
      <w:bCs/>
      <w:spacing w:val="0"/>
      <w:sz w:val="20"/>
      <w:szCs w:val="20"/>
      <w:lang w:bidi="ar-SA"/>
    </w:rPr>
  </w:style>
  <w:style w:type="paragraph" w:customStyle="1" w:styleId="font1">
    <w:name w:val="font1"/>
    <w:basedOn w:val="a6"/>
    <w:rsid w:val="007F6D84"/>
    <w:pPr>
      <w:suppressAutoHyphens w:val="0"/>
      <w:spacing w:before="100" w:beforeAutospacing="1" w:after="100" w:afterAutospacing="1"/>
      <w:jc w:val="left"/>
    </w:pPr>
    <w:rPr>
      <w:color w:val="000000"/>
      <w:szCs w:val="22"/>
      <w:lang w:val="el-GR" w:eastAsia="el-GR"/>
    </w:rPr>
  </w:style>
  <w:style w:type="paragraph" w:customStyle="1" w:styleId="font6">
    <w:name w:val="font6"/>
    <w:basedOn w:val="a6"/>
    <w:rsid w:val="007F6D84"/>
    <w:pPr>
      <w:suppressAutoHyphens w:val="0"/>
      <w:spacing w:before="100" w:beforeAutospacing="1" w:after="100" w:afterAutospacing="1"/>
      <w:jc w:val="left"/>
    </w:pPr>
    <w:rPr>
      <w:b/>
      <w:bCs/>
      <w:color w:val="000000"/>
      <w:szCs w:val="22"/>
      <w:lang w:val="el-GR" w:eastAsia="el-GR"/>
    </w:rPr>
  </w:style>
  <w:style w:type="paragraph" w:customStyle="1" w:styleId="font7">
    <w:name w:val="font7"/>
    <w:basedOn w:val="a6"/>
    <w:rsid w:val="007F6D84"/>
    <w:pPr>
      <w:suppressAutoHyphens w:val="0"/>
      <w:spacing w:before="100" w:beforeAutospacing="1" w:after="100" w:afterAutospacing="1"/>
      <w:jc w:val="left"/>
    </w:pPr>
    <w:rPr>
      <w:color w:val="000000"/>
      <w:szCs w:val="22"/>
      <w:lang w:val="el-GR" w:eastAsia="el-GR"/>
    </w:rPr>
  </w:style>
  <w:style w:type="paragraph" w:customStyle="1" w:styleId="font8">
    <w:name w:val="font8"/>
    <w:basedOn w:val="a6"/>
    <w:rsid w:val="007F6D84"/>
    <w:pPr>
      <w:suppressAutoHyphens w:val="0"/>
      <w:spacing w:before="100" w:beforeAutospacing="1" w:after="100" w:afterAutospacing="1"/>
      <w:jc w:val="left"/>
    </w:pPr>
    <w:rPr>
      <w:color w:val="000000"/>
      <w:szCs w:val="22"/>
      <w:lang w:val="el-GR" w:eastAsia="el-GR"/>
    </w:rPr>
  </w:style>
  <w:style w:type="paragraph" w:customStyle="1" w:styleId="font9">
    <w:name w:val="font9"/>
    <w:basedOn w:val="a6"/>
    <w:rsid w:val="007F6D84"/>
    <w:pPr>
      <w:suppressAutoHyphens w:val="0"/>
      <w:spacing w:before="100" w:beforeAutospacing="1" w:after="100" w:afterAutospacing="1"/>
      <w:jc w:val="left"/>
    </w:pPr>
    <w:rPr>
      <w:color w:val="000000"/>
      <w:szCs w:val="22"/>
      <w:u w:val="single"/>
      <w:lang w:val="el-GR" w:eastAsia="el-GR"/>
    </w:rPr>
  </w:style>
  <w:style w:type="paragraph" w:customStyle="1" w:styleId="font10">
    <w:name w:val="font10"/>
    <w:basedOn w:val="a6"/>
    <w:rsid w:val="007F6D84"/>
    <w:pPr>
      <w:suppressAutoHyphens w:val="0"/>
      <w:spacing w:before="100" w:beforeAutospacing="1" w:after="100" w:afterAutospacing="1"/>
      <w:jc w:val="left"/>
    </w:pPr>
    <w:rPr>
      <w:szCs w:val="22"/>
      <w:lang w:val="el-GR" w:eastAsia="el-GR"/>
    </w:rPr>
  </w:style>
  <w:style w:type="paragraph" w:customStyle="1" w:styleId="font11">
    <w:name w:val="font11"/>
    <w:basedOn w:val="a6"/>
    <w:rsid w:val="007F6D84"/>
    <w:pPr>
      <w:suppressAutoHyphens w:val="0"/>
      <w:spacing w:before="100" w:beforeAutospacing="1" w:after="100" w:afterAutospacing="1"/>
      <w:jc w:val="left"/>
    </w:pPr>
    <w:rPr>
      <w:b/>
      <w:bCs/>
      <w:szCs w:val="22"/>
      <w:lang w:val="el-GR" w:eastAsia="el-GR"/>
    </w:rPr>
  </w:style>
  <w:style w:type="paragraph" w:customStyle="1" w:styleId="xl82">
    <w:name w:val="xl82"/>
    <w:basedOn w:val="a6"/>
    <w:rsid w:val="007F6D84"/>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83">
    <w:name w:val="xl83"/>
    <w:basedOn w:val="a6"/>
    <w:rsid w:val="007F6D84"/>
    <w:pPr>
      <w:shd w:val="clear" w:color="000000" w:fill="EBF1DE"/>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84">
    <w:name w:val="xl84"/>
    <w:basedOn w:val="a6"/>
    <w:rsid w:val="007F6D84"/>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5">
    <w:name w:val="xl85"/>
    <w:basedOn w:val="a6"/>
    <w:rsid w:val="007F6D84"/>
    <w:pPr>
      <w:pBdr>
        <w:left w:val="single" w:sz="4" w:space="0" w:color="auto"/>
        <w:bottom w:val="single" w:sz="4" w:space="0" w:color="auto"/>
        <w:right w:val="single" w:sz="4" w:space="0" w:color="auto"/>
      </w:pBdr>
      <w:shd w:val="clear" w:color="000000" w:fill="EBF1DE"/>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86">
    <w:name w:val="xl86"/>
    <w:basedOn w:val="a6"/>
    <w:rsid w:val="007F6D84"/>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87">
    <w:name w:val="xl87"/>
    <w:basedOn w:val="a6"/>
    <w:rsid w:val="007F6D84"/>
    <w:pPr>
      <w:pBdr>
        <w:top w:val="single" w:sz="4" w:space="0" w:color="auto"/>
        <w:left w:val="single" w:sz="4" w:space="0" w:color="auto"/>
        <w:right w:val="single" w:sz="4" w:space="0" w:color="auto"/>
      </w:pBdr>
      <w:shd w:val="clear" w:color="000000" w:fill="EBF1DE"/>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88">
    <w:name w:val="xl88"/>
    <w:basedOn w:val="a6"/>
    <w:rsid w:val="007F6D84"/>
    <w:pPr>
      <w:pBdr>
        <w:top w:val="single" w:sz="4" w:space="0" w:color="auto"/>
        <w:left w:val="single" w:sz="4" w:space="0" w:color="auto"/>
        <w:bottom w:val="single" w:sz="8" w:space="0" w:color="auto"/>
        <w:right w:val="single" w:sz="4" w:space="0" w:color="auto"/>
      </w:pBdr>
      <w:shd w:val="clear" w:color="000000" w:fill="EBF1DE"/>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89">
    <w:name w:val="xl89"/>
    <w:basedOn w:val="a6"/>
    <w:rsid w:val="007F6D84"/>
    <w:pPr>
      <w:pBdr>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24"/>
      <w:lang w:val="el-GR" w:eastAsia="el-GR"/>
    </w:rPr>
  </w:style>
  <w:style w:type="paragraph" w:customStyle="1" w:styleId="xl90">
    <w:name w:val="xl90"/>
    <w:basedOn w:val="a6"/>
    <w:rsid w:val="007F6D84"/>
    <w:pPr>
      <w:pBdr>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24"/>
      <w:lang w:val="el-GR" w:eastAsia="el-GR"/>
    </w:rPr>
  </w:style>
  <w:style w:type="paragraph" w:customStyle="1" w:styleId="xl91">
    <w:name w:val="xl91"/>
    <w:basedOn w:val="a6"/>
    <w:rsid w:val="007F6D84"/>
    <w:pPr>
      <w:pBdr>
        <w:top w:val="single" w:sz="8"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24"/>
      <w:lang w:val="el-GR" w:eastAsia="el-GR"/>
    </w:rPr>
  </w:style>
  <w:style w:type="paragraph" w:customStyle="1" w:styleId="xl92">
    <w:name w:val="xl92"/>
    <w:basedOn w:val="a6"/>
    <w:rsid w:val="007F6D84"/>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93">
    <w:name w:val="xl93"/>
    <w:basedOn w:val="a6"/>
    <w:rsid w:val="007F6D84"/>
    <w:pPr>
      <w:pBdr>
        <w:left w:val="single" w:sz="4" w:space="0" w:color="auto"/>
        <w:right w:val="single" w:sz="4" w:space="0" w:color="auto"/>
      </w:pBdr>
      <w:shd w:val="clear" w:color="000000" w:fill="DCE6F1"/>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94">
    <w:name w:val="xl94"/>
    <w:basedOn w:val="a6"/>
    <w:rsid w:val="007F6D84"/>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95">
    <w:name w:val="xl95"/>
    <w:basedOn w:val="a6"/>
    <w:rsid w:val="007F6D84"/>
    <w:pPr>
      <w:pBdr>
        <w:top w:val="single" w:sz="4" w:space="0" w:color="auto"/>
        <w:left w:val="single" w:sz="4" w:space="0" w:color="auto"/>
        <w:right w:val="single" w:sz="4" w:space="0" w:color="auto"/>
      </w:pBdr>
      <w:shd w:val="clear" w:color="000000" w:fill="DCE6F1"/>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96">
    <w:name w:val="xl96"/>
    <w:basedOn w:val="a6"/>
    <w:rsid w:val="007F6D84"/>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97">
    <w:name w:val="xl97"/>
    <w:basedOn w:val="a6"/>
    <w:rsid w:val="007F6D84"/>
    <w:pPr>
      <w:shd w:val="clear" w:color="000000" w:fill="DCE6F1"/>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98">
    <w:name w:val="xl98"/>
    <w:basedOn w:val="a6"/>
    <w:rsid w:val="007F6D84"/>
    <w:pPr>
      <w:shd w:val="clear" w:color="000000" w:fill="DCE6F1"/>
      <w:suppressAutoHyphens w:val="0"/>
      <w:spacing w:before="100" w:beforeAutospacing="1" w:after="100" w:afterAutospacing="1"/>
      <w:jc w:val="center"/>
      <w:textAlignment w:val="center"/>
    </w:pPr>
    <w:rPr>
      <w:sz w:val="24"/>
      <w:lang w:val="el-GR" w:eastAsia="el-GR"/>
    </w:rPr>
  </w:style>
  <w:style w:type="paragraph" w:customStyle="1" w:styleId="xl99">
    <w:name w:val="xl99"/>
    <w:basedOn w:val="a6"/>
    <w:rsid w:val="007F6D84"/>
    <w:pPr>
      <w:shd w:val="clear" w:color="000000" w:fill="DCE6F1"/>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00">
    <w:name w:val="xl100"/>
    <w:basedOn w:val="a6"/>
    <w:rsid w:val="007F6D84"/>
    <w:pPr>
      <w:shd w:val="clear" w:color="000000" w:fill="DCE6F1"/>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1">
    <w:name w:val="xl101"/>
    <w:basedOn w:val="a6"/>
    <w:rsid w:val="007F6D84"/>
    <w:pPr>
      <w:pBdr>
        <w:top w:val="single" w:sz="4" w:space="0" w:color="auto"/>
        <w:left w:val="single" w:sz="4" w:space="0" w:color="auto"/>
        <w:right w:val="single" w:sz="4" w:space="0" w:color="auto"/>
      </w:pBdr>
      <w:shd w:val="clear" w:color="000000" w:fill="DCE6F1"/>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2">
    <w:name w:val="xl102"/>
    <w:basedOn w:val="a6"/>
    <w:rsid w:val="007F6D84"/>
    <w:pPr>
      <w:pBdr>
        <w:top w:val="single" w:sz="4" w:space="0" w:color="auto"/>
        <w:left w:val="single" w:sz="8" w:space="0" w:color="auto"/>
        <w:bottom w:val="single" w:sz="4" w:space="0" w:color="auto"/>
        <w:right w:val="single" w:sz="4" w:space="0" w:color="auto"/>
      </w:pBdr>
      <w:shd w:val="clear" w:color="000000" w:fill="F2DCDB"/>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03">
    <w:name w:val="xl103"/>
    <w:basedOn w:val="a6"/>
    <w:rsid w:val="007F6D84"/>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04">
    <w:name w:val="xl104"/>
    <w:basedOn w:val="a6"/>
    <w:rsid w:val="007F6D84"/>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5">
    <w:name w:val="xl105"/>
    <w:basedOn w:val="a6"/>
    <w:rsid w:val="007F6D84"/>
    <w:pPr>
      <w:pBdr>
        <w:top w:val="single" w:sz="4" w:space="0" w:color="auto"/>
        <w:left w:val="single" w:sz="4" w:space="0" w:color="auto"/>
        <w:bottom w:val="single" w:sz="4" w:space="0" w:color="auto"/>
        <w:right w:val="single" w:sz="8" w:space="0" w:color="auto"/>
      </w:pBdr>
      <w:shd w:val="clear" w:color="000000" w:fill="F2DCDB"/>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6">
    <w:name w:val="xl106"/>
    <w:basedOn w:val="a6"/>
    <w:rsid w:val="007F6D84"/>
    <w:pPr>
      <w:pBdr>
        <w:top w:val="single" w:sz="4" w:space="0" w:color="auto"/>
        <w:left w:val="single" w:sz="4" w:space="0" w:color="auto"/>
        <w:bottom w:val="single" w:sz="4" w:space="0" w:color="auto"/>
        <w:right w:val="single" w:sz="8" w:space="0" w:color="auto"/>
      </w:pBdr>
      <w:shd w:val="clear" w:color="000000" w:fill="F2DCDB"/>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7">
    <w:name w:val="xl107"/>
    <w:basedOn w:val="a6"/>
    <w:rsid w:val="007F6D84"/>
    <w:pPr>
      <w:pBdr>
        <w:top w:val="single" w:sz="4" w:space="0" w:color="auto"/>
        <w:left w:val="single" w:sz="4" w:space="0" w:color="auto"/>
        <w:right w:val="single" w:sz="4" w:space="0" w:color="auto"/>
      </w:pBdr>
      <w:shd w:val="clear" w:color="000000" w:fill="F2DCDB"/>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08">
    <w:name w:val="xl108"/>
    <w:basedOn w:val="a6"/>
    <w:rsid w:val="007F6D84"/>
    <w:pPr>
      <w:pBdr>
        <w:top w:val="single" w:sz="4" w:space="0" w:color="auto"/>
        <w:left w:val="single" w:sz="4" w:space="0" w:color="auto"/>
        <w:right w:val="single" w:sz="4" w:space="0" w:color="auto"/>
      </w:pBdr>
      <w:shd w:val="clear" w:color="000000" w:fill="F2DCDB"/>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9">
    <w:name w:val="xl109"/>
    <w:basedOn w:val="a6"/>
    <w:rsid w:val="007F6D84"/>
    <w:pPr>
      <w:pBdr>
        <w:top w:val="single" w:sz="4" w:space="0" w:color="auto"/>
        <w:left w:val="single" w:sz="4" w:space="0" w:color="auto"/>
        <w:right w:val="single" w:sz="8" w:space="0" w:color="auto"/>
      </w:pBdr>
      <w:shd w:val="clear" w:color="000000" w:fill="F2DCDB"/>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10">
    <w:name w:val="xl110"/>
    <w:basedOn w:val="a6"/>
    <w:rsid w:val="007F6D84"/>
    <w:pPr>
      <w:pBdr>
        <w:top w:val="single" w:sz="4" w:space="0" w:color="auto"/>
        <w:left w:val="single" w:sz="4" w:space="0" w:color="auto"/>
        <w:bottom w:val="single" w:sz="8" w:space="0" w:color="auto"/>
        <w:right w:val="single" w:sz="8" w:space="0" w:color="auto"/>
      </w:pBdr>
      <w:shd w:val="clear" w:color="000000" w:fill="F2DCDB"/>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11">
    <w:name w:val="xl111"/>
    <w:basedOn w:val="a6"/>
    <w:rsid w:val="007F6D84"/>
    <w:pPr>
      <w:pBdr>
        <w:top w:val="single" w:sz="8" w:space="0" w:color="auto"/>
        <w:left w:val="single" w:sz="8"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12">
    <w:name w:val="xl112"/>
    <w:basedOn w:val="a6"/>
    <w:rsid w:val="007F6D84"/>
    <w:pPr>
      <w:pBdr>
        <w:top w:val="single" w:sz="8"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13">
    <w:name w:val="xl113"/>
    <w:basedOn w:val="a6"/>
    <w:rsid w:val="007F6D84"/>
    <w:pPr>
      <w:pBdr>
        <w:top w:val="single" w:sz="8"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14">
    <w:name w:val="xl114"/>
    <w:basedOn w:val="a6"/>
    <w:rsid w:val="007F6D84"/>
    <w:pPr>
      <w:pBdr>
        <w:top w:val="single" w:sz="8" w:space="0" w:color="auto"/>
        <w:left w:val="single" w:sz="4" w:space="0" w:color="auto"/>
        <w:bottom w:val="single" w:sz="4" w:space="0" w:color="auto"/>
        <w:right w:val="single" w:sz="8" w:space="0" w:color="auto"/>
      </w:pBdr>
      <w:shd w:val="clear" w:color="000000" w:fill="EBF1DE"/>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15">
    <w:name w:val="xl115"/>
    <w:basedOn w:val="a6"/>
    <w:rsid w:val="007F6D84"/>
    <w:pPr>
      <w:pBdr>
        <w:top w:val="single" w:sz="4" w:space="0" w:color="auto"/>
        <w:left w:val="single" w:sz="8"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16">
    <w:name w:val="xl116"/>
    <w:basedOn w:val="a6"/>
    <w:rsid w:val="007F6D84"/>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17">
    <w:name w:val="xl117"/>
    <w:basedOn w:val="a6"/>
    <w:rsid w:val="007F6D84"/>
    <w:pPr>
      <w:pBdr>
        <w:top w:val="single" w:sz="4" w:space="0" w:color="auto"/>
        <w:left w:val="single" w:sz="4" w:space="0" w:color="auto"/>
        <w:bottom w:val="single" w:sz="4" w:space="0" w:color="auto"/>
        <w:right w:val="single" w:sz="8" w:space="0" w:color="auto"/>
      </w:pBdr>
      <w:shd w:val="clear" w:color="000000" w:fill="EBF1DE"/>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18">
    <w:name w:val="xl118"/>
    <w:basedOn w:val="a6"/>
    <w:rsid w:val="007F6D84"/>
    <w:pPr>
      <w:pBdr>
        <w:top w:val="single" w:sz="4" w:space="0" w:color="auto"/>
        <w:left w:val="single" w:sz="8" w:space="0" w:color="auto"/>
        <w:bottom w:val="single" w:sz="8" w:space="0" w:color="auto"/>
        <w:right w:val="single" w:sz="4" w:space="0" w:color="auto"/>
      </w:pBdr>
      <w:shd w:val="clear" w:color="000000" w:fill="EBF1DE"/>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19">
    <w:name w:val="xl119"/>
    <w:basedOn w:val="a6"/>
    <w:rsid w:val="007F6D84"/>
    <w:pPr>
      <w:pBdr>
        <w:top w:val="single" w:sz="4" w:space="0" w:color="auto"/>
        <w:left w:val="single" w:sz="4" w:space="0" w:color="auto"/>
        <w:bottom w:val="single" w:sz="8" w:space="0" w:color="auto"/>
        <w:right w:val="single" w:sz="4" w:space="0" w:color="auto"/>
      </w:pBdr>
      <w:shd w:val="clear" w:color="000000" w:fill="EBF1DE"/>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20">
    <w:name w:val="xl120"/>
    <w:basedOn w:val="a6"/>
    <w:rsid w:val="007F6D84"/>
    <w:pPr>
      <w:pBdr>
        <w:top w:val="single" w:sz="4" w:space="0" w:color="auto"/>
        <w:left w:val="single" w:sz="4" w:space="0" w:color="auto"/>
        <w:bottom w:val="single" w:sz="8" w:space="0" w:color="auto"/>
        <w:right w:val="single" w:sz="4" w:space="0" w:color="auto"/>
      </w:pBdr>
      <w:shd w:val="clear" w:color="000000" w:fill="EBF1DE"/>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21">
    <w:name w:val="xl121"/>
    <w:basedOn w:val="a6"/>
    <w:rsid w:val="007F6D84"/>
    <w:pPr>
      <w:pBdr>
        <w:top w:val="single" w:sz="4" w:space="0" w:color="auto"/>
        <w:left w:val="single" w:sz="4" w:space="0" w:color="auto"/>
        <w:bottom w:val="single" w:sz="8" w:space="0" w:color="auto"/>
        <w:right w:val="single" w:sz="8" w:space="0" w:color="auto"/>
      </w:pBdr>
      <w:shd w:val="clear" w:color="000000" w:fill="EBF1DE"/>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22">
    <w:name w:val="xl122"/>
    <w:basedOn w:val="a6"/>
    <w:rsid w:val="007F6D84"/>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left"/>
      <w:textAlignment w:val="center"/>
    </w:pPr>
    <w:rPr>
      <w:sz w:val="24"/>
      <w:lang w:val="el-GR" w:eastAsia="el-GR"/>
    </w:rPr>
  </w:style>
  <w:style w:type="paragraph" w:customStyle="1" w:styleId="xl123">
    <w:name w:val="xl123"/>
    <w:basedOn w:val="a6"/>
    <w:rsid w:val="007F6D84"/>
    <w:pPr>
      <w:pBdr>
        <w:top w:val="single" w:sz="4" w:space="0" w:color="auto"/>
        <w:left w:val="single" w:sz="4" w:space="0" w:color="auto"/>
        <w:right w:val="single" w:sz="4" w:space="0" w:color="auto"/>
      </w:pBdr>
      <w:shd w:val="clear" w:color="000000" w:fill="DCE6F1"/>
      <w:suppressAutoHyphens w:val="0"/>
      <w:spacing w:before="100" w:beforeAutospacing="1" w:after="100" w:afterAutospacing="1"/>
      <w:jc w:val="left"/>
      <w:textAlignment w:val="center"/>
    </w:pPr>
    <w:rPr>
      <w:sz w:val="24"/>
      <w:lang w:val="el-GR" w:eastAsia="el-GR"/>
    </w:rPr>
  </w:style>
  <w:style w:type="paragraph" w:customStyle="1" w:styleId="xl124">
    <w:name w:val="xl124"/>
    <w:basedOn w:val="a6"/>
    <w:rsid w:val="007F6D84"/>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jc w:val="left"/>
      <w:textAlignment w:val="center"/>
    </w:pPr>
    <w:rPr>
      <w:sz w:val="24"/>
      <w:lang w:val="el-GR" w:eastAsia="el-GR"/>
    </w:rPr>
  </w:style>
  <w:style w:type="paragraph" w:customStyle="1" w:styleId="xl125">
    <w:name w:val="xl125"/>
    <w:basedOn w:val="a6"/>
    <w:rsid w:val="007F6D84"/>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jc w:val="left"/>
      <w:textAlignment w:val="center"/>
    </w:pPr>
    <w:rPr>
      <w:sz w:val="24"/>
      <w:u w:val="single"/>
      <w:lang w:val="el-GR" w:eastAsia="el-GR"/>
    </w:rPr>
  </w:style>
  <w:style w:type="paragraph" w:customStyle="1" w:styleId="xl126">
    <w:name w:val="xl126"/>
    <w:basedOn w:val="a6"/>
    <w:rsid w:val="007F6D84"/>
    <w:pPr>
      <w:pBdr>
        <w:top w:val="single" w:sz="4" w:space="0" w:color="auto"/>
        <w:left w:val="single" w:sz="4" w:space="0" w:color="auto"/>
        <w:right w:val="single" w:sz="4" w:space="0" w:color="auto"/>
      </w:pBdr>
      <w:shd w:val="clear" w:color="000000" w:fill="F2DCDB"/>
      <w:suppressAutoHyphens w:val="0"/>
      <w:spacing w:before="100" w:beforeAutospacing="1" w:after="100" w:afterAutospacing="1"/>
      <w:jc w:val="left"/>
      <w:textAlignment w:val="center"/>
    </w:pPr>
    <w:rPr>
      <w:sz w:val="24"/>
      <w:lang w:val="el-GR" w:eastAsia="el-GR"/>
    </w:rPr>
  </w:style>
  <w:style w:type="paragraph" w:customStyle="1" w:styleId="xl127">
    <w:name w:val="xl127"/>
    <w:basedOn w:val="a6"/>
    <w:rsid w:val="007F6D84"/>
    <w:pPr>
      <w:pBdr>
        <w:top w:val="single" w:sz="4" w:space="0" w:color="auto"/>
        <w:left w:val="single" w:sz="8"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24"/>
      <w:lang w:val="el-GR" w:eastAsia="el-GR"/>
    </w:rPr>
  </w:style>
  <w:style w:type="paragraph" w:customStyle="1" w:styleId="xl128">
    <w:name w:val="xl128"/>
    <w:basedOn w:val="a6"/>
    <w:rsid w:val="007F6D84"/>
    <w:pPr>
      <w:pBdr>
        <w:top w:val="dashed" w:sz="8" w:space="0" w:color="auto"/>
        <w:bottom w:val="single" w:sz="8" w:space="0" w:color="auto"/>
        <w:right w:val="single" w:sz="4" w:space="0" w:color="auto"/>
      </w:pBdr>
      <w:shd w:val="clear" w:color="000000" w:fill="DCE6F1"/>
      <w:suppressAutoHyphens w:val="0"/>
      <w:spacing w:before="100" w:beforeAutospacing="1" w:after="100" w:afterAutospacing="1"/>
      <w:jc w:val="center"/>
      <w:textAlignment w:val="center"/>
    </w:pPr>
    <w:rPr>
      <w:b/>
      <w:bCs/>
      <w:sz w:val="24"/>
      <w:lang w:val="el-GR" w:eastAsia="el-GR"/>
    </w:rPr>
  </w:style>
  <w:style w:type="paragraph" w:customStyle="1" w:styleId="xl129">
    <w:name w:val="xl129"/>
    <w:basedOn w:val="a6"/>
    <w:rsid w:val="007F6D84"/>
    <w:pPr>
      <w:pBdr>
        <w:top w:val="dashed" w:sz="8" w:space="0" w:color="auto"/>
        <w:left w:val="single" w:sz="4" w:space="0" w:color="auto"/>
        <w:bottom w:val="single" w:sz="8" w:space="0" w:color="auto"/>
        <w:right w:val="single" w:sz="8" w:space="0" w:color="auto"/>
      </w:pBdr>
      <w:shd w:val="clear" w:color="000000" w:fill="DCE6F1"/>
      <w:suppressAutoHyphens w:val="0"/>
      <w:spacing w:before="100" w:beforeAutospacing="1" w:after="100" w:afterAutospacing="1"/>
      <w:jc w:val="center"/>
      <w:textAlignment w:val="center"/>
    </w:pPr>
    <w:rPr>
      <w:b/>
      <w:bCs/>
      <w:sz w:val="28"/>
      <w:szCs w:val="28"/>
      <w:lang w:val="el-GR" w:eastAsia="el-GR"/>
    </w:rPr>
  </w:style>
  <w:style w:type="paragraph" w:customStyle="1" w:styleId="xl130">
    <w:name w:val="xl130"/>
    <w:basedOn w:val="a6"/>
    <w:rsid w:val="007F6D84"/>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31">
    <w:name w:val="xl131"/>
    <w:basedOn w:val="a6"/>
    <w:rsid w:val="007F6D84"/>
    <w:pP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32">
    <w:name w:val="xl132"/>
    <w:basedOn w:val="a6"/>
    <w:rsid w:val="007F6D84"/>
    <w:pPr>
      <w:pBdr>
        <w:top w:val="single" w:sz="8"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left"/>
      <w:textAlignment w:val="center"/>
    </w:pPr>
    <w:rPr>
      <w:sz w:val="24"/>
      <w:lang w:val="el-GR" w:eastAsia="el-GR"/>
    </w:rPr>
  </w:style>
  <w:style w:type="paragraph" w:customStyle="1" w:styleId="xl133">
    <w:name w:val="xl133"/>
    <w:basedOn w:val="a6"/>
    <w:rsid w:val="007F6D84"/>
    <w:pPr>
      <w:pBdr>
        <w:left w:val="single" w:sz="8"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34">
    <w:name w:val="xl134"/>
    <w:basedOn w:val="a6"/>
    <w:rsid w:val="007F6D84"/>
    <w:pPr>
      <w:pBdr>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35">
    <w:name w:val="xl135"/>
    <w:basedOn w:val="a6"/>
    <w:rsid w:val="007F6D84"/>
    <w:pPr>
      <w:pBdr>
        <w:left w:val="single" w:sz="4" w:space="0" w:color="auto"/>
        <w:bottom w:val="single" w:sz="4" w:space="0" w:color="auto"/>
        <w:right w:val="single" w:sz="8" w:space="0" w:color="auto"/>
      </w:pBdr>
      <w:shd w:val="clear" w:color="000000" w:fill="EBF1DE"/>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36">
    <w:name w:val="xl136"/>
    <w:basedOn w:val="a6"/>
    <w:rsid w:val="007F6D84"/>
    <w:pPr>
      <w:pBdr>
        <w:left w:val="single" w:sz="4" w:space="0" w:color="auto"/>
        <w:bottom w:val="single" w:sz="4" w:space="0" w:color="auto"/>
        <w:right w:val="single" w:sz="4" w:space="0" w:color="auto"/>
      </w:pBdr>
      <w:shd w:val="clear" w:color="000000" w:fill="EBF1DE"/>
      <w:suppressAutoHyphens w:val="0"/>
      <w:spacing w:before="100" w:beforeAutospacing="1" w:after="100" w:afterAutospacing="1"/>
      <w:jc w:val="left"/>
      <w:textAlignment w:val="center"/>
    </w:pPr>
    <w:rPr>
      <w:sz w:val="24"/>
      <w:lang w:val="el-GR" w:eastAsia="el-GR"/>
    </w:rPr>
  </w:style>
  <w:style w:type="paragraph" w:customStyle="1" w:styleId="xl137">
    <w:name w:val="xl137"/>
    <w:basedOn w:val="a6"/>
    <w:rsid w:val="007F6D84"/>
    <w:pPr>
      <w:pBdr>
        <w:top w:val="single" w:sz="4" w:space="0" w:color="auto"/>
        <w:left w:val="single" w:sz="4" w:space="0" w:color="auto"/>
        <w:bottom w:val="single" w:sz="8" w:space="0" w:color="auto"/>
        <w:right w:val="single" w:sz="4" w:space="0" w:color="auto"/>
      </w:pBdr>
      <w:shd w:val="clear" w:color="000000" w:fill="EBF1DE"/>
      <w:suppressAutoHyphens w:val="0"/>
      <w:spacing w:before="100" w:beforeAutospacing="1" w:after="100" w:afterAutospacing="1"/>
      <w:jc w:val="left"/>
      <w:textAlignment w:val="center"/>
    </w:pPr>
    <w:rPr>
      <w:sz w:val="24"/>
      <w:lang w:val="el-GR" w:eastAsia="el-GR"/>
    </w:rPr>
  </w:style>
  <w:style w:type="paragraph" w:customStyle="1" w:styleId="xl138">
    <w:name w:val="xl138"/>
    <w:basedOn w:val="a6"/>
    <w:rsid w:val="007F6D84"/>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left"/>
      <w:textAlignment w:val="center"/>
    </w:pPr>
    <w:rPr>
      <w:sz w:val="24"/>
      <w:lang w:val="el-GR" w:eastAsia="el-GR"/>
    </w:rPr>
  </w:style>
  <w:style w:type="paragraph" w:customStyle="1" w:styleId="xl139">
    <w:name w:val="xl139"/>
    <w:basedOn w:val="a6"/>
    <w:rsid w:val="007F6D84"/>
    <w:pPr>
      <w:pBdr>
        <w:top w:val="single" w:sz="4" w:space="0" w:color="auto"/>
        <w:left w:val="single" w:sz="4" w:space="0" w:color="auto"/>
        <w:right w:val="single" w:sz="4" w:space="0" w:color="auto"/>
      </w:pBdr>
      <w:shd w:val="clear" w:color="000000" w:fill="EBF1DE"/>
      <w:suppressAutoHyphens w:val="0"/>
      <w:spacing w:before="100" w:beforeAutospacing="1" w:after="100" w:afterAutospacing="1"/>
      <w:jc w:val="left"/>
      <w:textAlignment w:val="center"/>
    </w:pPr>
    <w:rPr>
      <w:sz w:val="24"/>
      <w:lang w:val="el-GR" w:eastAsia="el-GR"/>
    </w:rPr>
  </w:style>
  <w:style w:type="paragraph" w:customStyle="1" w:styleId="xl140">
    <w:name w:val="xl140"/>
    <w:basedOn w:val="a6"/>
    <w:rsid w:val="007F6D84"/>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jc w:val="left"/>
      <w:textAlignment w:val="center"/>
    </w:pPr>
    <w:rPr>
      <w:sz w:val="24"/>
      <w:lang w:val="el-GR" w:eastAsia="el-GR"/>
    </w:rPr>
  </w:style>
  <w:style w:type="paragraph" w:customStyle="1" w:styleId="xl141">
    <w:name w:val="xl141"/>
    <w:basedOn w:val="a6"/>
    <w:rsid w:val="007F6D84"/>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left"/>
      <w:textAlignment w:val="center"/>
    </w:pPr>
    <w:rPr>
      <w:sz w:val="24"/>
      <w:lang w:val="el-GR" w:eastAsia="el-GR"/>
    </w:rPr>
  </w:style>
  <w:style w:type="paragraph" w:customStyle="1" w:styleId="xl142">
    <w:name w:val="xl142"/>
    <w:basedOn w:val="a6"/>
    <w:rsid w:val="007F6D84"/>
    <w:pPr>
      <w:shd w:val="clear" w:color="000000" w:fill="DCE6F1"/>
      <w:suppressAutoHyphens w:val="0"/>
      <w:spacing w:before="100" w:beforeAutospacing="1" w:after="100" w:afterAutospacing="1"/>
      <w:jc w:val="left"/>
      <w:textAlignment w:val="center"/>
    </w:pPr>
    <w:rPr>
      <w:sz w:val="24"/>
      <w:lang w:val="el-GR" w:eastAsia="el-GR"/>
    </w:rPr>
  </w:style>
  <w:style w:type="paragraph" w:customStyle="1" w:styleId="xl143">
    <w:name w:val="xl143"/>
    <w:basedOn w:val="a6"/>
    <w:rsid w:val="007F6D84"/>
    <w:pPr>
      <w:pBdr>
        <w:left w:val="single" w:sz="8"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20"/>
      <w:szCs w:val="20"/>
      <w:lang w:val="el-GR" w:eastAsia="el-GR"/>
    </w:rPr>
  </w:style>
  <w:style w:type="paragraph" w:customStyle="1" w:styleId="xl144">
    <w:name w:val="xl144"/>
    <w:basedOn w:val="a6"/>
    <w:rsid w:val="007F6D84"/>
    <w:pPr>
      <w:pBdr>
        <w:left w:val="single" w:sz="4" w:space="0" w:color="auto"/>
        <w:bottom w:val="single" w:sz="4" w:space="0" w:color="auto"/>
        <w:right w:val="single" w:sz="8" w:space="0" w:color="auto"/>
      </w:pBdr>
      <w:shd w:val="clear" w:color="000000" w:fill="DCE6F1"/>
      <w:suppressAutoHyphens w:val="0"/>
      <w:spacing w:before="100" w:beforeAutospacing="1" w:after="100" w:afterAutospacing="1"/>
      <w:jc w:val="center"/>
      <w:textAlignment w:val="center"/>
    </w:pPr>
    <w:rPr>
      <w:sz w:val="28"/>
      <w:szCs w:val="28"/>
      <w:lang w:val="el-GR" w:eastAsia="el-GR"/>
    </w:rPr>
  </w:style>
  <w:style w:type="paragraph" w:customStyle="1" w:styleId="xl145">
    <w:name w:val="xl145"/>
    <w:basedOn w:val="a6"/>
    <w:rsid w:val="007F6D84"/>
    <w:pPr>
      <w:pBdr>
        <w:top w:val="single" w:sz="4" w:space="0" w:color="auto"/>
        <w:left w:val="single" w:sz="8" w:space="0" w:color="auto"/>
        <w:bottom w:val="single" w:sz="8" w:space="0" w:color="auto"/>
        <w:right w:val="single" w:sz="4" w:space="0" w:color="auto"/>
      </w:pBdr>
      <w:shd w:val="clear" w:color="000000" w:fill="DCE6F1"/>
      <w:suppressAutoHyphens w:val="0"/>
      <w:spacing w:before="100" w:beforeAutospacing="1" w:after="100" w:afterAutospacing="1"/>
      <w:jc w:val="center"/>
      <w:textAlignment w:val="center"/>
    </w:pPr>
    <w:rPr>
      <w:b/>
      <w:bCs/>
      <w:sz w:val="20"/>
      <w:szCs w:val="20"/>
      <w:lang w:val="el-GR" w:eastAsia="el-GR"/>
    </w:rPr>
  </w:style>
  <w:style w:type="paragraph" w:customStyle="1" w:styleId="xl146">
    <w:name w:val="xl146"/>
    <w:basedOn w:val="a6"/>
    <w:rsid w:val="007F6D84"/>
    <w:pPr>
      <w:pBdr>
        <w:top w:val="single" w:sz="4" w:space="0" w:color="auto"/>
        <w:left w:val="single" w:sz="4" w:space="0" w:color="auto"/>
        <w:bottom w:val="single" w:sz="8" w:space="0" w:color="auto"/>
        <w:right w:val="single" w:sz="8" w:space="0" w:color="auto"/>
      </w:pBdr>
      <w:shd w:val="clear" w:color="000000" w:fill="DCE6F1"/>
      <w:suppressAutoHyphens w:val="0"/>
      <w:spacing w:before="100" w:beforeAutospacing="1" w:after="100" w:afterAutospacing="1"/>
      <w:jc w:val="center"/>
      <w:textAlignment w:val="center"/>
    </w:pPr>
    <w:rPr>
      <w:b/>
      <w:bCs/>
      <w:sz w:val="28"/>
      <w:szCs w:val="28"/>
      <w:lang w:val="el-GR" w:eastAsia="el-GR"/>
    </w:rPr>
  </w:style>
  <w:style w:type="paragraph" w:customStyle="1" w:styleId="xl147">
    <w:name w:val="xl147"/>
    <w:basedOn w:val="a6"/>
    <w:rsid w:val="007F6D84"/>
    <w:pPr>
      <w:suppressAutoHyphens w:val="0"/>
      <w:spacing w:before="100" w:beforeAutospacing="1" w:after="100" w:afterAutospacing="1"/>
      <w:jc w:val="center"/>
      <w:textAlignment w:val="center"/>
    </w:pPr>
    <w:rPr>
      <w:b/>
      <w:bCs/>
      <w:sz w:val="28"/>
      <w:szCs w:val="28"/>
      <w:u w:val="single"/>
      <w:lang w:val="el-GR" w:eastAsia="el-GR"/>
    </w:rPr>
  </w:style>
  <w:style w:type="paragraph" w:customStyle="1" w:styleId="xl148">
    <w:name w:val="xl148"/>
    <w:basedOn w:val="a6"/>
    <w:rsid w:val="007F6D84"/>
    <w:pPr>
      <w:suppressAutoHyphens w:val="0"/>
      <w:spacing w:before="100" w:beforeAutospacing="1" w:after="100" w:afterAutospacing="1"/>
      <w:jc w:val="left"/>
      <w:textAlignment w:val="center"/>
    </w:pPr>
    <w:rPr>
      <w:sz w:val="24"/>
      <w:lang w:val="el-GR" w:eastAsia="el-GR"/>
    </w:rPr>
  </w:style>
  <w:style w:type="paragraph" w:customStyle="1" w:styleId="xl149">
    <w:name w:val="xl149"/>
    <w:basedOn w:val="a6"/>
    <w:rsid w:val="007F6D84"/>
    <w:pPr>
      <w:pBdr>
        <w:top w:val="single" w:sz="8" w:space="0" w:color="auto"/>
        <w:left w:val="single" w:sz="8"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b/>
      <w:bCs/>
      <w:sz w:val="28"/>
      <w:szCs w:val="28"/>
      <w:lang w:val="el-GR" w:eastAsia="el-GR"/>
    </w:rPr>
  </w:style>
  <w:style w:type="paragraph" w:customStyle="1" w:styleId="xl150">
    <w:name w:val="xl150"/>
    <w:basedOn w:val="a6"/>
    <w:rsid w:val="007F6D84"/>
    <w:pPr>
      <w:pBdr>
        <w:top w:val="single" w:sz="8" w:space="0" w:color="auto"/>
        <w:left w:val="single" w:sz="4" w:space="0" w:color="auto"/>
        <w:bottom w:val="single" w:sz="4" w:space="0" w:color="auto"/>
        <w:right w:val="single" w:sz="8" w:space="0" w:color="auto"/>
      </w:pBdr>
      <w:shd w:val="clear" w:color="000000" w:fill="DCE6F1"/>
      <w:suppressAutoHyphens w:val="0"/>
      <w:spacing w:before="100" w:beforeAutospacing="1" w:after="100" w:afterAutospacing="1"/>
      <w:jc w:val="center"/>
      <w:textAlignment w:val="center"/>
    </w:pPr>
    <w:rPr>
      <w:b/>
      <w:bCs/>
      <w:sz w:val="28"/>
      <w:szCs w:val="28"/>
      <w:lang w:val="el-GR" w:eastAsia="el-GR"/>
    </w:rPr>
  </w:style>
  <w:style w:type="paragraph" w:customStyle="1" w:styleId="xl151">
    <w:name w:val="xl151"/>
    <w:basedOn w:val="a6"/>
    <w:rsid w:val="007F6D84"/>
    <w:pPr>
      <w:pBdr>
        <w:top w:val="single" w:sz="8" w:space="0" w:color="auto"/>
        <w:left w:val="single" w:sz="8" w:space="0" w:color="auto"/>
        <w:bottom w:val="single" w:sz="8" w:space="0" w:color="auto"/>
      </w:pBdr>
      <w:shd w:val="clear" w:color="000000" w:fill="DCE6F1"/>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2">
    <w:name w:val="xl152"/>
    <w:basedOn w:val="a6"/>
    <w:rsid w:val="007F6D84"/>
    <w:pPr>
      <w:pBdr>
        <w:top w:val="single" w:sz="8" w:space="0" w:color="auto"/>
        <w:bottom w:val="single" w:sz="8" w:space="0" w:color="auto"/>
      </w:pBdr>
      <w:shd w:val="clear" w:color="000000" w:fill="DCE6F1"/>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3">
    <w:name w:val="xl153"/>
    <w:basedOn w:val="a6"/>
    <w:rsid w:val="007F6D84"/>
    <w:pPr>
      <w:pBdr>
        <w:top w:val="single" w:sz="8" w:space="0" w:color="auto"/>
        <w:bottom w:val="single" w:sz="8" w:space="0" w:color="auto"/>
        <w:right w:val="single" w:sz="8" w:space="0" w:color="auto"/>
      </w:pBdr>
      <w:shd w:val="clear" w:color="000000" w:fill="DCE6F1"/>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4">
    <w:name w:val="xl154"/>
    <w:basedOn w:val="a6"/>
    <w:rsid w:val="007F6D84"/>
    <w:pPr>
      <w:pBdr>
        <w:top w:val="single" w:sz="4" w:space="0" w:color="auto"/>
        <w:left w:val="single" w:sz="4" w:space="0" w:color="auto"/>
        <w:right w:val="single" w:sz="4" w:space="0" w:color="auto"/>
      </w:pBdr>
      <w:shd w:val="clear" w:color="000000" w:fill="EBF1DE"/>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55">
    <w:name w:val="xl155"/>
    <w:basedOn w:val="a6"/>
    <w:rsid w:val="007F6D84"/>
    <w:pPr>
      <w:pBdr>
        <w:left w:val="single" w:sz="4" w:space="0" w:color="auto"/>
        <w:right w:val="single" w:sz="4" w:space="0" w:color="auto"/>
      </w:pBdr>
      <w:shd w:val="clear" w:color="000000" w:fill="EBF1DE"/>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56">
    <w:name w:val="xl156"/>
    <w:basedOn w:val="a6"/>
    <w:rsid w:val="007F6D84"/>
    <w:pPr>
      <w:pBdr>
        <w:top w:val="single" w:sz="8" w:space="0" w:color="auto"/>
        <w:left w:val="single" w:sz="8" w:space="0" w:color="auto"/>
        <w:bottom w:val="single" w:sz="8" w:space="0" w:color="auto"/>
      </w:pBdr>
      <w:shd w:val="clear" w:color="000000" w:fill="EBF1DE"/>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7">
    <w:name w:val="xl157"/>
    <w:basedOn w:val="a6"/>
    <w:rsid w:val="007F6D84"/>
    <w:pPr>
      <w:pBdr>
        <w:top w:val="single" w:sz="8" w:space="0" w:color="auto"/>
        <w:bottom w:val="single" w:sz="8" w:space="0" w:color="auto"/>
      </w:pBdr>
      <w:shd w:val="clear" w:color="000000" w:fill="EBF1DE"/>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8">
    <w:name w:val="xl158"/>
    <w:basedOn w:val="a6"/>
    <w:rsid w:val="007F6D84"/>
    <w:pPr>
      <w:pBdr>
        <w:top w:val="single" w:sz="8" w:space="0" w:color="auto"/>
        <w:bottom w:val="single" w:sz="8" w:space="0" w:color="auto"/>
        <w:right w:val="single" w:sz="8" w:space="0" w:color="auto"/>
      </w:pBdr>
      <w:shd w:val="clear" w:color="000000" w:fill="EBF1DE"/>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9">
    <w:name w:val="xl159"/>
    <w:basedOn w:val="a6"/>
    <w:rsid w:val="007F6D84"/>
    <w:pPr>
      <w:pBdr>
        <w:top w:val="single" w:sz="8" w:space="0" w:color="auto"/>
        <w:left w:val="single" w:sz="8" w:space="0" w:color="auto"/>
        <w:bottom w:val="single" w:sz="8" w:space="0" w:color="auto"/>
      </w:pBdr>
      <w:shd w:val="clear" w:color="000000" w:fill="F2DCDB"/>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0">
    <w:name w:val="xl160"/>
    <w:basedOn w:val="a6"/>
    <w:rsid w:val="007F6D84"/>
    <w:pPr>
      <w:pBdr>
        <w:top w:val="single" w:sz="8" w:space="0" w:color="auto"/>
        <w:bottom w:val="single" w:sz="8" w:space="0" w:color="auto"/>
      </w:pBdr>
      <w:shd w:val="clear" w:color="000000" w:fill="F2DCDB"/>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1">
    <w:name w:val="xl161"/>
    <w:basedOn w:val="a6"/>
    <w:rsid w:val="007F6D84"/>
    <w:pPr>
      <w:pBdr>
        <w:top w:val="single" w:sz="8" w:space="0" w:color="auto"/>
        <w:bottom w:val="single" w:sz="8" w:space="0" w:color="auto"/>
        <w:right w:val="single" w:sz="8" w:space="0" w:color="auto"/>
      </w:pBdr>
      <w:shd w:val="clear" w:color="000000" w:fill="F2DCDB"/>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2">
    <w:name w:val="xl162"/>
    <w:basedOn w:val="a6"/>
    <w:rsid w:val="007F6D84"/>
    <w:pPr>
      <w:pBdr>
        <w:top w:val="single" w:sz="8" w:space="0" w:color="auto"/>
        <w:left w:val="single" w:sz="8" w:space="0" w:color="auto"/>
        <w:bottom w:val="single" w:sz="8" w:space="0" w:color="auto"/>
      </w:pBdr>
      <w:shd w:val="clear" w:color="000000" w:fill="EBF1DE"/>
      <w:suppressAutoHyphens w:val="0"/>
      <w:spacing w:before="100" w:beforeAutospacing="1" w:after="100" w:afterAutospacing="1"/>
      <w:jc w:val="center"/>
      <w:textAlignment w:val="center"/>
    </w:pPr>
    <w:rPr>
      <w:b/>
      <w:bCs/>
      <w:sz w:val="28"/>
      <w:szCs w:val="28"/>
      <w:lang w:val="el-GR" w:eastAsia="el-GR"/>
    </w:rPr>
  </w:style>
  <w:style w:type="paragraph" w:customStyle="1" w:styleId="xl163">
    <w:name w:val="xl163"/>
    <w:basedOn w:val="a6"/>
    <w:rsid w:val="007F6D84"/>
    <w:pPr>
      <w:pBdr>
        <w:top w:val="single" w:sz="8" w:space="0" w:color="auto"/>
        <w:bottom w:val="single" w:sz="8" w:space="0" w:color="auto"/>
      </w:pBdr>
      <w:shd w:val="clear" w:color="000000" w:fill="EBF1DE"/>
      <w:suppressAutoHyphens w:val="0"/>
      <w:spacing w:before="100" w:beforeAutospacing="1" w:after="100" w:afterAutospacing="1"/>
      <w:jc w:val="center"/>
      <w:textAlignment w:val="center"/>
    </w:pPr>
    <w:rPr>
      <w:b/>
      <w:bCs/>
      <w:sz w:val="28"/>
      <w:szCs w:val="28"/>
      <w:lang w:val="el-GR" w:eastAsia="el-GR"/>
    </w:rPr>
  </w:style>
  <w:style w:type="paragraph" w:customStyle="1" w:styleId="xl164">
    <w:name w:val="xl164"/>
    <w:basedOn w:val="a6"/>
    <w:rsid w:val="007F6D84"/>
    <w:pPr>
      <w:pBdr>
        <w:top w:val="single" w:sz="8" w:space="0" w:color="auto"/>
        <w:bottom w:val="single" w:sz="8" w:space="0" w:color="auto"/>
        <w:right w:val="single" w:sz="8" w:space="0" w:color="auto"/>
      </w:pBdr>
      <w:shd w:val="clear" w:color="000000" w:fill="EBF1DE"/>
      <w:suppressAutoHyphens w:val="0"/>
      <w:spacing w:before="100" w:beforeAutospacing="1" w:after="100" w:afterAutospacing="1"/>
      <w:jc w:val="center"/>
      <w:textAlignment w:val="center"/>
    </w:pPr>
    <w:rPr>
      <w:b/>
      <w:bCs/>
      <w:sz w:val="28"/>
      <w:szCs w:val="28"/>
      <w:lang w:val="el-GR" w:eastAsia="el-GR"/>
    </w:rPr>
  </w:style>
  <w:style w:type="paragraph" w:customStyle="1" w:styleId="xl165">
    <w:name w:val="xl165"/>
    <w:basedOn w:val="a6"/>
    <w:rsid w:val="007F6D84"/>
    <w:pPr>
      <w:pBdr>
        <w:top w:val="single" w:sz="4" w:space="0" w:color="auto"/>
        <w:lef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66">
    <w:name w:val="xl166"/>
    <w:basedOn w:val="a6"/>
    <w:rsid w:val="007F6D84"/>
    <w:pPr>
      <w:pBdr>
        <w:top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67">
    <w:name w:val="xl167"/>
    <w:basedOn w:val="a6"/>
    <w:rsid w:val="007F6D84"/>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68">
    <w:name w:val="xl168"/>
    <w:basedOn w:val="a6"/>
    <w:rsid w:val="007F6D84"/>
    <w:pPr>
      <w:pBdr>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character" w:customStyle="1" w:styleId="acopre">
    <w:name w:val="acopre"/>
    <w:basedOn w:val="a7"/>
    <w:rsid w:val="007F6D84"/>
  </w:style>
  <w:style w:type="character" w:customStyle="1" w:styleId="affff5">
    <w:name w:val="ΠΙΝΑΚΑΣ"/>
    <w:rsid w:val="007F6D84"/>
    <w:rPr>
      <w:rFonts w:ascii="Calibri" w:hAnsi="Calibri"/>
    </w:rPr>
  </w:style>
  <w:style w:type="table" w:customStyle="1" w:styleId="120">
    <w:name w:val="Πλέγμα πίνακα12"/>
    <w:basedOn w:val="a8"/>
    <w:next w:val="afff8"/>
    <w:uiPriority w:val="59"/>
    <w:rsid w:val="001C7A91"/>
    <w:pPr>
      <w:ind w:left="1588" w:hanging="737"/>
      <w:jc w:val="both"/>
    </w:pPr>
    <w:rPr>
      <w:rFonts w:asciiTheme="minorHAnsi" w:eastAsiaTheme="minorHAnsi" w:hAnsiTheme="minorHAnsi" w:cstheme="minorBid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ΠΑΡΑΡΤΗΜΑ1"/>
    <w:uiPriority w:val="99"/>
    <w:rsid w:val="00057AB7"/>
    <w:pPr>
      <w:numPr>
        <w:numId w:val="42"/>
      </w:numPr>
    </w:pPr>
  </w:style>
  <w:style w:type="numbering" w:customStyle="1" w:styleId="Style51">
    <w:name w:val="Style51"/>
    <w:uiPriority w:val="99"/>
    <w:rsid w:val="00057AB7"/>
    <w:pPr>
      <w:numPr>
        <w:numId w:val="43"/>
      </w:numPr>
    </w:pPr>
  </w:style>
  <w:style w:type="numbering" w:customStyle="1" w:styleId="1111111">
    <w:name w:val="1 / 1.1 / 1.1.11"/>
    <w:basedOn w:val="a9"/>
    <w:next w:val="111111"/>
    <w:unhideWhenUsed/>
    <w:rsid w:val="00057AB7"/>
    <w:pPr>
      <w:numPr>
        <w:numId w:val="50"/>
      </w:numPr>
    </w:pPr>
  </w:style>
  <w:style w:type="numbering" w:customStyle="1" w:styleId="11">
    <w:name w:val="Άρθρο / Ενότητα1"/>
    <w:basedOn w:val="a9"/>
    <w:next w:val="a5"/>
    <w:unhideWhenUsed/>
    <w:rsid w:val="00057AB7"/>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t.diavgeia.gov.gr/" TargetMode="External"/><Relationship Id="rId18" Type="http://schemas.openxmlformats.org/officeDocument/2006/relationships/hyperlink" Target="mailto:epanorthotika@eaadhsy.gr" TargetMode="External"/><Relationship Id="rId26" Type="http://schemas.openxmlformats.org/officeDocument/2006/relationships/hyperlink" Target="http://www.eaadhsy.gr/n4412/n4412fulltextlinks.html" TargetMode="External"/><Relationship Id="rId21" Type="http://schemas.openxmlformats.org/officeDocument/2006/relationships/hyperlink" Target="http://www.eaadhsy.gr/n4412/n4412fulltextlinks.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promitheus.gov.gr/" TargetMode="External"/><Relationship Id="rId25" Type="http://schemas.openxmlformats.org/officeDocument/2006/relationships/hyperlink" Target="http://www.eaadhsy.gr/n4412/n4412fulltextlinks.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mpany.ert.gr/category/diagonismoi/" TargetMode="External"/><Relationship Id="rId20" Type="http://schemas.openxmlformats.org/officeDocument/2006/relationships/hyperlink" Target="http://www.hsppa.gr/" TargetMode="External"/><Relationship Id="rId29" Type="http://schemas.openxmlformats.org/officeDocument/2006/relationships/hyperlink" Target="https://espdint.eprocurement.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www.eaadhsy.gr/n4412/prosarthmaA_index.html"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rt.gr" TargetMode="External"/><Relationship Id="rId23" Type="http://schemas.openxmlformats.org/officeDocument/2006/relationships/hyperlink" Target="http://www.eaadhsy.gr/n4412/n4412fulltextlinks.html" TargetMode="External"/><Relationship Id="rId28" Type="http://schemas.openxmlformats.org/officeDocument/2006/relationships/hyperlink" Target="http://www.eaadhsy.gr/n4412/n4412fulltextlinks.html" TargetMode="External"/><Relationship Id="rId36" Type="http://schemas.openxmlformats.org/officeDocument/2006/relationships/footer" Target="footer3.xml"/><Relationship Id="rId10" Type="http://schemas.openxmlformats.org/officeDocument/2006/relationships/hyperlink" Target="https://company.ert.gr/category/diagonismoi/" TargetMode="External"/><Relationship Id="rId19" Type="http://schemas.openxmlformats.org/officeDocument/2006/relationships/hyperlink" Target="http://www.eaadhsy.gr/"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hyperlink" Target="http://et.diavgeia.gov.gr/" TargetMode="External"/><Relationship Id="rId22" Type="http://schemas.openxmlformats.org/officeDocument/2006/relationships/hyperlink" Target="http://www.eaadhsy.gr/n4412/n4412fulltextlinks.html" TargetMode="External"/><Relationship Id="rId27" Type="http://schemas.openxmlformats.org/officeDocument/2006/relationships/hyperlink" Target="http://www.eaadhsy.gr/n4412/n4412fulltextlinks.html" TargetMode="External"/><Relationship Id="rId30" Type="http://schemas.openxmlformats.org/officeDocument/2006/relationships/hyperlink" Target="http://www.promitheus.gov.gr/" TargetMode="External"/><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espd.eprocurement.gov.gr/" TargetMode="External"/><Relationship Id="rId7" Type="http://schemas.openxmlformats.org/officeDocument/2006/relationships/hyperlink" Target="https://www.taxheaven.gr/laws/view/index/law/4412/year/2016/article/221"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6" Type="http://schemas.openxmlformats.org/officeDocument/2006/relationships/hyperlink" Target="https://eur-lex.europa.eu/legal-content/EL/TXT/HTML/?uri=CELEX:32016R0007R(01)&amp;from=EL" TargetMode="External"/><Relationship Id="rId5" Type="http://schemas.openxmlformats.org/officeDocument/2006/relationships/hyperlink" Target="https://portal.eprocurement.gov.gr/webcenter/portal/TestPortal" TargetMode="External"/><Relationship Id="rId4" Type="http://schemas.openxmlformats.org/officeDocument/2006/relationships/hyperlink" Target="http://www.promitheus.gov.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A2AEE-DDAA-4042-8F4D-B15523042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77</Pages>
  <Words>32564</Words>
  <Characters>175846</Characters>
  <Application>Microsoft Office Word</Application>
  <DocSecurity>0</DocSecurity>
  <Lines>1465</Lines>
  <Paragraphs>415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207995</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o365-prom-4</cp:lastModifiedBy>
  <cp:revision>12</cp:revision>
  <cp:lastPrinted>2023-03-07T09:03:00Z</cp:lastPrinted>
  <dcterms:created xsi:type="dcterms:W3CDTF">2025-02-07T12:04:00Z</dcterms:created>
  <dcterms:modified xsi:type="dcterms:W3CDTF">2025-02-13T10:28:00Z</dcterms:modified>
</cp:coreProperties>
</file>