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A99D00" w14:textId="5E48DF0E" w:rsidR="003E2CD7" w:rsidRPr="003F700C" w:rsidRDefault="00A07733" w:rsidP="003E2CD7">
      <w:pPr>
        <w:spacing w:after="100"/>
        <w:rPr>
          <w:rFonts w:eastAsia="MS Mincho"/>
          <w:szCs w:val="22"/>
          <w:lang w:val="el-GR" w:eastAsia="ja-JP"/>
        </w:rPr>
      </w:pPr>
      <w:bookmarkStart w:id="0" w:name="_GoBack"/>
      <w:bookmarkEnd w:id="0"/>
      <w:r w:rsidRPr="00A07733">
        <w:rPr>
          <w:rFonts w:eastAsia="MS Mincho"/>
          <w:szCs w:val="22"/>
          <w:lang w:val="el-GR" w:eastAsia="ja-JP"/>
        </w:rPr>
        <w:t xml:space="preserve"> </w:t>
      </w:r>
      <w:r w:rsidR="003E2CD7" w:rsidRPr="003F700C">
        <w:rPr>
          <w:rFonts w:eastAsia="MS Mincho"/>
          <w:szCs w:val="22"/>
          <w:lang w:val="el-GR" w:eastAsia="ja-JP"/>
        </w:rPr>
        <w:t>ΓΕΝΙΚΗ ΔΙΕΥΘΥΝΣΗ ΔΙΟΙΚΗΤΙΚΩΝ ΚΑΙ ΟΙΚΟΝΟΜΙΚΩΝ ΥΠΗΡΕΣΙΩΝ</w:t>
      </w:r>
    </w:p>
    <w:p w14:paraId="0AF8D67B" w14:textId="77777777" w:rsidR="003E2CD7" w:rsidRPr="003F700C" w:rsidRDefault="003E2CD7" w:rsidP="003E2CD7">
      <w:pPr>
        <w:spacing w:after="100"/>
        <w:rPr>
          <w:rFonts w:eastAsia="MS Mincho"/>
          <w:szCs w:val="22"/>
          <w:lang w:val="el-GR" w:eastAsia="ja-JP"/>
        </w:rPr>
      </w:pPr>
      <w:r w:rsidRPr="003F700C">
        <w:rPr>
          <w:rFonts w:eastAsia="MS Mincho"/>
          <w:szCs w:val="22"/>
          <w:lang w:val="el-GR" w:eastAsia="ja-JP"/>
        </w:rPr>
        <w:t>ΔΙΕΥΘΥΝΣΗ ΠΡΟΜΗΘΕΙΩΝ &amp; ΔΙΑΧΕΙΡΙΣΗΣ</w:t>
      </w:r>
    </w:p>
    <w:p w14:paraId="0748D91F" w14:textId="77777777" w:rsidR="003E2CD7" w:rsidRPr="003F700C" w:rsidRDefault="003E2CD7" w:rsidP="003E2CD7">
      <w:pPr>
        <w:spacing w:after="100"/>
        <w:rPr>
          <w:rFonts w:eastAsia="MS Mincho"/>
          <w:szCs w:val="22"/>
          <w:lang w:val="el-GR" w:eastAsia="ja-JP"/>
        </w:rPr>
      </w:pPr>
      <w:r w:rsidRPr="003F700C">
        <w:rPr>
          <w:rFonts w:eastAsia="MS Mincho"/>
          <w:szCs w:val="22"/>
          <w:lang w:val="el-GR" w:eastAsia="ja-JP"/>
        </w:rPr>
        <w:t>ΤΜΗΜΑ ΠΡΟΜΗΘΕΙΑΣ ΑΓΑΘΩΝ</w:t>
      </w:r>
    </w:p>
    <w:p w14:paraId="10BE22BA" w14:textId="77777777" w:rsidR="003E2CD7" w:rsidRPr="003F700C" w:rsidRDefault="003E2CD7" w:rsidP="003E2CD7">
      <w:pPr>
        <w:spacing w:after="100"/>
        <w:rPr>
          <w:rFonts w:eastAsia="MS Mincho"/>
          <w:b/>
          <w:szCs w:val="22"/>
          <w:lang w:val="el-GR" w:eastAsia="ja-JP"/>
        </w:rPr>
      </w:pPr>
      <w:r w:rsidRPr="003F700C">
        <w:rPr>
          <w:rFonts w:eastAsia="MS Mincho"/>
          <w:szCs w:val="22"/>
          <w:lang w:val="el-GR" w:eastAsia="ja-JP"/>
        </w:rPr>
        <w:t xml:space="preserve">ΑΡΜΟΔΙΟΣ ΥΠΑΛΛΗΛΟΣ: </w:t>
      </w:r>
      <w:r w:rsidRPr="003F700C">
        <w:rPr>
          <w:rFonts w:eastAsia="MS Mincho"/>
          <w:b/>
          <w:szCs w:val="22"/>
          <w:lang w:val="el-GR" w:eastAsia="ja-JP"/>
        </w:rPr>
        <w:t>ΔΙΑΣΣΟΥ ΝΟΜΙΚΟΥ</w:t>
      </w:r>
    </w:p>
    <w:p w14:paraId="6946F057" w14:textId="77777777" w:rsidR="003E2CD7" w:rsidRPr="003F700C" w:rsidRDefault="003E2CD7" w:rsidP="003E2CD7">
      <w:pPr>
        <w:spacing w:after="100"/>
        <w:rPr>
          <w:rFonts w:eastAsia="MS Mincho"/>
          <w:szCs w:val="22"/>
          <w:lang w:val="el-GR" w:eastAsia="ja-JP"/>
        </w:rPr>
      </w:pPr>
      <w:r w:rsidRPr="003F700C">
        <w:rPr>
          <w:rFonts w:eastAsia="MS Mincho"/>
          <w:szCs w:val="22"/>
          <w:lang w:val="el-GR" w:eastAsia="ja-JP"/>
        </w:rPr>
        <w:t>ΤΑΧ. Δ/ΝΣΗ</w:t>
      </w:r>
      <w:r w:rsidRPr="003F700C">
        <w:rPr>
          <w:rFonts w:eastAsia="MS Mincho"/>
          <w:szCs w:val="22"/>
          <w:lang w:val="el-GR" w:eastAsia="ja-JP"/>
        </w:rPr>
        <w:tab/>
        <w:t xml:space="preserve">: Λ. ΜΕΣΟΓΕΙΩΝ 432 </w:t>
      </w:r>
      <w:r w:rsidRPr="003F700C">
        <w:rPr>
          <w:rFonts w:eastAsia="MS Mincho"/>
          <w:b/>
          <w:bCs/>
          <w:szCs w:val="22"/>
          <w:lang w:val="el-GR" w:eastAsia="ja-JP"/>
        </w:rPr>
        <w:t xml:space="preserve">                                  </w:t>
      </w:r>
      <w:r w:rsidRPr="003F700C">
        <w:rPr>
          <w:rFonts w:eastAsia="MS Mincho"/>
          <w:b/>
          <w:bCs/>
          <w:szCs w:val="22"/>
          <w:lang w:val="el-GR" w:eastAsia="ja-JP"/>
        </w:rPr>
        <w:tab/>
        <w:t xml:space="preserve">                                             </w:t>
      </w:r>
    </w:p>
    <w:p w14:paraId="617F3157" w14:textId="77777777" w:rsidR="003E2CD7" w:rsidRPr="003F700C" w:rsidRDefault="003E2CD7" w:rsidP="003E2CD7">
      <w:pPr>
        <w:spacing w:after="100"/>
        <w:rPr>
          <w:rFonts w:eastAsia="MS Mincho"/>
          <w:b/>
          <w:szCs w:val="22"/>
          <w:lang w:val="el-GR" w:eastAsia="ja-JP"/>
        </w:rPr>
      </w:pPr>
      <w:r w:rsidRPr="003F700C">
        <w:rPr>
          <w:rFonts w:eastAsia="MS Mincho"/>
          <w:szCs w:val="22"/>
          <w:lang w:val="el-GR" w:eastAsia="ja-JP"/>
        </w:rPr>
        <w:t>ΤΑΧ. ΚΩΔΙΚΑΣ</w:t>
      </w:r>
      <w:r w:rsidRPr="003F700C">
        <w:rPr>
          <w:rFonts w:eastAsia="MS Mincho"/>
          <w:szCs w:val="22"/>
          <w:lang w:val="el-GR" w:eastAsia="ja-JP"/>
        </w:rPr>
        <w:tab/>
        <w:t xml:space="preserve">: 153 42  ΑΘΗΝΑ  </w:t>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b/>
          <w:szCs w:val="22"/>
          <w:lang w:val="el-GR" w:eastAsia="ja-JP"/>
        </w:rPr>
        <w:t>ΑΓ. ΠΑΡΑΣΚΕΥΗ</w:t>
      </w:r>
      <w:r>
        <w:rPr>
          <w:rFonts w:eastAsia="MS Mincho"/>
          <w:b/>
          <w:szCs w:val="22"/>
          <w:lang w:val="el-GR" w:eastAsia="ja-JP"/>
        </w:rPr>
        <w:t>,</w:t>
      </w:r>
    </w:p>
    <w:p w14:paraId="6794BA7C" w14:textId="77777777" w:rsidR="003E2CD7" w:rsidRPr="003F700C" w:rsidRDefault="003E2CD7" w:rsidP="003E2CD7">
      <w:pPr>
        <w:spacing w:after="100"/>
        <w:rPr>
          <w:rFonts w:eastAsia="MS Mincho"/>
          <w:szCs w:val="22"/>
          <w:lang w:val="el-GR" w:eastAsia="ja-JP"/>
        </w:rPr>
      </w:pPr>
      <w:r w:rsidRPr="003F700C">
        <w:rPr>
          <w:rFonts w:eastAsia="MS Mincho"/>
          <w:szCs w:val="22"/>
          <w:lang w:val="el-GR" w:eastAsia="ja-JP"/>
        </w:rPr>
        <w:t>ΤΗΛΕΦΩΝΟ</w:t>
      </w:r>
      <w:r w:rsidRPr="003F700C">
        <w:rPr>
          <w:rFonts w:eastAsia="MS Mincho"/>
          <w:szCs w:val="22"/>
          <w:lang w:val="el-GR" w:eastAsia="ja-JP"/>
        </w:rPr>
        <w:tab/>
        <w:t>: 210-6075747</w:t>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t xml:space="preserve">              </w:t>
      </w:r>
      <w:r w:rsidRPr="003F700C">
        <w:rPr>
          <w:rFonts w:eastAsia="MS Mincho"/>
          <w:b/>
          <w:bCs/>
          <w:szCs w:val="22"/>
          <w:lang w:val="el-GR" w:eastAsia="ja-JP"/>
        </w:rPr>
        <w:t xml:space="preserve">ΑΡ. ΠΡΩΤΟΚΟΛΛΟΥ.:                 </w:t>
      </w:r>
    </w:p>
    <w:p w14:paraId="4FC305C1" w14:textId="77777777" w:rsidR="003E2CD7" w:rsidRPr="003F700C" w:rsidRDefault="003E2CD7" w:rsidP="003E2CD7">
      <w:pPr>
        <w:spacing w:after="100"/>
        <w:rPr>
          <w:rFonts w:eastAsia="MS Mincho"/>
          <w:b/>
          <w:bCs/>
          <w:szCs w:val="22"/>
          <w:lang w:val="el-GR" w:eastAsia="ja-JP"/>
        </w:rPr>
      </w:pPr>
      <w:r w:rsidRPr="003F700C">
        <w:rPr>
          <w:rFonts w:eastAsia="MS Mincho"/>
          <w:szCs w:val="22"/>
          <w:lang w:val="en-US" w:eastAsia="ja-JP"/>
        </w:rPr>
        <w:t>FAX</w:t>
      </w:r>
      <w:r w:rsidRPr="003F700C">
        <w:rPr>
          <w:rFonts w:eastAsia="MS Mincho"/>
          <w:szCs w:val="22"/>
          <w:lang w:val="el-GR" w:eastAsia="ja-JP"/>
        </w:rPr>
        <w:t xml:space="preserve"> </w:t>
      </w:r>
      <w:r w:rsidRPr="003F700C">
        <w:rPr>
          <w:rFonts w:eastAsia="MS Mincho"/>
          <w:szCs w:val="22"/>
          <w:lang w:val="el-GR" w:eastAsia="ja-JP"/>
        </w:rPr>
        <w:tab/>
      </w:r>
      <w:r w:rsidRPr="003F700C">
        <w:rPr>
          <w:rFonts w:eastAsia="MS Mincho"/>
          <w:szCs w:val="22"/>
          <w:lang w:val="el-GR" w:eastAsia="ja-JP"/>
        </w:rPr>
        <w:tab/>
        <w:t xml:space="preserve">: 210-6075744                                                                                           </w:t>
      </w:r>
    </w:p>
    <w:p w14:paraId="07C0ADBC" w14:textId="77777777" w:rsidR="003E2CD7" w:rsidRPr="003F700C" w:rsidRDefault="003E2CD7" w:rsidP="003E2CD7">
      <w:pPr>
        <w:spacing w:after="100"/>
        <w:rPr>
          <w:rFonts w:eastAsia="MS Mincho"/>
          <w:szCs w:val="22"/>
          <w:lang w:val="el-GR" w:eastAsia="ja-JP"/>
        </w:rPr>
      </w:pPr>
      <w:r w:rsidRPr="003F700C">
        <w:rPr>
          <w:rFonts w:eastAsia="MS Mincho"/>
          <w:szCs w:val="22"/>
          <w:lang w:val="en-US" w:eastAsia="ja-JP"/>
        </w:rPr>
        <w:t>EMAIL</w:t>
      </w:r>
      <w:r w:rsidRPr="003F700C">
        <w:rPr>
          <w:rFonts w:eastAsia="MS Mincho"/>
          <w:szCs w:val="22"/>
          <w:lang w:val="el-GR" w:eastAsia="ja-JP"/>
        </w:rPr>
        <w:tab/>
      </w:r>
      <w:r w:rsidRPr="003F700C">
        <w:rPr>
          <w:rFonts w:eastAsia="MS Mincho"/>
          <w:szCs w:val="22"/>
          <w:lang w:val="el-GR" w:eastAsia="ja-JP"/>
        </w:rPr>
        <w:tab/>
        <w:t xml:space="preserve">: </w:t>
      </w:r>
      <w:hyperlink r:id="rId8" w:history="1">
        <w:r w:rsidRPr="003F700C">
          <w:rPr>
            <w:rFonts w:eastAsia="MS Mincho"/>
            <w:color w:val="0000FF"/>
            <w:szCs w:val="22"/>
            <w:u w:val="single"/>
            <w:lang w:val="en-US" w:eastAsia="ja-JP"/>
          </w:rPr>
          <w:t>dnomikou</w:t>
        </w:r>
        <w:r w:rsidRPr="003F700C">
          <w:rPr>
            <w:rFonts w:eastAsia="MS Mincho"/>
            <w:color w:val="0000FF"/>
            <w:szCs w:val="22"/>
            <w:u w:val="single"/>
            <w:lang w:val="el-GR" w:eastAsia="ja-JP"/>
          </w:rPr>
          <w:t>@</w:t>
        </w:r>
        <w:proofErr w:type="spellStart"/>
        <w:r w:rsidRPr="003F700C">
          <w:rPr>
            <w:rFonts w:eastAsia="MS Mincho"/>
            <w:color w:val="0000FF"/>
            <w:szCs w:val="22"/>
            <w:u w:val="single"/>
            <w:lang w:val="en-US" w:eastAsia="ja-JP"/>
          </w:rPr>
          <w:t>ert</w:t>
        </w:r>
        <w:proofErr w:type="spellEnd"/>
        <w:r w:rsidRPr="003F700C">
          <w:rPr>
            <w:rFonts w:eastAsia="MS Mincho"/>
            <w:color w:val="0000FF"/>
            <w:szCs w:val="22"/>
            <w:u w:val="single"/>
            <w:lang w:val="el-GR" w:eastAsia="ja-JP"/>
          </w:rPr>
          <w:t>.</w:t>
        </w:r>
        <w:r w:rsidRPr="003F700C">
          <w:rPr>
            <w:rFonts w:eastAsia="MS Mincho"/>
            <w:color w:val="0000FF"/>
            <w:szCs w:val="22"/>
            <w:u w:val="single"/>
            <w:lang w:val="en-US" w:eastAsia="ja-JP"/>
          </w:rPr>
          <w:t>gr</w:t>
        </w:r>
      </w:hyperlink>
      <w:r w:rsidRPr="003F700C">
        <w:rPr>
          <w:rFonts w:eastAsia="MS Mincho"/>
          <w:szCs w:val="22"/>
          <w:lang w:val="el-GR" w:eastAsia="ja-JP"/>
        </w:rPr>
        <w:t xml:space="preserve"> </w:t>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t xml:space="preserve">     </w:t>
      </w:r>
    </w:p>
    <w:p w14:paraId="05D5B900" w14:textId="77777777" w:rsidR="003E2CD7" w:rsidRPr="003F700C" w:rsidRDefault="003E2CD7" w:rsidP="003E2CD7">
      <w:pPr>
        <w:spacing w:after="100"/>
        <w:rPr>
          <w:rFonts w:eastAsia="MS Mincho"/>
          <w:szCs w:val="22"/>
          <w:lang w:val="el-GR" w:eastAsia="ja-JP"/>
        </w:rPr>
      </w:pPr>
      <w:r w:rsidRPr="003F700C">
        <w:rPr>
          <w:rFonts w:eastAsia="MS Mincho"/>
          <w:szCs w:val="22"/>
          <w:lang w:val="el-GR" w:eastAsia="ja-JP"/>
        </w:rPr>
        <w:t xml:space="preserve">                                                                                                                   </w:t>
      </w:r>
      <w:r w:rsidRPr="003F700C">
        <w:rPr>
          <w:rFonts w:eastAsia="MS Mincho"/>
          <w:b/>
          <w:szCs w:val="22"/>
          <w:u w:val="single"/>
          <w:lang w:val="el-GR" w:eastAsia="ja-JP"/>
        </w:rPr>
        <w:t>ΚΑΤΑΧΩΡΙΣΤΕΟ ΣΤΟ ΚΗΜΔΗΣ</w:t>
      </w:r>
      <w:r w:rsidRPr="003F700C">
        <w:rPr>
          <w:rFonts w:eastAsia="MS Mincho"/>
          <w:szCs w:val="22"/>
          <w:lang w:val="el-GR" w:eastAsia="ja-JP"/>
        </w:rPr>
        <w:tab/>
        <w:t xml:space="preserve">     </w:t>
      </w:r>
    </w:p>
    <w:p w14:paraId="7326F536" w14:textId="6D59283B" w:rsidR="003E2CD7" w:rsidRDefault="003E2CD7" w:rsidP="003E2CD7">
      <w:pPr>
        <w:spacing w:after="100"/>
        <w:rPr>
          <w:rFonts w:eastAsia="MS Mincho"/>
          <w:b/>
          <w:szCs w:val="22"/>
          <w:u w:val="single"/>
          <w:lang w:val="el-GR" w:eastAsia="ja-JP"/>
        </w:rPr>
      </w:pPr>
      <w:r w:rsidRPr="003F700C">
        <w:rPr>
          <w:rFonts w:eastAsia="MS Mincho"/>
          <w:szCs w:val="22"/>
          <w:lang w:val="el-GR" w:eastAsia="ja-JP"/>
        </w:rPr>
        <w:t xml:space="preserve">                                                                                                                   </w:t>
      </w:r>
      <w:r w:rsidRPr="003F700C">
        <w:rPr>
          <w:rFonts w:eastAsia="MS Mincho"/>
          <w:b/>
          <w:szCs w:val="22"/>
          <w:u w:val="single"/>
          <w:lang w:val="el-GR" w:eastAsia="ja-JP"/>
        </w:rPr>
        <w:t>ΨΗΦΙΑΚΑ ΥΠΟΓΕΓΡΑΜΜΕΝΟ</w:t>
      </w:r>
    </w:p>
    <w:p w14:paraId="38FF193E" w14:textId="77777777" w:rsidR="003E2CD7" w:rsidRDefault="003E2CD7" w:rsidP="003E2CD7">
      <w:pPr>
        <w:spacing w:after="100"/>
        <w:rPr>
          <w:rFonts w:eastAsia="MS Mincho"/>
          <w:b/>
          <w:szCs w:val="22"/>
          <w:u w:val="single"/>
          <w:lang w:val="el-GR" w:eastAsia="ja-JP"/>
        </w:rPr>
      </w:pPr>
    </w:p>
    <w:p w14:paraId="2D782F8C" w14:textId="77777777" w:rsidR="003E2CD7" w:rsidRPr="003E2CD7" w:rsidRDefault="003E2CD7" w:rsidP="003E2CD7">
      <w:pPr>
        <w:spacing w:after="100"/>
        <w:rPr>
          <w:rFonts w:eastAsia="MS Mincho"/>
          <w:szCs w:val="22"/>
          <w:lang w:val="el-GR" w:eastAsia="ja-JP"/>
        </w:rPr>
      </w:pPr>
    </w:p>
    <w:p w14:paraId="1A442346" w14:textId="77777777" w:rsidR="003E2CD7" w:rsidRPr="003E2CD7" w:rsidRDefault="003E2CD7" w:rsidP="003E2CD7">
      <w:pPr>
        <w:pStyle w:val="Style1"/>
      </w:pPr>
      <w:bookmarkStart w:id="1" w:name="_Toc170467371"/>
      <w:r w:rsidRPr="003E2CD7">
        <w:t>ΕΛΛΗΝΙΚΗ ΡΑΔΙΟΦΩΝΙΑ ΤΗΛΕΟΡΑΣΗ Α.Ε.</w:t>
      </w:r>
      <w:bookmarkEnd w:id="1"/>
    </w:p>
    <w:p w14:paraId="7C70515E" w14:textId="77777777" w:rsidR="003E2CD7" w:rsidRPr="003E2CD7" w:rsidRDefault="003E2CD7" w:rsidP="003E2CD7">
      <w:pPr>
        <w:spacing w:after="60"/>
        <w:jc w:val="center"/>
        <w:rPr>
          <w:b/>
          <w:sz w:val="24"/>
          <w:lang w:val="el-GR" w:eastAsia="zh-CN"/>
        </w:rPr>
      </w:pPr>
    </w:p>
    <w:p w14:paraId="619950BF" w14:textId="456DBDCC" w:rsidR="003E2CD7" w:rsidRPr="003E2CD7" w:rsidRDefault="003E2CD7" w:rsidP="003E2CD7">
      <w:pPr>
        <w:spacing w:after="60"/>
        <w:jc w:val="center"/>
        <w:rPr>
          <w:b/>
          <w:sz w:val="24"/>
          <w:lang w:val="el-GR" w:eastAsia="zh-CN"/>
        </w:rPr>
      </w:pPr>
      <w:r w:rsidRPr="003E2CD7">
        <w:rPr>
          <w:b/>
          <w:sz w:val="24"/>
          <w:lang w:val="el-GR" w:eastAsia="zh-CN"/>
        </w:rPr>
        <w:t xml:space="preserve">ΔΙΑΚΗΡΥΞΗ ΑΡΙΘΜΟΣ : </w:t>
      </w:r>
      <w:r w:rsidR="00691CB2">
        <w:rPr>
          <w:b/>
          <w:sz w:val="24"/>
          <w:lang w:val="el-GR" w:eastAsia="zh-CN"/>
        </w:rPr>
        <w:t>123</w:t>
      </w:r>
      <w:r w:rsidRPr="003E2CD7">
        <w:rPr>
          <w:b/>
          <w:sz w:val="24"/>
          <w:lang w:val="el-GR" w:eastAsia="zh-CN"/>
        </w:rPr>
        <w:t>/2024</w:t>
      </w:r>
    </w:p>
    <w:p w14:paraId="53B64411" w14:textId="19F0F802" w:rsidR="003929DA" w:rsidRDefault="003929DA" w:rsidP="003E2CD7">
      <w:pPr>
        <w:pStyle w:val="normalwithoutspacing"/>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E2CD7" w:rsidRPr="005E6071" w14:paraId="7CBF7C93" w14:textId="77777777" w:rsidTr="003E2CD7">
        <w:tc>
          <w:tcPr>
            <w:tcW w:w="9628" w:type="dxa"/>
            <w:shd w:val="clear" w:color="auto" w:fill="auto"/>
          </w:tcPr>
          <w:p w14:paraId="2D25B758" w14:textId="77777777" w:rsidR="003E2CD7" w:rsidRPr="003F700C" w:rsidRDefault="003E2CD7" w:rsidP="003E2CD7">
            <w:pPr>
              <w:suppressAutoHyphens w:val="0"/>
              <w:spacing w:before="100" w:beforeAutospacing="1" w:after="100" w:afterAutospacing="1" w:line="360" w:lineRule="auto"/>
              <w:jc w:val="center"/>
              <w:rPr>
                <w:b/>
                <w:sz w:val="24"/>
                <w:szCs w:val="22"/>
                <w:lang w:val="el-GR" w:eastAsia="en-US"/>
              </w:rPr>
            </w:pPr>
          </w:p>
          <w:p w14:paraId="1AF77021" w14:textId="15614E1C" w:rsidR="003E2CD7" w:rsidRPr="003F700C" w:rsidRDefault="003E2CD7" w:rsidP="003E2CD7">
            <w:pPr>
              <w:suppressAutoHyphens w:val="0"/>
              <w:spacing w:before="100" w:beforeAutospacing="1" w:after="100" w:afterAutospacing="1" w:line="360" w:lineRule="auto"/>
              <w:jc w:val="center"/>
              <w:rPr>
                <w:b/>
                <w:sz w:val="24"/>
                <w:szCs w:val="22"/>
                <w:lang w:val="el-GR" w:eastAsia="en-US"/>
              </w:rPr>
            </w:pPr>
            <w:r w:rsidRPr="003F700C">
              <w:rPr>
                <w:b/>
                <w:sz w:val="24"/>
                <w:szCs w:val="22"/>
                <w:lang w:val="el-GR" w:eastAsia="en-US"/>
              </w:rPr>
              <w:t xml:space="preserve">ΑΝΟΙΚΤΟΣ ΔΗΜΟΣΙΟΣ ΗΛΕΚΤΡΟΝΙΚΟΣ ΔΙΑΓΩΝΙΣΜΟΣ KATΩ ΤΩΝ ΟΡΙΩΝ ΓΙΑ ΤΗΝ ΠΡΟΜΗΘΕΙΑ </w:t>
            </w:r>
            <w:r>
              <w:rPr>
                <w:b/>
                <w:sz w:val="24"/>
                <w:szCs w:val="22"/>
                <w:lang w:val="el-GR" w:eastAsia="en-US"/>
              </w:rPr>
              <w:t>ΟΚΤΩ (8) ΗΛΕΚΤΡΟΠΑΡΑΓΩΓΩΝ ΖΕΥΓΩΝ (Η/Ζ) ΠΡΟΣ ΑΝ</w:t>
            </w:r>
            <w:r w:rsidR="00672C93">
              <w:rPr>
                <w:b/>
                <w:sz w:val="24"/>
                <w:szCs w:val="22"/>
                <w:lang w:val="el-GR" w:eastAsia="en-US"/>
              </w:rPr>
              <w:t xml:space="preserve">ΤΙΚΑΤΑΣΤΑΣΗ ΤΩΝ ΥΦΙΣΤΑΜΕΝΩΝ ΟΚΤΩ (8) ΣΤΑ ΚΕΝΤΡΑ ΕΚΠΟΜΠΗΣ ΘΑΣΟΥ, ΚΕΦΑΛΛΟΝΙΑΣ, ΛΕΣΒΟΥ, ΜΑΓΝΗΣΙΑΣ, ΡΟΔΟΥ, ΑΚΑΡΝΑΝΙΚΩΝ, ΡΟΓΔΙΑΣ &amp; ΑΧΕΝΤΡΙΑ ΗΡΑΚΛΕΙΟΥ ΚΡΗΤΗΣ </w:t>
            </w:r>
            <w:r w:rsidRPr="003F700C">
              <w:rPr>
                <w:b/>
                <w:sz w:val="24"/>
                <w:szCs w:val="22"/>
                <w:lang w:val="el-GR" w:eastAsia="en-US"/>
              </w:rPr>
              <w:t>.</w:t>
            </w:r>
          </w:p>
          <w:p w14:paraId="21956E91" w14:textId="77777777" w:rsidR="003E2CD7" w:rsidRPr="003F700C" w:rsidRDefault="003E2CD7" w:rsidP="003E2CD7">
            <w:pPr>
              <w:suppressAutoHyphens w:val="0"/>
              <w:spacing w:before="100" w:beforeAutospacing="1" w:after="100" w:afterAutospacing="1" w:line="360" w:lineRule="auto"/>
              <w:jc w:val="center"/>
              <w:rPr>
                <w:b/>
                <w:sz w:val="24"/>
                <w:szCs w:val="22"/>
                <w:lang w:val="el-GR" w:eastAsia="en-US"/>
              </w:rPr>
            </w:pPr>
          </w:p>
        </w:tc>
      </w:tr>
    </w:tbl>
    <w:p w14:paraId="6691E026" w14:textId="77777777" w:rsidR="003E2CD7" w:rsidRDefault="003E2CD7" w:rsidP="003E2CD7">
      <w:pPr>
        <w:widowControl w:val="0"/>
        <w:suppressAutoHyphens w:val="0"/>
        <w:spacing w:before="120" w:after="0"/>
        <w:jc w:val="center"/>
        <w:rPr>
          <w:b/>
          <w:sz w:val="24"/>
          <w:szCs w:val="22"/>
          <w:lang w:val="el-GR" w:eastAsia="en-US"/>
        </w:rPr>
      </w:pPr>
    </w:p>
    <w:p w14:paraId="6E97BB24" w14:textId="77777777" w:rsidR="003E2CD7" w:rsidRDefault="003E2CD7" w:rsidP="003E2CD7">
      <w:pPr>
        <w:widowControl w:val="0"/>
        <w:suppressAutoHyphens w:val="0"/>
        <w:spacing w:before="120" w:after="0"/>
        <w:jc w:val="center"/>
        <w:rPr>
          <w:b/>
          <w:sz w:val="24"/>
          <w:szCs w:val="22"/>
          <w:lang w:val="el-GR" w:eastAsia="en-US"/>
        </w:rPr>
      </w:pPr>
      <w:r w:rsidRPr="003F700C">
        <w:rPr>
          <w:b/>
          <w:sz w:val="24"/>
          <w:szCs w:val="22"/>
          <w:lang w:val="el-GR" w:eastAsia="en-US"/>
        </w:rPr>
        <w:t>ΜΕ ΚΡΙΤΗΡΙΟ ΚΑΤΑΚΥΡΩΣΗΣ ΤΗΝ ΠΛΕΟΝ ΣΥΜΦΕΡΟΥΣΑ  ΑΠΟ ΟΙΚΟΝΟΜΙΚΗ ΑΠΟΨΗ ΠΡΟΣΦΟΡΑ, ΒΑΣΕΙ ΜΟΝΟ ΤΙΜΗΣ ΓΙΑ ΤΟ ΣΥΝΟΛΟ ΤΗΣ ΠΡΟΜΗΘΕΙΑΣ</w:t>
      </w:r>
    </w:p>
    <w:p w14:paraId="4382B8E6" w14:textId="77777777" w:rsidR="003E2CD7" w:rsidRPr="003F700C" w:rsidRDefault="003E2CD7" w:rsidP="003E2CD7">
      <w:pPr>
        <w:widowControl w:val="0"/>
        <w:suppressAutoHyphens w:val="0"/>
        <w:spacing w:before="120" w:after="0"/>
        <w:jc w:val="center"/>
        <w:rPr>
          <w:b/>
          <w:sz w:val="24"/>
          <w:szCs w:val="22"/>
          <w:lang w:val="el-G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E2CD7" w:rsidRPr="003F700C" w14:paraId="2E210327" w14:textId="77777777" w:rsidTr="003E2CD7">
        <w:tc>
          <w:tcPr>
            <w:tcW w:w="9854" w:type="dxa"/>
            <w:shd w:val="clear" w:color="auto" w:fill="auto"/>
          </w:tcPr>
          <w:p w14:paraId="21AE4809" w14:textId="77777777" w:rsidR="003E2CD7" w:rsidRPr="003F700C" w:rsidRDefault="003E2CD7" w:rsidP="003E2CD7">
            <w:pPr>
              <w:widowControl w:val="0"/>
              <w:suppressAutoHyphens w:val="0"/>
              <w:spacing w:before="120" w:after="0" w:line="312" w:lineRule="auto"/>
              <w:jc w:val="center"/>
              <w:rPr>
                <w:b/>
                <w:sz w:val="24"/>
                <w:szCs w:val="22"/>
                <w:lang w:val="el-GR" w:eastAsia="en-US"/>
              </w:rPr>
            </w:pPr>
          </w:p>
          <w:p w14:paraId="360E33D9" w14:textId="403090A0" w:rsidR="003E2CD7" w:rsidRPr="003F700C" w:rsidRDefault="00672C93" w:rsidP="003E2CD7">
            <w:pPr>
              <w:widowControl w:val="0"/>
              <w:suppressAutoHyphens w:val="0"/>
              <w:spacing w:before="120" w:after="0" w:line="312" w:lineRule="auto"/>
              <w:jc w:val="center"/>
              <w:rPr>
                <w:b/>
                <w:sz w:val="24"/>
                <w:szCs w:val="22"/>
                <w:lang w:val="el-GR" w:eastAsia="en-US"/>
              </w:rPr>
            </w:pPr>
            <w:r>
              <w:rPr>
                <w:b/>
                <w:sz w:val="24"/>
                <w:szCs w:val="22"/>
                <w:lang w:val="el-GR" w:eastAsia="en-US"/>
              </w:rPr>
              <w:t>Προϋπολογισθείσα δαπάνη 160.0</w:t>
            </w:r>
            <w:r w:rsidR="003E2CD7" w:rsidRPr="003F700C">
              <w:rPr>
                <w:b/>
                <w:sz w:val="24"/>
                <w:szCs w:val="22"/>
                <w:lang w:val="el-GR" w:eastAsia="en-US"/>
              </w:rPr>
              <w:t>00,00€ πλέον ΦΠΑ η οποία θα βαρύνει τον προϋπολο</w:t>
            </w:r>
            <w:r w:rsidR="003E2CD7">
              <w:rPr>
                <w:b/>
                <w:sz w:val="24"/>
                <w:szCs w:val="22"/>
                <w:lang w:val="el-GR" w:eastAsia="en-US"/>
              </w:rPr>
              <w:t>γισμό του οικονομικού έτους 2024</w:t>
            </w:r>
            <w:r w:rsidR="003E2CD7" w:rsidRPr="003F700C">
              <w:rPr>
                <w:b/>
                <w:sz w:val="24"/>
                <w:szCs w:val="22"/>
                <w:lang w:val="el-GR" w:eastAsia="en-US"/>
              </w:rPr>
              <w:t>.</w:t>
            </w:r>
          </w:p>
          <w:p w14:paraId="59E7D69C" w14:textId="5B0BDB6D" w:rsidR="003E2CD7" w:rsidRPr="003F700C" w:rsidRDefault="003E2CD7" w:rsidP="003E2CD7">
            <w:pPr>
              <w:widowControl w:val="0"/>
              <w:suppressAutoHyphens w:val="0"/>
              <w:spacing w:before="120" w:after="0" w:line="312" w:lineRule="auto"/>
              <w:jc w:val="center"/>
              <w:rPr>
                <w:b/>
                <w:sz w:val="24"/>
                <w:szCs w:val="22"/>
                <w:lang w:val="el-GR" w:eastAsia="en-US"/>
              </w:rPr>
            </w:pPr>
            <w:r w:rsidRPr="003F700C">
              <w:rPr>
                <w:sz w:val="24"/>
                <w:szCs w:val="22"/>
                <w:lang w:val="el-GR" w:eastAsia="en-US"/>
              </w:rPr>
              <w:t>ΤΑΞΙΝΟΜΗΣΗ ΚΑΤΑ CPV:</w:t>
            </w:r>
            <w:r>
              <w:rPr>
                <w:b/>
                <w:sz w:val="24"/>
                <w:szCs w:val="22"/>
                <w:lang w:val="el-GR" w:eastAsia="en-US"/>
              </w:rPr>
              <w:t xml:space="preserve"> 31121</w:t>
            </w:r>
            <w:r>
              <w:rPr>
                <w:b/>
                <w:sz w:val="24"/>
                <w:szCs w:val="22"/>
                <w:lang w:val="en-US" w:eastAsia="en-US"/>
              </w:rPr>
              <w:t>1</w:t>
            </w:r>
            <w:r>
              <w:rPr>
                <w:b/>
                <w:sz w:val="24"/>
                <w:szCs w:val="22"/>
                <w:lang w:val="el-GR" w:eastAsia="en-US"/>
              </w:rPr>
              <w:t>00-1</w:t>
            </w:r>
          </w:p>
        </w:tc>
      </w:tr>
    </w:tbl>
    <w:p w14:paraId="125E2D6D" w14:textId="77777777" w:rsidR="003929DA" w:rsidRDefault="003929DA">
      <w:pPr>
        <w:pStyle w:val="normalwithoutspacing"/>
        <w:jc w:val="center"/>
        <w:rPr>
          <w:b/>
          <w:color w:val="FF0000"/>
          <w:sz w:val="36"/>
          <w:szCs w:val="36"/>
        </w:rPr>
      </w:pPr>
    </w:p>
    <w:p w14:paraId="49250FB2" w14:textId="77777777" w:rsidR="003929DA" w:rsidRDefault="003929DA">
      <w:pPr>
        <w:pStyle w:val="Contents"/>
      </w:pPr>
      <w:bookmarkStart w:id="2" w:name="_Toc170467372"/>
      <w:r>
        <w:lastRenderedPageBreak/>
        <w:t>Περιεχόμενα</w:t>
      </w:r>
      <w:bookmarkEnd w:id="2"/>
    </w:p>
    <w:p w14:paraId="5C0AD1AA" w14:textId="77777777" w:rsidR="00EB0888" w:rsidRDefault="003929DA">
      <w:pPr>
        <w:pStyle w:val="18"/>
        <w:tabs>
          <w:tab w:val="right" w:leader="dot" w:pos="9628"/>
        </w:tabs>
        <w:rPr>
          <w:rFonts w:asciiTheme="minorHAnsi" w:eastAsiaTheme="minorEastAsia" w:hAnsiTheme="minorHAnsi" w:cstheme="minorBidi"/>
          <w:b w:val="0"/>
          <w:bCs w:val="0"/>
          <w:caps w:val="0"/>
          <w:noProof/>
          <w:sz w:val="22"/>
          <w:szCs w:val="22"/>
          <w:lang w:val="el-GR" w:eastAsia="el-GR"/>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70467371" w:history="1">
        <w:r w:rsidR="00EB0888" w:rsidRPr="004A20D0">
          <w:rPr>
            <w:rStyle w:val="-"/>
            <w:noProof/>
          </w:rPr>
          <w:t>ΕΛΛΗΝΙΚΗ ΡΑΔΙΟΦΩΝΙΑ ΤΗΛΕΟΡΑΣΗ Α.Ε.</w:t>
        </w:r>
        <w:r w:rsidR="00EB0888">
          <w:rPr>
            <w:noProof/>
          </w:rPr>
          <w:tab/>
        </w:r>
        <w:r w:rsidR="00EB0888">
          <w:rPr>
            <w:noProof/>
          </w:rPr>
          <w:fldChar w:fldCharType="begin"/>
        </w:r>
        <w:r w:rsidR="00EB0888">
          <w:rPr>
            <w:noProof/>
          </w:rPr>
          <w:instrText xml:space="preserve"> PAGEREF _Toc170467371 \h </w:instrText>
        </w:r>
        <w:r w:rsidR="00EB0888">
          <w:rPr>
            <w:noProof/>
          </w:rPr>
        </w:r>
        <w:r w:rsidR="00EB0888">
          <w:rPr>
            <w:noProof/>
          </w:rPr>
          <w:fldChar w:fldCharType="separate"/>
        </w:r>
        <w:r w:rsidR="00192D7D">
          <w:rPr>
            <w:noProof/>
          </w:rPr>
          <w:t>1</w:t>
        </w:r>
        <w:r w:rsidR="00EB0888">
          <w:rPr>
            <w:noProof/>
          </w:rPr>
          <w:fldChar w:fldCharType="end"/>
        </w:r>
      </w:hyperlink>
    </w:p>
    <w:p w14:paraId="261A4EC3" w14:textId="77777777" w:rsidR="00EB0888" w:rsidRDefault="00EB0888">
      <w:pPr>
        <w:pStyle w:val="18"/>
        <w:tabs>
          <w:tab w:val="right" w:leader="dot" w:pos="9628"/>
        </w:tabs>
        <w:rPr>
          <w:rFonts w:asciiTheme="minorHAnsi" w:eastAsiaTheme="minorEastAsia" w:hAnsiTheme="minorHAnsi" w:cstheme="minorBidi"/>
          <w:b w:val="0"/>
          <w:bCs w:val="0"/>
          <w:caps w:val="0"/>
          <w:noProof/>
          <w:sz w:val="22"/>
          <w:szCs w:val="22"/>
          <w:lang w:val="el-GR" w:eastAsia="el-GR"/>
        </w:rPr>
      </w:pPr>
      <w:hyperlink w:anchor="_Toc170467372" w:history="1">
        <w:r w:rsidRPr="004A20D0">
          <w:rPr>
            <w:rStyle w:val="-"/>
            <w:noProof/>
          </w:rPr>
          <w:t>Περιεχόμενα</w:t>
        </w:r>
        <w:r>
          <w:rPr>
            <w:noProof/>
          </w:rPr>
          <w:tab/>
        </w:r>
        <w:r>
          <w:rPr>
            <w:noProof/>
          </w:rPr>
          <w:fldChar w:fldCharType="begin"/>
        </w:r>
        <w:r>
          <w:rPr>
            <w:noProof/>
          </w:rPr>
          <w:instrText xml:space="preserve"> PAGEREF _Toc170467372 \h </w:instrText>
        </w:r>
        <w:r>
          <w:rPr>
            <w:noProof/>
          </w:rPr>
        </w:r>
        <w:r>
          <w:rPr>
            <w:noProof/>
          </w:rPr>
          <w:fldChar w:fldCharType="separate"/>
        </w:r>
        <w:r w:rsidR="00192D7D">
          <w:rPr>
            <w:noProof/>
          </w:rPr>
          <w:t>2</w:t>
        </w:r>
        <w:r>
          <w:rPr>
            <w:noProof/>
          </w:rPr>
          <w:fldChar w:fldCharType="end"/>
        </w:r>
      </w:hyperlink>
    </w:p>
    <w:p w14:paraId="5A4C46CF" w14:textId="77777777" w:rsidR="00EB0888" w:rsidRDefault="00EB0888">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70467373" w:history="1">
        <w:r w:rsidRPr="004A20D0">
          <w:rPr>
            <w:rStyle w:val="-"/>
            <w:noProof/>
            <w:lang w:val="el-GR"/>
          </w:rPr>
          <w:t>1.</w:t>
        </w:r>
        <w:r>
          <w:rPr>
            <w:rFonts w:asciiTheme="minorHAnsi" w:eastAsiaTheme="minorEastAsia" w:hAnsiTheme="minorHAnsi" w:cstheme="minorBidi"/>
            <w:b w:val="0"/>
            <w:bCs w:val="0"/>
            <w:caps w:val="0"/>
            <w:noProof/>
            <w:sz w:val="22"/>
            <w:szCs w:val="22"/>
            <w:lang w:val="el-GR" w:eastAsia="el-GR"/>
          </w:rPr>
          <w:tab/>
        </w:r>
        <w:r w:rsidRPr="004A20D0">
          <w:rPr>
            <w:rStyle w:val="-"/>
            <w:noProof/>
            <w:lang w:val="el-GR"/>
          </w:rPr>
          <w:t>ΑΝΑΘΕΤΟΥΣΑ ΑΡΧΗ ΚΑΙ ΑΝΤΙΚΕΙΜΕΝΟ ΣΥΜΒΑΣΗΣ</w:t>
        </w:r>
        <w:r>
          <w:rPr>
            <w:noProof/>
          </w:rPr>
          <w:tab/>
        </w:r>
        <w:r>
          <w:rPr>
            <w:noProof/>
          </w:rPr>
          <w:fldChar w:fldCharType="begin"/>
        </w:r>
        <w:r>
          <w:rPr>
            <w:noProof/>
          </w:rPr>
          <w:instrText xml:space="preserve"> PAGEREF _Toc170467373 \h </w:instrText>
        </w:r>
        <w:r>
          <w:rPr>
            <w:noProof/>
          </w:rPr>
        </w:r>
        <w:r>
          <w:rPr>
            <w:noProof/>
          </w:rPr>
          <w:fldChar w:fldCharType="separate"/>
        </w:r>
        <w:r w:rsidR="00192D7D">
          <w:rPr>
            <w:noProof/>
          </w:rPr>
          <w:t>4</w:t>
        </w:r>
        <w:r>
          <w:rPr>
            <w:noProof/>
          </w:rPr>
          <w:fldChar w:fldCharType="end"/>
        </w:r>
      </w:hyperlink>
    </w:p>
    <w:p w14:paraId="3B456757"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374" w:history="1">
        <w:r w:rsidRPr="004A20D0">
          <w:rPr>
            <w:rStyle w:val="-"/>
            <w:noProof/>
            <w:lang w:val="el-GR"/>
          </w:rPr>
          <w:t>1.1</w:t>
        </w:r>
        <w:r>
          <w:rPr>
            <w:rFonts w:asciiTheme="minorHAnsi" w:eastAsiaTheme="minorEastAsia" w:hAnsiTheme="minorHAnsi" w:cstheme="minorBidi"/>
            <w:smallCaps w:val="0"/>
            <w:noProof/>
            <w:sz w:val="22"/>
            <w:szCs w:val="22"/>
            <w:lang w:val="el-GR" w:eastAsia="el-GR"/>
          </w:rPr>
          <w:tab/>
        </w:r>
        <w:r w:rsidRPr="004A20D0">
          <w:rPr>
            <w:rStyle w:val="-"/>
            <w:noProof/>
            <w:lang w:val="el-GR"/>
          </w:rPr>
          <w:t>Στοιχεία Αναθέτουσας Αρχής</w:t>
        </w:r>
        <w:r>
          <w:rPr>
            <w:noProof/>
          </w:rPr>
          <w:tab/>
        </w:r>
        <w:r>
          <w:rPr>
            <w:noProof/>
          </w:rPr>
          <w:fldChar w:fldCharType="begin"/>
        </w:r>
        <w:r>
          <w:rPr>
            <w:noProof/>
          </w:rPr>
          <w:instrText xml:space="preserve"> PAGEREF _Toc170467374 \h </w:instrText>
        </w:r>
        <w:r>
          <w:rPr>
            <w:noProof/>
          </w:rPr>
        </w:r>
        <w:r>
          <w:rPr>
            <w:noProof/>
          </w:rPr>
          <w:fldChar w:fldCharType="separate"/>
        </w:r>
        <w:r w:rsidR="00192D7D">
          <w:rPr>
            <w:noProof/>
          </w:rPr>
          <w:t>4</w:t>
        </w:r>
        <w:r>
          <w:rPr>
            <w:noProof/>
          </w:rPr>
          <w:fldChar w:fldCharType="end"/>
        </w:r>
      </w:hyperlink>
    </w:p>
    <w:p w14:paraId="709A3CE9"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375" w:history="1">
        <w:r w:rsidRPr="004A20D0">
          <w:rPr>
            <w:rStyle w:val="-"/>
            <w:noProof/>
            <w:lang w:val="el-GR"/>
          </w:rPr>
          <w:t>1.2</w:t>
        </w:r>
        <w:r>
          <w:rPr>
            <w:rFonts w:asciiTheme="minorHAnsi" w:eastAsiaTheme="minorEastAsia" w:hAnsiTheme="minorHAnsi" w:cstheme="minorBidi"/>
            <w:smallCaps w:val="0"/>
            <w:noProof/>
            <w:sz w:val="22"/>
            <w:szCs w:val="22"/>
            <w:lang w:val="el-GR" w:eastAsia="el-GR"/>
          </w:rPr>
          <w:tab/>
        </w:r>
        <w:r w:rsidRPr="004A20D0">
          <w:rPr>
            <w:rStyle w:val="-"/>
            <w:noProof/>
            <w:lang w:val="el-GR"/>
          </w:rPr>
          <w:t>Στοιχεία Διαδικασίας-Χρηματοδότηση</w:t>
        </w:r>
        <w:r>
          <w:rPr>
            <w:noProof/>
          </w:rPr>
          <w:tab/>
        </w:r>
        <w:r>
          <w:rPr>
            <w:noProof/>
          </w:rPr>
          <w:fldChar w:fldCharType="begin"/>
        </w:r>
        <w:r>
          <w:rPr>
            <w:noProof/>
          </w:rPr>
          <w:instrText xml:space="preserve"> PAGEREF _Toc170467375 \h </w:instrText>
        </w:r>
        <w:r>
          <w:rPr>
            <w:noProof/>
          </w:rPr>
        </w:r>
        <w:r>
          <w:rPr>
            <w:noProof/>
          </w:rPr>
          <w:fldChar w:fldCharType="separate"/>
        </w:r>
        <w:r w:rsidR="00192D7D">
          <w:rPr>
            <w:noProof/>
          </w:rPr>
          <w:t>5</w:t>
        </w:r>
        <w:r>
          <w:rPr>
            <w:noProof/>
          </w:rPr>
          <w:fldChar w:fldCharType="end"/>
        </w:r>
      </w:hyperlink>
    </w:p>
    <w:p w14:paraId="681F9B59"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376" w:history="1">
        <w:r w:rsidRPr="004A20D0">
          <w:rPr>
            <w:rStyle w:val="-"/>
            <w:noProof/>
            <w:lang w:val="el-GR"/>
          </w:rPr>
          <w:t>1.3</w:t>
        </w:r>
        <w:r>
          <w:rPr>
            <w:rFonts w:asciiTheme="minorHAnsi" w:eastAsiaTheme="minorEastAsia" w:hAnsiTheme="minorHAnsi" w:cstheme="minorBidi"/>
            <w:smallCaps w:val="0"/>
            <w:noProof/>
            <w:sz w:val="22"/>
            <w:szCs w:val="22"/>
            <w:lang w:val="el-GR" w:eastAsia="el-GR"/>
          </w:rPr>
          <w:tab/>
        </w:r>
        <w:r w:rsidRPr="004A20D0">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_Toc170467376 \h </w:instrText>
        </w:r>
        <w:r>
          <w:rPr>
            <w:noProof/>
          </w:rPr>
        </w:r>
        <w:r>
          <w:rPr>
            <w:noProof/>
          </w:rPr>
          <w:fldChar w:fldCharType="separate"/>
        </w:r>
        <w:r w:rsidR="00192D7D">
          <w:rPr>
            <w:noProof/>
          </w:rPr>
          <w:t>6</w:t>
        </w:r>
        <w:r>
          <w:rPr>
            <w:noProof/>
          </w:rPr>
          <w:fldChar w:fldCharType="end"/>
        </w:r>
      </w:hyperlink>
    </w:p>
    <w:p w14:paraId="1F9783F8"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377" w:history="1">
        <w:r w:rsidRPr="004A20D0">
          <w:rPr>
            <w:rStyle w:val="-"/>
            <w:noProof/>
            <w:lang w:val="el-GR"/>
          </w:rPr>
          <w:t>1.4</w:t>
        </w:r>
        <w:r>
          <w:rPr>
            <w:rFonts w:asciiTheme="minorHAnsi" w:eastAsiaTheme="minorEastAsia" w:hAnsiTheme="minorHAnsi" w:cstheme="minorBidi"/>
            <w:smallCaps w:val="0"/>
            <w:noProof/>
            <w:sz w:val="22"/>
            <w:szCs w:val="22"/>
            <w:lang w:val="el-GR" w:eastAsia="el-GR"/>
          </w:rPr>
          <w:tab/>
        </w:r>
        <w:r w:rsidRPr="004A20D0">
          <w:rPr>
            <w:rStyle w:val="-"/>
            <w:noProof/>
            <w:lang w:val="el-GR"/>
          </w:rPr>
          <w:t>Θεσμικό πλαίσιο</w:t>
        </w:r>
        <w:r>
          <w:rPr>
            <w:noProof/>
          </w:rPr>
          <w:tab/>
        </w:r>
        <w:r>
          <w:rPr>
            <w:noProof/>
          </w:rPr>
          <w:fldChar w:fldCharType="begin"/>
        </w:r>
        <w:r>
          <w:rPr>
            <w:noProof/>
          </w:rPr>
          <w:instrText xml:space="preserve"> PAGEREF _Toc170467377 \h </w:instrText>
        </w:r>
        <w:r>
          <w:rPr>
            <w:noProof/>
          </w:rPr>
        </w:r>
        <w:r>
          <w:rPr>
            <w:noProof/>
          </w:rPr>
          <w:fldChar w:fldCharType="separate"/>
        </w:r>
        <w:r w:rsidR="00192D7D">
          <w:rPr>
            <w:noProof/>
          </w:rPr>
          <w:t>6</w:t>
        </w:r>
        <w:r>
          <w:rPr>
            <w:noProof/>
          </w:rPr>
          <w:fldChar w:fldCharType="end"/>
        </w:r>
      </w:hyperlink>
    </w:p>
    <w:p w14:paraId="12AE8462"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378" w:history="1">
        <w:r w:rsidRPr="004A20D0">
          <w:rPr>
            <w:rStyle w:val="-"/>
            <w:noProof/>
            <w:lang w:val="el-GR"/>
          </w:rPr>
          <w:t>1.5</w:t>
        </w:r>
        <w:r>
          <w:rPr>
            <w:rFonts w:asciiTheme="minorHAnsi" w:eastAsiaTheme="minorEastAsia" w:hAnsiTheme="minorHAnsi" w:cstheme="minorBidi"/>
            <w:smallCaps w:val="0"/>
            <w:noProof/>
            <w:sz w:val="22"/>
            <w:szCs w:val="22"/>
            <w:lang w:val="el-GR" w:eastAsia="el-GR"/>
          </w:rPr>
          <w:tab/>
        </w:r>
        <w:r w:rsidRPr="004A20D0">
          <w:rPr>
            <w:rStyle w:val="-"/>
            <w:noProof/>
            <w:lang w:val="el-GR"/>
          </w:rPr>
          <w:t>Προθεσμία παραλαβής προσφορών</w:t>
        </w:r>
        <w:r>
          <w:rPr>
            <w:noProof/>
          </w:rPr>
          <w:tab/>
        </w:r>
        <w:r>
          <w:rPr>
            <w:noProof/>
          </w:rPr>
          <w:fldChar w:fldCharType="begin"/>
        </w:r>
        <w:r>
          <w:rPr>
            <w:noProof/>
          </w:rPr>
          <w:instrText xml:space="preserve"> PAGEREF _Toc170467378 \h </w:instrText>
        </w:r>
        <w:r>
          <w:rPr>
            <w:noProof/>
          </w:rPr>
        </w:r>
        <w:r>
          <w:rPr>
            <w:noProof/>
          </w:rPr>
          <w:fldChar w:fldCharType="separate"/>
        </w:r>
        <w:r w:rsidR="00192D7D">
          <w:rPr>
            <w:noProof/>
          </w:rPr>
          <w:t>9</w:t>
        </w:r>
        <w:r>
          <w:rPr>
            <w:noProof/>
          </w:rPr>
          <w:fldChar w:fldCharType="end"/>
        </w:r>
      </w:hyperlink>
    </w:p>
    <w:p w14:paraId="4C195B6C"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379" w:history="1">
        <w:r w:rsidRPr="004A20D0">
          <w:rPr>
            <w:rStyle w:val="-"/>
            <w:noProof/>
            <w:lang w:val="el-GR"/>
          </w:rPr>
          <w:t>1.6</w:t>
        </w:r>
        <w:r>
          <w:rPr>
            <w:rFonts w:asciiTheme="minorHAnsi" w:eastAsiaTheme="minorEastAsia" w:hAnsiTheme="minorHAnsi" w:cstheme="minorBidi"/>
            <w:smallCaps w:val="0"/>
            <w:noProof/>
            <w:sz w:val="22"/>
            <w:szCs w:val="22"/>
            <w:lang w:val="el-GR" w:eastAsia="el-GR"/>
          </w:rPr>
          <w:tab/>
        </w:r>
        <w:r w:rsidRPr="004A20D0">
          <w:rPr>
            <w:rStyle w:val="-"/>
            <w:noProof/>
            <w:lang w:val="el-GR"/>
          </w:rPr>
          <w:t>Δημοσιότητα</w:t>
        </w:r>
        <w:r>
          <w:rPr>
            <w:noProof/>
          </w:rPr>
          <w:tab/>
        </w:r>
        <w:r>
          <w:rPr>
            <w:noProof/>
          </w:rPr>
          <w:fldChar w:fldCharType="begin"/>
        </w:r>
        <w:r>
          <w:rPr>
            <w:noProof/>
          </w:rPr>
          <w:instrText xml:space="preserve"> PAGEREF _Toc170467379 \h </w:instrText>
        </w:r>
        <w:r>
          <w:rPr>
            <w:noProof/>
          </w:rPr>
        </w:r>
        <w:r>
          <w:rPr>
            <w:noProof/>
          </w:rPr>
          <w:fldChar w:fldCharType="separate"/>
        </w:r>
        <w:r w:rsidR="00192D7D">
          <w:rPr>
            <w:noProof/>
          </w:rPr>
          <w:t>9</w:t>
        </w:r>
        <w:r>
          <w:rPr>
            <w:noProof/>
          </w:rPr>
          <w:fldChar w:fldCharType="end"/>
        </w:r>
      </w:hyperlink>
    </w:p>
    <w:p w14:paraId="03D52471"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380" w:history="1">
        <w:r w:rsidRPr="004A20D0">
          <w:rPr>
            <w:rStyle w:val="-"/>
            <w:noProof/>
            <w:lang w:val="el-GR"/>
          </w:rPr>
          <w:t>1.7</w:t>
        </w:r>
        <w:r>
          <w:rPr>
            <w:rFonts w:asciiTheme="minorHAnsi" w:eastAsiaTheme="minorEastAsia" w:hAnsiTheme="minorHAnsi" w:cstheme="minorBidi"/>
            <w:smallCaps w:val="0"/>
            <w:noProof/>
            <w:sz w:val="22"/>
            <w:szCs w:val="22"/>
            <w:lang w:val="el-GR" w:eastAsia="el-GR"/>
          </w:rPr>
          <w:tab/>
        </w:r>
        <w:r w:rsidRPr="004A20D0">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_Toc170467380 \h </w:instrText>
        </w:r>
        <w:r>
          <w:rPr>
            <w:noProof/>
          </w:rPr>
        </w:r>
        <w:r>
          <w:rPr>
            <w:noProof/>
          </w:rPr>
          <w:fldChar w:fldCharType="separate"/>
        </w:r>
        <w:r w:rsidR="00192D7D">
          <w:rPr>
            <w:noProof/>
          </w:rPr>
          <w:t>9</w:t>
        </w:r>
        <w:r>
          <w:rPr>
            <w:noProof/>
          </w:rPr>
          <w:fldChar w:fldCharType="end"/>
        </w:r>
      </w:hyperlink>
    </w:p>
    <w:p w14:paraId="22E3AD3D" w14:textId="77777777" w:rsidR="00EB0888" w:rsidRDefault="00EB0888">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70467381" w:history="1">
        <w:r w:rsidRPr="004A20D0">
          <w:rPr>
            <w:rStyle w:val="-"/>
            <w:noProof/>
            <w:lang w:val="el-GR"/>
          </w:rPr>
          <w:t>2.</w:t>
        </w:r>
        <w:r>
          <w:rPr>
            <w:rFonts w:asciiTheme="minorHAnsi" w:eastAsiaTheme="minorEastAsia" w:hAnsiTheme="minorHAnsi" w:cstheme="minorBidi"/>
            <w:b w:val="0"/>
            <w:bCs w:val="0"/>
            <w:caps w:val="0"/>
            <w:noProof/>
            <w:sz w:val="22"/>
            <w:szCs w:val="22"/>
            <w:lang w:val="el-GR" w:eastAsia="el-GR"/>
          </w:rPr>
          <w:tab/>
        </w:r>
        <w:r w:rsidRPr="004A20D0">
          <w:rPr>
            <w:rStyle w:val="-"/>
            <w:noProof/>
            <w:lang w:val="el-GR"/>
          </w:rPr>
          <w:t>ΓΕΝΙΚΟΙ ΚΑΙ ΕΙΔΙΚΟΙ ΟΡΟΙ ΣΥΜΜΕΤΟΧΗΣ</w:t>
        </w:r>
        <w:r>
          <w:rPr>
            <w:noProof/>
          </w:rPr>
          <w:tab/>
        </w:r>
        <w:r>
          <w:rPr>
            <w:noProof/>
          </w:rPr>
          <w:fldChar w:fldCharType="begin"/>
        </w:r>
        <w:r>
          <w:rPr>
            <w:noProof/>
          </w:rPr>
          <w:instrText xml:space="preserve"> PAGEREF _Toc170467381 \h </w:instrText>
        </w:r>
        <w:r>
          <w:rPr>
            <w:noProof/>
          </w:rPr>
        </w:r>
        <w:r>
          <w:rPr>
            <w:noProof/>
          </w:rPr>
          <w:fldChar w:fldCharType="separate"/>
        </w:r>
        <w:r w:rsidR="00192D7D">
          <w:rPr>
            <w:noProof/>
          </w:rPr>
          <w:t>10</w:t>
        </w:r>
        <w:r>
          <w:rPr>
            <w:noProof/>
          </w:rPr>
          <w:fldChar w:fldCharType="end"/>
        </w:r>
      </w:hyperlink>
    </w:p>
    <w:p w14:paraId="1379BAC1"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382" w:history="1">
        <w:r w:rsidRPr="004A20D0">
          <w:rPr>
            <w:rStyle w:val="-"/>
            <w:noProof/>
            <w:lang w:val="el-GR"/>
          </w:rPr>
          <w:t>2.1</w:t>
        </w:r>
        <w:r>
          <w:rPr>
            <w:rFonts w:asciiTheme="minorHAnsi" w:eastAsiaTheme="minorEastAsia" w:hAnsiTheme="minorHAnsi" w:cstheme="minorBidi"/>
            <w:smallCaps w:val="0"/>
            <w:noProof/>
            <w:sz w:val="22"/>
            <w:szCs w:val="22"/>
            <w:lang w:val="el-GR" w:eastAsia="el-GR"/>
          </w:rPr>
          <w:tab/>
        </w:r>
        <w:r w:rsidRPr="004A20D0">
          <w:rPr>
            <w:rStyle w:val="-"/>
            <w:noProof/>
            <w:lang w:val="el-GR"/>
          </w:rPr>
          <w:t>Γενικές Πληροφορίες</w:t>
        </w:r>
        <w:r>
          <w:rPr>
            <w:noProof/>
          </w:rPr>
          <w:tab/>
        </w:r>
        <w:r>
          <w:rPr>
            <w:noProof/>
          </w:rPr>
          <w:fldChar w:fldCharType="begin"/>
        </w:r>
        <w:r>
          <w:rPr>
            <w:noProof/>
          </w:rPr>
          <w:instrText xml:space="preserve"> PAGEREF _Toc170467382 \h </w:instrText>
        </w:r>
        <w:r>
          <w:rPr>
            <w:noProof/>
          </w:rPr>
        </w:r>
        <w:r>
          <w:rPr>
            <w:noProof/>
          </w:rPr>
          <w:fldChar w:fldCharType="separate"/>
        </w:r>
        <w:r w:rsidR="00192D7D">
          <w:rPr>
            <w:noProof/>
          </w:rPr>
          <w:t>10</w:t>
        </w:r>
        <w:r>
          <w:rPr>
            <w:noProof/>
          </w:rPr>
          <w:fldChar w:fldCharType="end"/>
        </w:r>
      </w:hyperlink>
    </w:p>
    <w:p w14:paraId="3FFE3D6E"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83" w:history="1">
        <w:r w:rsidRPr="004A20D0">
          <w:rPr>
            <w:rStyle w:val="-"/>
            <w:noProof/>
            <w:lang w:val="el-GR"/>
          </w:rPr>
          <w:t>2.1.1</w:t>
        </w:r>
        <w:r>
          <w:rPr>
            <w:rFonts w:asciiTheme="minorHAnsi" w:eastAsiaTheme="minorEastAsia" w:hAnsiTheme="minorHAnsi" w:cstheme="minorBidi"/>
            <w:i w:val="0"/>
            <w:iCs w:val="0"/>
            <w:noProof/>
            <w:sz w:val="22"/>
            <w:szCs w:val="22"/>
            <w:lang w:val="el-GR" w:eastAsia="el-GR"/>
          </w:rPr>
          <w:tab/>
        </w:r>
        <w:r w:rsidRPr="004A20D0">
          <w:rPr>
            <w:rStyle w:val="-"/>
            <w:noProof/>
            <w:lang w:val="el-GR"/>
          </w:rPr>
          <w:t>Έγγραφα της σύμβασης</w:t>
        </w:r>
        <w:r>
          <w:rPr>
            <w:noProof/>
          </w:rPr>
          <w:tab/>
        </w:r>
        <w:r>
          <w:rPr>
            <w:noProof/>
          </w:rPr>
          <w:fldChar w:fldCharType="begin"/>
        </w:r>
        <w:r>
          <w:rPr>
            <w:noProof/>
          </w:rPr>
          <w:instrText xml:space="preserve"> PAGEREF _Toc170467383 \h </w:instrText>
        </w:r>
        <w:r>
          <w:rPr>
            <w:noProof/>
          </w:rPr>
        </w:r>
        <w:r>
          <w:rPr>
            <w:noProof/>
          </w:rPr>
          <w:fldChar w:fldCharType="separate"/>
        </w:r>
        <w:r w:rsidR="00192D7D">
          <w:rPr>
            <w:noProof/>
          </w:rPr>
          <w:t>10</w:t>
        </w:r>
        <w:r>
          <w:rPr>
            <w:noProof/>
          </w:rPr>
          <w:fldChar w:fldCharType="end"/>
        </w:r>
      </w:hyperlink>
    </w:p>
    <w:p w14:paraId="17876B19"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84" w:history="1">
        <w:r w:rsidRPr="004A20D0">
          <w:rPr>
            <w:rStyle w:val="-"/>
            <w:noProof/>
            <w:lang w:val="el-GR"/>
          </w:rPr>
          <w:t>2.1.2</w:t>
        </w:r>
        <w:r>
          <w:rPr>
            <w:rFonts w:asciiTheme="minorHAnsi" w:eastAsiaTheme="minorEastAsia" w:hAnsiTheme="minorHAnsi" w:cstheme="minorBidi"/>
            <w:i w:val="0"/>
            <w:iCs w:val="0"/>
            <w:noProof/>
            <w:sz w:val="22"/>
            <w:szCs w:val="22"/>
            <w:lang w:val="el-GR" w:eastAsia="el-GR"/>
          </w:rPr>
          <w:tab/>
        </w:r>
        <w:r w:rsidRPr="004A20D0">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_Toc170467384 \h </w:instrText>
        </w:r>
        <w:r>
          <w:rPr>
            <w:noProof/>
          </w:rPr>
        </w:r>
        <w:r>
          <w:rPr>
            <w:noProof/>
          </w:rPr>
          <w:fldChar w:fldCharType="separate"/>
        </w:r>
        <w:r w:rsidR="00192D7D">
          <w:rPr>
            <w:noProof/>
          </w:rPr>
          <w:t>10</w:t>
        </w:r>
        <w:r>
          <w:rPr>
            <w:noProof/>
          </w:rPr>
          <w:fldChar w:fldCharType="end"/>
        </w:r>
      </w:hyperlink>
    </w:p>
    <w:p w14:paraId="41245228"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85" w:history="1">
        <w:r w:rsidRPr="004A20D0">
          <w:rPr>
            <w:rStyle w:val="-"/>
            <w:noProof/>
            <w:lang w:val="el-GR"/>
          </w:rPr>
          <w:t>2.1.3</w:t>
        </w:r>
        <w:r>
          <w:rPr>
            <w:rFonts w:asciiTheme="minorHAnsi" w:eastAsiaTheme="minorEastAsia" w:hAnsiTheme="minorHAnsi" w:cstheme="minorBidi"/>
            <w:i w:val="0"/>
            <w:iCs w:val="0"/>
            <w:noProof/>
            <w:sz w:val="22"/>
            <w:szCs w:val="22"/>
            <w:lang w:val="el-GR" w:eastAsia="el-GR"/>
          </w:rPr>
          <w:tab/>
        </w:r>
        <w:r w:rsidRPr="004A20D0">
          <w:rPr>
            <w:rStyle w:val="-"/>
            <w:noProof/>
            <w:lang w:val="el-GR"/>
          </w:rPr>
          <w:t>Παροχή Διευκρινίσεων</w:t>
        </w:r>
        <w:r>
          <w:rPr>
            <w:noProof/>
          </w:rPr>
          <w:tab/>
        </w:r>
        <w:r>
          <w:rPr>
            <w:noProof/>
          </w:rPr>
          <w:fldChar w:fldCharType="begin"/>
        </w:r>
        <w:r>
          <w:rPr>
            <w:noProof/>
          </w:rPr>
          <w:instrText xml:space="preserve"> PAGEREF _Toc170467385 \h </w:instrText>
        </w:r>
        <w:r>
          <w:rPr>
            <w:noProof/>
          </w:rPr>
        </w:r>
        <w:r>
          <w:rPr>
            <w:noProof/>
          </w:rPr>
          <w:fldChar w:fldCharType="separate"/>
        </w:r>
        <w:r w:rsidR="00192D7D">
          <w:rPr>
            <w:noProof/>
          </w:rPr>
          <w:t>10</w:t>
        </w:r>
        <w:r>
          <w:rPr>
            <w:noProof/>
          </w:rPr>
          <w:fldChar w:fldCharType="end"/>
        </w:r>
      </w:hyperlink>
    </w:p>
    <w:p w14:paraId="2970AB97"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86" w:history="1">
        <w:r w:rsidRPr="004A20D0">
          <w:rPr>
            <w:rStyle w:val="-"/>
            <w:noProof/>
            <w:lang w:val="el-GR"/>
          </w:rPr>
          <w:t>2.1.4</w:t>
        </w:r>
        <w:r>
          <w:rPr>
            <w:rFonts w:asciiTheme="minorHAnsi" w:eastAsiaTheme="minorEastAsia" w:hAnsiTheme="minorHAnsi" w:cstheme="minorBidi"/>
            <w:i w:val="0"/>
            <w:iCs w:val="0"/>
            <w:noProof/>
            <w:sz w:val="22"/>
            <w:szCs w:val="22"/>
            <w:lang w:val="el-GR" w:eastAsia="el-GR"/>
          </w:rPr>
          <w:tab/>
        </w:r>
        <w:r w:rsidRPr="004A20D0">
          <w:rPr>
            <w:rStyle w:val="-"/>
            <w:noProof/>
            <w:lang w:val="el-GR"/>
          </w:rPr>
          <w:t>Γλώσσα</w:t>
        </w:r>
        <w:r>
          <w:rPr>
            <w:noProof/>
          </w:rPr>
          <w:tab/>
        </w:r>
        <w:r>
          <w:rPr>
            <w:noProof/>
          </w:rPr>
          <w:fldChar w:fldCharType="begin"/>
        </w:r>
        <w:r>
          <w:rPr>
            <w:noProof/>
          </w:rPr>
          <w:instrText xml:space="preserve"> PAGEREF _Toc170467386 \h </w:instrText>
        </w:r>
        <w:r>
          <w:rPr>
            <w:noProof/>
          </w:rPr>
        </w:r>
        <w:r>
          <w:rPr>
            <w:noProof/>
          </w:rPr>
          <w:fldChar w:fldCharType="separate"/>
        </w:r>
        <w:r w:rsidR="00192D7D">
          <w:rPr>
            <w:noProof/>
          </w:rPr>
          <w:t>11</w:t>
        </w:r>
        <w:r>
          <w:rPr>
            <w:noProof/>
          </w:rPr>
          <w:fldChar w:fldCharType="end"/>
        </w:r>
      </w:hyperlink>
    </w:p>
    <w:p w14:paraId="62737846"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87" w:history="1">
        <w:r w:rsidRPr="004A20D0">
          <w:rPr>
            <w:rStyle w:val="-"/>
            <w:noProof/>
            <w:lang w:val="el-GR"/>
          </w:rPr>
          <w:t>2.1.5</w:t>
        </w:r>
        <w:r>
          <w:rPr>
            <w:rFonts w:asciiTheme="minorHAnsi" w:eastAsiaTheme="minorEastAsia" w:hAnsiTheme="minorHAnsi" w:cstheme="minorBidi"/>
            <w:i w:val="0"/>
            <w:iCs w:val="0"/>
            <w:noProof/>
            <w:sz w:val="22"/>
            <w:szCs w:val="22"/>
            <w:lang w:val="el-GR" w:eastAsia="el-GR"/>
          </w:rPr>
          <w:tab/>
        </w:r>
        <w:r w:rsidRPr="004A20D0">
          <w:rPr>
            <w:rStyle w:val="-"/>
            <w:noProof/>
            <w:lang w:val="el-GR"/>
          </w:rPr>
          <w:t>Εγγυήσεις</w:t>
        </w:r>
        <w:r>
          <w:rPr>
            <w:noProof/>
          </w:rPr>
          <w:tab/>
        </w:r>
        <w:r>
          <w:rPr>
            <w:noProof/>
          </w:rPr>
          <w:fldChar w:fldCharType="begin"/>
        </w:r>
        <w:r>
          <w:rPr>
            <w:noProof/>
          </w:rPr>
          <w:instrText xml:space="preserve"> PAGEREF _Toc170467387 \h </w:instrText>
        </w:r>
        <w:r>
          <w:rPr>
            <w:noProof/>
          </w:rPr>
        </w:r>
        <w:r>
          <w:rPr>
            <w:noProof/>
          </w:rPr>
          <w:fldChar w:fldCharType="separate"/>
        </w:r>
        <w:r w:rsidR="00192D7D">
          <w:rPr>
            <w:noProof/>
          </w:rPr>
          <w:t>11</w:t>
        </w:r>
        <w:r>
          <w:rPr>
            <w:noProof/>
          </w:rPr>
          <w:fldChar w:fldCharType="end"/>
        </w:r>
      </w:hyperlink>
    </w:p>
    <w:p w14:paraId="02DA0D05"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88" w:history="1">
        <w:r w:rsidRPr="004A20D0">
          <w:rPr>
            <w:rStyle w:val="-"/>
            <w:noProof/>
            <w:lang w:val="el-GR"/>
          </w:rPr>
          <w:t>2.1.6</w:t>
        </w:r>
        <w:r>
          <w:rPr>
            <w:rFonts w:asciiTheme="minorHAnsi" w:eastAsiaTheme="minorEastAsia" w:hAnsiTheme="minorHAnsi" w:cstheme="minorBidi"/>
            <w:i w:val="0"/>
            <w:iCs w:val="0"/>
            <w:noProof/>
            <w:sz w:val="22"/>
            <w:szCs w:val="22"/>
            <w:lang w:val="el-GR" w:eastAsia="el-GR"/>
          </w:rPr>
          <w:tab/>
        </w:r>
        <w:r w:rsidRPr="004A20D0">
          <w:rPr>
            <w:rStyle w:val="-"/>
            <w:noProof/>
            <w:lang w:val="el-GR"/>
          </w:rPr>
          <w:t>Προστασία Προσωπικών Δεδομένων</w:t>
        </w:r>
        <w:r>
          <w:rPr>
            <w:noProof/>
          </w:rPr>
          <w:tab/>
        </w:r>
        <w:r>
          <w:rPr>
            <w:noProof/>
          </w:rPr>
          <w:fldChar w:fldCharType="begin"/>
        </w:r>
        <w:r>
          <w:rPr>
            <w:noProof/>
          </w:rPr>
          <w:instrText xml:space="preserve"> PAGEREF _Toc170467388 \h </w:instrText>
        </w:r>
        <w:r>
          <w:rPr>
            <w:noProof/>
          </w:rPr>
        </w:r>
        <w:r>
          <w:rPr>
            <w:noProof/>
          </w:rPr>
          <w:fldChar w:fldCharType="separate"/>
        </w:r>
        <w:r w:rsidR="00192D7D">
          <w:rPr>
            <w:noProof/>
          </w:rPr>
          <w:t>12</w:t>
        </w:r>
        <w:r>
          <w:rPr>
            <w:noProof/>
          </w:rPr>
          <w:fldChar w:fldCharType="end"/>
        </w:r>
      </w:hyperlink>
    </w:p>
    <w:p w14:paraId="02322866"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389" w:history="1">
        <w:r w:rsidRPr="004A20D0">
          <w:rPr>
            <w:rStyle w:val="-"/>
            <w:noProof/>
            <w:lang w:val="el-GR"/>
          </w:rPr>
          <w:t>2.2</w:t>
        </w:r>
        <w:r>
          <w:rPr>
            <w:rFonts w:asciiTheme="minorHAnsi" w:eastAsiaTheme="minorEastAsia" w:hAnsiTheme="minorHAnsi" w:cstheme="minorBidi"/>
            <w:smallCaps w:val="0"/>
            <w:noProof/>
            <w:sz w:val="22"/>
            <w:szCs w:val="22"/>
            <w:lang w:val="el-GR" w:eastAsia="el-GR"/>
          </w:rPr>
          <w:tab/>
        </w:r>
        <w:r w:rsidRPr="004A20D0">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_Toc170467389 \h </w:instrText>
        </w:r>
        <w:r>
          <w:rPr>
            <w:noProof/>
          </w:rPr>
        </w:r>
        <w:r>
          <w:rPr>
            <w:noProof/>
          </w:rPr>
          <w:fldChar w:fldCharType="separate"/>
        </w:r>
        <w:r w:rsidR="00192D7D">
          <w:rPr>
            <w:noProof/>
          </w:rPr>
          <w:t>12</w:t>
        </w:r>
        <w:r>
          <w:rPr>
            <w:noProof/>
          </w:rPr>
          <w:fldChar w:fldCharType="end"/>
        </w:r>
      </w:hyperlink>
    </w:p>
    <w:p w14:paraId="594491A5"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90" w:history="1">
        <w:r w:rsidRPr="004A20D0">
          <w:rPr>
            <w:rStyle w:val="-"/>
            <w:noProof/>
            <w:lang w:val="el-GR"/>
          </w:rPr>
          <w:t>2.2.1</w:t>
        </w:r>
        <w:r>
          <w:rPr>
            <w:rFonts w:asciiTheme="minorHAnsi" w:eastAsiaTheme="minorEastAsia" w:hAnsiTheme="minorHAnsi" w:cstheme="minorBidi"/>
            <w:i w:val="0"/>
            <w:iCs w:val="0"/>
            <w:noProof/>
            <w:sz w:val="22"/>
            <w:szCs w:val="22"/>
            <w:lang w:val="el-GR" w:eastAsia="el-GR"/>
          </w:rPr>
          <w:tab/>
        </w:r>
        <w:r w:rsidRPr="004A20D0">
          <w:rPr>
            <w:rStyle w:val="-"/>
            <w:noProof/>
            <w:lang w:val="el-GR"/>
          </w:rPr>
          <w:t>Δικαίωμα συμμετοχής</w:t>
        </w:r>
        <w:r>
          <w:rPr>
            <w:noProof/>
          </w:rPr>
          <w:tab/>
        </w:r>
        <w:r>
          <w:rPr>
            <w:noProof/>
          </w:rPr>
          <w:fldChar w:fldCharType="begin"/>
        </w:r>
        <w:r>
          <w:rPr>
            <w:noProof/>
          </w:rPr>
          <w:instrText xml:space="preserve"> PAGEREF _Toc170467390 \h </w:instrText>
        </w:r>
        <w:r>
          <w:rPr>
            <w:noProof/>
          </w:rPr>
        </w:r>
        <w:r>
          <w:rPr>
            <w:noProof/>
          </w:rPr>
          <w:fldChar w:fldCharType="separate"/>
        </w:r>
        <w:r w:rsidR="00192D7D">
          <w:rPr>
            <w:noProof/>
          </w:rPr>
          <w:t>12</w:t>
        </w:r>
        <w:r>
          <w:rPr>
            <w:noProof/>
          </w:rPr>
          <w:fldChar w:fldCharType="end"/>
        </w:r>
      </w:hyperlink>
    </w:p>
    <w:p w14:paraId="36944772"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91" w:history="1">
        <w:r w:rsidRPr="004A20D0">
          <w:rPr>
            <w:rStyle w:val="-"/>
            <w:noProof/>
            <w:lang w:val="el-GR"/>
          </w:rPr>
          <w:t>2.2.2</w:t>
        </w:r>
        <w:r>
          <w:rPr>
            <w:rFonts w:asciiTheme="minorHAnsi" w:eastAsiaTheme="minorEastAsia" w:hAnsiTheme="minorHAnsi" w:cstheme="minorBidi"/>
            <w:i w:val="0"/>
            <w:iCs w:val="0"/>
            <w:noProof/>
            <w:sz w:val="22"/>
            <w:szCs w:val="22"/>
            <w:lang w:val="el-GR" w:eastAsia="el-GR"/>
          </w:rPr>
          <w:tab/>
        </w:r>
        <w:r w:rsidRPr="004A20D0">
          <w:rPr>
            <w:rStyle w:val="-"/>
            <w:noProof/>
            <w:lang w:val="el-GR"/>
          </w:rPr>
          <w:t>Εγγύηση συμμετοχής</w:t>
        </w:r>
        <w:r>
          <w:rPr>
            <w:noProof/>
          </w:rPr>
          <w:tab/>
        </w:r>
        <w:r>
          <w:rPr>
            <w:noProof/>
          </w:rPr>
          <w:fldChar w:fldCharType="begin"/>
        </w:r>
        <w:r>
          <w:rPr>
            <w:noProof/>
          </w:rPr>
          <w:instrText xml:space="preserve"> PAGEREF _Toc170467391 \h </w:instrText>
        </w:r>
        <w:r>
          <w:rPr>
            <w:noProof/>
          </w:rPr>
        </w:r>
        <w:r>
          <w:rPr>
            <w:noProof/>
          </w:rPr>
          <w:fldChar w:fldCharType="separate"/>
        </w:r>
        <w:r w:rsidR="00192D7D">
          <w:rPr>
            <w:noProof/>
          </w:rPr>
          <w:t>13</w:t>
        </w:r>
        <w:r>
          <w:rPr>
            <w:noProof/>
          </w:rPr>
          <w:fldChar w:fldCharType="end"/>
        </w:r>
      </w:hyperlink>
    </w:p>
    <w:p w14:paraId="7185B0CF"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92" w:history="1">
        <w:r w:rsidRPr="004A20D0">
          <w:rPr>
            <w:rStyle w:val="-"/>
            <w:noProof/>
            <w:lang w:val="el-GR"/>
          </w:rPr>
          <w:t>2.2.3</w:t>
        </w:r>
        <w:r>
          <w:rPr>
            <w:rFonts w:asciiTheme="minorHAnsi" w:eastAsiaTheme="minorEastAsia" w:hAnsiTheme="minorHAnsi" w:cstheme="minorBidi"/>
            <w:i w:val="0"/>
            <w:iCs w:val="0"/>
            <w:noProof/>
            <w:sz w:val="22"/>
            <w:szCs w:val="22"/>
            <w:lang w:val="el-GR" w:eastAsia="el-GR"/>
          </w:rPr>
          <w:tab/>
        </w:r>
        <w:r w:rsidRPr="004A20D0">
          <w:rPr>
            <w:rStyle w:val="-"/>
            <w:noProof/>
            <w:lang w:val="el-GR"/>
          </w:rPr>
          <w:t>Λόγοι αποκλεισμού</w:t>
        </w:r>
        <w:r>
          <w:rPr>
            <w:noProof/>
          </w:rPr>
          <w:tab/>
        </w:r>
        <w:r>
          <w:rPr>
            <w:noProof/>
          </w:rPr>
          <w:fldChar w:fldCharType="begin"/>
        </w:r>
        <w:r>
          <w:rPr>
            <w:noProof/>
          </w:rPr>
          <w:instrText xml:space="preserve"> PAGEREF _Toc170467392 \h </w:instrText>
        </w:r>
        <w:r>
          <w:rPr>
            <w:noProof/>
          </w:rPr>
        </w:r>
        <w:r>
          <w:rPr>
            <w:noProof/>
          </w:rPr>
          <w:fldChar w:fldCharType="separate"/>
        </w:r>
        <w:r w:rsidR="00192D7D">
          <w:rPr>
            <w:noProof/>
          </w:rPr>
          <w:t>14</w:t>
        </w:r>
        <w:r>
          <w:rPr>
            <w:noProof/>
          </w:rPr>
          <w:fldChar w:fldCharType="end"/>
        </w:r>
      </w:hyperlink>
    </w:p>
    <w:p w14:paraId="30DCF195"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93" w:history="1">
        <w:r w:rsidRPr="004A20D0">
          <w:rPr>
            <w:rStyle w:val="-"/>
            <w:noProof/>
            <w:lang w:val="el-GR"/>
          </w:rPr>
          <w:t>2.2.4</w:t>
        </w:r>
        <w:r>
          <w:rPr>
            <w:rFonts w:asciiTheme="minorHAnsi" w:eastAsiaTheme="minorEastAsia" w:hAnsiTheme="minorHAnsi" w:cstheme="minorBidi"/>
            <w:i w:val="0"/>
            <w:iCs w:val="0"/>
            <w:noProof/>
            <w:sz w:val="22"/>
            <w:szCs w:val="22"/>
            <w:lang w:val="el-GR" w:eastAsia="el-GR"/>
          </w:rPr>
          <w:tab/>
        </w:r>
        <w:r w:rsidRPr="004A20D0">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_Toc170467393 \h </w:instrText>
        </w:r>
        <w:r>
          <w:rPr>
            <w:noProof/>
          </w:rPr>
        </w:r>
        <w:r>
          <w:rPr>
            <w:noProof/>
          </w:rPr>
          <w:fldChar w:fldCharType="separate"/>
        </w:r>
        <w:r w:rsidR="00192D7D">
          <w:rPr>
            <w:noProof/>
          </w:rPr>
          <w:t>19</w:t>
        </w:r>
        <w:r>
          <w:rPr>
            <w:noProof/>
          </w:rPr>
          <w:fldChar w:fldCharType="end"/>
        </w:r>
      </w:hyperlink>
    </w:p>
    <w:p w14:paraId="272CA8B0"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94" w:history="1">
        <w:r w:rsidRPr="004A20D0">
          <w:rPr>
            <w:rStyle w:val="-"/>
            <w:noProof/>
            <w:lang w:val="el-GR"/>
          </w:rPr>
          <w:t>2.2.5</w:t>
        </w:r>
        <w:r>
          <w:rPr>
            <w:rFonts w:asciiTheme="minorHAnsi" w:eastAsiaTheme="minorEastAsia" w:hAnsiTheme="minorHAnsi" w:cstheme="minorBidi"/>
            <w:i w:val="0"/>
            <w:iCs w:val="0"/>
            <w:noProof/>
            <w:sz w:val="22"/>
            <w:szCs w:val="22"/>
            <w:lang w:val="el-GR" w:eastAsia="el-GR"/>
          </w:rPr>
          <w:tab/>
        </w:r>
        <w:r w:rsidRPr="004A20D0">
          <w:rPr>
            <w:rStyle w:val="-"/>
            <w:noProof/>
            <w:lang w:val="el-GR"/>
          </w:rPr>
          <w:t>Οικονομική και χρηματοοικονομική επάρκεια</w:t>
        </w:r>
        <w:r>
          <w:rPr>
            <w:noProof/>
          </w:rPr>
          <w:tab/>
        </w:r>
        <w:r>
          <w:rPr>
            <w:noProof/>
          </w:rPr>
          <w:fldChar w:fldCharType="begin"/>
        </w:r>
        <w:r>
          <w:rPr>
            <w:noProof/>
          </w:rPr>
          <w:instrText xml:space="preserve"> PAGEREF _Toc170467394 \h </w:instrText>
        </w:r>
        <w:r>
          <w:rPr>
            <w:noProof/>
          </w:rPr>
        </w:r>
        <w:r>
          <w:rPr>
            <w:noProof/>
          </w:rPr>
          <w:fldChar w:fldCharType="separate"/>
        </w:r>
        <w:r w:rsidR="00192D7D">
          <w:rPr>
            <w:noProof/>
          </w:rPr>
          <w:t>19</w:t>
        </w:r>
        <w:r>
          <w:rPr>
            <w:noProof/>
          </w:rPr>
          <w:fldChar w:fldCharType="end"/>
        </w:r>
      </w:hyperlink>
    </w:p>
    <w:p w14:paraId="77502D51"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95" w:history="1">
        <w:r w:rsidRPr="004A20D0">
          <w:rPr>
            <w:rStyle w:val="-"/>
            <w:noProof/>
            <w:lang w:val="el-GR"/>
          </w:rPr>
          <w:t>2.2.6</w:t>
        </w:r>
        <w:r>
          <w:rPr>
            <w:rFonts w:asciiTheme="minorHAnsi" w:eastAsiaTheme="minorEastAsia" w:hAnsiTheme="minorHAnsi" w:cstheme="minorBidi"/>
            <w:i w:val="0"/>
            <w:iCs w:val="0"/>
            <w:noProof/>
            <w:sz w:val="22"/>
            <w:szCs w:val="22"/>
            <w:lang w:val="el-GR" w:eastAsia="el-GR"/>
          </w:rPr>
          <w:tab/>
        </w:r>
        <w:r w:rsidRPr="004A20D0">
          <w:rPr>
            <w:rStyle w:val="-"/>
            <w:noProof/>
            <w:lang w:val="el-GR"/>
          </w:rPr>
          <w:t>Τεχνική και επαγγελματική ικανότητα</w:t>
        </w:r>
        <w:r>
          <w:rPr>
            <w:noProof/>
          </w:rPr>
          <w:tab/>
        </w:r>
        <w:r>
          <w:rPr>
            <w:noProof/>
          </w:rPr>
          <w:fldChar w:fldCharType="begin"/>
        </w:r>
        <w:r>
          <w:rPr>
            <w:noProof/>
          </w:rPr>
          <w:instrText xml:space="preserve"> PAGEREF _Toc170467395 \h </w:instrText>
        </w:r>
        <w:r>
          <w:rPr>
            <w:noProof/>
          </w:rPr>
        </w:r>
        <w:r>
          <w:rPr>
            <w:noProof/>
          </w:rPr>
          <w:fldChar w:fldCharType="separate"/>
        </w:r>
        <w:r w:rsidR="00192D7D">
          <w:rPr>
            <w:noProof/>
          </w:rPr>
          <w:t>19</w:t>
        </w:r>
        <w:r>
          <w:rPr>
            <w:noProof/>
          </w:rPr>
          <w:fldChar w:fldCharType="end"/>
        </w:r>
      </w:hyperlink>
    </w:p>
    <w:p w14:paraId="59E78445"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96" w:history="1">
        <w:r w:rsidRPr="004A20D0">
          <w:rPr>
            <w:rStyle w:val="-"/>
            <w:noProof/>
            <w:lang w:val="el-GR"/>
          </w:rPr>
          <w:t>2.2.7</w:t>
        </w:r>
        <w:r>
          <w:rPr>
            <w:rFonts w:asciiTheme="minorHAnsi" w:eastAsiaTheme="minorEastAsia" w:hAnsiTheme="minorHAnsi" w:cstheme="minorBidi"/>
            <w:i w:val="0"/>
            <w:iCs w:val="0"/>
            <w:noProof/>
            <w:sz w:val="22"/>
            <w:szCs w:val="22"/>
            <w:lang w:val="el-GR" w:eastAsia="el-GR"/>
          </w:rPr>
          <w:tab/>
        </w:r>
        <w:r w:rsidRPr="004A20D0">
          <w:rPr>
            <w:rStyle w:val="-"/>
            <w:noProof/>
            <w:lang w:val="el-GR"/>
          </w:rPr>
          <w:t>Πρότυπα διασφάλισης ποιότητας και πρότυπα περιβαλλοντικής διαχείρισης</w:t>
        </w:r>
        <w:r>
          <w:rPr>
            <w:noProof/>
          </w:rPr>
          <w:tab/>
        </w:r>
        <w:r>
          <w:rPr>
            <w:noProof/>
          </w:rPr>
          <w:fldChar w:fldCharType="begin"/>
        </w:r>
        <w:r>
          <w:rPr>
            <w:noProof/>
          </w:rPr>
          <w:instrText xml:space="preserve"> PAGEREF _Toc170467396 \h </w:instrText>
        </w:r>
        <w:r>
          <w:rPr>
            <w:noProof/>
          </w:rPr>
        </w:r>
        <w:r>
          <w:rPr>
            <w:noProof/>
          </w:rPr>
          <w:fldChar w:fldCharType="separate"/>
        </w:r>
        <w:r w:rsidR="00192D7D">
          <w:rPr>
            <w:noProof/>
          </w:rPr>
          <w:t>19</w:t>
        </w:r>
        <w:r>
          <w:rPr>
            <w:noProof/>
          </w:rPr>
          <w:fldChar w:fldCharType="end"/>
        </w:r>
      </w:hyperlink>
    </w:p>
    <w:p w14:paraId="21CA310C"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397" w:history="1">
        <w:r w:rsidRPr="004A20D0">
          <w:rPr>
            <w:rStyle w:val="-"/>
            <w:noProof/>
            <w:lang w:val="el-GR"/>
          </w:rPr>
          <w:t>2.2.8</w:t>
        </w:r>
        <w:r>
          <w:rPr>
            <w:rFonts w:asciiTheme="minorHAnsi" w:eastAsiaTheme="minorEastAsia" w:hAnsiTheme="minorHAnsi" w:cstheme="minorBidi"/>
            <w:i w:val="0"/>
            <w:iCs w:val="0"/>
            <w:noProof/>
            <w:sz w:val="22"/>
            <w:szCs w:val="22"/>
            <w:lang w:val="el-GR" w:eastAsia="el-GR"/>
          </w:rPr>
          <w:tab/>
        </w:r>
        <w:r w:rsidRPr="004A20D0">
          <w:rPr>
            <w:rStyle w:val="-"/>
            <w:noProof/>
            <w:lang w:val="el-GR"/>
          </w:rPr>
          <w:t>Στήριξη στην ικανότητα τρίτων – Υπεργολαβία</w:t>
        </w:r>
        <w:r>
          <w:rPr>
            <w:noProof/>
          </w:rPr>
          <w:tab/>
        </w:r>
        <w:r>
          <w:rPr>
            <w:noProof/>
          </w:rPr>
          <w:fldChar w:fldCharType="begin"/>
        </w:r>
        <w:r>
          <w:rPr>
            <w:noProof/>
          </w:rPr>
          <w:instrText xml:space="preserve"> PAGEREF _Toc170467397 \h </w:instrText>
        </w:r>
        <w:r>
          <w:rPr>
            <w:noProof/>
          </w:rPr>
        </w:r>
        <w:r>
          <w:rPr>
            <w:noProof/>
          </w:rPr>
          <w:fldChar w:fldCharType="separate"/>
        </w:r>
        <w:r w:rsidR="00192D7D">
          <w:rPr>
            <w:noProof/>
          </w:rPr>
          <w:t>19</w:t>
        </w:r>
        <w:r>
          <w:rPr>
            <w:noProof/>
          </w:rPr>
          <w:fldChar w:fldCharType="end"/>
        </w:r>
      </w:hyperlink>
    </w:p>
    <w:p w14:paraId="64C85500" w14:textId="77777777" w:rsidR="00EB0888" w:rsidRDefault="00EB0888">
      <w:pPr>
        <w:pStyle w:val="44"/>
        <w:tabs>
          <w:tab w:val="right" w:leader="dot" w:pos="9628"/>
        </w:tabs>
        <w:rPr>
          <w:rFonts w:asciiTheme="minorHAnsi" w:eastAsiaTheme="minorEastAsia" w:hAnsiTheme="minorHAnsi" w:cstheme="minorBidi"/>
          <w:noProof/>
          <w:sz w:val="22"/>
          <w:szCs w:val="22"/>
          <w:lang w:val="el-GR" w:eastAsia="el-GR"/>
        </w:rPr>
      </w:pPr>
      <w:hyperlink w:anchor="_Toc170467398" w:history="1">
        <w:r w:rsidRPr="004A20D0">
          <w:rPr>
            <w:rStyle w:val="-"/>
            <w:noProof/>
            <w:lang w:val="el-GR"/>
          </w:rPr>
          <w:t>2.2.8.1. Στήριξη στην ικανότητα τρίτων</w:t>
        </w:r>
        <w:r>
          <w:rPr>
            <w:noProof/>
          </w:rPr>
          <w:tab/>
        </w:r>
        <w:r>
          <w:rPr>
            <w:noProof/>
          </w:rPr>
          <w:fldChar w:fldCharType="begin"/>
        </w:r>
        <w:r>
          <w:rPr>
            <w:noProof/>
          </w:rPr>
          <w:instrText xml:space="preserve"> PAGEREF _Toc170467398 \h </w:instrText>
        </w:r>
        <w:r>
          <w:rPr>
            <w:noProof/>
          </w:rPr>
        </w:r>
        <w:r>
          <w:rPr>
            <w:noProof/>
          </w:rPr>
          <w:fldChar w:fldCharType="separate"/>
        </w:r>
        <w:r w:rsidR="00192D7D">
          <w:rPr>
            <w:noProof/>
          </w:rPr>
          <w:t>19</w:t>
        </w:r>
        <w:r>
          <w:rPr>
            <w:noProof/>
          </w:rPr>
          <w:fldChar w:fldCharType="end"/>
        </w:r>
      </w:hyperlink>
    </w:p>
    <w:p w14:paraId="7471D151" w14:textId="77777777" w:rsidR="00EB0888" w:rsidRDefault="00EB0888">
      <w:pPr>
        <w:pStyle w:val="44"/>
        <w:tabs>
          <w:tab w:val="right" w:leader="dot" w:pos="9628"/>
        </w:tabs>
        <w:rPr>
          <w:rFonts w:asciiTheme="minorHAnsi" w:eastAsiaTheme="minorEastAsia" w:hAnsiTheme="minorHAnsi" w:cstheme="minorBidi"/>
          <w:noProof/>
          <w:sz w:val="22"/>
          <w:szCs w:val="22"/>
          <w:lang w:val="el-GR" w:eastAsia="el-GR"/>
        </w:rPr>
      </w:pPr>
      <w:hyperlink w:anchor="_Toc170467399" w:history="1">
        <w:r w:rsidRPr="004A20D0">
          <w:rPr>
            <w:rStyle w:val="-"/>
            <w:noProof/>
            <w:lang w:val="el-GR"/>
          </w:rPr>
          <w:t>2.2.8.2. Υπεργολαβία</w:t>
        </w:r>
        <w:r>
          <w:rPr>
            <w:noProof/>
          </w:rPr>
          <w:tab/>
        </w:r>
        <w:r>
          <w:rPr>
            <w:noProof/>
          </w:rPr>
          <w:fldChar w:fldCharType="begin"/>
        </w:r>
        <w:r>
          <w:rPr>
            <w:noProof/>
          </w:rPr>
          <w:instrText xml:space="preserve"> PAGEREF _Toc170467399 \h </w:instrText>
        </w:r>
        <w:r>
          <w:rPr>
            <w:noProof/>
          </w:rPr>
        </w:r>
        <w:r>
          <w:rPr>
            <w:noProof/>
          </w:rPr>
          <w:fldChar w:fldCharType="separate"/>
        </w:r>
        <w:r w:rsidR="00192D7D">
          <w:rPr>
            <w:noProof/>
          </w:rPr>
          <w:t>20</w:t>
        </w:r>
        <w:r>
          <w:rPr>
            <w:noProof/>
          </w:rPr>
          <w:fldChar w:fldCharType="end"/>
        </w:r>
      </w:hyperlink>
    </w:p>
    <w:p w14:paraId="4D77F4FB"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400" w:history="1">
        <w:r w:rsidRPr="004A20D0">
          <w:rPr>
            <w:rStyle w:val="-"/>
            <w:noProof/>
            <w:lang w:val="el-GR"/>
          </w:rPr>
          <w:t>2.2.9</w:t>
        </w:r>
        <w:r>
          <w:rPr>
            <w:rFonts w:asciiTheme="minorHAnsi" w:eastAsiaTheme="minorEastAsia" w:hAnsiTheme="minorHAnsi" w:cstheme="minorBidi"/>
            <w:i w:val="0"/>
            <w:iCs w:val="0"/>
            <w:noProof/>
            <w:sz w:val="22"/>
            <w:szCs w:val="22"/>
            <w:lang w:val="el-GR" w:eastAsia="el-GR"/>
          </w:rPr>
          <w:tab/>
        </w:r>
        <w:r w:rsidRPr="004A20D0">
          <w:rPr>
            <w:rStyle w:val="-"/>
            <w:noProof/>
            <w:lang w:val="el-GR"/>
          </w:rPr>
          <w:t>Κανόνες απόδειξης ποιοτικής επιλογής</w:t>
        </w:r>
        <w:r>
          <w:rPr>
            <w:noProof/>
          </w:rPr>
          <w:tab/>
        </w:r>
        <w:r>
          <w:rPr>
            <w:noProof/>
          </w:rPr>
          <w:fldChar w:fldCharType="begin"/>
        </w:r>
        <w:r>
          <w:rPr>
            <w:noProof/>
          </w:rPr>
          <w:instrText xml:space="preserve"> PAGEREF _Toc170467400 \h </w:instrText>
        </w:r>
        <w:r>
          <w:rPr>
            <w:noProof/>
          </w:rPr>
        </w:r>
        <w:r>
          <w:rPr>
            <w:noProof/>
          </w:rPr>
          <w:fldChar w:fldCharType="separate"/>
        </w:r>
        <w:r w:rsidR="00192D7D">
          <w:rPr>
            <w:noProof/>
          </w:rPr>
          <w:t>20</w:t>
        </w:r>
        <w:r>
          <w:rPr>
            <w:noProof/>
          </w:rPr>
          <w:fldChar w:fldCharType="end"/>
        </w:r>
      </w:hyperlink>
    </w:p>
    <w:p w14:paraId="0DFE1209" w14:textId="77777777" w:rsidR="00EB0888" w:rsidRDefault="00EB0888">
      <w:pPr>
        <w:pStyle w:val="44"/>
        <w:tabs>
          <w:tab w:val="left" w:pos="1540"/>
          <w:tab w:val="right" w:leader="dot" w:pos="9628"/>
        </w:tabs>
        <w:rPr>
          <w:rFonts w:asciiTheme="minorHAnsi" w:eastAsiaTheme="minorEastAsia" w:hAnsiTheme="minorHAnsi" w:cstheme="minorBidi"/>
          <w:noProof/>
          <w:sz w:val="22"/>
          <w:szCs w:val="22"/>
          <w:lang w:val="el-GR" w:eastAsia="el-GR"/>
        </w:rPr>
      </w:pPr>
      <w:hyperlink w:anchor="_Toc170467401" w:history="1">
        <w:r w:rsidRPr="004A20D0">
          <w:rPr>
            <w:rStyle w:val="-"/>
            <w:noProof/>
            <w:lang w:val="el-GR"/>
          </w:rPr>
          <w:t>2.2.9.1</w:t>
        </w:r>
        <w:r>
          <w:rPr>
            <w:rFonts w:asciiTheme="minorHAnsi" w:eastAsiaTheme="minorEastAsia" w:hAnsiTheme="minorHAnsi" w:cstheme="minorBidi"/>
            <w:noProof/>
            <w:sz w:val="22"/>
            <w:szCs w:val="22"/>
            <w:lang w:val="el-GR" w:eastAsia="el-GR"/>
          </w:rPr>
          <w:tab/>
        </w:r>
        <w:r w:rsidRPr="004A20D0">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_Toc170467401 \h </w:instrText>
        </w:r>
        <w:r>
          <w:rPr>
            <w:noProof/>
          </w:rPr>
        </w:r>
        <w:r>
          <w:rPr>
            <w:noProof/>
          </w:rPr>
          <w:fldChar w:fldCharType="separate"/>
        </w:r>
        <w:r w:rsidR="00192D7D">
          <w:rPr>
            <w:noProof/>
          </w:rPr>
          <w:t>21</w:t>
        </w:r>
        <w:r>
          <w:rPr>
            <w:noProof/>
          </w:rPr>
          <w:fldChar w:fldCharType="end"/>
        </w:r>
      </w:hyperlink>
    </w:p>
    <w:p w14:paraId="6706965E" w14:textId="77777777" w:rsidR="00EB0888" w:rsidRDefault="00EB0888">
      <w:pPr>
        <w:pStyle w:val="44"/>
        <w:tabs>
          <w:tab w:val="left" w:pos="1540"/>
          <w:tab w:val="right" w:leader="dot" w:pos="9628"/>
        </w:tabs>
        <w:rPr>
          <w:rFonts w:asciiTheme="minorHAnsi" w:eastAsiaTheme="minorEastAsia" w:hAnsiTheme="minorHAnsi" w:cstheme="minorBidi"/>
          <w:noProof/>
          <w:sz w:val="22"/>
          <w:szCs w:val="22"/>
          <w:lang w:val="el-GR" w:eastAsia="el-GR"/>
        </w:rPr>
      </w:pPr>
      <w:hyperlink w:anchor="_Toc170467402" w:history="1">
        <w:r w:rsidRPr="004A20D0">
          <w:rPr>
            <w:rStyle w:val="-"/>
            <w:noProof/>
            <w:lang w:val="el-GR"/>
          </w:rPr>
          <w:t>2.2.9.2</w:t>
        </w:r>
        <w:r>
          <w:rPr>
            <w:rFonts w:asciiTheme="minorHAnsi" w:eastAsiaTheme="minorEastAsia" w:hAnsiTheme="minorHAnsi" w:cstheme="minorBidi"/>
            <w:noProof/>
            <w:sz w:val="22"/>
            <w:szCs w:val="22"/>
            <w:lang w:val="el-GR" w:eastAsia="el-GR"/>
          </w:rPr>
          <w:tab/>
        </w:r>
        <w:r w:rsidRPr="004A20D0">
          <w:rPr>
            <w:rStyle w:val="-"/>
            <w:noProof/>
            <w:lang w:val="el-GR"/>
          </w:rPr>
          <w:t>Αποδεικτικά μέσα</w:t>
        </w:r>
        <w:r>
          <w:rPr>
            <w:noProof/>
          </w:rPr>
          <w:tab/>
        </w:r>
        <w:r>
          <w:rPr>
            <w:noProof/>
          </w:rPr>
          <w:fldChar w:fldCharType="begin"/>
        </w:r>
        <w:r>
          <w:rPr>
            <w:noProof/>
          </w:rPr>
          <w:instrText xml:space="preserve"> PAGEREF _Toc170467402 \h </w:instrText>
        </w:r>
        <w:r>
          <w:rPr>
            <w:noProof/>
          </w:rPr>
        </w:r>
        <w:r>
          <w:rPr>
            <w:noProof/>
          </w:rPr>
          <w:fldChar w:fldCharType="separate"/>
        </w:r>
        <w:r w:rsidR="00192D7D">
          <w:rPr>
            <w:noProof/>
          </w:rPr>
          <w:t>22</w:t>
        </w:r>
        <w:r>
          <w:rPr>
            <w:noProof/>
          </w:rPr>
          <w:fldChar w:fldCharType="end"/>
        </w:r>
      </w:hyperlink>
    </w:p>
    <w:p w14:paraId="02C38FB6"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03" w:history="1">
        <w:r w:rsidRPr="004A20D0">
          <w:rPr>
            <w:rStyle w:val="-"/>
            <w:noProof/>
            <w:lang w:val="el-GR"/>
          </w:rPr>
          <w:t>2.3</w:t>
        </w:r>
        <w:r>
          <w:rPr>
            <w:rFonts w:asciiTheme="minorHAnsi" w:eastAsiaTheme="minorEastAsia" w:hAnsiTheme="minorHAnsi" w:cstheme="minorBidi"/>
            <w:smallCaps w:val="0"/>
            <w:noProof/>
            <w:sz w:val="22"/>
            <w:szCs w:val="22"/>
            <w:lang w:val="el-GR" w:eastAsia="el-GR"/>
          </w:rPr>
          <w:tab/>
        </w:r>
        <w:r w:rsidRPr="004A20D0">
          <w:rPr>
            <w:rStyle w:val="-"/>
            <w:noProof/>
            <w:lang w:val="el-GR"/>
          </w:rPr>
          <w:t>Κριτήρια Ανάθεσης</w:t>
        </w:r>
        <w:r>
          <w:rPr>
            <w:noProof/>
          </w:rPr>
          <w:tab/>
        </w:r>
        <w:r>
          <w:rPr>
            <w:noProof/>
          </w:rPr>
          <w:fldChar w:fldCharType="begin"/>
        </w:r>
        <w:r>
          <w:rPr>
            <w:noProof/>
          </w:rPr>
          <w:instrText xml:space="preserve"> PAGEREF _Toc170467403 \h </w:instrText>
        </w:r>
        <w:r>
          <w:rPr>
            <w:noProof/>
          </w:rPr>
        </w:r>
        <w:r>
          <w:rPr>
            <w:noProof/>
          </w:rPr>
          <w:fldChar w:fldCharType="separate"/>
        </w:r>
        <w:r w:rsidR="00192D7D">
          <w:rPr>
            <w:noProof/>
          </w:rPr>
          <w:t>28</w:t>
        </w:r>
        <w:r>
          <w:rPr>
            <w:noProof/>
          </w:rPr>
          <w:fldChar w:fldCharType="end"/>
        </w:r>
      </w:hyperlink>
    </w:p>
    <w:p w14:paraId="236CDA63"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404" w:history="1">
        <w:r w:rsidRPr="004A20D0">
          <w:rPr>
            <w:rStyle w:val="-"/>
            <w:noProof/>
            <w:lang w:val="el-GR"/>
          </w:rPr>
          <w:t>2.3.1</w:t>
        </w:r>
        <w:r>
          <w:rPr>
            <w:rFonts w:asciiTheme="minorHAnsi" w:eastAsiaTheme="minorEastAsia" w:hAnsiTheme="minorHAnsi" w:cstheme="minorBidi"/>
            <w:i w:val="0"/>
            <w:iCs w:val="0"/>
            <w:noProof/>
            <w:sz w:val="22"/>
            <w:szCs w:val="22"/>
            <w:lang w:val="el-GR" w:eastAsia="el-GR"/>
          </w:rPr>
          <w:tab/>
        </w:r>
        <w:r w:rsidRPr="004A20D0">
          <w:rPr>
            <w:rStyle w:val="-"/>
            <w:noProof/>
            <w:lang w:val="el-GR"/>
          </w:rPr>
          <w:t>Κριτήριο ανάθεσης</w:t>
        </w:r>
        <w:r>
          <w:rPr>
            <w:noProof/>
          </w:rPr>
          <w:tab/>
        </w:r>
        <w:r>
          <w:rPr>
            <w:noProof/>
          </w:rPr>
          <w:fldChar w:fldCharType="begin"/>
        </w:r>
        <w:r>
          <w:rPr>
            <w:noProof/>
          </w:rPr>
          <w:instrText xml:space="preserve"> PAGEREF _Toc170467404 \h </w:instrText>
        </w:r>
        <w:r>
          <w:rPr>
            <w:noProof/>
          </w:rPr>
        </w:r>
        <w:r>
          <w:rPr>
            <w:noProof/>
          </w:rPr>
          <w:fldChar w:fldCharType="separate"/>
        </w:r>
        <w:r w:rsidR="00192D7D">
          <w:rPr>
            <w:noProof/>
          </w:rPr>
          <w:t>28</w:t>
        </w:r>
        <w:r>
          <w:rPr>
            <w:noProof/>
          </w:rPr>
          <w:fldChar w:fldCharType="end"/>
        </w:r>
      </w:hyperlink>
    </w:p>
    <w:p w14:paraId="2202D452"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05" w:history="1">
        <w:r w:rsidRPr="004A20D0">
          <w:rPr>
            <w:rStyle w:val="-"/>
            <w:noProof/>
            <w:lang w:val="el-GR"/>
          </w:rPr>
          <w:t>2.4</w:t>
        </w:r>
        <w:r>
          <w:rPr>
            <w:rFonts w:asciiTheme="minorHAnsi" w:eastAsiaTheme="minorEastAsia" w:hAnsiTheme="minorHAnsi" w:cstheme="minorBidi"/>
            <w:smallCaps w:val="0"/>
            <w:noProof/>
            <w:sz w:val="22"/>
            <w:szCs w:val="22"/>
            <w:lang w:val="el-GR" w:eastAsia="el-GR"/>
          </w:rPr>
          <w:tab/>
        </w:r>
        <w:r w:rsidRPr="004A20D0">
          <w:rPr>
            <w:rStyle w:val="-"/>
            <w:noProof/>
            <w:lang w:val="el-GR"/>
          </w:rPr>
          <w:t>Κατάρτιση - Περιεχόμενο Προσφορών</w:t>
        </w:r>
        <w:r>
          <w:rPr>
            <w:noProof/>
          </w:rPr>
          <w:tab/>
        </w:r>
        <w:r>
          <w:rPr>
            <w:noProof/>
          </w:rPr>
          <w:fldChar w:fldCharType="begin"/>
        </w:r>
        <w:r>
          <w:rPr>
            <w:noProof/>
          </w:rPr>
          <w:instrText xml:space="preserve"> PAGEREF _Toc170467405 \h </w:instrText>
        </w:r>
        <w:r>
          <w:rPr>
            <w:noProof/>
          </w:rPr>
        </w:r>
        <w:r>
          <w:rPr>
            <w:noProof/>
          </w:rPr>
          <w:fldChar w:fldCharType="separate"/>
        </w:r>
        <w:r w:rsidR="00192D7D">
          <w:rPr>
            <w:noProof/>
          </w:rPr>
          <w:t>28</w:t>
        </w:r>
        <w:r>
          <w:rPr>
            <w:noProof/>
          </w:rPr>
          <w:fldChar w:fldCharType="end"/>
        </w:r>
      </w:hyperlink>
    </w:p>
    <w:p w14:paraId="61981BCA"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406" w:history="1">
        <w:r w:rsidRPr="004A20D0">
          <w:rPr>
            <w:rStyle w:val="-"/>
            <w:noProof/>
            <w:lang w:val="el-GR"/>
          </w:rPr>
          <w:t>2.4.1</w:t>
        </w:r>
        <w:r>
          <w:rPr>
            <w:rFonts w:asciiTheme="minorHAnsi" w:eastAsiaTheme="minorEastAsia" w:hAnsiTheme="minorHAnsi" w:cstheme="minorBidi"/>
            <w:i w:val="0"/>
            <w:iCs w:val="0"/>
            <w:noProof/>
            <w:sz w:val="22"/>
            <w:szCs w:val="22"/>
            <w:lang w:val="el-GR" w:eastAsia="el-GR"/>
          </w:rPr>
          <w:tab/>
        </w:r>
        <w:r w:rsidRPr="004A20D0">
          <w:rPr>
            <w:rStyle w:val="-"/>
            <w:noProof/>
            <w:lang w:val="el-GR"/>
          </w:rPr>
          <w:t>Γενικοί όροι υποβολής προσφορών</w:t>
        </w:r>
        <w:r>
          <w:rPr>
            <w:noProof/>
          </w:rPr>
          <w:tab/>
        </w:r>
        <w:r>
          <w:rPr>
            <w:noProof/>
          </w:rPr>
          <w:fldChar w:fldCharType="begin"/>
        </w:r>
        <w:r>
          <w:rPr>
            <w:noProof/>
          </w:rPr>
          <w:instrText xml:space="preserve"> PAGEREF _Toc170467406 \h </w:instrText>
        </w:r>
        <w:r>
          <w:rPr>
            <w:noProof/>
          </w:rPr>
        </w:r>
        <w:r>
          <w:rPr>
            <w:noProof/>
          </w:rPr>
          <w:fldChar w:fldCharType="separate"/>
        </w:r>
        <w:r w:rsidR="00192D7D">
          <w:rPr>
            <w:noProof/>
          </w:rPr>
          <w:t>28</w:t>
        </w:r>
        <w:r>
          <w:rPr>
            <w:noProof/>
          </w:rPr>
          <w:fldChar w:fldCharType="end"/>
        </w:r>
      </w:hyperlink>
    </w:p>
    <w:p w14:paraId="236EF198"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407" w:history="1">
        <w:r w:rsidRPr="004A20D0">
          <w:rPr>
            <w:rStyle w:val="-"/>
            <w:noProof/>
            <w:lang w:val="el-GR"/>
          </w:rPr>
          <w:t>2.4.2</w:t>
        </w:r>
        <w:r>
          <w:rPr>
            <w:rFonts w:asciiTheme="minorHAnsi" w:eastAsiaTheme="minorEastAsia" w:hAnsiTheme="minorHAnsi" w:cstheme="minorBidi"/>
            <w:i w:val="0"/>
            <w:iCs w:val="0"/>
            <w:noProof/>
            <w:sz w:val="22"/>
            <w:szCs w:val="22"/>
            <w:lang w:val="el-GR" w:eastAsia="el-GR"/>
          </w:rPr>
          <w:tab/>
        </w:r>
        <w:r w:rsidRPr="004A20D0">
          <w:rPr>
            <w:rStyle w:val="-"/>
            <w:noProof/>
            <w:lang w:val="el-GR"/>
          </w:rPr>
          <w:t>Χρόνος και Τρόπος υποβολής προσφορών</w:t>
        </w:r>
        <w:r>
          <w:rPr>
            <w:noProof/>
          </w:rPr>
          <w:tab/>
        </w:r>
        <w:r>
          <w:rPr>
            <w:noProof/>
          </w:rPr>
          <w:fldChar w:fldCharType="begin"/>
        </w:r>
        <w:r>
          <w:rPr>
            <w:noProof/>
          </w:rPr>
          <w:instrText xml:space="preserve"> PAGEREF _Toc170467407 \h </w:instrText>
        </w:r>
        <w:r>
          <w:rPr>
            <w:noProof/>
          </w:rPr>
        </w:r>
        <w:r>
          <w:rPr>
            <w:noProof/>
          </w:rPr>
          <w:fldChar w:fldCharType="separate"/>
        </w:r>
        <w:r w:rsidR="00192D7D">
          <w:rPr>
            <w:noProof/>
          </w:rPr>
          <w:t>29</w:t>
        </w:r>
        <w:r>
          <w:rPr>
            <w:noProof/>
          </w:rPr>
          <w:fldChar w:fldCharType="end"/>
        </w:r>
      </w:hyperlink>
    </w:p>
    <w:p w14:paraId="72372C8E"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408" w:history="1">
        <w:r w:rsidRPr="004A20D0">
          <w:rPr>
            <w:rStyle w:val="-"/>
            <w:noProof/>
            <w:lang w:val="el-GR"/>
          </w:rPr>
          <w:t>2.4.3</w:t>
        </w:r>
        <w:r>
          <w:rPr>
            <w:rFonts w:asciiTheme="minorHAnsi" w:eastAsiaTheme="minorEastAsia" w:hAnsiTheme="minorHAnsi" w:cstheme="minorBidi"/>
            <w:i w:val="0"/>
            <w:iCs w:val="0"/>
            <w:noProof/>
            <w:sz w:val="22"/>
            <w:szCs w:val="22"/>
            <w:lang w:val="el-GR" w:eastAsia="el-GR"/>
          </w:rPr>
          <w:tab/>
        </w:r>
        <w:r w:rsidRPr="004A20D0">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_Toc170467408 \h </w:instrText>
        </w:r>
        <w:r>
          <w:rPr>
            <w:noProof/>
          </w:rPr>
        </w:r>
        <w:r>
          <w:rPr>
            <w:noProof/>
          </w:rPr>
          <w:fldChar w:fldCharType="separate"/>
        </w:r>
        <w:r w:rsidR="00192D7D">
          <w:rPr>
            <w:noProof/>
          </w:rPr>
          <w:t>32</w:t>
        </w:r>
        <w:r>
          <w:rPr>
            <w:noProof/>
          </w:rPr>
          <w:fldChar w:fldCharType="end"/>
        </w:r>
      </w:hyperlink>
    </w:p>
    <w:p w14:paraId="49B549B5" w14:textId="77777777" w:rsidR="00EB0888" w:rsidRDefault="00EB0888">
      <w:pPr>
        <w:pStyle w:val="44"/>
        <w:tabs>
          <w:tab w:val="right" w:leader="dot" w:pos="9628"/>
        </w:tabs>
        <w:rPr>
          <w:rFonts w:asciiTheme="minorHAnsi" w:eastAsiaTheme="minorEastAsia" w:hAnsiTheme="minorHAnsi" w:cstheme="minorBidi"/>
          <w:noProof/>
          <w:sz w:val="22"/>
          <w:szCs w:val="22"/>
          <w:lang w:val="el-GR" w:eastAsia="el-GR"/>
        </w:rPr>
      </w:pPr>
      <w:hyperlink w:anchor="_Toc170467409" w:history="1">
        <w:r w:rsidRPr="004A20D0">
          <w:rPr>
            <w:rStyle w:val="-"/>
            <w:noProof/>
            <w:lang w:val="el-GR"/>
          </w:rPr>
          <w:t>2.4.3.1 Δικαιολογητικά Συμμετοχής</w:t>
        </w:r>
        <w:r>
          <w:rPr>
            <w:noProof/>
          </w:rPr>
          <w:tab/>
        </w:r>
        <w:r>
          <w:rPr>
            <w:noProof/>
          </w:rPr>
          <w:fldChar w:fldCharType="begin"/>
        </w:r>
        <w:r>
          <w:rPr>
            <w:noProof/>
          </w:rPr>
          <w:instrText xml:space="preserve"> PAGEREF _Toc170467409 \h </w:instrText>
        </w:r>
        <w:r>
          <w:rPr>
            <w:noProof/>
          </w:rPr>
        </w:r>
        <w:r>
          <w:rPr>
            <w:noProof/>
          </w:rPr>
          <w:fldChar w:fldCharType="separate"/>
        </w:r>
        <w:r w:rsidR="00192D7D">
          <w:rPr>
            <w:noProof/>
          </w:rPr>
          <w:t>32</w:t>
        </w:r>
        <w:r>
          <w:rPr>
            <w:noProof/>
          </w:rPr>
          <w:fldChar w:fldCharType="end"/>
        </w:r>
      </w:hyperlink>
    </w:p>
    <w:p w14:paraId="4AD983FD" w14:textId="77777777" w:rsidR="00EB0888" w:rsidRDefault="00EB0888">
      <w:pPr>
        <w:pStyle w:val="44"/>
        <w:tabs>
          <w:tab w:val="right" w:leader="dot" w:pos="9628"/>
        </w:tabs>
        <w:rPr>
          <w:rFonts w:asciiTheme="minorHAnsi" w:eastAsiaTheme="minorEastAsia" w:hAnsiTheme="minorHAnsi" w:cstheme="minorBidi"/>
          <w:noProof/>
          <w:sz w:val="22"/>
          <w:szCs w:val="22"/>
          <w:lang w:val="el-GR" w:eastAsia="el-GR"/>
        </w:rPr>
      </w:pPr>
      <w:hyperlink w:anchor="_Toc170467410" w:history="1">
        <w:r w:rsidRPr="004A20D0">
          <w:rPr>
            <w:rStyle w:val="-"/>
            <w:noProof/>
            <w:lang w:val="el-GR"/>
          </w:rPr>
          <w:t>2.4.3.2 Τεχνική προσφορά</w:t>
        </w:r>
        <w:r>
          <w:rPr>
            <w:noProof/>
          </w:rPr>
          <w:tab/>
        </w:r>
        <w:r>
          <w:rPr>
            <w:noProof/>
          </w:rPr>
          <w:fldChar w:fldCharType="begin"/>
        </w:r>
        <w:r>
          <w:rPr>
            <w:noProof/>
          </w:rPr>
          <w:instrText xml:space="preserve"> PAGEREF _Toc170467410 \h </w:instrText>
        </w:r>
        <w:r>
          <w:rPr>
            <w:noProof/>
          </w:rPr>
        </w:r>
        <w:r>
          <w:rPr>
            <w:noProof/>
          </w:rPr>
          <w:fldChar w:fldCharType="separate"/>
        </w:r>
        <w:r w:rsidR="00192D7D">
          <w:rPr>
            <w:noProof/>
          </w:rPr>
          <w:t>32</w:t>
        </w:r>
        <w:r>
          <w:rPr>
            <w:noProof/>
          </w:rPr>
          <w:fldChar w:fldCharType="end"/>
        </w:r>
      </w:hyperlink>
    </w:p>
    <w:p w14:paraId="15A95595"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411" w:history="1">
        <w:r w:rsidRPr="004A20D0">
          <w:rPr>
            <w:rStyle w:val="-"/>
            <w:noProof/>
            <w:lang w:val="el-GR"/>
          </w:rPr>
          <w:t>2.4.4</w:t>
        </w:r>
        <w:r>
          <w:rPr>
            <w:rFonts w:asciiTheme="minorHAnsi" w:eastAsiaTheme="minorEastAsia" w:hAnsiTheme="minorHAnsi" w:cstheme="minorBidi"/>
            <w:i w:val="0"/>
            <w:iCs w:val="0"/>
            <w:noProof/>
            <w:sz w:val="22"/>
            <w:szCs w:val="22"/>
            <w:lang w:val="el-GR" w:eastAsia="el-GR"/>
          </w:rPr>
          <w:tab/>
        </w:r>
        <w:r w:rsidRPr="004A20D0">
          <w:rPr>
            <w:rStyle w:val="-"/>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_Toc170467411 \h </w:instrText>
        </w:r>
        <w:r>
          <w:rPr>
            <w:noProof/>
          </w:rPr>
        </w:r>
        <w:r>
          <w:rPr>
            <w:noProof/>
          </w:rPr>
          <w:fldChar w:fldCharType="separate"/>
        </w:r>
        <w:r w:rsidR="00192D7D">
          <w:rPr>
            <w:noProof/>
          </w:rPr>
          <w:t>33</w:t>
        </w:r>
        <w:r>
          <w:rPr>
            <w:noProof/>
          </w:rPr>
          <w:fldChar w:fldCharType="end"/>
        </w:r>
      </w:hyperlink>
    </w:p>
    <w:p w14:paraId="1C44F259"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412" w:history="1">
        <w:r w:rsidRPr="004A20D0">
          <w:rPr>
            <w:rStyle w:val="-"/>
            <w:noProof/>
            <w:lang w:val="el-GR"/>
          </w:rPr>
          <w:t>2.4.5</w:t>
        </w:r>
        <w:r>
          <w:rPr>
            <w:rFonts w:asciiTheme="minorHAnsi" w:eastAsiaTheme="minorEastAsia" w:hAnsiTheme="minorHAnsi" w:cstheme="minorBidi"/>
            <w:i w:val="0"/>
            <w:iCs w:val="0"/>
            <w:noProof/>
            <w:sz w:val="22"/>
            <w:szCs w:val="22"/>
            <w:lang w:val="el-GR" w:eastAsia="el-GR"/>
          </w:rPr>
          <w:tab/>
        </w:r>
        <w:r w:rsidRPr="004A20D0">
          <w:rPr>
            <w:rStyle w:val="-"/>
            <w:noProof/>
            <w:lang w:val="el-GR"/>
          </w:rPr>
          <w:t>Χρόνος ισχύος των προσφορών</w:t>
        </w:r>
        <w:r>
          <w:rPr>
            <w:noProof/>
          </w:rPr>
          <w:tab/>
        </w:r>
        <w:r>
          <w:rPr>
            <w:noProof/>
          </w:rPr>
          <w:fldChar w:fldCharType="begin"/>
        </w:r>
        <w:r>
          <w:rPr>
            <w:noProof/>
          </w:rPr>
          <w:instrText xml:space="preserve"> PAGEREF _Toc170467412 \h </w:instrText>
        </w:r>
        <w:r>
          <w:rPr>
            <w:noProof/>
          </w:rPr>
        </w:r>
        <w:r>
          <w:rPr>
            <w:noProof/>
          </w:rPr>
          <w:fldChar w:fldCharType="separate"/>
        </w:r>
        <w:r w:rsidR="00192D7D">
          <w:rPr>
            <w:noProof/>
          </w:rPr>
          <w:t>33</w:t>
        </w:r>
        <w:r>
          <w:rPr>
            <w:noProof/>
          </w:rPr>
          <w:fldChar w:fldCharType="end"/>
        </w:r>
      </w:hyperlink>
    </w:p>
    <w:p w14:paraId="1C12032C"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413" w:history="1">
        <w:r w:rsidRPr="004A20D0">
          <w:rPr>
            <w:rStyle w:val="-"/>
            <w:noProof/>
            <w:lang w:val="el-GR"/>
          </w:rPr>
          <w:t>2.4.6</w:t>
        </w:r>
        <w:r>
          <w:rPr>
            <w:rFonts w:asciiTheme="minorHAnsi" w:eastAsiaTheme="minorEastAsia" w:hAnsiTheme="minorHAnsi" w:cstheme="minorBidi"/>
            <w:i w:val="0"/>
            <w:iCs w:val="0"/>
            <w:noProof/>
            <w:sz w:val="22"/>
            <w:szCs w:val="22"/>
            <w:lang w:val="el-GR" w:eastAsia="el-GR"/>
          </w:rPr>
          <w:tab/>
        </w:r>
        <w:r w:rsidRPr="004A20D0">
          <w:rPr>
            <w:rStyle w:val="-"/>
            <w:noProof/>
            <w:lang w:val="el-GR"/>
          </w:rPr>
          <w:t>Λόγοι απόρριψης προσφορών</w:t>
        </w:r>
        <w:r>
          <w:rPr>
            <w:noProof/>
          </w:rPr>
          <w:tab/>
        </w:r>
        <w:r>
          <w:rPr>
            <w:noProof/>
          </w:rPr>
          <w:fldChar w:fldCharType="begin"/>
        </w:r>
        <w:r>
          <w:rPr>
            <w:noProof/>
          </w:rPr>
          <w:instrText xml:space="preserve"> PAGEREF _Toc170467413 \h </w:instrText>
        </w:r>
        <w:r>
          <w:rPr>
            <w:noProof/>
          </w:rPr>
        </w:r>
        <w:r>
          <w:rPr>
            <w:noProof/>
          </w:rPr>
          <w:fldChar w:fldCharType="separate"/>
        </w:r>
        <w:r w:rsidR="00192D7D">
          <w:rPr>
            <w:noProof/>
          </w:rPr>
          <w:t>34</w:t>
        </w:r>
        <w:r>
          <w:rPr>
            <w:noProof/>
          </w:rPr>
          <w:fldChar w:fldCharType="end"/>
        </w:r>
      </w:hyperlink>
    </w:p>
    <w:p w14:paraId="7A10635B" w14:textId="77777777" w:rsidR="00EB0888" w:rsidRDefault="00EB0888">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70467414" w:history="1">
        <w:r w:rsidRPr="004A20D0">
          <w:rPr>
            <w:rStyle w:val="-"/>
            <w:noProof/>
            <w:lang w:val="el-GR"/>
          </w:rPr>
          <w:t>3.</w:t>
        </w:r>
        <w:r>
          <w:rPr>
            <w:rFonts w:asciiTheme="minorHAnsi" w:eastAsiaTheme="minorEastAsia" w:hAnsiTheme="minorHAnsi" w:cstheme="minorBidi"/>
            <w:b w:val="0"/>
            <w:bCs w:val="0"/>
            <w:caps w:val="0"/>
            <w:noProof/>
            <w:sz w:val="22"/>
            <w:szCs w:val="22"/>
            <w:lang w:val="el-GR" w:eastAsia="el-GR"/>
          </w:rPr>
          <w:tab/>
        </w:r>
        <w:r w:rsidRPr="004A20D0">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_Toc170467414 \h </w:instrText>
        </w:r>
        <w:r>
          <w:rPr>
            <w:noProof/>
          </w:rPr>
        </w:r>
        <w:r>
          <w:rPr>
            <w:noProof/>
          </w:rPr>
          <w:fldChar w:fldCharType="separate"/>
        </w:r>
        <w:r w:rsidR="00192D7D">
          <w:rPr>
            <w:noProof/>
          </w:rPr>
          <w:t>36</w:t>
        </w:r>
        <w:r>
          <w:rPr>
            <w:noProof/>
          </w:rPr>
          <w:fldChar w:fldCharType="end"/>
        </w:r>
      </w:hyperlink>
    </w:p>
    <w:p w14:paraId="61C098FC"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15" w:history="1">
        <w:r w:rsidRPr="004A20D0">
          <w:rPr>
            <w:rStyle w:val="-"/>
            <w:noProof/>
            <w:lang w:val="el-GR"/>
          </w:rPr>
          <w:t xml:space="preserve">3.1 </w:t>
        </w:r>
        <w:r>
          <w:rPr>
            <w:rFonts w:asciiTheme="minorHAnsi" w:eastAsiaTheme="minorEastAsia" w:hAnsiTheme="minorHAnsi" w:cstheme="minorBidi"/>
            <w:smallCaps w:val="0"/>
            <w:noProof/>
            <w:sz w:val="22"/>
            <w:szCs w:val="22"/>
            <w:lang w:val="el-GR" w:eastAsia="el-GR"/>
          </w:rPr>
          <w:tab/>
        </w:r>
        <w:r w:rsidRPr="004A20D0">
          <w:rPr>
            <w:rStyle w:val="-"/>
            <w:noProof/>
            <w:lang w:val="el-GR"/>
          </w:rPr>
          <w:t>Αποσφράγιση και αξιολόγηση προσφορών</w:t>
        </w:r>
        <w:r>
          <w:rPr>
            <w:noProof/>
          </w:rPr>
          <w:tab/>
        </w:r>
        <w:r>
          <w:rPr>
            <w:noProof/>
          </w:rPr>
          <w:fldChar w:fldCharType="begin"/>
        </w:r>
        <w:r>
          <w:rPr>
            <w:noProof/>
          </w:rPr>
          <w:instrText xml:space="preserve"> PAGEREF _Toc170467415 \h </w:instrText>
        </w:r>
        <w:r>
          <w:rPr>
            <w:noProof/>
          </w:rPr>
        </w:r>
        <w:r>
          <w:rPr>
            <w:noProof/>
          </w:rPr>
          <w:fldChar w:fldCharType="separate"/>
        </w:r>
        <w:r w:rsidR="00192D7D">
          <w:rPr>
            <w:noProof/>
          </w:rPr>
          <w:t>36</w:t>
        </w:r>
        <w:r>
          <w:rPr>
            <w:noProof/>
          </w:rPr>
          <w:fldChar w:fldCharType="end"/>
        </w:r>
      </w:hyperlink>
    </w:p>
    <w:p w14:paraId="34B9F05C"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416" w:history="1">
        <w:r w:rsidRPr="004A20D0">
          <w:rPr>
            <w:rStyle w:val="-"/>
            <w:rFonts w:cs="Arial"/>
            <w:noProof/>
            <w:kern w:val="1"/>
            <w:lang w:val="el-GR"/>
          </w:rPr>
          <w:t>3.1.1</w:t>
        </w:r>
        <w:r>
          <w:rPr>
            <w:rFonts w:asciiTheme="minorHAnsi" w:eastAsiaTheme="minorEastAsia" w:hAnsiTheme="minorHAnsi" w:cstheme="minorBidi"/>
            <w:i w:val="0"/>
            <w:iCs w:val="0"/>
            <w:noProof/>
            <w:sz w:val="22"/>
            <w:szCs w:val="22"/>
            <w:lang w:val="el-GR" w:eastAsia="el-GR"/>
          </w:rPr>
          <w:tab/>
        </w:r>
        <w:r w:rsidRPr="004A20D0">
          <w:rPr>
            <w:rStyle w:val="-"/>
            <w:rFonts w:cs="Arial"/>
            <w:noProof/>
            <w:kern w:val="1"/>
            <w:lang w:val="el-GR"/>
          </w:rPr>
          <w:t>Ηλεκτρονική αποσφράγιση προσφορών</w:t>
        </w:r>
        <w:r>
          <w:rPr>
            <w:noProof/>
          </w:rPr>
          <w:tab/>
        </w:r>
        <w:r>
          <w:rPr>
            <w:noProof/>
          </w:rPr>
          <w:fldChar w:fldCharType="begin"/>
        </w:r>
        <w:r>
          <w:rPr>
            <w:noProof/>
          </w:rPr>
          <w:instrText xml:space="preserve"> PAGEREF _Toc170467416 \h </w:instrText>
        </w:r>
        <w:r>
          <w:rPr>
            <w:noProof/>
          </w:rPr>
        </w:r>
        <w:r>
          <w:rPr>
            <w:noProof/>
          </w:rPr>
          <w:fldChar w:fldCharType="separate"/>
        </w:r>
        <w:r w:rsidR="00192D7D">
          <w:rPr>
            <w:noProof/>
          </w:rPr>
          <w:t>36</w:t>
        </w:r>
        <w:r>
          <w:rPr>
            <w:noProof/>
          </w:rPr>
          <w:fldChar w:fldCharType="end"/>
        </w:r>
      </w:hyperlink>
    </w:p>
    <w:p w14:paraId="5C46DA14" w14:textId="77777777" w:rsidR="00EB0888" w:rsidRDefault="00EB088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0467417" w:history="1">
        <w:r w:rsidRPr="004A20D0">
          <w:rPr>
            <w:rStyle w:val="-"/>
            <w:noProof/>
            <w:lang w:val="el-GR"/>
          </w:rPr>
          <w:t>3.1.2</w:t>
        </w:r>
        <w:r>
          <w:rPr>
            <w:rFonts w:asciiTheme="minorHAnsi" w:eastAsiaTheme="minorEastAsia" w:hAnsiTheme="minorHAnsi" w:cstheme="minorBidi"/>
            <w:i w:val="0"/>
            <w:iCs w:val="0"/>
            <w:noProof/>
            <w:sz w:val="22"/>
            <w:szCs w:val="22"/>
            <w:lang w:val="el-GR" w:eastAsia="el-GR"/>
          </w:rPr>
          <w:tab/>
        </w:r>
        <w:r w:rsidRPr="004A20D0">
          <w:rPr>
            <w:rStyle w:val="-"/>
            <w:noProof/>
            <w:lang w:val="el-GR"/>
          </w:rPr>
          <w:t>Αξιολόγηση προσφορών</w:t>
        </w:r>
        <w:r>
          <w:rPr>
            <w:noProof/>
          </w:rPr>
          <w:tab/>
        </w:r>
        <w:r>
          <w:rPr>
            <w:noProof/>
          </w:rPr>
          <w:fldChar w:fldCharType="begin"/>
        </w:r>
        <w:r>
          <w:rPr>
            <w:noProof/>
          </w:rPr>
          <w:instrText xml:space="preserve"> PAGEREF _Toc170467417 \h </w:instrText>
        </w:r>
        <w:r>
          <w:rPr>
            <w:noProof/>
          </w:rPr>
        </w:r>
        <w:r>
          <w:rPr>
            <w:noProof/>
          </w:rPr>
          <w:fldChar w:fldCharType="separate"/>
        </w:r>
        <w:r w:rsidR="00192D7D">
          <w:rPr>
            <w:noProof/>
          </w:rPr>
          <w:t>36</w:t>
        </w:r>
        <w:r>
          <w:rPr>
            <w:noProof/>
          </w:rPr>
          <w:fldChar w:fldCharType="end"/>
        </w:r>
      </w:hyperlink>
    </w:p>
    <w:p w14:paraId="2529173F"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18" w:history="1">
        <w:r w:rsidRPr="004A20D0">
          <w:rPr>
            <w:rStyle w:val="-"/>
            <w:noProof/>
            <w:lang w:val="el-GR"/>
          </w:rPr>
          <w:t>3.2</w:t>
        </w:r>
        <w:r>
          <w:rPr>
            <w:rFonts w:asciiTheme="minorHAnsi" w:eastAsiaTheme="minorEastAsia" w:hAnsiTheme="minorHAnsi" w:cstheme="minorBidi"/>
            <w:smallCaps w:val="0"/>
            <w:noProof/>
            <w:sz w:val="22"/>
            <w:szCs w:val="22"/>
            <w:lang w:val="el-GR" w:eastAsia="el-GR"/>
          </w:rPr>
          <w:tab/>
        </w:r>
        <w:r w:rsidRPr="004A20D0">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_Toc170467418 \h </w:instrText>
        </w:r>
        <w:r>
          <w:rPr>
            <w:noProof/>
          </w:rPr>
        </w:r>
        <w:r>
          <w:rPr>
            <w:noProof/>
          </w:rPr>
          <w:fldChar w:fldCharType="separate"/>
        </w:r>
        <w:r w:rsidR="00192D7D">
          <w:rPr>
            <w:noProof/>
          </w:rPr>
          <w:t>38</w:t>
        </w:r>
        <w:r>
          <w:rPr>
            <w:noProof/>
          </w:rPr>
          <w:fldChar w:fldCharType="end"/>
        </w:r>
      </w:hyperlink>
    </w:p>
    <w:p w14:paraId="346D8788"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19" w:history="1">
        <w:r w:rsidRPr="004A20D0">
          <w:rPr>
            <w:rStyle w:val="-"/>
            <w:noProof/>
            <w:lang w:val="el-GR"/>
          </w:rPr>
          <w:t>3.3</w:t>
        </w:r>
        <w:r>
          <w:rPr>
            <w:rFonts w:asciiTheme="minorHAnsi" w:eastAsiaTheme="minorEastAsia" w:hAnsiTheme="minorHAnsi" w:cstheme="minorBidi"/>
            <w:smallCaps w:val="0"/>
            <w:noProof/>
            <w:sz w:val="22"/>
            <w:szCs w:val="22"/>
            <w:lang w:val="el-GR" w:eastAsia="el-GR"/>
          </w:rPr>
          <w:tab/>
        </w:r>
        <w:r w:rsidRPr="004A20D0">
          <w:rPr>
            <w:rStyle w:val="-"/>
            <w:noProof/>
            <w:lang w:val="el-GR"/>
          </w:rPr>
          <w:t>Κατακύρωση - σύναψη σύμβασης</w:t>
        </w:r>
        <w:r>
          <w:rPr>
            <w:noProof/>
          </w:rPr>
          <w:tab/>
        </w:r>
        <w:r>
          <w:rPr>
            <w:noProof/>
          </w:rPr>
          <w:fldChar w:fldCharType="begin"/>
        </w:r>
        <w:r>
          <w:rPr>
            <w:noProof/>
          </w:rPr>
          <w:instrText xml:space="preserve"> PAGEREF _Toc170467419 \h </w:instrText>
        </w:r>
        <w:r>
          <w:rPr>
            <w:noProof/>
          </w:rPr>
        </w:r>
        <w:r>
          <w:rPr>
            <w:noProof/>
          </w:rPr>
          <w:fldChar w:fldCharType="separate"/>
        </w:r>
        <w:r w:rsidR="00192D7D">
          <w:rPr>
            <w:noProof/>
          </w:rPr>
          <w:t>39</w:t>
        </w:r>
        <w:r>
          <w:rPr>
            <w:noProof/>
          </w:rPr>
          <w:fldChar w:fldCharType="end"/>
        </w:r>
      </w:hyperlink>
    </w:p>
    <w:p w14:paraId="68F5365C"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20" w:history="1">
        <w:r w:rsidRPr="004A20D0">
          <w:rPr>
            <w:rStyle w:val="-"/>
            <w:noProof/>
            <w:lang w:val="el-GR"/>
          </w:rPr>
          <w:t>3.4</w:t>
        </w:r>
        <w:r>
          <w:rPr>
            <w:rFonts w:asciiTheme="minorHAnsi" w:eastAsiaTheme="minorEastAsia" w:hAnsiTheme="minorHAnsi" w:cstheme="minorBidi"/>
            <w:smallCaps w:val="0"/>
            <w:noProof/>
            <w:sz w:val="22"/>
            <w:szCs w:val="22"/>
            <w:lang w:val="el-GR" w:eastAsia="el-GR"/>
          </w:rPr>
          <w:tab/>
        </w:r>
        <w:r w:rsidRPr="004A20D0">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_Toc170467420 \h </w:instrText>
        </w:r>
        <w:r>
          <w:rPr>
            <w:noProof/>
          </w:rPr>
        </w:r>
        <w:r>
          <w:rPr>
            <w:noProof/>
          </w:rPr>
          <w:fldChar w:fldCharType="separate"/>
        </w:r>
        <w:r w:rsidR="00192D7D">
          <w:rPr>
            <w:noProof/>
          </w:rPr>
          <w:t>41</w:t>
        </w:r>
        <w:r>
          <w:rPr>
            <w:noProof/>
          </w:rPr>
          <w:fldChar w:fldCharType="end"/>
        </w:r>
      </w:hyperlink>
    </w:p>
    <w:p w14:paraId="22334BFA"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21" w:history="1">
        <w:r w:rsidRPr="004A20D0">
          <w:rPr>
            <w:rStyle w:val="-"/>
            <w:noProof/>
            <w:lang w:val="el-GR"/>
          </w:rPr>
          <w:t>3.5</w:t>
        </w:r>
        <w:r>
          <w:rPr>
            <w:rFonts w:asciiTheme="minorHAnsi" w:eastAsiaTheme="minorEastAsia" w:hAnsiTheme="minorHAnsi" w:cstheme="minorBidi"/>
            <w:smallCaps w:val="0"/>
            <w:noProof/>
            <w:sz w:val="22"/>
            <w:szCs w:val="22"/>
            <w:lang w:val="el-GR" w:eastAsia="el-GR"/>
          </w:rPr>
          <w:tab/>
        </w:r>
        <w:r w:rsidRPr="004A20D0">
          <w:rPr>
            <w:rStyle w:val="-"/>
            <w:noProof/>
            <w:lang w:val="el-GR"/>
          </w:rPr>
          <w:t>Ματαίωση Διαδικασίας</w:t>
        </w:r>
        <w:r>
          <w:rPr>
            <w:noProof/>
          </w:rPr>
          <w:tab/>
        </w:r>
        <w:r>
          <w:rPr>
            <w:noProof/>
          </w:rPr>
          <w:fldChar w:fldCharType="begin"/>
        </w:r>
        <w:r>
          <w:rPr>
            <w:noProof/>
          </w:rPr>
          <w:instrText xml:space="preserve"> PAGEREF _Toc170467421 \h </w:instrText>
        </w:r>
        <w:r>
          <w:rPr>
            <w:noProof/>
          </w:rPr>
        </w:r>
        <w:r>
          <w:rPr>
            <w:noProof/>
          </w:rPr>
          <w:fldChar w:fldCharType="separate"/>
        </w:r>
        <w:r w:rsidR="00192D7D">
          <w:rPr>
            <w:noProof/>
          </w:rPr>
          <w:t>43</w:t>
        </w:r>
        <w:r>
          <w:rPr>
            <w:noProof/>
          </w:rPr>
          <w:fldChar w:fldCharType="end"/>
        </w:r>
      </w:hyperlink>
    </w:p>
    <w:p w14:paraId="24F68685" w14:textId="77777777" w:rsidR="00EB0888" w:rsidRDefault="00EB0888">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70467422" w:history="1">
        <w:r w:rsidRPr="004A20D0">
          <w:rPr>
            <w:rStyle w:val="-"/>
            <w:noProof/>
            <w:lang w:val="el-GR"/>
          </w:rPr>
          <w:t>4.</w:t>
        </w:r>
        <w:r>
          <w:rPr>
            <w:rFonts w:asciiTheme="minorHAnsi" w:eastAsiaTheme="minorEastAsia" w:hAnsiTheme="minorHAnsi" w:cstheme="minorBidi"/>
            <w:b w:val="0"/>
            <w:bCs w:val="0"/>
            <w:caps w:val="0"/>
            <w:noProof/>
            <w:sz w:val="22"/>
            <w:szCs w:val="22"/>
            <w:lang w:val="el-GR" w:eastAsia="el-GR"/>
          </w:rPr>
          <w:tab/>
        </w:r>
        <w:r w:rsidRPr="004A20D0">
          <w:rPr>
            <w:rStyle w:val="-"/>
            <w:noProof/>
            <w:lang w:val="el-GR"/>
          </w:rPr>
          <w:t>ΟΡΟΙ ΕΚΤΕΛΕΣΗΣ ΤΗΣ ΣΥΜΒΑΣΗΣ</w:t>
        </w:r>
        <w:r>
          <w:rPr>
            <w:noProof/>
          </w:rPr>
          <w:tab/>
        </w:r>
        <w:r>
          <w:rPr>
            <w:noProof/>
          </w:rPr>
          <w:fldChar w:fldCharType="begin"/>
        </w:r>
        <w:r>
          <w:rPr>
            <w:noProof/>
          </w:rPr>
          <w:instrText xml:space="preserve"> PAGEREF _Toc170467422 \h </w:instrText>
        </w:r>
        <w:r>
          <w:rPr>
            <w:noProof/>
          </w:rPr>
        </w:r>
        <w:r>
          <w:rPr>
            <w:noProof/>
          </w:rPr>
          <w:fldChar w:fldCharType="separate"/>
        </w:r>
        <w:r w:rsidR="00192D7D">
          <w:rPr>
            <w:noProof/>
          </w:rPr>
          <w:t>45</w:t>
        </w:r>
        <w:r>
          <w:rPr>
            <w:noProof/>
          </w:rPr>
          <w:fldChar w:fldCharType="end"/>
        </w:r>
      </w:hyperlink>
    </w:p>
    <w:p w14:paraId="209367D9"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23" w:history="1">
        <w:r w:rsidRPr="004A20D0">
          <w:rPr>
            <w:rStyle w:val="-"/>
            <w:noProof/>
            <w:lang w:val="el-GR"/>
          </w:rPr>
          <w:t>4.1</w:t>
        </w:r>
        <w:r>
          <w:rPr>
            <w:rFonts w:asciiTheme="minorHAnsi" w:eastAsiaTheme="minorEastAsia" w:hAnsiTheme="minorHAnsi" w:cstheme="minorBidi"/>
            <w:smallCaps w:val="0"/>
            <w:noProof/>
            <w:sz w:val="22"/>
            <w:szCs w:val="22"/>
            <w:lang w:val="el-GR" w:eastAsia="el-GR"/>
          </w:rPr>
          <w:tab/>
        </w:r>
        <w:r w:rsidRPr="004A20D0">
          <w:rPr>
            <w:rStyle w:val="-"/>
            <w:noProof/>
            <w:lang w:val="el-GR"/>
          </w:rPr>
          <w:t>Εγγυήσεις  (καλής εκτέλεσης, προκαταβολής, καλής λειτουργίας)</w:t>
        </w:r>
        <w:r>
          <w:rPr>
            <w:noProof/>
          </w:rPr>
          <w:tab/>
        </w:r>
        <w:r>
          <w:rPr>
            <w:noProof/>
          </w:rPr>
          <w:fldChar w:fldCharType="begin"/>
        </w:r>
        <w:r>
          <w:rPr>
            <w:noProof/>
          </w:rPr>
          <w:instrText xml:space="preserve"> PAGEREF _Toc170467423 \h </w:instrText>
        </w:r>
        <w:r>
          <w:rPr>
            <w:noProof/>
          </w:rPr>
        </w:r>
        <w:r>
          <w:rPr>
            <w:noProof/>
          </w:rPr>
          <w:fldChar w:fldCharType="separate"/>
        </w:r>
        <w:r w:rsidR="00192D7D">
          <w:rPr>
            <w:noProof/>
          </w:rPr>
          <w:t>45</w:t>
        </w:r>
        <w:r>
          <w:rPr>
            <w:noProof/>
          </w:rPr>
          <w:fldChar w:fldCharType="end"/>
        </w:r>
      </w:hyperlink>
    </w:p>
    <w:p w14:paraId="5203A6E7"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24" w:history="1">
        <w:r w:rsidRPr="004A20D0">
          <w:rPr>
            <w:rStyle w:val="-"/>
            <w:noProof/>
            <w:lang w:val="el-GR"/>
          </w:rPr>
          <w:t xml:space="preserve">4.2 </w:t>
        </w:r>
        <w:r>
          <w:rPr>
            <w:rFonts w:asciiTheme="minorHAnsi" w:eastAsiaTheme="minorEastAsia" w:hAnsiTheme="minorHAnsi" w:cstheme="minorBidi"/>
            <w:smallCaps w:val="0"/>
            <w:noProof/>
            <w:sz w:val="22"/>
            <w:szCs w:val="22"/>
            <w:lang w:val="el-GR" w:eastAsia="el-GR"/>
          </w:rPr>
          <w:tab/>
        </w:r>
        <w:r w:rsidRPr="004A20D0">
          <w:rPr>
            <w:rStyle w:val="-"/>
            <w:noProof/>
            <w:lang w:val="el-GR"/>
          </w:rPr>
          <w:t>Συμβατικό Πλαίσιο - Εφαρμοστέα Νομοθεσία</w:t>
        </w:r>
        <w:r>
          <w:rPr>
            <w:noProof/>
          </w:rPr>
          <w:tab/>
        </w:r>
        <w:r>
          <w:rPr>
            <w:noProof/>
          </w:rPr>
          <w:fldChar w:fldCharType="begin"/>
        </w:r>
        <w:r>
          <w:rPr>
            <w:noProof/>
          </w:rPr>
          <w:instrText xml:space="preserve"> PAGEREF _Toc170467424 \h </w:instrText>
        </w:r>
        <w:r>
          <w:rPr>
            <w:noProof/>
          </w:rPr>
        </w:r>
        <w:r>
          <w:rPr>
            <w:noProof/>
          </w:rPr>
          <w:fldChar w:fldCharType="separate"/>
        </w:r>
        <w:r w:rsidR="00192D7D">
          <w:rPr>
            <w:noProof/>
          </w:rPr>
          <w:t>45</w:t>
        </w:r>
        <w:r>
          <w:rPr>
            <w:noProof/>
          </w:rPr>
          <w:fldChar w:fldCharType="end"/>
        </w:r>
      </w:hyperlink>
    </w:p>
    <w:p w14:paraId="7126D929"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25" w:history="1">
        <w:r w:rsidRPr="004A20D0">
          <w:rPr>
            <w:rStyle w:val="-"/>
            <w:noProof/>
            <w:lang w:val="el-GR"/>
          </w:rPr>
          <w:t>4.3</w:t>
        </w:r>
        <w:r>
          <w:rPr>
            <w:rFonts w:asciiTheme="minorHAnsi" w:eastAsiaTheme="minorEastAsia" w:hAnsiTheme="minorHAnsi" w:cstheme="minorBidi"/>
            <w:smallCaps w:val="0"/>
            <w:noProof/>
            <w:sz w:val="22"/>
            <w:szCs w:val="22"/>
            <w:lang w:val="el-GR" w:eastAsia="el-GR"/>
          </w:rPr>
          <w:tab/>
        </w:r>
        <w:r w:rsidRPr="004A20D0">
          <w:rPr>
            <w:rStyle w:val="-"/>
            <w:noProof/>
            <w:lang w:val="el-GR"/>
          </w:rPr>
          <w:t>Όροι εκτέλεσης της σύμβασης</w:t>
        </w:r>
        <w:r>
          <w:rPr>
            <w:noProof/>
          </w:rPr>
          <w:tab/>
        </w:r>
        <w:r>
          <w:rPr>
            <w:noProof/>
          </w:rPr>
          <w:fldChar w:fldCharType="begin"/>
        </w:r>
        <w:r>
          <w:rPr>
            <w:noProof/>
          </w:rPr>
          <w:instrText xml:space="preserve"> PAGEREF _Toc170467425 \h </w:instrText>
        </w:r>
        <w:r>
          <w:rPr>
            <w:noProof/>
          </w:rPr>
        </w:r>
        <w:r>
          <w:rPr>
            <w:noProof/>
          </w:rPr>
          <w:fldChar w:fldCharType="separate"/>
        </w:r>
        <w:r w:rsidR="00192D7D">
          <w:rPr>
            <w:noProof/>
          </w:rPr>
          <w:t>45</w:t>
        </w:r>
        <w:r>
          <w:rPr>
            <w:noProof/>
          </w:rPr>
          <w:fldChar w:fldCharType="end"/>
        </w:r>
      </w:hyperlink>
    </w:p>
    <w:p w14:paraId="7A65F3A6"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26" w:history="1">
        <w:r w:rsidRPr="004A20D0">
          <w:rPr>
            <w:rStyle w:val="-"/>
            <w:noProof/>
            <w:lang w:val="el-GR"/>
          </w:rPr>
          <w:t>4.4</w:t>
        </w:r>
        <w:r>
          <w:rPr>
            <w:rFonts w:asciiTheme="minorHAnsi" w:eastAsiaTheme="minorEastAsia" w:hAnsiTheme="minorHAnsi" w:cstheme="minorBidi"/>
            <w:smallCaps w:val="0"/>
            <w:noProof/>
            <w:sz w:val="22"/>
            <w:szCs w:val="22"/>
            <w:lang w:val="el-GR" w:eastAsia="el-GR"/>
          </w:rPr>
          <w:tab/>
        </w:r>
        <w:r w:rsidRPr="004A20D0">
          <w:rPr>
            <w:rStyle w:val="-"/>
            <w:noProof/>
            <w:lang w:val="el-GR"/>
          </w:rPr>
          <w:t>Υπεργολαβία</w:t>
        </w:r>
        <w:r>
          <w:rPr>
            <w:noProof/>
          </w:rPr>
          <w:tab/>
        </w:r>
        <w:r>
          <w:rPr>
            <w:noProof/>
          </w:rPr>
          <w:fldChar w:fldCharType="begin"/>
        </w:r>
        <w:r>
          <w:rPr>
            <w:noProof/>
          </w:rPr>
          <w:instrText xml:space="preserve"> PAGEREF _Toc170467426 \h </w:instrText>
        </w:r>
        <w:r>
          <w:rPr>
            <w:noProof/>
          </w:rPr>
        </w:r>
        <w:r>
          <w:rPr>
            <w:noProof/>
          </w:rPr>
          <w:fldChar w:fldCharType="separate"/>
        </w:r>
        <w:r w:rsidR="00192D7D">
          <w:rPr>
            <w:noProof/>
          </w:rPr>
          <w:t>46</w:t>
        </w:r>
        <w:r>
          <w:rPr>
            <w:noProof/>
          </w:rPr>
          <w:fldChar w:fldCharType="end"/>
        </w:r>
      </w:hyperlink>
    </w:p>
    <w:p w14:paraId="34412DF4"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27" w:history="1">
        <w:r w:rsidRPr="004A20D0">
          <w:rPr>
            <w:rStyle w:val="-"/>
            <w:noProof/>
            <w:lang w:val="el-GR"/>
          </w:rPr>
          <w:t>4.5</w:t>
        </w:r>
        <w:r>
          <w:rPr>
            <w:rFonts w:asciiTheme="minorHAnsi" w:eastAsiaTheme="minorEastAsia" w:hAnsiTheme="minorHAnsi" w:cstheme="minorBidi"/>
            <w:smallCaps w:val="0"/>
            <w:noProof/>
            <w:sz w:val="22"/>
            <w:szCs w:val="22"/>
            <w:lang w:val="el-GR" w:eastAsia="el-GR"/>
          </w:rPr>
          <w:tab/>
        </w:r>
        <w:r w:rsidRPr="004A20D0">
          <w:rPr>
            <w:rStyle w:val="-"/>
            <w:noProof/>
            <w:lang w:val="el-GR"/>
          </w:rPr>
          <w:t>Τροποποίηση σύμβασης κατά τη διάρκειά της</w:t>
        </w:r>
        <w:r>
          <w:rPr>
            <w:noProof/>
          </w:rPr>
          <w:tab/>
        </w:r>
        <w:r>
          <w:rPr>
            <w:noProof/>
          </w:rPr>
          <w:fldChar w:fldCharType="begin"/>
        </w:r>
        <w:r>
          <w:rPr>
            <w:noProof/>
          </w:rPr>
          <w:instrText xml:space="preserve"> PAGEREF _Toc170467427 \h </w:instrText>
        </w:r>
        <w:r>
          <w:rPr>
            <w:noProof/>
          </w:rPr>
        </w:r>
        <w:r>
          <w:rPr>
            <w:noProof/>
          </w:rPr>
          <w:fldChar w:fldCharType="separate"/>
        </w:r>
        <w:r w:rsidR="00192D7D">
          <w:rPr>
            <w:noProof/>
          </w:rPr>
          <w:t>47</w:t>
        </w:r>
        <w:r>
          <w:rPr>
            <w:noProof/>
          </w:rPr>
          <w:fldChar w:fldCharType="end"/>
        </w:r>
      </w:hyperlink>
    </w:p>
    <w:p w14:paraId="438CACDA"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28" w:history="1">
        <w:r w:rsidRPr="004A20D0">
          <w:rPr>
            <w:rStyle w:val="-"/>
            <w:noProof/>
            <w:lang w:val="el-GR"/>
          </w:rPr>
          <w:t>4.6</w:t>
        </w:r>
        <w:r>
          <w:rPr>
            <w:rFonts w:asciiTheme="minorHAnsi" w:eastAsiaTheme="minorEastAsia" w:hAnsiTheme="minorHAnsi" w:cstheme="minorBidi"/>
            <w:smallCaps w:val="0"/>
            <w:noProof/>
            <w:sz w:val="22"/>
            <w:szCs w:val="22"/>
            <w:lang w:val="el-GR" w:eastAsia="el-GR"/>
          </w:rPr>
          <w:tab/>
        </w:r>
        <w:r w:rsidRPr="004A20D0">
          <w:rPr>
            <w:rStyle w:val="-"/>
            <w:noProof/>
            <w:lang w:val="el-GR"/>
          </w:rPr>
          <w:t>Δικαίωμα μονομερούς λύσης της σύμβασης</w:t>
        </w:r>
        <w:r>
          <w:rPr>
            <w:noProof/>
          </w:rPr>
          <w:tab/>
        </w:r>
        <w:r>
          <w:rPr>
            <w:noProof/>
          </w:rPr>
          <w:fldChar w:fldCharType="begin"/>
        </w:r>
        <w:r>
          <w:rPr>
            <w:noProof/>
          </w:rPr>
          <w:instrText xml:space="preserve"> PAGEREF _Toc170467428 \h </w:instrText>
        </w:r>
        <w:r>
          <w:rPr>
            <w:noProof/>
          </w:rPr>
        </w:r>
        <w:r>
          <w:rPr>
            <w:noProof/>
          </w:rPr>
          <w:fldChar w:fldCharType="separate"/>
        </w:r>
        <w:r w:rsidR="00192D7D">
          <w:rPr>
            <w:noProof/>
          </w:rPr>
          <w:t>47</w:t>
        </w:r>
        <w:r>
          <w:rPr>
            <w:noProof/>
          </w:rPr>
          <w:fldChar w:fldCharType="end"/>
        </w:r>
      </w:hyperlink>
    </w:p>
    <w:p w14:paraId="06CFFE6A" w14:textId="77777777" w:rsidR="00EB0888" w:rsidRDefault="00EB0888">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70467429" w:history="1">
        <w:r w:rsidRPr="004A20D0">
          <w:rPr>
            <w:rStyle w:val="-"/>
            <w:noProof/>
            <w:lang w:val="el-GR"/>
          </w:rPr>
          <w:t>5.</w:t>
        </w:r>
        <w:r>
          <w:rPr>
            <w:rFonts w:asciiTheme="minorHAnsi" w:eastAsiaTheme="minorEastAsia" w:hAnsiTheme="minorHAnsi" w:cstheme="minorBidi"/>
            <w:b w:val="0"/>
            <w:bCs w:val="0"/>
            <w:caps w:val="0"/>
            <w:noProof/>
            <w:sz w:val="22"/>
            <w:szCs w:val="22"/>
            <w:lang w:val="el-GR" w:eastAsia="el-GR"/>
          </w:rPr>
          <w:tab/>
        </w:r>
        <w:r w:rsidRPr="004A20D0">
          <w:rPr>
            <w:rStyle w:val="-"/>
            <w:noProof/>
            <w:lang w:val="el-GR"/>
          </w:rPr>
          <w:t>ΕΙΔΙΚΟΙ ΟΡΟΙ ΕΚΤΕΛΕΣΗΣ ΤΗΣ ΣΥΜΒΑΣΗΣ</w:t>
        </w:r>
        <w:r>
          <w:rPr>
            <w:noProof/>
          </w:rPr>
          <w:tab/>
        </w:r>
        <w:r>
          <w:rPr>
            <w:noProof/>
          </w:rPr>
          <w:fldChar w:fldCharType="begin"/>
        </w:r>
        <w:r>
          <w:rPr>
            <w:noProof/>
          </w:rPr>
          <w:instrText xml:space="preserve"> PAGEREF _Toc170467429 \h </w:instrText>
        </w:r>
        <w:r>
          <w:rPr>
            <w:noProof/>
          </w:rPr>
        </w:r>
        <w:r>
          <w:rPr>
            <w:noProof/>
          </w:rPr>
          <w:fldChar w:fldCharType="separate"/>
        </w:r>
        <w:r w:rsidR="00192D7D">
          <w:rPr>
            <w:noProof/>
          </w:rPr>
          <w:t>49</w:t>
        </w:r>
        <w:r>
          <w:rPr>
            <w:noProof/>
          </w:rPr>
          <w:fldChar w:fldCharType="end"/>
        </w:r>
      </w:hyperlink>
    </w:p>
    <w:p w14:paraId="745FEC77"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30" w:history="1">
        <w:r w:rsidRPr="004A20D0">
          <w:rPr>
            <w:rStyle w:val="-"/>
            <w:noProof/>
            <w:lang w:val="el-GR"/>
          </w:rPr>
          <w:t>5.1</w:t>
        </w:r>
        <w:r>
          <w:rPr>
            <w:rFonts w:asciiTheme="minorHAnsi" w:eastAsiaTheme="minorEastAsia" w:hAnsiTheme="minorHAnsi" w:cstheme="minorBidi"/>
            <w:smallCaps w:val="0"/>
            <w:noProof/>
            <w:sz w:val="22"/>
            <w:szCs w:val="22"/>
            <w:lang w:val="el-GR" w:eastAsia="el-GR"/>
          </w:rPr>
          <w:tab/>
        </w:r>
        <w:r w:rsidRPr="004A20D0">
          <w:rPr>
            <w:rStyle w:val="-"/>
            <w:noProof/>
            <w:lang w:val="el-GR"/>
          </w:rPr>
          <w:t>Τρόπος πληρωμής</w:t>
        </w:r>
        <w:r>
          <w:rPr>
            <w:noProof/>
          </w:rPr>
          <w:tab/>
        </w:r>
        <w:r>
          <w:rPr>
            <w:noProof/>
          </w:rPr>
          <w:fldChar w:fldCharType="begin"/>
        </w:r>
        <w:r>
          <w:rPr>
            <w:noProof/>
          </w:rPr>
          <w:instrText xml:space="preserve"> PAGEREF _Toc170467430 \h </w:instrText>
        </w:r>
        <w:r>
          <w:rPr>
            <w:noProof/>
          </w:rPr>
        </w:r>
        <w:r>
          <w:rPr>
            <w:noProof/>
          </w:rPr>
          <w:fldChar w:fldCharType="separate"/>
        </w:r>
        <w:r w:rsidR="00192D7D">
          <w:rPr>
            <w:noProof/>
          </w:rPr>
          <w:t>49</w:t>
        </w:r>
        <w:r>
          <w:rPr>
            <w:noProof/>
          </w:rPr>
          <w:fldChar w:fldCharType="end"/>
        </w:r>
      </w:hyperlink>
    </w:p>
    <w:p w14:paraId="1EFF87C5"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31" w:history="1">
        <w:r w:rsidRPr="004A20D0">
          <w:rPr>
            <w:rStyle w:val="-"/>
            <w:noProof/>
            <w:lang w:val="el-GR"/>
          </w:rPr>
          <w:t>5.2</w:t>
        </w:r>
        <w:r>
          <w:rPr>
            <w:rFonts w:asciiTheme="minorHAnsi" w:eastAsiaTheme="minorEastAsia" w:hAnsiTheme="minorHAnsi" w:cstheme="minorBidi"/>
            <w:smallCaps w:val="0"/>
            <w:noProof/>
            <w:sz w:val="22"/>
            <w:szCs w:val="22"/>
            <w:lang w:val="el-GR" w:eastAsia="el-GR"/>
          </w:rPr>
          <w:tab/>
        </w:r>
        <w:r w:rsidRPr="004A20D0">
          <w:rPr>
            <w:rStyle w:val="-"/>
            <w:noProof/>
            <w:lang w:val="el-GR"/>
          </w:rPr>
          <w:t>Κήρυξη οικονομικού φορέα εκπτώτου - Κυρώσεις</w:t>
        </w:r>
        <w:r>
          <w:rPr>
            <w:noProof/>
          </w:rPr>
          <w:tab/>
        </w:r>
        <w:r>
          <w:rPr>
            <w:noProof/>
          </w:rPr>
          <w:fldChar w:fldCharType="begin"/>
        </w:r>
        <w:r>
          <w:rPr>
            <w:noProof/>
          </w:rPr>
          <w:instrText xml:space="preserve"> PAGEREF _Toc170467431 \h </w:instrText>
        </w:r>
        <w:r>
          <w:rPr>
            <w:noProof/>
          </w:rPr>
        </w:r>
        <w:r>
          <w:rPr>
            <w:noProof/>
          </w:rPr>
          <w:fldChar w:fldCharType="separate"/>
        </w:r>
        <w:r w:rsidR="00192D7D">
          <w:rPr>
            <w:noProof/>
          </w:rPr>
          <w:t>49</w:t>
        </w:r>
        <w:r>
          <w:rPr>
            <w:noProof/>
          </w:rPr>
          <w:fldChar w:fldCharType="end"/>
        </w:r>
      </w:hyperlink>
    </w:p>
    <w:p w14:paraId="4C0851D4"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32" w:history="1">
        <w:r w:rsidRPr="004A20D0">
          <w:rPr>
            <w:rStyle w:val="-"/>
            <w:noProof/>
            <w:lang w:val="el-GR"/>
          </w:rPr>
          <w:t>5.3</w:t>
        </w:r>
        <w:r>
          <w:rPr>
            <w:rFonts w:asciiTheme="minorHAnsi" w:eastAsiaTheme="minorEastAsia" w:hAnsiTheme="minorHAnsi" w:cstheme="minorBidi"/>
            <w:smallCaps w:val="0"/>
            <w:noProof/>
            <w:sz w:val="22"/>
            <w:szCs w:val="22"/>
            <w:lang w:val="el-GR" w:eastAsia="el-GR"/>
          </w:rPr>
          <w:tab/>
        </w:r>
        <w:r w:rsidRPr="004A20D0">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_Toc170467432 \h </w:instrText>
        </w:r>
        <w:r>
          <w:rPr>
            <w:noProof/>
          </w:rPr>
        </w:r>
        <w:r>
          <w:rPr>
            <w:noProof/>
          </w:rPr>
          <w:fldChar w:fldCharType="separate"/>
        </w:r>
        <w:r w:rsidR="00192D7D">
          <w:rPr>
            <w:noProof/>
          </w:rPr>
          <w:t>51</w:t>
        </w:r>
        <w:r>
          <w:rPr>
            <w:noProof/>
          </w:rPr>
          <w:fldChar w:fldCharType="end"/>
        </w:r>
      </w:hyperlink>
    </w:p>
    <w:p w14:paraId="763813DE"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33" w:history="1">
        <w:r w:rsidRPr="004A20D0">
          <w:rPr>
            <w:rStyle w:val="-"/>
            <w:noProof/>
            <w:lang w:val="el-GR"/>
          </w:rPr>
          <w:t>5.4</w:t>
        </w:r>
        <w:r>
          <w:rPr>
            <w:rFonts w:asciiTheme="minorHAnsi" w:eastAsiaTheme="minorEastAsia" w:hAnsiTheme="minorHAnsi" w:cstheme="minorBidi"/>
            <w:smallCaps w:val="0"/>
            <w:noProof/>
            <w:sz w:val="22"/>
            <w:szCs w:val="22"/>
            <w:lang w:val="el-GR" w:eastAsia="el-GR"/>
          </w:rPr>
          <w:tab/>
        </w:r>
        <w:r w:rsidRPr="004A20D0">
          <w:rPr>
            <w:rStyle w:val="-"/>
            <w:noProof/>
            <w:lang w:val="el-GR"/>
          </w:rPr>
          <w:t>Δικαστική επίλυση διαφορών</w:t>
        </w:r>
        <w:r>
          <w:rPr>
            <w:noProof/>
          </w:rPr>
          <w:tab/>
        </w:r>
        <w:r>
          <w:rPr>
            <w:noProof/>
          </w:rPr>
          <w:fldChar w:fldCharType="begin"/>
        </w:r>
        <w:r>
          <w:rPr>
            <w:noProof/>
          </w:rPr>
          <w:instrText xml:space="preserve"> PAGEREF _Toc170467433 \h </w:instrText>
        </w:r>
        <w:r>
          <w:rPr>
            <w:noProof/>
          </w:rPr>
        </w:r>
        <w:r>
          <w:rPr>
            <w:noProof/>
          </w:rPr>
          <w:fldChar w:fldCharType="separate"/>
        </w:r>
        <w:r w:rsidR="00192D7D">
          <w:rPr>
            <w:noProof/>
          </w:rPr>
          <w:t>51</w:t>
        </w:r>
        <w:r>
          <w:rPr>
            <w:noProof/>
          </w:rPr>
          <w:fldChar w:fldCharType="end"/>
        </w:r>
      </w:hyperlink>
    </w:p>
    <w:p w14:paraId="605F3464" w14:textId="77777777" w:rsidR="00EB0888" w:rsidRDefault="00EB0888">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70467434" w:history="1">
        <w:r w:rsidRPr="004A20D0">
          <w:rPr>
            <w:rStyle w:val="-"/>
            <w:noProof/>
            <w:lang w:val="el-GR"/>
          </w:rPr>
          <w:t>6.</w:t>
        </w:r>
        <w:r>
          <w:rPr>
            <w:rFonts w:asciiTheme="minorHAnsi" w:eastAsiaTheme="minorEastAsia" w:hAnsiTheme="minorHAnsi" w:cstheme="minorBidi"/>
            <w:b w:val="0"/>
            <w:bCs w:val="0"/>
            <w:caps w:val="0"/>
            <w:noProof/>
            <w:sz w:val="22"/>
            <w:szCs w:val="22"/>
            <w:lang w:val="el-GR" w:eastAsia="el-GR"/>
          </w:rPr>
          <w:tab/>
        </w:r>
        <w:r w:rsidRPr="004A20D0">
          <w:rPr>
            <w:rStyle w:val="-"/>
            <w:noProof/>
            <w:lang w:val="el-GR"/>
          </w:rPr>
          <w:t>ΧΡΟΝΟΣ ΚΑΙ ΤΡΟΠΟΣ ΕΚΤΕΛΕΣΗΣ</w:t>
        </w:r>
        <w:r>
          <w:rPr>
            <w:noProof/>
          </w:rPr>
          <w:tab/>
        </w:r>
        <w:r>
          <w:rPr>
            <w:noProof/>
          </w:rPr>
          <w:fldChar w:fldCharType="begin"/>
        </w:r>
        <w:r>
          <w:rPr>
            <w:noProof/>
          </w:rPr>
          <w:instrText xml:space="preserve"> PAGEREF _Toc170467434 \h </w:instrText>
        </w:r>
        <w:r>
          <w:rPr>
            <w:noProof/>
          </w:rPr>
        </w:r>
        <w:r>
          <w:rPr>
            <w:noProof/>
          </w:rPr>
          <w:fldChar w:fldCharType="separate"/>
        </w:r>
        <w:r w:rsidR="00192D7D">
          <w:rPr>
            <w:noProof/>
          </w:rPr>
          <w:t>53</w:t>
        </w:r>
        <w:r>
          <w:rPr>
            <w:noProof/>
          </w:rPr>
          <w:fldChar w:fldCharType="end"/>
        </w:r>
      </w:hyperlink>
    </w:p>
    <w:p w14:paraId="3F69CD33"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35" w:history="1">
        <w:r w:rsidRPr="004A20D0">
          <w:rPr>
            <w:rStyle w:val="-"/>
            <w:noProof/>
            <w:lang w:val="el-GR"/>
          </w:rPr>
          <w:t xml:space="preserve">6.1 </w:t>
        </w:r>
        <w:r>
          <w:rPr>
            <w:rFonts w:asciiTheme="minorHAnsi" w:eastAsiaTheme="minorEastAsia" w:hAnsiTheme="minorHAnsi" w:cstheme="minorBidi"/>
            <w:smallCaps w:val="0"/>
            <w:noProof/>
            <w:sz w:val="22"/>
            <w:szCs w:val="22"/>
            <w:lang w:val="el-GR" w:eastAsia="el-GR"/>
          </w:rPr>
          <w:tab/>
        </w:r>
        <w:r w:rsidRPr="004A20D0">
          <w:rPr>
            <w:rStyle w:val="-"/>
            <w:noProof/>
            <w:lang w:val="el-GR"/>
          </w:rPr>
          <w:t>Χρόνος παράδοσης αγαθών</w:t>
        </w:r>
        <w:r>
          <w:rPr>
            <w:noProof/>
          </w:rPr>
          <w:tab/>
        </w:r>
        <w:r>
          <w:rPr>
            <w:noProof/>
          </w:rPr>
          <w:fldChar w:fldCharType="begin"/>
        </w:r>
        <w:r>
          <w:rPr>
            <w:noProof/>
          </w:rPr>
          <w:instrText xml:space="preserve"> PAGEREF _Toc170467435 \h </w:instrText>
        </w:r>
        <w:r>
          <w:rPr>
            <w:noProof/>
          </w:rPr>
        </w:r>
        <w:r>
          <w:rPr>
            <w:noProof/>
          </w:rPr>
          <w:fldChar w:fldCharType="separate"/>
        </w:r>
        <w:r w:rsidR="00192D7D">
          <w:rPr>
            <w:noProof/>
          </w:rPr>
          <w:t>53</w:t>
        </w:r>
        <w:r>
          <w:rPr>
            <w:noProof/>
          </w:rPr>
          <w:fldChar w:fldCharType="end"/>
        </w:r>
      </w:hyperlink>
    </w:p>
    <w:p w14:paraId="58F1F471"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36" w:history="1">
        <w:r w:rsidRPr="004A20D0">
          <w:rPr>
            <w:rStyle w:val="-"/>
            <w:noProof/>
            <w:lang w:val="el-GR"/>
          </w:rPr>
          <w:t xml:space="preserve">6.2 </w:t>
        </w:r>
        <w:r>
          <w:rPr>
            <w:rFonts w:asciiTheme="minorHAnsi" w:eastAsiaTheme="minorEastAsia" w:hAnsiTheme="minorHAnsi" w:cstheme="minorBidi"/>
            <w:smallCaps w:val="0"/>
            <w:noProof/>
            <w:sz w:val="22"/>
            <w:szCs w:val="22"/>
            <w:lang w:val="el-GR" w:eastAsia="el-GR"/>
          </w:rPr>
          <w:tab/>
        </w:r>
        <w:r w:rsidRPr="004A20D0">
          <w:rPr>
            <w:rStyle w:val="-"/>
            <w:noProof/>
            <w:lang w:val="el-GR"/>
          </w:rPr>
          <w:t>Παραλαβή αγαθών - Χρόνος και τρόπος παραλαβής αγαθών</w:t>
        </w:r>
        <w:r>
          <w:rPr>
            <w:noProof/>
          </w:rPr>
          <w:tab/>
        </w:r>
        <w:r>
          <w:rPr>
            <w:noProof/>
          </w:rPr>
          <w:fldChar w:fldCharType="begin"/>
        </w:r>
        <w:r>
          <w:rPr>
            <w:noProof/>
          </w:rPr>
          <w:instrText xml:space="preserve"> PAGEREF _Toc170467436 \h </w:instrText>
        </w:r>
        <w:r>
          <w:rPr>
            <w:noProof/>
          </w:rPr>
        </w:r>
        <w:r>
          <w:rPr>
            <w:noProof/>
          </w:rPr>
          <w:fldChar w:fldCharType="separate"/>
        </w:r>
        <w:r w:rsidR="00192D7D">
          <w:rPr>
            <w:noProof/>
          </w:rPr>
          <w:t>53</w:t>
        </w:r>
        <w:r>
          <w:rPr>
            <w:noProof/>
          </w:rPr>
          <w:fldChar w:fldCharType="end"/>
        </w:r>
      </w:hyperlink>
    </w:p>
    <w:p w14:paraId="553B87DD"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37" w:history="1">
        <w:r w:rsidRPr="004A20D0">
          <w:rPr>
            <w:rStyle w:val="-"/>
            <w:noProof/>
            <w:lang w:val="el-GR"/>
          </w:rPr>
          <w:t xml:space="preserve">6.3 </w:t>
        </w:r>
        <w:r>
          <w:rPr>
            <w:rFonts w:asciiTheme="minorHAnsi" w:eastAsiaTheme="minorEastAsia" w:hAnsiTheme="minorHAnsi" w:cstheme="minorBidi"/>
            <w:smallCaps w:val="0"/>
            <w:noProof/>
            <w:sz w:val="22"/>
            <w:szCs w:val="22"/>
            <w:lang w:val="el-GR" w:eastAsia="el-GR"/>
          </w:rPr>
          <w:tab/>
        </w:r>
        <w:r w:rsidRPr="004A20D0">
          <w:rPr>
            <w:rStyle w:val="-"/>
            <w:noProof/>
            <w:lang w:val="el-GR"/>
          </w:rPr>
          <w:t>Ειδικοί όροι ναύλωσης – ασφάλισης - ανακοίνωσης φόρτωσης και ποιοτικού ελέγχου στο εξωτερικό</w:t>
        </w:r>
        <w:r>
          <w:rPr>
            <w:noProof/>
          </w:rPr>
          <w:tab/>
        </w:r>
        <w:r>
          <w:rPr>
            <w:noProof/>
          </w:rPr>
          <w:fldChar w:fldCharType="begin"/>
        </w:r>
        <w:r>
          <w:rPr>
            <w:noProof/>
          </w:rPr>
          <w:instrText xml:space="preserve"> PAGEREF _Toc170467437 \h </w:instrText>
        </w:r>
        <w:r>
          <w:rPr>
            <w:noProof/>
          </w:rPr>
        </w:r>
        <w:r>
          <w:rPr>
            <w:noProof/>
          </w:rPr>
          <w:fldChar w:fldCharType="separate"/>
        </w:r>
        <w:r w:rsidR="00192D7D">
          <w:rPr>
            <w:noProof/>
          </w:rPr>
          <w:t>54</w:t>
        </w:r>
        <w:r>
          <w:rPr>
            <w:noProof/>
          </w:rPr>
          <w:fldChar w:fldCharType="end"/>
        </w:r>
      </w:hyperlink>
    </w:p>
    <w:p w14:paraId="67D809F1"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38" w:history="1">
        <w:r w:rsidRPr="004A20D0">
          <w:rPr>
            <w:rStyle w:val="-"/>
            <w:noProof/>
            <w:lang w:val="el-GR"/>
          </w:rPr>
          <w:t xml:space="preserve">6.4 </w:t>
        </w:r>
        <w:r>
          <w:rPr>
            <w:rFonts w:asciiTheme="minorHAnsi" w:eastAsiaTheme="minorEastAsia" w:hAnsiTheme="minorHAnsi" w:cstheme="minorBidi"/>
            <w:smallCaps w:val="0"/>
            <w:noProof/>
            <w:sz w:val="22"/>
            <w:szCs w:val="22"/>
            <w:lang w:val="el-GR" w:eastAsia="el-GR"/>
          </w:rPr>
          <w:tab/>
        </w:r>
        <w:r w:rsidRPr="004A20D0">
          <w:rPr>
            <w:rStyle w:val="-"/>
            <w:noProof/>
            <w:lang w:val="el-GR"/>
          </w:rPr>
          <w:t>Απόρριψη συμβατικών αγαθών – Αντικατάσταση</w:t>
        </w:r>
        <w:r>
          <w:rPr>
            <w:noProof/>
          </w:rPr>
          <w:tab/>
        </w:r>
        <w:r>
          <w:rPr>
            <w:noProof/>
          </w:rPr>
          <w:fldChar w:fldCharType="begin"/>
        </w:r>
        <w:r>
          <w:rPr>
            <w:noProof/>
          </w:rPr>
          <w:instrText xml:space="preserve"> PAGEREF _Toc170467438 \h </w:instrText>
        </w:r>
        <w:r>
          <w:rPr>
            <w:noProof/>
          </w:rPr>
        </w:r>
        <w:r>
          <w:rPr>
            <w:noProof/>
          </w:rPr>
          <w:fldChar w:fldCharType="separate"/>
        </w:r>
        <w:r w:rsidR="00192D7D">
          <w:rPr>
            <w:noProof/>
          </w:rPr>
          <w:t>55</w:t>
        </w:r>
        <w:r>
          <w:rPr>
            <w:noProof/>
          </w:rPr>
          <w:fldChar w:fldCharType="end"/>
        </w:r>
      </w:hyperlink>
    </w:p>
    <w:p w14:paraId="66024887"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39" w:history="1">
        <w:r w:rsidRPr="004A20D0">
          <w:rPr>
            <w:rStyle w:val="-"/>
            <w:noProof/>
            <w:lang w:val="el-GR"/>
          </w:rPr>
          <w:t xml:space="preserve">6.5 </w:t>
        </w:r>
        <w:r>
          <w:rPr>
            <w:rFonts w:asciiTheme="minorHAnsi" w:eastAsiaTheme="minorEastAsia" w:hAnsiTheme="minorHAnsi" w:cstheme="minorBidi"/>
            <w:smallCaps w:val="0"/>
            <w:noProof/>
            <w:sz w:val="22"/>
            <w:szCs w:val="22"/>
            <w:lang w:val="el-GR" w:eastAsia="el-GR"/>
          </w:rPr>
          <w:tab/>
        </w:r>
        <w:r w:rsidRPr="004A20D0">
          <w:rPr>
            <w:rStyle w:val="-"/>
            <w:noProof/>
            <w:lang w:val="el-GR"/>
          </w:rPr>
          <w:t>Δείγματα – Δειγματοληψία – Εργαστηριακές εξετάσεις</w:t>
        </w:r>
        <w:r>
          <w:rPr>
            <w:noProof/>
          </w:rPr>
          <w:tab/>
        </w:r>
        <w:r>
          <w:rPr>
            <w:noProof/>
          </w:rPr>
          <w:fldChar w:fldCharType="begin"/>
        </w:r>
        <w:r>
          <w:rPr>
            <w:noProof/>
          </w:rPr>
          <w:instrText xml:space="preserve"> PAGEREF _Toc170467439 \h </w:instrText>
        </w:r>
        <w:r>
          <w:rPr>
            <w:noProof/>
          </w:rPr>
        </w:r>
        <w:r>
          <w:rPr>
            <w:noProof/>
          </w:rPr>
          <w:fldChar w:fldCharType="separate"/>
        </w:r>
        <w:r w:rsidR="00192D7D">
          <w:rPr>
            <w:noProof/>
          </w:rPr>
          <w:t>55</w:t>
        </w:r>
        <w:r>
          <w:rPr>
            <w:noProof/>
          </w:rPr>
          <w:fldChar w:fldCharType="end"/>
        </w:r>
      </w:hyperlink>
    </w:p>
    <w:p w14:paraId="00A5450E" w14:textId="77777777" w:rsidR="00EB0888" w:rsidRDefault="00EB088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0467440" w:history="1">
        <w:r w:rsidRPr="004A20D0">
          <w:rPr>
            <w:rStyle w:val="-"/>
            <w:noProof/>
            <w:lang w:val="el-GR"/>
          </w:rPr>
          <w:t xml:space="preserve">6.6 </w:t>
        </w:r>
        <w:r>
          <w:rPr>
            <w:rFonts w:asciiTheme="minorHAnsi" w:eastAsiaTheme="minorEastAsia" w:hAnsiTheme="minorHAnsi" w:cstheme="minorBidi"/>
            <w:smallCaps w:val="0"/>
            <w:noProof/>
            <w:sz w:val="22"/>
            <w:szCs w:val="22"/>
            <w:lang w:val="el-GR" w:eastAsia="el-GR"/>
          </w:rPr>
          <w:tab/>
        </w:r>
        <w:r w:rsidRPr="004A20D0">
          <w:rPr>
            <w:rStyle w:val="-"/>
            <w:noProof/>
            <w:lang w:val="el-GR"/>
          </w:rPr>
          <w:t>Εγγυημένη λειτουργία προμήθειας</w:t>
        </w:r>
        <w:r>
          <w:rPr>
            <w:noProof/>
          </w:rPr>
          <w:tab/>
        </w:r>
        <w:r>
          <w:rPr>
            <w:noProof/>
          </w:rPr>
          <w:fldChar w:fldCharType="begin"/>
        </w:r>
        <w:r>
          <w:rPr>
            <w:noProof/>
          </w:rPr>
          <w:instrText xml:space="preserve"> PAGEREF _Toc170467440 \h </w:instrText>
        </w:r>
        <w:r>
          <w:rPr>
            <w:noProof/>
          </w:rPr>
        </w:r>
        <w:r>
          <w:rPr>
            <w:noProof/>
          </w:rPr>
          <w:fldChar w:fldCharType="separate"/>
        </w:r>
        <w:r w:rsidR="00192D7D">
          <w:rPr>
            <w:noProof/>
          </w:rPr>
          <w:t>55</w:t>
        </w:r>
        <w:r>
          <w:rPr>
            <w:noProof/>
          </w:rPr>
          <w:fldChar w:fldCharType="end"/>
        </w:r>
      </w:hyperlink>
    </w:p>
    <w:p w14:paraId="5F56CDAD" w14:textId="77777777" w:rsidR="00EB0888" w:rsidRDefault="00EB0888">
      <w:pPr>
        <w:pStyle w:val="2a"/>
        <w:tabs>
          <w:tab w:val="left" w:pos="880"/>
          <w:tab w:val="right" w:leader="dot" w:pos="9628"/>
        </w:tabs>
        <w:rPr>
          <w:rStyle w:val="-"/>
          <w:noProof/>
        </w:rPr>
      </w:pPr>
      <w:hyperlink w:anchor="_Toc170467441" w:history="1">
        <w:r w:rsidRPr="004A20D0">
          <w:rPr>
            <w:rStyle w:val="-"/>
            <w:noProof/>
            <w:lang w:val="el-GR"/>
          </w:rPr>
          <w:t xml:space="preserve">6.7 </w:t>
        </w:r>
        <w:r>
          <w:rPr>
            <w:rFonts w:asciiTheme="minorHAnsi" w:eastAsiaTheme="minorEastAsia" w:hAnsiTheme="minorHAnsi" w:cstheme="minorBidi"/>
            <w:smallCaps w:val="0"/>
            <w:noProof/>
            <w:sz w:val="22"/>
            <w:szCs w:val="22"/>
            <w:lang w:val="el-GR" w:eastAsia="el-GR"/>
          </w:rPr>
          <w:tab/>
        </w:r>
        <w:r w:rsidRPr="004A20D0">
          <w:rPr>
            <w:rStyle w:val="-"/>
            <w:noProof/>
            <w:lang w:val="el-GR"/>
          </w:rPr>
          <w:t>Αναπροσαρμογή τιμής</w:t>
        </w:r>
        <w:r>
          <w:rPr>
            <w:noProof/>
          </w:rPr>
          <w:tab/>
        </w:r>
        <w:r>
          <w:rPr>
            <w:noProof/>
          </w:rPr>
          <w:fldChar w:fldCharType="begin"/>
        </w:r>
        <w:r>
          <w:rPr>
            <w:noProof/>
          </w:rPr>
          <w:instrText xml:space="preserve"> PAGEREF _Toc170467441 \h </w:instrText>
        </w:r>
        <w:r>
          <w:rPr>
            <w:noProof/>
          </w:rPr>
        </w:r>
        <w:r>
          <w:rPr>
            <w:noProof/>
          </w:rPr>
          <w:fldChar w:fldCharType="separate"/>
        </w:r>
        <w:r w:rsidR="00192D7D">
          <w:rPr>
            <w:noProof/>
          </w:rPr>
          <w:t>55</w:t>
        </w:r>
        <w:r>
          <w:rPr>
            <w:noProof/>
          </w:rPr>
          <w:fldChar w:fldCharType="end"/>
        </w:r>
      </w:hyperlink>
    </w:p>
    <w:p w14:paraId="0D7F65EE" w14:textId="0C7BB85B" w:rsidR="002558BC" w:rsidRPr="002558BC" w:rsidRDefault="002558BC" w:rsidP="002558BC">
      <w:pPr>
        <w:pStyle w:val="2a"/>
        <w:tabs>
          <w:tab w:val="left" w:pos="880"/>
          <w:tab w:val="right" w:pos="9638"/>
        </w:tabs>
        <w:rPr>
          <w:rStyle w:val="-"/>
          <w:noProof/>
          <w:lang w:val="el-GR"/>
        </w:rPr>
      </w:pPr>
      <w:r w:rsidRPr="002558BC">
        <w:rPr>
          <w:rStyle w:val="-"/>
          <w:noProof/>
          <w:lang w:val="el-GR"/>
        </w:rPr>
        <w:t xml:space="preserve">6.8 </w:t>
      </w:r>
      <w:r w:rsidRPr="002558BC">
        <w:rPr>
          <w:rStyle w:val="-"/>
          <w:noProof/>
          <w:lang w:val="el-GR"/>
        </w:rPr>
        <w:tab/>
        <w:t>Επικαιροποίηση τεχνικών προδιαγραφών κατά την εκτέλεση της σύμβασης</w:t>
      </w:r>
      <w:r>
        <w:rPr>
          <w:rStyle w:val="-"/>
          <w:noProof/>
          <w:lang w:val="el-GR"/>
        </w:rPr>
        <w:tab/>
        <w:t>55</w:t>
      </w:r>
    </w:p>
    <w:p w14:paraId="201D4A68" w14:textId="77777777" w:rsidR="00EB0888" w:rsidRDefault="00EB0888">
      <w:pPr>
        <w:pStyle w:val="18"/>
        <w:tabs>
          <w:tab w:val="right" w:leader="dot" w:pos="9628"/>
        </w:tabs>
        <w:rPr>
          <w:rFonts w:asciiTheme="minorHAnsi" w:eastAsiaTheme="minorEastAsia" w:hAnsiTheme="minorHAnsi" w:cstheme="minorBidi"/>
          <w:b w:val="0"/>
          <w:bCs w:val="0"/>
          <w:caps w:val="0"/>
          <w:noProof/>
          <w:sz w:val="22"/>
          <w:szCs w:val="22"/>
          <w:lang w:val="el-GR" w:eastAsia="el-GR"/>
        </w:rPr>
      </w:pPr>
      <w:hyperlink w:anchor="_Toc170467442" w:history="1">
        <w:r w:rsidRPr="004A20D0">
          <w:rPr>
            <w:rStyle w:val="-"/>
            <w:noProof/>
            <w:lang w:val="el-GR"/>
          </w:rPr>
          <w:t>ΠΑΡΑΡΤΗΜΑΤΑ</w:t>
        </w:r>
        <w:r>
          <w:rPr>
            <w:noProof/>
          </w:rPr>
          <w:tab/>
        </w:r>
        <w:r>
          <w:rPr>
            <w:noProof/>
          </w:rPr>
          <w:fldChar w:fldCharType="begin"/>
        </w:r>
        <w:r>
          <w:rPr>
            <w:noProof/>
          </w:rPr>
          <w:instrText xml:space="preserve"> PAGEREF _Toc170467442 \h </w:instrText>
        </w:r>
        <w:r>
          <w:rPr>
            <w:noProof/>
          </w:rPr>
        </w:r>
        <w:r>
          <w:rPr>
            <w:noProof/>
          </w:rPr>
          <w:fldChar w:fldCharType="separate"/>
        </w:r>
        <w:r w:rsidR="00192D7D">
          <w:rPr>
            <w:noProof/>
          </w:rPr>
          <w:t>57</w:t>
        </w:r>
        <w:r>
          <w:rPr>
            <w:noProof/>
          </w:rPr>
          <w:fldChar w:fldCharType="end"/>
        </w:r>
      </w:hyperlink>
    </w:p>
    <w:p w14:paraId="342D70A4" w14:textId="716DF3DA" w:rsidR="00EB0888" w:rsidRDefault="00EB0888" w:rsidP="002C533F">
      <w:pPr>
        <w:pStyle w:val="2a"/>
        <w:tabs>
          <w:tab w:val="right" w:leader="dot" w:pos="9628"/>
        </w:tabs>
        <w:rPr>
          <w:rFonts w:asciiTheme="minorHAnsi" w:eastAsiaTheme="minorEastAsia" w:hAnsiTheme="minorHAnsi" w:cstheme="minorBidi"/>
          <w:i/>
          <w:iCs/>
          <w:noProof/>
          <w:sz w:val="22"/>
          <w:szCs w:val="22"/>
          <w:lang w:val="el-GR" w:eastAsia="el-GR"/>
        </w:rPr>
      </w:pPr>
      <w:hyperlink w:anchor="_Toc170467443" w:history="1">
        <w:r w:rsidRPr="004A20D0">
          <w:rPr>
            <w:rStyle w:val="-"/>
            <w:noProof/>
            <w:lang w:val="el-GR"/>
          </w:rPr>
          <w:t>ΠΑΡΑΡΤΗΜΑ Ι – Αναλυτική Περιγραφή Φυσικού Αντικειμένου της Σύμβασης – ΤΕΧΝΙΚΕΣ ΠΡΟΔΙΑΓΡΑΦΕΣ</w:t>
        </w:r>
        <w:r>
          <w:rPr>
            <w:noProof/>
          </w:rPr>
          <w:tab/>
        </w:r>
        <w:r>
          <w:rPr>
            <w:noProof/>
          </w:rPr>
          <w:fldChar w:fldCharType="begin"/>
        </w:r>
        <w:r>
          <w:rPr>
            <w:noProof/>
          </w:rPr>
          <w:instrText xml:space="preserve"> PAGEREF _Toc170467443 \h </w:instrText>
        </w:r>
        <w:r>
          <w:rPr>
            <w:noProof/>
          </w:rPr>
        </w:r>
        <w:r>
          <w:rPr>
            <w:noProof/>
          </w:rPr>
          <w:fldChar w:fldCharType="separate"/>
        </w:r>
        <w:r w:rsidR="00192D7D">
          <w:rPr>
            <w:noProof/>
          </w:rPr>
          <w:t>57</w:t>
        </w:r>
        <w:r>
          <w:rPr>
            <w:noProof/>
          </w:rPr>
          <w:fldChar w:fldCharType="end"/>
        </w:r>
      </w:hyperlink>
    </w:p>
    <w:p w14:paraId="6627A05D" w14:textId="3C1D4BE4" w:rsidR="00EB0888" w:rsidRDefault="00EB0888">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70467459" w:history="1">
        <w:r w:rsidRPr="004A20D0">
          <w:rPr>
            <w:rStyle w:val="-"/>
            <w:noProof/>
            <w:lang w:val="el-GR"/>
          </w:rPr>
          <w:t xml:space="preserve">ΠΑΡΑΡΤΗΜΑ ΙΙ –  </w:t>
        </w:r>
        <w:r w:rsidRPr="004A20D0">
          <w:rPr>
            <w:rStyle w:val="-"/>
            <w:bCs/>
            <w:noProof/>
            <w:lang w:val="el-GR"/>
          </w:rPr>
          <w:t>ΕΕΕΣ</w:t>
        </w:r>
        <w:r>
          <w:rPr>
            <w:noProof/>
          </w:rPr>
          <w:tab/>
        </w:r>
        <w:r>
          <w:rPr>
            <w:noProof/>
            <w:lang w:val="el-GR"/>
          </w:rPr>
          <w:t>88</w:t>
        </w:r>
      </w:hyperlink>
    </w:p>
    <w:p w14:paraId="193FF3E4" w14:textId="3BCD9B58" w:rsidR="00EB0888" w:rsidRDefault="00EB0888">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70467460" w:history="1">
        <w:r w:rsidRPr="004A20D0">
          <w:rPr>
            <w:rStyle w:val="-"/>
            <w:noProof/>
            <w:lang w:val="el-GR"/>
          </w:rPr>
          <w:t>ΠΑΡΑΡΤΗΜΑ ΙΙI – ΥΠΟΔΕΙΓΜΑ ΟΙΚΟΝΟΜΙΚΗΣ ΠΡΟΣΦΟΡΑΣ</w:t>
        </w:r>
        <w:r>
          <w:rPr>
            <w:noProof/>
          </w:rPr>
          <w:tab/>
        </w:r>
        <w:r>
          <w:rPr>
            <w:noProof/>
            <w:lang w:val="el-GR"/>
          </w:rPr>
          <w:t>89</w:t>
        </w:r>
      </w:hyperlink>
    </w:p>
    <w:p w14:paraId="457C3F14" w14:textId="33B8672F" w:rsidR="00EB0888" w:rsidRDefault="00EB0888">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70467461" w:history="1">
        <w:r w:rsidRPr="004A20D0">
          <w:rPr>
            <w:rStyle w:val="-"/>
            <w:noProof/>
            <w:lang w:val="el-GR"/>
          </w:rPr>
          <w:t>ΠΑΡΑΡΤΗΜΑ ΙV – ΥΠΟΔΕΙΓΜΑΤΑ ΕΓΓΥΗΤΙΚΩΝ ΕΠΙΣΤΟΛΩΝ</w:t>
        </w:r>
        <w:r>
          <w:rPr>
            <w:noProof/>
          </w:rPr>
          <w:tab/>
        </w:r>
        <w:r>
          <w:rPr>
            <w:noProof/>
            <w:lang w:val="el-GR"/>
          </w:rPr>
          <w:t>91</w:t>
        </w:r>
      </w:hyperlink>
    </w:p>
    <w:p w14:paraId="4A8CC685" w14:textId="7F23C985" w:rsidR="00EB0888" w:rsidRDefault="00EB0888">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70467462" w:history="1">
        <w:r w:rsidRPr="004A20D0">
          <w:rPr>
            <w:rStyle w:val="-"/>
            <w:noProof/>
            <w:lang w:val="el-GR"/>
          </w:rPr>
          <w:t>ΠΑΡΑΡΤΗΜΑ V – Ενημέρωση φυσικών προσώπων για την επεξεργασία</w:t>
        </w:r>
        <w:r>
          <w:rPr>
            <w:noProof/>
          </w:rPr>
          <w:tab/>
        </w:r>
        <w:r>
          <w:rPr>
            <w:noProof/>
            <w:lang w:val="el-GR"/>
          </w:rPr>
          <w:t>93</w:t>
        </w:r>
      </w:hyperlink>
    </w:p>
    <w:p w14:paraId="7207ECC8" w14:textId="77777777"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3" w:name="_Toc170467373"/>
      <w:r>
        <w:rPr>
          <w:lang w:val="el-GR"/>
        </w:rPr>
        <w:lastRenderedPageBreak/>
        <w:t>ΑΝΑΘΕΤΟΥΣΑ ΑΡΧΗ ΚΑΙ ΑΝΤΙΚΕΙΜΕΝΟ ΣΥΜΒΑΣΗΣ</w:t>
      </w:r>
      <w:bookmarkEnd w:id="3"/>
    </w:p>
    <w:p w14:paraId="4FCC1091" w14:textId="77777777" w:rsidR="003929DA" w:rsidRDefault="003929DA">
      <w:pPr>
        <w:pStyle w:val="2"/>
      </w:pPr>
      <w:bookmarkStart w:id="4" w:name="_Toc170467374"/>
      <w:r>
        <w:rPr>
          <w:lang w:val="el-GR"/>
        </w:rPr>
        <w:t>1.1</w:t>
      </w:r>
      <w:r>
        <w:rPr>
          <w:lang w:val="el-GR"/>
        </w:rPr>
        <w:tab/>
        <w:t>Στοιχεία Αναθέτουσας Αρχής</w:t>
      </w:r>
      <w:bookmarkEnd w:id="4"/>
      <w:r>
        <w:rPr>
          <w:lang w:val="el-GR"/>
        </w:rPr>
        <w:t xml:space="preserve"> </w:t>
      </w:r>
    </w:p>
    <w:p w14:paraId="62A4761F" w14:textId="77777777" w:rsidR="003929DA" w:rsidRDefault="003929DA">
      <w:pPr>
        <w:pStyle w:val="normalwithoutspacing"/>
        <w:rPr>
          <w:b/>
        </w:rPr>
      </w:pPr>
    </w:p>
    <w:tbl>
      <w:tblPr>
        <w:tblW w:w="0" w:type="auto"/>
        <w:tblInd w:w="108" w:type="dxa"/>
        <w:tblLayout w:type="fixed"/>
        <w:tblLook w:val="0000" w:firstRow="0" w:lastRow="0" w:firstColumn="0" w:lastColumn="0" w:noHBand="0" w:noVBand="0"/>
      </w:tblPr>
      <w:tblGrid>
        <w:gridCol w:w="5245"/>
        <w:gridCol w:w="4419"/>
      </w:tblGrid>
      <w:tr w:rsidR="006A7710" w:rsidRPr="005E6071" w14:paraId="41C3F1D4" w14:textId="77777777">
        <w:tc>
          <w:tcPr>
            <w:tcW w:w="5245" w:type="dxa"/>
            <w:tcBorders>
              <w:top w:val="single" w:sz="4" w:space="0" w:color="000000"/>
              <w:left w:val="single" w:sz="4" w:space="0" w:color="000000"/>
              <w:bottom w:val="single" w:sz="4" w:space="0" w:color="000000"/>
            </w:tcBorders>
            <w:shd w:val="clear" w:color="auto" w:fill="auto"/>
          </w:tcPr>
          <w:p w14:paraId="5A546F3B" w14:textId="77777777" w:rsidR="003929DA" w:rsidRDefault="003929DA">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43C20D1" w14:textId="010CB6BB" w:rsidR="003929DA" w:rsidRPr="00493EC6" w:rsidRDefault="00493EC6">
            <w:pPr>
              <w:pStyle w:val="normalwithoutspacing"/>
              <w:snapToGrid w:val="0"/>
            </w:pPr>
            <w:r w:rsidRPr="00493EC6">
              <w:t>Ελληνική Ραδιοφωνία Τηλεόραση Α.Ε</w:t>
            </w:r>
          </w:p>
        </w:tc>
      </w:tr>
      <w:tr w:rsidR="006A7710" w:rsidRPr="003E2CD7" w14:paraId="3272E753" w14:textId="77777777">
        <w:tc>
          <w:tcPr>
            <w:tcW w:w="5245" w:type="dxa"/>
            <w:tcBorders>
              <w:top w:val="single" w:sz="4" w:space="0" w:color="000000"/>
              <w:left w:val="single" w:sz="4" w:space="0" w:color="000000"/>
              <w:bottom w:val="single" w:sz="4" w:space="0" w:color="000000"/>
            </w:tcBorders>
            <w:shd w:val="clear" w:color="auto" w:fill="auto"/>
          </w:tcPr>
          <w:p w14:paraId="15212E41" w14:textId="77777777" w:rsidR="000F3FCE" w:rsidRDefault="000F3FCE">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4F83E18" w14:textId="6A133D7F" w:rsidR="000F3FCE" w:rsidRDefault="00493EC6">
            <w:pPr>
              <w:pStyle w:val="normalwithoutspacing"/>
              <w:snapToGrid w:val="0"/>
            </w:pPr>
            <w:r w:rsidRPr="00493EC6">
              <w:rPr>
                <w:lang w:val="en-GB"/>
              </w:rPr>
              <w:t>EL997476074</w:t>
            </w:r>
          </w:p>
        </w:tc>
      </w:tr>
      <w:tr w:rsidR="006A7710" w:rsidRPr="003E2CD7" w14:paraId="3FE8BFD5" w14:textId="77777777">
        <w:tc>
          <w:tcPr>
            <w:tcW w:w="5245" w:type="dxa"/>
            <w:tcBorders>
              <w:top w:val="single" w:sz="4" w:space="0" w:color="000000"/>
              <w:left w:val="single" w:sz="4" w:space="0" w:color="000000"/>
              <w:bottom w:val="single" w:sz="4" w:space="0" w:color="000000"/>
            </w:tcBorders>
            <w:shd w:val="clear" w:color="auto" w:fill="auto"/>
          </w:tcPr>
          <w:p w14:paraId="7D21355D" w14:textId="77777777" w:rsidR="000F3FCE" w:rsidRDefault="000F3FCE" w:rsidP="00EA2C3C">
            <w:pPr>
              <w:pStyle w:val="normalwithoutspacing"/>
            </w:pPr>
            <w:r w:rsidRPr="000620B3">
              <w:t xml:space="preserve">Κωδικός </w:t>
            </w:r>
            <w:r w:rsidR="00EA2C3C" w:rsidRPr="000620B3">
              <w:t>Α</w:t>
            </w:r>
            <w:r w:rsidR="00D909FB" w:rsidRPr="000620B3">
              <w:t xml:space="preserve">ναθέτουσας </w:t>
            </w:r>
            <w:r w:rsidR="00EA2C3C" w:rsidRPr="000620B3">
              <w:t>Α</w:t>
            </w:r>
            <w:r w:rsidR="00D909FB" w:rsidRPr="000620B3">
              <w:t xml:space="preserve">ρχής για την </w:t>
            </w:r>
            <w:r w:rsidRPr="000620B3">
              <w:t>ηλεκτρονική τιμολόγηση</w:t>
            </w:r>
            <w:r w:rsidRPr="000620B3">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E09254C" w14:textId="77D1AF09" w:rsidR="000F3FCE" w:rsidRDefault="00493EC6">
            <w:pPr>
              <w:pStyle w:val="normalwithoutspacing"/>
              <w:snapToGrid w:val="0"/>
            </w:pPr>
            <w:r w:rsidRPr="00493EC6">
              <w:rPr>
                <w:lang w:val="en-GB"/>
              </w:rPr>
              <w:t>1004.E00513.0001</w:t>
            </w:r>
          </w:p>
        </w:tc>
      </w:tr>
      <w:tr w:rsidR="006A7710" w14:paraId="763A94C7" w14:textId="77777777">
        <w:tc>
          <w:tcPr>
            <w:tcW w:w="5245" w:type="dxa"/>
            <w:tcBorders>
              <w:top w:val="single" w:sz="4" w:space="0" w:color="000000"/>
              <w:left w:val="single" w:sz="4" w:space="0" w:color="000000"/>
              <w:bottom w:val="single" w:sz="4" w:space="0" w:color="000000"/>
            </w:tcBorders>
            <w:shd w:val="clear" w:color="auto" w:fill="auto"/>
          </w:tcPr>
          <w:p w14:paraId="5F142585" w14:textId="77777777" w:rsidR="000F3FCE" w:rsidRDefault="000F3FCE">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2F042AC" w14:textId="272D0173" w:rsidR="000F3FCE" w:rsidRDefault="005A3B56">
            <w:pPr>
              <w:pStyle w:val="normalwithoutspacing"/>
              <w:snapToGrid w:val="0"/>
            </w:pPr>
            <w:r w:rsidRPr="005A3B56">
              <w:rPr>
                <w:lang w:val="en-GB"/>
              </w:rPr>
              <w:t>ΛΕΩΦΟΡΟΣ ΜΕΣΟΓΕΙΩΝ 432</w:t>
            </w:r>
          </w:p>
        </w:tc>
      </w:tr>
      <w:tr w:rsidR="006A7710" w14:paraId="103CE838" w14:textId="77777777">
        <w:tc>
          <w:tcPr>
            <w:tcW w:w="5245" w:type="dxa"/>
            <w:tcBorders>
              <w:top w:val="single" w:sz="4" w:space="0" w:color="000000"/>
              <w:left w:val="single" w:sz="4" w:space="0" w:color="000000"/>
              <w:bottom w:val="single" w:sz="4" w:space="0" w:color="000000"/>
            </w:tcBorders>
            <w:shd w:val="clear" w:color="auto" w:fill="auto"/>
          </w:tcPr>
          <w:p w14:paraId="406A7D65" w14:textId="77777777" w:rsidR="000F3FCE" w:rsidRDefault="000F3FCE">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596322" w14:textId="0F71F659" w:rsidR="000F3FCE" w:rsidRDefault="005A3B56">
            <w:pPr>
              <w:pStyle w:val="normalwithoutspacing"/>
              <w:snapToGrid w:val="0"/>
            </w:pPr>
            <w:r w:rsidRPr="005A3B56">
              <w:rPr>
                <w:lang w:val="en-GB"/>
              </w:rPr>
              <w:t>ΑΓΙΑ ΠΑΡΑΣΚΕΥΗ - ΑΤΤΙΚΗΣ</w:t>
            </w:r>
          </w:p>
        </w:tc>
      </w:tr>
      <w:tr w:rsidR="006A7710" w14:paraId="120EFEED" w14:textId="77777777">
        <w:tc>
          <w:tcPr>
            <w:tcW w:w="5245" w:type="dxa"/>
            <w:tcBorders>
              <w:top w:val="single" w:sz="4" w:space="0" w:color="000000"/>
              <w:left w:val="single" w:sz="4" w:space="0" w:color="000000"/>
              <w:bottom w:val="single" w:sz="4" w:space="0" w:color="000000"/>
            </w:tcBorders>
            <w:shd w:val="clear" w:color="auto" w:fill="auto"/>
          </w:tcPr>
          <w:p w14:paraId="0BA57028" w14:textId="77777777" w:rsidR="000F3FCE" w:rsidRDefault="000F3FCE">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CC70C4" w14:textId="52198EC3" w:rsidR="000F3FCE" w:rsidRDefault="005A3B56">
            <w:pPr>
              <w:pStyle w:val="normalwithoutspacing"/>
              <w:snapToGrid w:val="0"/>
            </w:pPr>
            <w:r>
              <w:t>15342</w:t>
            </w:r>
          </w:p>
        </w:tc>
      </w:tr>
      <w:tr w:rsidR="006A7710" w14:paraId="31A4DC06" w14:textId="77777777">
        <w:tc>
          <w:tcPr>
            <w:tcW w:w="5245" w:type="dxa"/>
            <w:tcBorders>
              <w:top w:val="single" w:sz="4" w:space="0" w:color="000000"/>
              <w:left w:val="single" w:sz="4" w:space="0" w:color="000000"/>
              <w:bottom w:val="single" w:sz="4" w:space="0" w:color="000000"/>
            </w:tcBorders>
            <w:shd w:val="clear" w:color="auto" w:fill="auto"/>
          </w:tcPr>
          <w:p w14:paraId="645676E7" w14:textId="77777777" w:rsidR="000F3FCE" w:rsidRDefault="000F3FCE">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1C6D95" w14:textId="0CECB941" w:rsidR="000F3FCE" w:rsidRDefault="005A3B56">
            <w:pPr>
              <w:pStyle w:val="normalwithoutspacing"/>
              <w:snapToGrid w:val="0"/>
            </w:pPr>
            <w:r w:rsidRPr="005A3B56">
              <w:rPr>
                <w:lang w:val="en-GB"/>
              </w:rPr>
              <w:t>ΕΛΛΑΔΑ</w:t>
            </w:r>
          </w:p>
        </w:tc>
      </w:tr>
      <w:tr w:rsidR="006A7710" w14:paraId="4702E76C" w14:textId="77777777">
        <w:tc>
          <w:tcPr>
            <w:tcW w:w="5245" w:type="dxa"/>
            <w:tcBorders>
              <w:top w:val="single" w:sz="4" w:space="0" w:color="000000"/>
              <w:left w:val="single" w:sz="4" w:space="0" w:color="000000"/>
              <w:bottom w:val="single" w:sz="4" w:space="0" w:color="000000"/>
            </w:tcBorders>
            <w:shd w:val="clear" w:color="auto" w:fill="auto"/>
          </w:tcPr>
          <w:p w14:paraId="1C99A56D" w14:textId="77777777" w:rsidR="000F3FCE" w:rsidRDefault="000F3FCE">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D6C18DE" w14:textId="13678930" w:rsidR="000F3FCE" w:rsidRDefault="005A3B56">
            <w:pPr>
              <w:pStyle w:val="normalwithoutspacing"/>
              <w:snapToGrid w:val="0"/>
            </w:pPr>
            <w:r w:rsidRPr="005A3B56">
              <w:rPr>
                <w:lang w:val="en-GB"/>
              </w:rPr>
              <w:t>EL3 - ΑΤΤΙΚΗ</w:t>
            </w:r>
          </w:p>
        </w:tc>
      </w:tr>
      <w:tr w:rsidR="006A7710" w14:paraId="7F32E1DD" w14:textId="77777777">
        <w:tc>
          <w:tcPr>
            <w:tcW w:w="5245" w:type="dxa"/>
            <w:tcBorders>
              <w:top w:val="single" w:sz="4" w:space="0" w:color="000000"/>
              <w:left w:val="single" w:sz="4" w:space="0" w:color="000000"/>
              <w:bottom w:val="single" w:sz="4" w:space="0" w:color="000000"/>
            </w:tcBorders>
            <w:shd w:val="clear" w:color="auto" w:fill="auto"/>
          </w:tcPr>
          <w:p w14:paraId="5574EDDA" w14:textId="77777777" w:rsidR="000F3FCE" w:rsidRDefault="000F3FCE">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1D5B950" w14:textId="75E5F416" w:rsidR="000F3FCE" w:rsidRDefault="005A3B56">
            <w:pPr>
              <w:pStyle w:val="normalwithoutspacing"/>
              <w:snapToGrid w:val="0"/>
            </w:pPr>
            <w:r w:rsidRPr="005A3B56">
              <w:rPr>
                <w:lang w:val="en-GB"/>
              </w:rPr>
              <w:t>2106075747</w:t>
            </w:r>
          </w:p>
        </w:tc>
      </w:tr>
      <w:tr w:rsidR="006A7710" w14:paraId="2014A5A9" w14:textId="77777777">
        <w:tc>
          <w:tcPr>
            <w:tcW w:w="5245" w:type="dxa"/>
            <w:tcBorders>
              <w:top w:val="single" w:sz="4" w:space="0" w:color="000000"/>
              <w:left w:val="single" w:sz="4" w:space="0" w:color="000000"/>
              <w:bottom w:val="single" w:sz="4" w:space="0" w:color="000000"/>
            </w:tcBorders>
            <w:shd w:val="clear" w:color="auto" w:fill="auto"/>
          </w:tcPr>
          <w:p w14:paraId="5E0FD724" w14:textId="77777777" w:rsidR="000F3FCE" w:rsidRPr="00E90CD8" w:rsidRDefault="000F3FCE">
            <w:pPr>
              <w:pStyle w:val="normalwithoutspacing"/>
              <w:rPr>
                <w:lang w:val="en-US"/>
              </w:rPr>
            </w:pPr>
            <w:r>
              <w:t xml:space="preserve">Ηλεκτρονικό Ταχυδρομείο </w:t>
            </w:r>
            <w:r w:rsidR="0000375D">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0BD7A97" w14:textId="5BF5ACD7" w:rsidR="000F3FCE" w:rsidRDefault="005E6071">
            <w:pPr>
              <w:pStyle w:val="normalwithoutspacing"/>
              <w:snapToGrid w:val="0"/>
            </w:pPr>
            <w:hyperlink r:id="rId9" w:history="1">
              <w:r w:rsidR="005A3B56" w:rsidRPr="005A3B56">
                <w:rPr>
                  <w:rStyle w:val="-"/>
                  <w:lang w:val="en-US"/>
                </w:rPr>
                <w:t>dnomikou@ert.gr</w:t>
              </w:r>
            </w:hyperlink>
          </w:p>
        </w:tc>
      </w:tr>
      <w:tr w:rsidR="006A7710" w14:paraId="0EE71170" w14:textId="77777777">
        <w:tc>
          <w:tcPr>
            <w:tcW w:w="5245" w:type="dxa"/>
            <w:tcBorders>
              <w:top w:val="single" w:sz="4" w:space="0" w:color="000000"/>
              <w:left w:val="single" w:sz="4" w:space="0" w:color="000000"/>
              <w:bottom w:val="single" w:sz="4" w:space="0" w:color="000000"/>
            </w:tcBorders>
            <w:shd w:val="clear" w:color="auto" w:fill="auto"/>
          </w:tcPr>
          <w:p w14:paraId="5323FDB7" w14:textId="77777777" w:rsidR="000F3FCE" w:rsidRDefault="000F3FCE">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6C92D99" w14:textId="0B05AD6B" w:rsidR="000F3FCE" w:rsidRDefault="005A3B56">
            <w:pPr>
              <w:pStyle w:val="normalwithoutspacing"/>
              <w:snapToGrid w:val="0"/>
            </w:pPr>
            <w:proofErr w:type="spellStart"/>
            <w:r w:rsidRPr="005A3B56">
              <w:rPr>
                <w:lang w:val="en-GB"/>
              </w:rPr>
              <w:t>Νομικού</w:t>
            </w:r>
            <w:proofErr w:type="spellEnd"/>
            <w:r w:rsidRPr="005A3B56">
              <w:rPr>
                <w:lang w:val="en-GB"/>
              </w:rPr>
              <w:t xml:space="preserve"> </w:t>
            </w:r>
            <w:proofErr w:type="spellStart"/>
            <w:r w:rsidRPr="005A3B56">
              <w:rPr>
                <w:lang w:val="en-GB"/>
              </w:rPr>
              <w:t>Δι</w:t>
            </w:r>
            <w:proofErr w:type="spellEnd"/>
            <w:r w:rsidRPr="005A3B56">
              <w:rPr>
                <w:lang w:val="en-GB"/>
              </w:rPr>
              <w:t>ασσού</w:t>
            </w:r>
          </w:p>
        </w:tc>
      </w:tr>
      <w:tr w:rsidR="006A7710" w:rsidRPr="003E2CD7" w14:paraId="676A9527" w14:textId="77777777">
        <w:tc>
          <w:tcPr>
            <w:tcW w:w="5245" w:type="dxa"/>
            <w:tcBorders>
              <w:top w:val="single" w:sz="4" w:space="0" w:color="000000"/>
              <w:left w:val="single" w:sz="4" w:space="0" w:color="000000"/>
              <w:bottom w:val="single" w:sz="4" w:space="0" w:color="000000"/>
            </w:tcBorders>
            <w:shd w:val="clear" w:color="auto" w:fill="auto"/>
          </w:tcPr>
          <w:p w14:paraId="5194BAC5" w14:textId="77777777" w:rsidR="000F3FCE" w:rsidRDefault="000F3FCE">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1CE038A" w14:textId="561B523E" w:rsidR="000F3FCE" w:rsidRDefault="005A3B56">
            <w:pPr>
              <w:pStyle w:val="normalwithoutspacing"/>
              <w:snapToGrid w:val="0"/>
            </w:pPr>
            <w:r w:rsidRPr="005A3B56">
              <w:rPr>
                <w:lang w:val="en-US"/>
              </w:rPr>
              <w:t>www.ert.gr</w:t>
            </w:r>
          </w:p>
        </w:tc>
      </w:tr>
      <w:tr w:rsidR="006A7710" w:rsidRPr="003E2CD7" w14:paraId="2AA2D40D" w14:textId="77777777">
        <w:tc>
          <w:tcPr>
            <w:tcW w:w="5245" w:type="dxa"/>
            <w:tcBorders>
              <w:top w:val="single" w:sz="4" w:space="0" w:color="000000"/>
              <w:left w:val="single" w:sz="4" w:space="0" w:color="000000"/>
              <w:bottom w:val="single" w:sz="4" w:space="0" w:color="000000"/>
            </w:tcBorders>
            <w:shd w:val="clear" w:color="auto" w:fill="auto"/>
          </w:tcPr>
          <w:p w14:paraId="7EE8F911" w14:textId="77777777" w:rsidR="000F3FCE" w:rsidRPr="00FB5239" w:rsidRDefault="000F3FCE">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AA803B3" w14:textId="2F2DC676" w:rsidR="000F3FCE" w:rsidRPr="00FB5239" w:rsidRDefault="005A3B56">
            <w:pPr>
              <w:pStyle w:val="normalwithoutspacing"/>
              <w:snapToGrid w:val="0"/>
            </w:pPr>
            <w:r w:rsidRPr="005A3B56">
              <w:rPr>
                <w:lang w:val="en-US"/>
              </w:rPr>
              <w:t>www.ert.gr</w:t>
            </w: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74BE2ABB" w14:textId="3B9B8797" w:rsidR="003929DA" w:rsidRDefault="003929DA">
      <w:pPr>
        <w:pStyle w:val="normalwithoutspacing"/>
        <w:rPr>
          <w:rFonts w:eastAsia="Calibri"/>
        </w:rPr>
      </w:pPr>
      <w:r>
        <w:t xml:space="preserve">Η Αναθέτουσα Αρχή είναι </w:t>
      </w:r>
      <w:r>
        <w:rPr>
          <w:rStyle w:val="a4"/>
          <w:rFonts w:cs="Calibri"/>
          <w:szCs w:val="22"/>
        </w:rPr>
        <w:footnoteReference w:id="6"/>
      </w:r>
      <w:r>
        <w:t xml:space="preserve">  </w:t>
      </w:r>
      <w:r w:rsidR="005A3B56" w:rsidRPr="005A3B56">
        <w:t>Ανώνυμη Εταιρεία</w:t>
      </w:r>
      <w:r>
        <w:t xml:space="preserve">  και ανήκει </w:t>
      </w:r>
      <w:r w:rsidR="005A3B56" w:rsidRPr="005A3B56">
        <w:t>στον Δημόσιο Τομέα</w:t>
      </w:r>
      <w:r w:rsidR="005A3B56" w:rsidRPr="005A3B56">
        <w:rPr>
          <w:vertAlign w:val="superscript"/>
        </w:rPr>
        <w:t xml:space="preserve"> </w:t>
      </w:r>
      <w:r>
        <w:rPr>
          <w:rStyle w:val="a4"/>
          <w:rFonts w:cs="Calibri"/>
          <w:szCs w:val="22"/>
        </w:rPr>
        <w:footnoteReference w:id="7"/>
      </w:r>
      <w:r w:rsidR="008A3C3C">
        <w:rPr>
          <w:vertAlign w:val="superscript"/>
        </w:rPr>
        <w:t xml:space="preserve"> .</w:t>
      </w:r>
    </w:p>
    <w:p w14:paraId="3E7A40A5" w14:textId="77777777" w:rsidR="003929DA" w:rsidRDefault="003929DA">
      <w:pPr>
        <w:pStyle w:val="normalwithoutspacing"/>
        <w:rPr>
          <w:b/>
        </w:rPr>
      </w:pPr>
      <w:r>
        <w:rPr>
          <w:rFonts w:eastAsia="Calibri"/>
        </w:rPr>
        <w:t xml:space="preserve">  </w:t>
      </w:r>
    </w:p>
    <w:p w14:paraId="730EC564" w14:textId="77777777" w:rsidR="003929DA" w:rsidRDefault="003929DA">
      <w:pPr>
        <w:pStyle w:val="normalwithoutspacing"/>
      </w:pPr>
      <w:r>
        <w:rPr>
          <w:b/>
        </w:rPr>
        <w:t>Κύρια δραστηριότητα Α.Α.</w:t>
      </w:r>
      <w:r>
        <w:rPr>
          <w:rStyle w:val="a4"/>
          <w:rFonts w:cs="Calibri"/>
          <w:b/>
          <w:szCs w:val="22"/>
        </w:rPr>
        <w:footnoteReference w:id="8"/>
      </w:r>
    </w:p>
    <w:p w14:paraId="219C4541" w14:textId="77777777" w:rsidR="005A3B56" w:rsidRPr="005A3B56" w:rsidRDefault="005A3B56" w:rsidP="00B877AD">
      <w:pPr>
        <w:pStyle w:val="normalwithoutspacing"/>
        <w:jc w:val="left"/>
      </w:pPr>
      <w:r w:rsidRPr="005A3B56">
        <w:t>Η κύρια δραστηριότητα της Αναθέτουσας Αρχής, σύμφωνα με τις ιδρυτικές της διατάξεις, αποβλέπει στην</w:t>
      </w:r>
    </w:p>
    <w:p w14:paraId="03198CE2" w14:textId="77777777" w:rsidR="005A3B56" w:rsidRPr="005A3B56" w:rsidRDefault="005A3B56" w:rsidP="00B877AD">
      <w:pPr>
        <w:pStyle w:val="normalwithoutspacing"/>
        <w:jc w:val="left"/>
      </w:pPr>
      <w:r w:rsidRPr="005A3B56">
        <w:t>εκπλήρωση των σκοπών της δημόσιας ραδιοτηλεοπτικής υπηρεσίας, με την οργάνωση, εκμετάλλευση και</w:t>
      </w:r>
    </w:p>
    <w:p w14:paraId="063E6B69" w14:textId="77777777" w:rsidR="005A3B56" w:rsidRPr="005A3B56" w:rsidRDefault="005A3B56" w:rsidP="00B877AD">
      <w:pPr>
        <w:pStyle w:val="normalwithoutspacing"/>
        <w:jc w:val="left"/>
      </w:pPr>
      <w:r w:rsidRPr="005A3B56">
        <w:t>λειτουργία τηλεοπτικών, διαδικτυακών και ραδιοφωνικών σταθμών, καθώς και την παροχή κάθε είδους</w:t>
      </w:r>
    </w:p>
    <w:p w14:paraId="23AB3C31" w14:textId="77777777" w:rsidR="005A3B56" w:rsidRPr="005A3B56" w:rsidRDefault="005A3B56" w:rsidP="00B877AD">
      <w:pPr>
        <w:pStyle w:val="normalwithoutspacing"/>
        <w:jc w:val="left"/>
      </w:pPr>
      <w:r w:rsidRPr="005A3B56">
        <w:t>οπτικοακουστικών υπηρεσιών, καλύπτει γεωγραφικά το σύνολο της Επικράτειας.</w:t>
      </w:r>
    </w:p>
    <w:p w14:paraId="543C120C" w14:textId="77777777" w:rsidR="003929DA" w:rsidRDefault="003929DA">
      <w:pPr>
        <w:pStyle w:val="normalwithoutspacing"/>
      </w:pPr>
    </w:p>
    <w:p w14:paraId="078FF9EB" w14:textId="2864BC60" w:rsidR="003929DA" w:rsidRDefault="003929DA">
      <w:pPr>
        <w:pStyle w:val="normalwithoutspacing"/>
      </w:pPr>
      <w:r>
        <w:lastRenderedPageBreak/>
        <w:t xml:space="preserve">Εφαρμοστέο εθνικό δίκαιο  είναι το </w:t>
      </w:r>
      <w:r w:rsidR="008A3C3C" w:rsidRPr="008A3C3C">
        <w:t>Ελληνικό</w:t>
      </w:r>
      <w:r>
        <w:t xml:space="preserve"> </w:t>
      </w:r>
      <w:r>
        <w:rPr>
          <w:rStyle w:val="a4"/>
          <w:szCs w:val="22"/>
        </w:rPr>
        <w:footnoteReference w:id="9"/>
      </w:r>
      <w:r w:rsidR="008A3C3C">
        <w:t xml:space="preserve"> .</w:t>
      </w:r>
    </w:p>
    <w:p w14:paraId="18F1C7DD" w14:textId="77777777" w:rsidR="003929DA" w:rsidRDefault="003929DA">
      <w:pPr>
        <w:pStyle w:val="normalwithoutspacing"/>
      </w:pPr>
    </w:p>
    <w:p w14:paraId="0E8D1964" w14:textId="77777777" w:rsidR="003929DA" w:rsidRDefault="003929DA">
      <w:pPr>
        <w:pStyle w:val="normalwithoutspacing"/>
        <w:rPr>
          <w:kern w:val="1"/>
        </w:rPr>
      </w:pPr>
      <w:r>
        <w:rPr>
          <w:b/>
        </w:rPr>
        <w:t xml:space="preserve">Στοιχεία Επικοινωνίας </w:t>
      </w:r>
      <w:r>
        <w:rPr>
          <w:rStyle w:val="a4"/>
          <w:b/>
          <w:szCs w:val="22"/>
        </w:rPr>
        <w:footnoteReference w:id="10"/>
      </w:r>
      <w:r>
        <w:rPr>
          <w:b/>
        </w:rPr>
        <w:t xml:space="preserve"> </w:t>
      </w:r>
    </w:p>
    <w:p w14:paraId="5613DC55" w14:textId="77777777"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r>
        <w:rPr>
          <w:kern w:val="1"/>
        </w:rPr>
        <w:t>www.promitheus.gov.gr</w:t>
      </w:r>
      <w:r w:rsidR="00996A20">
        <w:rPr>
          <w:kern w:val="1"/>
        </w:rPr>
        <w:t>)</w:t>
      </w:r>
      <w:r>
        <w:rPr>
          <w:kern w:val="1"/>
        </w:rPr>
        <w:t xml:space="preserve"> του </w:t>
      </w:r>
      <w:r w:rsidR="00996A20">
        <w:rPr>
          <w:kern w:val="1"/>
        </w:rPr>
        <w:t xml:space="preserve">ΟΠΣ </w:t>
      </w:r>
      <w:r>
        <w:rPr>
          <w:kern w:val="1"/>
        </w:rPr>
        <w:t>ΕΣΗΔΗΣ.</w:t>
      </w:r>
      <w:r>
        <w:rPr>
          <w:rStyle w:val="WW-FootnoteReference"/>
          <w:kern w:val="1"/>
        </w:rPr>
        <w:footnoteReference w:id="11"/>
      </w:r>
    </w:p>
    <w:p w14:paraId="52F87BE6" w14:textId="77777777"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xml:space="preserve">, το οποίο είναι </w:t>
      </w:r>
      <w:proofErr w:type="spellStart"/>
      <w:r w:rsidR="00996A20">
        <w:t>προσβάσιμο</w:t>
      </w:r>
      <w:proofErr w:type="spellEnd"/>
      <w:r w:rsidR="00996A20">
        <w:t xml:space="preserve">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14:paraId="21B60A49" w14:textId="77777777" w:rsidR="003929DA" w:rsidRDefault="003929DA" w:rsidP="006F597B">
      <w:pPr>
        <w:pStyle w:val="normalwithoutspacing"/>
        <w:ind w:left="567" w:hanging="567"/>
        <w:rPr>
          <w:kern w:val="1"/>
        </w:rPr>
      </w:pPr>
      <w:r>
        <w:t>γ)</w:t>
      </w:r>
      <w:r w:rsidR="006F597B">
        <w:tab/>
      </w:r>
      <w:r>
        <w:t>Περαιτέρω πληροφορίες είναι διαθέσιμες από:</w:t>
      </w:r>
    </w:p>
    <w:p w14:paraId="1543EE91" w14:textId="77777777" w:rsidR="008A3C3C" w:rsidRPr="008A3C3C" w:rsidRDefault="003929DA" w:rsidP="008A3C3C">
      <w:pPr>
        <w:pStyle w:val="normalwithoutspacing"/>
        <w:ind w:left="567" w:hanging="567"/>
        <w:rPr>
          <w:kern w:val="1"/>
        </w:rPr>
      </w:pPr>
      <w:r>
        <w:rPr>
          <w:kern w:val="1"/>
        </w:rPr>
        <w:tab/>
      </w:r>
      <w:r w:rsidR="008A3C3C" w:rsidRPr="008A3C3C">
        <w:rPr>
          <w:kern w:val="1"/>
        </w:rPr>
        <w:t xml:space="preserve">από την ηλεκτρονική διεύθυνση: </w:t>
      </w:r>
      <w:hyperlink r:id="rId10" w:history="1">
        <w:r w:rsidR="008A3C3C" w:rsidRPr="008A3C3C">
          <w:rPr>
            <w:rStyle w:val="-"/>
            <w:kern w:val="1"/>
            <w:lang w:val="en-GB"/>
          </w:rPr>
          <w:t>https</w:t>
        </w:r>
        <w:r w:rsidR="008A3C3C" w:rsidRPr="008A3C3C">
          <w:rPr>
            <w:rStyle w:val="-"/>
            <w:kern w:val="1"/>
          </w:rPr>
          <w:t>://</w:t>
        </w:r>
        <w:r w:rsidR="008A3C3C" w:rsidRPr="008A3C3C">
          <w:rPr>
            <w:rStyle w:val="-"/>
            <w:kern w:val="1"/>
            <w:lang w:val="en-GB"/>
          </w:rPr>
          <w:t>company</w:t>
        </w:r>
        <w:r w:rsidR="008A3C3C" w:rsidRPr="008A3C3C">
          <w:rPr>
            <w:rStyle w:val="-"/>
            <w:kern w:val="1"/>
          </w:rPr>
          <w:t>.</w:t>
        </w:r>
        <w:proofErr w:type="spellStart"/>
        <w:r w:rsidR="008A3C3C" w:rsidRPr="008A3C3C">
          <w:rPr>
            <w:rStyle w:val="-"/>
            <w:kern w:val="1"/>
            <w:lang w:val="en-GB"/>
          </w:rPr>
          <w:t>ert</w:t>
        </w:r>
        <w:proofErr w:type="spellEnd"/>
        <w:r w:rsidR="008A3C3C" w:rsidRPr="008A3C3C">
          <w:rPr>
            <w:rStyle w:val="-"/>
            <w:kern w:val="1"/>
          </w:rPr>
          <w:t>.</w:t>
        </w:r>
        <w:r w:rsidR="008A3C3C" w:rsidRPr="008A3C3C">
          <w:rPr>
            <w:rStyle w:val="-"/>
            <w:kern w:val="1"/>
            <w:lang w:val="en-GB"/>
          </w:rPr>
          <w:t>gr</w:t>
        </w:r>
        <w:r w:rsidR="008A3C3C" w:rsidRPr="008A3C3C">
          <w:rPr>
            <w:rStyle w:val="-"/>
            <w:kern w:val="1"/>
          </w:rPr>
          <w:t>/</w:t>
        </w:r>
        <w:r w:rsidR="008A3C3C" w:rsidRPr="008A3C3C">
          <w:rPr>
            <w:rStyle w:val="-"/>
            <w:kern w:val="1"/>
            <w:lang w:val="en-GB"/>
          </w:rPr>
          <w:t>category</w:t>
        </w:r>
        <w:r w:rsidR="008A3C3C" w:rsidRPr="008A3C3C">
          <w:rPr>
            <w:rStyle w:val="-"/>
            <w:kern w:val="1"/>
          </w:rPr>
          <w:t>/</w:t>
        </w:r>
        <w:proofErr w:type="spellStart"/>
        <w:r w:rsidR="008A3C3C" w:rsidRPr="008A3C3C">
          <w:rPr>
            <w:rStyle w:val="-"/>
            <w:kern w:val="1"/>
            <w:lang w:val="en-GB"/>
          </w:rPr>
          <w:t>diagonismoi</w:t>
        </w:r>
        <w:proofErr w:type="spellEnd"/>
        <w:r w:rsidR="008A3C3C" w:rsidRPr="008A3C3C">
          <w:rPr>
            <w:rStyle w:val="-"/>
            <w:kern w:val="1"/>
          </w:rPr>
          <w:t>/</w:t>
        </w:r>
      </w:hyperlink>
      <w:r w:rsidR="008A3C3C" w:rsidRPr="008A3C3C">
        <w:rPr>
          <w:kern w:val="1"/>
        </w:rPr>
        <w:t xml:space="preserve">  .</w:t>
      </w:r>
    </w:p>
    <w:p w14:paraId="022250DE" w14:textId="01FCA45A" w:rsidR="00AE4565" w:rsidRDefault="003929DA" w:rsidP="008A3C3C">
      <w:pPr>
        <w:pStyle w:val="normalwithoutspacing"/>
        <w:ind w:left="567" w:hanging="567"/>
      </w:pPr>
      <w:r>
        <w:t>δ)</w:t>
      </w:r>
      <w:r>
        <w:rPr>
          <w:i/>
        </w:rPr>
        <w:tab/>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w:t>
      </w:r>
      <w:r w:rsidR="008A3C3C">
        <w:t xml:space="preserve">:      </w:t>
      </w:r>
      <w:r>
        <w:t xml:space="preserve"> </w:t>
      </w:r>
      <w:hyperlink r:id="rId11" w:history="1">
        <w:r w:rsidR="008A3C3C" w:rsidRPr="008A3C3C">
          <w:rPr>
            <w:rStyle w:val="-"/>
            <w:lang w:val="en-US"/>
          </w:rPr>
          <w:t>www</w:t>
        </w:r>
        <w:r w:rsidR="008A3C3C" w:rsidRPr="008A3C3C">
          <w:rPr>
            <w:rStyle w:val="-"/>
          </w:rPr>
          <w:t>.</w:t>
        </w:r>
        <w:proofErr w:type="spellStart"/>
        <w:r w:rsidR="008A3C3C" w:rsidRPr="008A3C3C">
          <w:rPr>
            <w:rStyle w:val="-"/>
            <w:lang w:val="en-US"/>
          </w:rPr>
          <w:t>promitheus</w:t>
        </w:r>
        <w:proofErr w:type="spellEnd"/>
        <w:r w:rsidR="008A3C3C" w:rsidRPr="008A3C3C">
          <w:rPr>
            <w:rStyle w:val="-"/>
          </w:rPr>
          <w:t>.</w:t>
        </w:r>
        <w:proofErr w:type="spellStart"/>
        <w:r w:rsidR="008A3C3C" w:rsidRPr="008A3C3C">
          <w:rPr>
            <w:rStyle w:val="-"/>
            <w:lang w:val="en-US"/>
          </w:rPr>
          <w:t>gov</w:t>
        </w:r>
        <w:proofErr w:type="spellEnd"/>
        <w:r w:rsidR="008A3C3C" w:rsidRPr="008A3C3C">
          <w:rPr>
            <w:rStyle w:val="-"/>
          </w:rPr>
          <w:t>.</w:t>
        </w:r>
        <w:r w:rsidR="008A3C3C" w:rsidRPr="008A3C3C">
          <w:rPr>
            <w:rStyle w:val="-"/>
            <w:lang w:val="en-US"/>
          </w:rPr>
          <w:t>gr</w:t>
        </w:r>
      </w:hyperlink>
      <w:r w:rsidR="008A3C3C" w:rsidRPr="008A3C3C">
        <w:t xml:space="preserve"> </w:t>
      </w:r>
      <w:r w:rsidR="008A3C3C">
        <w:t>.</w:t>
      </w:r>
    </w:p>
    <w:p w14:paraId="7984FE3B" w14:textId="77777777" w:rsidR="003929DA" w:rsidRDefault="003929DA">
      <w:pPr>
        <w:pStyle w:val="2"/>
        <w:rPr>
          <w:lang w:val="el-GR"/>
        </w:rPr>
      </w:pPr>
      <w:bookmarkStart w:id="5" w:name="_Toc170467375"/>
      <w:r>
        <w:rPr>
          <w:lang w:val="el-GR"/>
        </w:rPr>
        <w:t>1.2</w:t>
      </w:r>
      <w:r>
        <w:rPr>
          <w:lang w:val="el-GR"/>
        </w:rPr>
        <w:tab/>
        <w:t>Στοιχεία Διαδικασίας-Χρηματοδότηση</w:t>
      </w:r>
      <w:bookmarkEnd w:id="5"/>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32000A50" w14:textId="77777777" w:rsidR="003929DA" w:rsidRDefault="003929DA">
      <w:pPr>
        <w:pStyle w:val="normalwithoutspacing"/>
      </w:pPr>
    </w:p>
    <w:p w14:paraId="46986352" w14:textId="77777777" w:rsidR="003929DA" w:rsidRDefault="003929DA">
      <w:pPr>
        <w:pStyle w:val="normalwithoutspacing"/>
      </w:pPr>
      <w:r>
        <w:rPr>
          <w:b/>
        </w:rPr>
        <w:t>Χρηματοδότηση της σύμβασης</w:t>
      </w:r>
      <w:r>
        <w:rPr>
          <w:rStyle w:val="a4"/>
          <w:b/>
          <w:szCs w:val="22"/>
        </w:rPr>
        <w:footnoteReference w:id="12"/>
      </w:r>
    </w:p>
    <w:p w14:paraId="7D689DAF" w14:textId="77777777" w:rsidR="001C76F1" w:rsidRDefault="001C76F1" w:rsidP="00E36D16">
      <w:pPr>
        <w:pStyle w:val="normalwithoutspacing"/>
        <w:rPr>
          <w:i/>
          <w:iCs/>
          <w:color w:val="5B9BD5"/>
          <w:kern w:val="1"/>
          <w:highlight w:val="yellow"/>
        </w:rPr>
      </w:pPr>
    </w:p>
    <w:p w14:paraId="1802D9F2" w14:textId="77777777" w:rsidR="001C76F1" w:rsidRPr="001C76F1" w:rsidRDefault="00E36D16" w:rsidP="00E36D16">
      <w:pPr>
        <w:pStyle w:val="normalwithoutspacing"/>
      </w:pPr>
      <w:r w:rsidRPr="00186B76">
        <w:t xml:space="preserve">Φορέας χρηματοδότησης της παρούσας σύμβασης είναι </w:t>
      </w:r>
      <w:r w:rsidR="001C76F1" w:rsidRPr="001C76F1">
        <w:t xml:space="preserve">η Ελληνική Ραδιοφωνία Τηλεόραση Α.Ε. </w:t>
      </w:r>
    </w:p>
    <w:p w14:paraId="7CEFE4BB" w14:textId="03C96153" w:rsidR="00E36D16" w:rsidRPr="00186B76" w:rsidRDefault="00E36D16" w:rsidP="00E36D16">
      <w:pPr>
        <w:pStyle w:val="normalwithoutspacing"/>
      </w:pPr>
      <w:r w:rsidRPr="00186B76">
        <w:t xml:space="preserve">Η δαπάνη </w:t>
      </w:r>
      <w:r w:rsidR="001C76F1">
        <w:t>για την εν λόγω σύμβαση βαρύνει τον λογαριασμό 12.00 με αριθμό δέσμευσης: ΔΕΣΜ-16-</w:t>
      </w:r>
      <w:r w:rsidR="00791E9C">
        <w:t>05583/2024 με</w:t>
      </w:r>
      <w:r w:rsidRPr="00186B76">
        <w:t xml:space="preserve"> σχετική πίστωση του τακτικού προϋπολο</w:t>
      </w:r>
      <w:r w:rsidR="00791E9C">
        <w:t>γισμού του οικονομικού έτους 2024 της ΕΡΤ Α.Ε</w:t>
      </w:r>
      <w:r w:rsidRPr="00186B76">
        <w:t xml:space="preserve"> </w:t>
      </w:r>
      <w:r w:rsidRPr="00186B76">
        <w:rPr>
          <w:rStyle w:val="a4"/>
          <w:szCs w:val="22"/>
        </w:rPr>
        <w:footnoteReference w:id="13"/>
      </w:r>
      <w:r w:rsidR="008F45AC">
        <w:t>.</w:t>
      </w:r>
    </w:p>
    <w:p w14:paraId="5FA76B0B" w14:textId="77777777" w:rsidR="008F45AC" w:rsidRDefault="008F45AC" w:rsidP="0037683F">
      <w:pPr>
        <w:pStyle w:val="normalwithoutspacing"/>
      </w:pPr>
    </w:p>
    <w:p w14:paraId="5EE1AA04" w14:textId="52A00AD2" w:rsidR="00430D31" w:rsidRPr="006F7866" w:rsidRDefault="0037683F" w:rsidP="0037683F">
      <w:pPr>
        <w:pStyle w:val="normalwithoutspacing"/>
      </w:pPr>
      <w:r w:rsidRPr="006F7866">
        <w:t xml:space="preserve">Για </w:t>
      </w:r>
      <w:r w:rsidRPr="00192D7D">
        <w:t xml:space="preserve">την παρούσα διαδικασία έχει εκδοθεί η απόφαση με </w:t>
      </w:r>
      <w:proofErr w:type="spellStart"/>
      <w:r w:rsidRPr="00192D7D">
        <w:t>αρ</w:t>
      </w:r>
      <w:proofErr w:type="spellEnd"/>
      <w:r w:rsidRPr="00192D7D">
        <w:t>.</w:t>
      </w:r>
      <w:r w:rsidR="00AE4565" w:rsidRPr="00192D7D">
        <w:t xml:space="preserve"> </w:t>
      </w:r>
      <w:proofErr w:type="spellStart"/>
      <w:r w:rsidRPr="00192D7D">
        <w:t>πρωτ</w:t>
      </w:r>
      <w:proofErr w:type="spellEnd"/>
      <w:r w:rsidRPr="00192D7D">
        <w:t xml:space="preserve">.  </w:t>
      </w:r>
      <w:r w:rsidR="00791E9C" w:rsidRPr="00192D7D">
        <w:t>8425/22.05.2024</w:t>
      </w:r>
      <w:r w:rsidRPr="00192D7D">
        <w:t xml:space="preserve"> </w:t>
      </w:r>
      <w:r w:rsidR="007B18F5" w:rsidRPr="005E6071">
        <w:t>(ΑΔΑΜ</w:t>
      </w:r>
      <w:r w:rsidR="00192D7D" w:rsidRPr="00192D7D">
        <w:t xml:space="preserve"> 24REQ015025718</w:t>
      </w:r>
      <w:r w:rsidR="007B18F5" w:rsidRPr="005E6071">
        <w:t>,</w:t>
      </w:r>
      <w:r w:rsidR="007B18F5" w:rsidRPr="00192D7D">
        <w:t xml:space="preserve"> ΑΔΑ</w:t>
      </w:r>
      <w:r w:rsidR="00791E9C">
        <w:t xml:space="preserve"> ΨΤΙΙ465Θ1Ε-ΗΓ6</w:t>
      </w:r>
      <w:r w:rsidR="007B18F5" w:rsidRPr="006F7866">
        <w:t xml:space="preserve">) </w:t>
      </w:r>
      <w:r w:rsidRPr="006F7866">
        <w:t>για την ανάληψη υποχρέωσης δέσμευσης πίστωσης για το οικονομικό έτος 20</w:t>
      </w:r>
      <w:r w:rsidR="007B18F5" w:rsidRPr="006F7866">
        <w:t>2</w:t>
      </w:r>
      <w:r w:rsidR="00BC13A9">
        <w:t>4</w:t>
      </w:r>
      <w:r w:rsidRPr="006F7866">
        <w:t xml:space="preserve"> </w:t>
      </w:r>
      <w:r w:rsidR="00BC13A9">
        <w:t>με ΑΤΕ-16-</w:t>
      </w:r>
      <w:r w:rsidR="003A77F9">
        <w:t xml:space="preserve">05953/24, ΔΕΣΜ 16-05583/24 </w:t>
      </w:r>
      <w:r w:rsidR="008F45AC">
        <w:t>και ΛΟΓ. 12.00</w:t>
      </w:r>
      <w:r w:rsidR="00430D31" w:rsidRPr="006F7866">
        <w:rPr>
          <w:rStyle w:val="ad"/>
        </w:rPr>
        <w:footnoteReference w:id="14"/>
      </w:r>
      <w:r w:rsidR="008F45AC">
        <w:t xml:space="preserve"> της ΕΡΤ Α.Ε</w:t>
      </w:r>
      <w:r w:rsidR="002A0571" w:rsidRPr="006F7866">
        <w:t>.</w:t>
      </w:r>
      <w:r w:rsidRPr="006F7866">
        <w:t xml:space="preserve"> </w:t>
      </w:r>
    </w:p>
    <w:p w14:paraId="1E49865E" w14:textId="77777777" w:rsidR="00AE4565" w:rsidRDefault="00AE4565">
      <w:pPr>
        <w:pStyle w:val="normalwithoutspacing"/>
      </w:pPr>
    </w:p>
    <w:p w14:paraId="05B47FB8" w14:textId="77777777" w:rsidR="003929DA" w:rsidRDefault="003929DA">
      <w:pPr>
        <w:pStyle w:val="2"/>
        <w:rPr>
          <w:lang w:val="el-GR"/>
        </w:rPr>
      </w:pPr>
      <w:bookmarkStart w:id="6" w:name="_Toc170467376"/>
      <w:r>
        <w:rPr>
          <w:lang w:val="el-GR"/>
        </w:rPr>
        <w:lastRenderedPageBreak/>
        <w:t>1.3</w:t>
      </w:r>
      <w:r>
        <w:rPr>
          <w:lang w:val="el-GR"/>
        </w:rPr>
        <w:tab/>
        <w:t>Συνοπτική Περιγραφή φυσικού και οικονομικού αντικειμένου της σύμβασης</w:t>
      </w:r>
      <w:bookmarkEnd w:id="6"/>
      <w:r>
        <w:rPr>
          <w:lang w:val="el-GR"/>
        </w:rPr>
        <w:t xml:space="preserve"> </w:t>
      </w:r>
    </w:p>
    <w:p w14:paraId="34F39F2F" w14:textId="77777777" w:rsidR="0074178F" w:rsidRPr="005E6071" w:rsidRDefault="003929DA" w:rsidP="005E6071">
      <w:pPr>
        <w:spacing w:line="276" w:lineRule="auto"/>
        <w:rPr>
          <w:b/>
          <w:lang w:val="el-GR"/>
        </w:rPr>
      </w:pPr>
      <w:r>
        <w:rPr>
          <w:lang w:val="el-GR"/>
        </w:rPr>
        <w:t xml:space="preserve">Αντικείμενο της σύμβασης  είναι </w:t>
      </w:r>
      <w:r w:rsidR="0074178F">
        <w:rPr>
          <w:lang w:val="el-GR"/>
        </w:rPr>
        <w:t xml:space="preserve">η </w:t>
      </w:r>
      <w:r w:rsidR="0074178F" w:rsidRPr="005E6071">
        <w:rPr>
          <w:b/>
          <w:lang w:val="el-GR"/>
        </w:rPr>
        <w:t>προμήθεια</w:t>
      </w:r>
      <w:r w:rsidR="0074178F" w:rsidRPr="005E6071">
        <w:rPr>
          <w:b/>
          <w:bCs/>
          <w:lang w:val="el-GR"/>
        </w:rPr>
        <w:t xml:space="preserve"> ΟΚΤΩ (8) ΤΡΙΦΑΣΙΚΩΝ ΗΛΕΚΤΡΟΠΑΡΑΓΩΓΩΝ ΖΕΥΓΩΝ (Η/Ζ) ΑΝΟΙΧΤΟΥ ΤΥΠΟΥ - δύο (2) συνεχούς ισχύος 37-42 </w:t>
      </w:r>
      <w:r w:rsidR="0074178F" w:rsidRPr="005E6071">
        <w:rPr>
          <w:b/>
          <w:bCs/>
          <w:lang w:val="en-US"/>
        </w:rPr>
        <w:t>kVA</w:t>
      </w:r>
      <w:r w:rsidR="0074178F" w:rsidRPr="005E6071">
        <w:rPr>
          <w:b/>
          <w:bCs/>
          <w:lang w:val="el-GR"/>
        </w:rPr>
        <w:t xml:space="preserve">, τρία (3) συνεχούς ισχύος 58-62 </w:t>
      </w:r>
      <w:r w:rsidR="0074178F" w:rsidRPr="005E6071">
        <w:rPr>
          <w:b/>
          <w:bCs/>
          <w:lang w:val="en-US"/>
        </w:rPr>
        <w:t>kVA</w:t>
      </w:r>
      <w:r w:rsidR="0074178F" w:rsidRPr="005E6071">
        <w:rPr>
          <w:b/>
          <w:bCs/>
          <w:lang w:val="el-GR"/>
        </w:rPr>
        <w:t xml:space="preserve"> &amp; τρία (3) συνεχούς ισχύος 85-95 </w:t>
      </w:r>
      <w:r w:rsidR="0074178F" w:rsidRPr="005E6071">
        <w:rPr>
          <w:b/>
          <w:bCs/>
          <w:lang w:val="en-US"/>
        </w:rPr>
        <w:t>kVA</w:t>
      </w:r>
      <w:r w:rsidR="0074178F" w:rsidRPr="005E6071">
        <w:rPr>
          <w:b/>
          <w:bCs/>
          <w:lang w:val="el-GR"/>
        </w:rPr>
        <w:t xml:space="preserve"> για τα Κ.Ε. Θάσου (</w:t>
      </w:r>
      <w:proofErr w:type="spellStart"/>
      <w:r w:rsidR="0074178F" w:rsidRPr="005E6071">
        <w:rPr>
          <w:b/>
          <w:bCs/>
          <w:lang w:val="el-GR"/>
        </w:rPr>
        <w:t>Υψάριο</w:t>
      </w:r>
      <w:proofErr w:type="spellEnd"/>
      <w:r w:rsidR="0074178F" w:rsidRPr="005E6071">
        <w:rPr>
          <w:b/>
          <w:bCs/>
          <w:lang w:val="el-GR"/>
        </w:rPr>
        <w:t xml:space="preserve">), </w:t>
      </w:r>
      <w:r w:rsidR="0074178F" w:rsidRPr="005E6071">
        <w:rPr>
          <w:b/>
          <w:lang w:val="el-GR"/>
        </w:rPr>
        <w:t>Κεφαλλονιάς (Αίνου), Λέσβου (</w:t>
      </w:r>
      <w:proofErr w:type="spellStart"/>
      <w:r w:rsidR="0074178F" w:rsidRPr="005E6071">
        <w:rPr>
          <w:b/>
          <w:lang w:val="el-GR"/>
        </w:rPr>
        <w:t>Ολυμπος</w:t>
      </w:r>
      <w:proofErr w:type="spellEnd"/>
      <w:r w:rsidR="0074178F" w:rsidRPr="005E6071">
        <w:rPr>
          <w:b/>
          <w:lang w:val="el-GR"/>
        </w:rPr>
        <w:t>), Μαγνησίας (</w:t>
      </w:r>
      <w:proofErr w:type="spellStart"/>
      <w:r w:rsidR="0074178F" w:rsidRPr="005E6071">
        <w:rPr>
          <w:b/>
          <w:lang w:val="el-GR"/>
        </w:rPr>
        <w:t>Πηλίου</w:t>
      </w:r>
      <w:proofErr w:type="spellEnd"/>
      <w:r w:rsidR="0074178F" w:rsidRPr="005E6071">
        <w:rPr>
          <w:b/>
          <w:lang w:val="el-GR"/>
        </w:rPr>
        <w:t>), Ρόδου (</w:t>
      </w:r>
      <w:proofErr w:type="spellStart"/>
      <w:r w:rsidR="0074178F" w:rsidRPr="005E6071">
        <w:rPr>
          <w:b/>
          <w:lang w:val="el-GR"/>
        </w:rPr>
        <w:t>Πρ</w:t>
      </w:r>
      <w:proofErr w:type="spellEnd"/>
      <w:r w:rsidR="0074178F" w:rsidRPr="005E6071">
        <w:rPr>
          <w:b/>
          <w:lang w:val="el-GR"/>
        </w:rPr>
        <w:t xml:space="preserve">. Ηλία) Ακαρνανικών, </w:t>
      </w:r>
      <w:proofErr w:type="spellStart"/>
      <w:r w:rsidR="0074178F" w:rsidRPr="005E6071">
        <w:rPr>
          <w:b/>
          <w:lang w:val="el-GR"/>
        </w:rPr>
        <w:t>Ρογδιάς</w:t>
      </w:r>
      <w:proofErr w:type="spellEnd"/>
      <w:r w:rsidR="0074178F" w:rsidRPr="005E6071">
        <w:rPr>
          <w:b/>
          <w:lang w:val="el-GR"/>
        </w:rPr>
        <w:t xml:space="preserve"> &amp; </w:t>
      </w:r>
      <w:proofErr w:type="spellStart"/>
      <w:r w:rsidR="0074178F" w:rsidRPr="005E6071">
        <w:rPr>
          <w:b/>
          <w:lang w:val="el-GR"/>
        </w:rPr>
        <w:t>Αχεντριά</w:t>
      </w:r>
      <w:proofErr w:type="spellEnd"/>
      <w:r w:rsidR="0074178F" w:rsidRPr="005E6071">
        <w:rPr>
          <w:b/>
          <w:lang w:val="el-GR"/>
        </w:rPr>
        <w:t xml:space="preserve"> (Χάρακας) Ηρακλείου Κρήτης. </w:t>
      </w:r>
      <w:r w:rsidRPr="005E6071">
        <w:rPr>
          <w:b/>
          <w:lang w:val="el-GR"/>
        </w:rPr>
        <w:t xml:space="preserve">   </w:t>
      </w:r>
    </w:p>
    <w:p w14:paraId="789478D4" w14:textId="3E686489" w:rsidR="003929DA" w:rsidRDefault="0074178F" w:rsidP="005E6071">
      <w:pPr>
        <w:spacing w:line="276" w:lineRule="auto"/>
        <w:rPr>
          <w:i/>
          <w:color w:val="5B9BD5"/>
          <w:lang w:val="el-GR"/>
        </w:rPr>
      </w:pPr>
      <w:r w:rsidRPr="0074178F">
        <w:rPr>
          <w:lang w:val="el-GR"/>
        </w:rPr>
        <w:t>Η προμήθεια των οκτώ (8) ηλεκτροπαραγωγών ζευγών κρίνεται απαραίτητη για την απρόσκοπτη  λειτουργία των πομπών εκπομπής τηλεοπτικού &amp; ραδιοφωνικού σήματος στα παραπάνω οκτώ (8) κέντρα εκπομπής</w:t>
      </w:r>
      <w:r>
        <w:rPr>
          <w:lang w:val="el-GR"/>
        </w:rPr>
        <w:t>.</w:t>
      </w:r>
      <w:r w:rsidR="003929DA">
        <w:rPr>
          <w:lang w:val="el-GR"/>
        </w:rPr>
        <w:t xml:space="preserve">           </w:t>
      </w:r>
    </w:p>
    <w:p w14:paraId="316915C6" w14:textId="27751A2F" w:rsidR="009B698B" w:rsidRDefault="003929DA" w:rsidP="005E6071">
      <w:pPr>
        <w:pStyle w:val="af0"/>
        <w:spacing w:after="120" w:line="276" w:lineRule="auto"/>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sidR="0074178F">
        <w:rPr>
          <w:lang w:val="el-GR"/>
        </w:rPr>
        <w:t>) : 31121100-1</w:t>
      </w:r>
      <w:r>
        <w:rPr>
          <w:rStyle w:val="WW-0"/>
          <w:lang w:val="el-GR"/>
        </w:rPr>
        <w:footnoteReference w:id="15"/>
      </w:r>
      <w:r w:rsidR="0074178F">
        <w:rPr>
          <w:lang w:val="el-GR"/>
        </w:rPr>
        <w:t>.</w:t>
      </w:r>
    </w:p>
    <w:p w14:paraId="008387DB" w14:textId="13C21AB5" w:rsidR="003929DA" w:rsidRPr="005E6071" w:rsidRDefault="003929DA" w:rsidP="005E6071">
      <w:pPr>
        <w:spacing w:line="276" w:lineRule="auto"/>
        <w:rPr>
          <w:lang w:val="el-GR"/>
        </w:rPr>
      </w:pPr>
      <w:r w:rsidRPr="00C23EF1">
        <w:rPr>
          <w:b/>
          <w:lang w:val="el-GR"/>
        </w:rPr>
        <w:t xml:space="preserve">Προσφορές υποβάλλονται για </w:t>
      </w:r>
      <w:r w:rsidR="00C23EF1" w:rsidRPr="00C23EF1">
        <w:rPr>
          <w:b/>
          <w:lang w:val="el-GR"/>
        </w:rPr>
        <w:t>το σύνολο της προμήθειας.</w:t>
      </w:r>
    </w:p>
    <w:p w14:paraId="76B001AA" w14:textId="247CB1AD" w:rsidR="0031698B" w:rsidRDefault="003929DA" w:rsidP="005E6071">
      <w:pPr>
        <w:pStyle w:val="normalwithoutspacing"/>
        <w:spacing w:line="276" w:lineRule="auto"/>
        <w:rPr>
          <w:i/>
          <w:iCs/>
          <w:color w:val="5B9BD5"/>
        </w:rPr>
      </w:pPr>
      <w:r>
        <w:t>Η εκτιμώμενη αξία της σύμβασης ανέρχεται στο ποσό των</w:t>
      </w:r>
      <w:r w:rsidR="00CE6888">
        <w:t xml:space="preserve"> </w:t>
      </w:r>
      <w:proofErr w:type="spellStart"/>
      <w:r w:rsidR="00CE6888" w:rsidRPr="005E6071">
        <w:rPr>
          <w:b/>
        </w:rPr>
        <w:t>εκατόν</w:t>
      </w:r>
      <w:proofErr w:type="spellEnd"/>
      <w:r w:rsidR="00CE6888" w:rsidRPr="005E6071">
        <w:rPr>
          <w:b/>
        </w:rPr>
        <w:t xml:space="preserve"> εξήντα χιλιάδων Ευρώ (160.000,00</w:t>
      </w:r>
      <w:r w:rsidRPr="005E6071">
        <w:rPr>
          <w:b/>
        </w:rPr>
        <w:t xml:space="preserve"> €</w:t>
      </w:r>
      <w:r w:rsidR="00CE6888" w:rsidRPr="005E6071">
        <w:rPr>
          <w:b/>
        </w:rPr>
        <w:t>)</w:t>
      </w:r>
      <w:r>
        <w:t xml:space="preserve"> </w:t>
      </w:r>
      <w:r w:rsidR="00182FE8">
        <w:t xml:space="preserve">μη </w:t>
      </w:r>
      <w:r>
        <w:t xml:space="preserve">συμπεριλαμβανομένου ΦΠΑ </w:t>
      </w:r>
      <w:r w:rsidR="00CE6888">
        <w:t>24</w:t>
      </w:r>
      <w:r>
        <w:t xml:space="preserve"> % (εκτιμώμενη αξία </w:t>
      </w:r>
      <w:r w:rsidR="00182FE8">
        <w:t xml:space="preserve">συμπεριλαμβανομένου </w:t>
      </w:r>
      <w:r>
        <w:t xml:space="preserve">ΦΠΑ: </w:t>
      </w:r>
      <w:r w:rsidR="00CE6888">
        <w:t xml:space="preserve">198.000,00 </w:t>
      </w:r>
      <w:r w:rsidR="00CE6888" w:rsidRPr="00CE6888">
        <w:t>€</w:t>
      </w:r>
      <w:r w:rsidR="00CE6888">
        <w:t>).</w:t>
      </w:r>
      <w:r>
        <w:t xml:space="preserve"> </w:t>
      </w:r>
    </w:p>
    <w:p w14:paraId="59796E41" w14:textId="777AA2B3" w:rsidR="003929DA" w:rsidRPr="001611ED" w:rsidRDefault="003929DA" w:rsidP="005E6071">
      <w:pPr>
        <w:spacing w:line="276" w:lineRule="auto"/>
        <w:rPr>
          <w:lang w:val="el-GR"/>
        </w:rPr>
      </w:pPr>
      <w:r>
        <w:rPr>
          <w:lang w:val="el-GR"/>
        </w:rPr>
        <w:t xml:space="preserve">Αναλυτική περιγραφή του φυσικού και οικονομικού αντικειμένου της σύμβασης δίδεται </w:t>
      </w:r>
      <w:r w:rsidRPr="00A30CBA">
        <w:rPr>
          <w:lang w:val="el-GR"/>
        </w:rPr>
        <w:t>στο ΠΑΡΑΡΤΗΜΑ</w:t>
      </w:r>
      <w:r w:rsidR="00CE6888" w:rsidRPr="00A30CBA">
        <w:rPr>
          <w:lang w:val="el-GR"/>
        </w:rPr>
        <w:t xml:space="preserve"> Ι</w:t>
      </w:r>
      <w:r>
        <w:rPr>
          <w:lang w:val="el-GR"/>
        </w:rPr>
        <w:t xml:space="preserve"> </w:t>
      </w:r>
      <w:r w:rsidR="00CE6888">
        <w:rPr>
          <w:lang w:val="el-GR"/>
        </w:rPr>
        <w:t xml:space="preserve">Τεχνικές Προδιαγραφές </w:t>
      </w:r>
      <w:r>
        <w:rPr>
          <w:lang w:val="el-GR"/>
        </w:rPr>
        <w:t xml:space="preserve">της παρούσας διακήρυξης. </w:t>
      </w:r>
    </w:p>
    <w:p w14:paraId="22879B2B" w14:textId="36C0A5D0" w:rsidR="003929DA" w:rsidRDefault="003929DA" w:rsidP="005E6071">
      <w:pPr>
        <w:pStyle w:val="normalwithoutspacing"/>
        <w:spacing w:line="276" w:lineRule="auto"/>
        <w:rPr>
          <w:i/>
          <w:color w:val="5B9BD5"/>
        </w:rPr>
      </w:pPr>
      <w:r>
        <w:t xml:space="preserve">Η σύμβαση θα ανατεθεί με το κριτήριο της πλέον συμφέρουσας από οικονομική άποψη προσφοράς, βάσει </w:t>
      </w:r>
      <w:r>
        <w:rPr>
          <w:rStyle w:val="a4"/>
          <w:szCs w:val="22"/>
        </w:rPr>
        <w:footnoteReference w:id="16"/>
      </w:r>
      <w:r>
        <w:t xml:space="preserve"> </w:t>
      </w:r>
      <w:r w:rsidR="00CE6888">
        <w:t>τιμής για το σύνολο της προμήθειας.</w:t>
      </w:r>
    </w:p>
    <w:p w14:paraId="171774D8" w14:textId="39FEABBF" w:rsidR="003929DA" w:rsidRDefault="003929DA">
      <w:pPr>
        <w:pStyle w:val="normalwithoutspacing"/>
      </w:pPr>
    </w:p>
    <w:p w14:paraId="79EA30D9" w14:textId="15CBBA6A" w:rsidR="003929DA" w:rsidRDefault="003929DA">
      <w:pPr>
        <w:pStyle w:val="2"/>
        <w:rPr>
          <w:lang w:val="el-GR"/>
        </w:rPr>
      </w:pPr>
      <w:bookmarkStart w:id="7" w:name="_Toc170467377"/>
      <w:r>
        <w:rPr>
          <w:lang w:val="el-GR"/>
        </w:rPr>
        <w:t>1.4</w:t>
      </w:r>
      <w:r>
        <w:rPr>
          <w:lang w:val="el-GR"/>
        </w:rPr>
        <w:tab/>
        <w:t>Θεσμικό πλαίσιο</w:t>
      </w:r>
      <w:bookmarkEnd w:id="7"/>
      <w:r>
        <w:rPr>
          <w:lang w:val="el-GR"/>
        </w:rPr>
        <w:t xml:space="preserve"> </w:t>
      </w:r>
    </w:p>
    <w:p w14:paraId="2860DF62" w14:textId="77777777" w:rsidR="00DE2F44" w:rsidRDefault="00DE2F44" w:rsidP="00DE2F44">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8"/>
          <w:szCs w:val="22"/>
        </w:rPr>
        <w:footnoteReference w:id="17"/>
      </w:r>
      <w:r>
        <w:rPr>
          <w:lang w:val="el-GR"/>
        </w:rPr>
        <w:t>:</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w:t>
      </w:r>
      <w:proofErr w:type="spellStart"/>
      <w:r w:rsidRPr="001C1814">
        <w:rPr>
          <w:i/>
          <w:lang w:val="el-GR"/>
        </w:rPr>
        <w:t>ετασχηµατισµοί</w:t>
      </w:r>
      <w:proofErr w:type="spellEnd"/>
      <w:r w:rsidRPr="001C1814">
        <w:rPr>
          <w:i/>
          <w:lang w:val="el-GR"/>
        </w:rPr>
        <w:t xml:space="preserve"> και </w:t>
      </w:r>
      <w:proofErr w:type="spellStart"/>
      <w:r w:rsidRPr="001C1814">
        <w:rPr>
          <w:i/>
          <w:lang w:val="el-GR"/>
        </w:rPr>
        <w:t>εναρµόνιση</w:t>
      </w:r>
      <w:proofErr w:type="spellEnd"/>
      <w:r w:rsidRPr="001C1814">
        <w:rPr>
          <w:i/>
          <w:lang w:val="el-GR"/>
        </w:rPr>
        <w:t xml:space="preserve"> του </w:t>
      </w:r>
      <w:proofErr w:type="spellStart"/>
      <w:r w:rsidRPr="001C1814">
        <w:rPr>
          <w:i/>
          <w:lang w:val="el-GR"/>
        </w:rPr>
        <w:t>νοµοθετικού</w:t>
      </w:r>
      <w:proofErr w:type="spellEnd"/>
      <w:r w:rsidRPr="001C1814">
        <w:rPr>
          <w:i/>
          <w:lang w:val="el-GR"/>
        </w:rPr>
        <w:t xml:space="preserve"> πλαισίου µε τις διατάξεις της Οδηγίας 2014/55/ΕΕ του Ευρωπαϊκού Κοινοβουλίου και του </w:t>
      </w:r>
      <w:proofErr w:type="spellStart"/>
      <w:r w:rsidRPr="001C1814">
        <w:rPr>
          <w:i/>
          <w:lang w:val="el-GR"/>
        </w:rPr>
        <w:t>Συµβουλίου</w:t>
      </w:r>
      <w:proofErr w:type="spellEnd"/>
      <w:r w:rsidRPr="001C1814">
        <w:rPr>
          <w:i/>
          <w:lang w:val="el-GR"/>
        </w:rPr>
        <w:t xml:space="preserve">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344E52">
      <w:pPr>
        <w:numPr>
          <w:ilvl w:val="0"/>
          <w:numId w:val="17"/>
        </w:numPr>
        <w:ind w:left="284" w:hanging="284"/>
        <w:rPr>
          <w:i/>
          <w:iCs/>
          <w:color w:val="5B9BD5"/>
          <w:lang w:val="el-GR"/>
        </w:rPr>
      </w:pPr>
      <w:r>
        <w:rPr>
          <w:lang w:val="el-GR"/>
        </w:rPr>
        <w:lastRenderedPageBreak/>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BB12824" w14:textId="68A8C9B8" w:rsidR="00344E52" w:rsidRPr="006A4F24" w:rsidRDefault="003C7A40" w:rsidP="00344E52">
      <w:pPr>
        <w:numPr>
          <w:ilvl w:val="0"/>
          <w:numId w:val="17"/>
        </w:numPr>
        <w:ind w:left="284" w:hanging="284"/>
        <w:rPr>
          <w:i/>
          <w:iCs/>
          <w:color w:val="5B9BD5"/>
          <w:lang w:val="el-GR"/>
        </w:rPr>
      </w:pPr>
      <w:r>
        <w:rPr>
          <w:lang w:val="el-GR"/>
        </w:rPr>
        <w:t xml:space="preserve"> </w:t>
      </w:r>
      <w:r w:rsidR="00344E52" w:rsidRPr="006A4F24">
        <w:rPr>
          <w:lang w:val="el-GR"/>
        </w:rPr>
        <w:t xml:space="preserve">του άρθρου 4 του </w:t>
      </w:r>
      <w:proofErr w:type="spellStart"/>
      <w:r w:rsidR="00344E52" w:rsidRPr="006A4F24">
        <w:rPr>
          <w:lang w:val="el-GR"/>
        </w:rPr>
        <w:t>π.δ.</w:t>
      </w:r>
      <w:proofErr w:type="spellEnd"/>
      <w:r w:rsidR="00344E52" w:rsidRPr="006A4F24">
        <w:rPr>
          <w:lang w:val="el-GR"/>
        </w:rPr>
        <w:t xml:space="preserve"> 118/</w:t>
      </w:r>
      <w:r w:rsidR="009E23A8">
        <w:rPr>
          <w:lang w:val="el-GR"/>
        </w:rPr>
        <w:t>20</w:t>
      </w:r>
      <w:r w:rsidR="00344E52" w:rsidRPr="006A4F24">
        <w:rPr>
          <w:lang w:val="el-GR"/>
        </w:rPr>
        <w:t xml:space="preserve">07 (Α’ 150) </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w:t>
      </w:r>
      <w:proofErr w:type="spellStart"/>
      <w:r w:rsidRPr="00454B72">
        <w:rPr>
          <w:lang w:val="el-GR"/>
        </w:rPr>
        <w:t>π.δ.</w:t>
      </w:r>
      <w:proofErr w:type="spellEnd"/>
      <w:r w:rsidRPr="00454B72">
        <w:rPr>
          <w:lang w:val="el-GR"/>
        </w:rPr>
        <w:t xml:space="preserve">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 xml:space="preserve">της υπ’ </w:t>
      </w:r>
      <w:proofErr w:type="spellStart"/>
      <w:r>
        <w:rPr>
          <w:lang w:val="el-GR"/>
        </w:rPr>
        <w:t>α</w:t>
      </w:r>
      <w:r w:rsidRPr="005B7461">
        <w:rPr>
          <w:lang w:val="el-GR"/>
        </w:rPr>
        <w:t>ριθμ</w:t>
      </w:r>
      <w:proofErr w:type="spellEnd"/>
      <w:r w:rsidRPr="005B7461">
        <w:rPr>
          <w:lang w:val="el-GR"/>
        </w:rPr>
        <w:t xml:space="preserve">. </w:t>
      </w:r>
      <w:r w:rsidRPr="009460DF">
        <w:rPr>
          <w:lang w:val="el-GR"/>
        </w:rPr>
        <w:t>της</w:t>
      </w:r>
      <w:r w:rsidRPr="009460DF">
        <w:rPr>
          <w:i/>
          <w:lang w:val="el-GR"/>
        </w:rPr>
        <w:t xml:space="preserve"> </w:t>
      </w:r>
      <w:proofErr w:type="spellStart"/>
      <w:r w:rsidRPr="006B36B5">
        <w:rPr>
          <w:lang w:val="el-GR"/>
        </w:rPr>
        <w:t>υπ</w:t>
      </w:r>
      <w:proofErr w:type="spellEnd"/>
      <w:r w:rsidRPr="006B36B5">
        <w:rPr>
          <w:lang w:val="el-GR"/>
        </w:rPr>
        <w:t>΄</w:t>
      </w:r>
      <w:r>
        <w:rPr>
          <w:lang w:val="el-GR"/>
        </w:rPr>
        <w:t xml:space="preserve"> </w:t>
      </w:r>
      <w:proofErr w:type="spellStart"/>
      <w:r w:rsidRPr="009460DF">
        <w:rPr>
          <w:lang w:val="el-GR"/>
        </w:rPr>
        <w:t>αριθμ</w:t>
      </w:r>
      <w:proofErr w:type="spellEnd"/>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 xml:space="preserve">της υπ’ </w:t>
      </w:r>
      <w:proofErr w:type="spellStart"/>
      <w:r w:rsidRPr="005A6FC1">
        <w:rPr>
          <w:lang w:val="el-GR"/>
        </w:rPr>
        <w:t>αριθμ</w:t>
      </w:r>
      <w:proofErr w:type="spellEnd"/>
      <w:r w:rsidRPr="005A6FC1">
        <w:rPr>
          <w:lang w:val="el-GR"/>
        </w:rPr>
        <w:t>.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w:t>
      </w:r>
      <w:proofErr w:type="spellStart"/>
      <w:r w:rsidR="00785934" w:rsidRPr="009460DF">
        <w:rPr>
          <w:lang w:val="el-GR"/>
        </w:rPr>
        <w:t>αριθμ</w:t>
      </w:r>
      <w:proofErr w:type="spellEnd"/>
      <w:r w:rsidR="00785934" w:rsidRPr="009460DF">
        <w:rPr>
          <w:lang w:val="el-GR"/>
        </w:rPr>
        <w:t xml:space="preserve">.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 xml:space="preserve">της </w:t>
      </w:r>
      <w:proofErr w:type="spellStart"/>
      <w:r w:rsidRPr="009460DF">
        <w:rPr>
          <w:lang w:val="el-GR"/>
        </w:rPr>
        <w:t>υπ΄αριθμ</w:t>
      </w:r>
      <w:proofErr w:type="spellEnd"/>
      <w:r w:rsidRPr="009460DF">
        <w:rPr>
          <w:lang w:val="el-GR"/>
        </w:rPr>
        <w:t>.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proofErr w:type="spellStart"/>
      <w:r w:rsidRPr="006F597B">
        <w:rPr>
          <w:lang w:val="el-GR"/>
        </w:rPr>
        <w:t>αριθμ</w:t>
      </w:r>
      <w:proofErr w:type="spellEnd"/>
      <w:r w:rsidRPr="009C31D5">
        <w:rPr>
          <w:i/>
          <w:lang w:val="el-GR"/>
        </w:rPr>
        <w:t>. 63446/2021 Κ.Υ.Α. (B’ 2338/02.06.202</w:t>
      </w:r>
      <w:r w:rsidR="0026679F" w:rsidRPr="006B36B5">
        <w:rPr>
          <w:i/>
          <w:lang w:val="el-GR"/>
        </w:rPr>
        <w:t>1</w:t>
      </w:r>
      <w:r w:rsidRPr="009C31D5">
        <w:rPr>
          <w:i/>
          <w:lang w:val="el-GR"/>
        </w:rPr>
        <w:t xml:space="preserve">) «Καθορισμός Εθνικού </w:t>
      </w:r>
      <w:proofErr w:type="spellStart"/>
      <w:r w:rsidRPr="009C31D5">
        <w:rPr>
          <w:i/>
          <w:lang w:val="el-GR"/>
        </w:rPr>
        <w:t>Μορφότυπου</w:t>
      </w:r>
      <w:proofErr w:type="spellEnd"/>
      <w:r w:rsidRPr="009C31D5">
        <w:rPr>
          <w:i/>
          <w:lang w:val="el-GR"/>
        </w:rPr>
        <w:t xml:space="preserve">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proofErr w:type="spellStart"/>
      <w:r w:rsidR="008E32B1" w:rsidRPr="006B36B5">
        <w:rPr>
          <w:lang w:val="el-GR"/>
        </w:rPr>
        <w:t>υπ</w:t>
      </w:r>
      <w:proofErr w:type="spellEnd"/>
      <w:r w:rsidR="008E32B1" w:rsidRPr="006B36B5">
        <w:rPr>
          <w:lang w:val="el-GR"/>
        </w:rPr>
        <w:t>΄</w:t>
      </w:r>
      <w:r w:rsidR="008E32B1">
        <w:rPr>
          <w:lang w:val="el-GR"/>
        </w:rPr>
        <w:t xml:space="preserve"> </w:t>
      </w:r>
      <w:proofErr w:type="spellStart"/>
      <w:r w:rsidR="00DE2F44" w:rsidRPr="009460DF">
        <w:rPr>
          <w:lang w:val="el-GR"/>
        </w:rPr>
        <w:t>αριθμ</w:t>
      </w:r>
      <w:proofErr w:type="spellEnd"/>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57716ACC" w14:textId="6687E8A2" w:rsidR="00DE2F44" w:rsidRDefault="00DE2F44" w:rsidP="006F597B">
      <w:pPr>
        <w:numPr>
          <w:ilvl w:val="0"/>
          <w:numId w:val="17"/>
        </w:numPr>
        <w:ind w:left="284" w:hanging="284"/>
        <w:rPr>
          <w:i/>
          <w:iCs/>
          <w:color w:val="5B9BD5"/>
          <w:lang w:val="el-GR"/>
        </w:rPr>
      </w:pPr>
      <w:r w:rsidRPr="001C1814">
        <w:rPr>
          <w:lang w:val="el-GR"/>
        </w:rPr>
        <w:t>τη</w:t>
      </w:r>
      <w:r w:rsidR="00471A32" w:rsidRPr="001C1814">
        <w:rPr>
          <w:lang w:val="el-GR"/>
        </w:rPr>
        <w:t>ς</w:t>
      </w:r>
      <w:r w:rsidRPr="001C1814">
        <w:rPr>
          <w:lang w:val="el-GR"/>
        </w:rPr>
        <w:t xml:space="preserve"> </w:t>
      </w:r>
      <w:r w:rsidR="008E32B1">
        <w:rPr>
          <w:lang w:val="el-GR"/>
        </w:rPr>
        <w:t xml:space="preserve">υπ’ </w:t>
      </w:r>
      <w:proofErr w:type="spellStart"/>
      <w:r w:rsidRPr="001C1814">
        <w:rPr>
          <w:lang w:val="el-GR"/>
        </w:rPr>
        <w:t>αριθμ</w:t>
      </w:r>
      <w:proofErr w:type="spellEnd"/>
      <w:r w:rsidRPr="001C1814">
        <w:rPr>
          <w:lang w:val="el-GR"/>
        </w:rPr>
        <w:t>. Κ.Υ.Α. οικ. 14900/21 (Β’ 466):</w:t>
      </w:r>
      <w:r w:rsidRPr="001C1814">
        <w:rPr>
          <w:i/>
          <w:lang w:val="el-GR"/>
        </w:rPr>
        <w:t xml:space="preserve"> </w:t>
      </w:r>
      <w:r w:rsidRPr="001C1814">
        <w:rPr>
          <w:lang w:val="el-GR"/>
        </w:rPr>
        <w:t>«Έγκριση σχεδίου Δράσης για τις Πράσινες Δημόσιες Συμβάσεις»</w:t>
      </w:r>
      <w:r w:rsidRPr="001C1814">
        <w:rPr>
          <w:i/>
          <w:lang w:val="el-GR"/>
        </w:rPr>
        <w:t xml:space="preserve"> (ΑΔΑ: ΨΡΤΟ46ΜΤΛΡ-Χ92). </w:t>
      </w:r>
    </w:p>
    <w:p w14:paraId="2EC594E9" w14:textId="3E0816EF"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proofErr w:type="spellStart"/>
      <w:r w:rsidRPr="00344E52">
        <w:rPr>
          <w:i/>
          <w:lang w:val="el-GR"/>
        </w:rPr>
        <w:t>δηγίας</w:t>
      </w:r>
      <w:proofErr w:type="spellEnd"/>
      <w:r w:rsidRPr="00344E52">
        <w:rPr>
          <w:i/>
          <w:lang w:val="el-GR"/>
        </w:rPr>
        <w:t xml:space="preserve">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lastRenderedPageBreak/>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80/2016 (Α’ 145) </w:t>
      </w:r>
      <w:r w:rsidR="001C1814" w:rsidRPr="001C1814">
        <w:rPr>
          <w:i/>
          <w:lang w:val="el-GR"/>
        </w:rPr>
        <w:t>«</w:t>
      </w:r>
      <w:r w:rsidRPr="001C1814">
        <w:rPr>
          <w:i/>
          <w:lang w:val="el-GR"/>
        </w:rPr>
        <w:t xml:space="preserve">Ανάληψη υποχρεώσεων από τους </w:t>
      </w:r>
      <w:proofErr w:type="spellStart"/>
      <w:r w:rsidRPr="001C1814">
        <w:rPr>
          <w:i/>
          <w:lang w:val="el-GR"/>
        </w:rPr>
        <w:t>Διατάκτες</w:t>
      </w:r>
      <w:proofErr w:type="spellEnd"/>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w:t>
      </w:r>
      <w:proofErr w:type="spellStart"/>
      <w:r w:rsidRPr="005A0EC7">
        <w:rPr>
          <w:szCs w:val="22"/>
          <w:lang w:val="el-GR"/>
        </w:rPr>
        <w:t>π.δ</w:t>
      </w:r>
      <w:proofErr w:type="spellEnd"/>
      <w:r w:rsidRPr="005A0EC7">
        <w:rPr>
          <w:szCs w:val="22"/>
          <w:lang w:val="el-GR"/>
        </w:rPr>
        <w:t xml:space="preserve">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0EBA8905" w14:textId="23779849" w:rsidR="005054D1"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OJ L 119</w:t>
      </w:r>
      <w:r w:rsidR="0053362C">
        <w:rPr>
          <w:szCs w:val="22"/>
          <w:lang w:val="el-GR"/>
        </w:rPr>
        <w:t>,</w:t>
      </w:r>
      <w:r w:rsidRPr="005054D1">
        <w:rPr>
          <w:szCs w:val="22"/>
          <w:lang w:val="el-GR"/>
        </w:rPr>
        <w:t xml:space="preserve"> </w:t>
      </w:r>
    </w:p>
    <w:p w14:paraId="6797823D" w14:textId="37B43566" w:rsidR="00336BEE" w:rsidRPr="00336BEE" w:rsidRDefault="00336BEE" w:rsidP="00EB0888">
      <w:pPr>
        <w:numPr>
          <w:ilvl w:val="0"/>
          <w:numId w:val="17"/>
        </w:numPr>
        <w:ind w:left="284" w:hanging="284"/>
        <w:rPr>
          <w:szCs w:val="22"/>
          <w:lang w:val="el-GR"/>
        </w:rPr>
      </w:pPr>
      <w:r>
        <w:rPr>
          <w:szCs w:val="22"/>
          <w:lang w:val="el-GR"/>
        </w:rPr>
        <w:t xml:space="preserve">της </w:t>
      </w:r>
      <w:r w:rsidRPr="005A64B8">
        <w:rPr>
          <w:szCs w:val="22"/>
          <w:lang w:val="el-GR"/>
        </w:rPr>
        <w:t xml:space="preserve">με </w:t>
      </w:r>
      <w:r>
        <w:rPr>
          <w:b/>
          <w:szCs w:val="22"/>
          <w:lang w:val="el-GR"/>
        </w:rPr>
        <w:t>αριθμ.πρωτ.: 6233/30.04.2024</w:t>
      </w:r>
      <w:r w:rsidRPr="004573AC">
        <w:rPr>
          <w:b/>
          <w:szCs w:val="22"/>
          <w:lang w:val="el-GR"/>
        </w:rPr>
        <w:t xml:space="preserve"> </w:t>
      </w:r>
      <w:r>
        <w:rPr>
          <w:b/>
          <w:szCs w:val="22"/>
          <w:lang w:val="el-GR"/>
        </w:rPr>
        <w:t xml:space="preserve">Απόφασης </w:t>
      </w:r>
      <w:r w:rsidRPr="004573AC">
        <w:rPr>
          <w:b/>
          <w:szCs w:val="22"/>
          <w:lang w:val="el-GR"/>
        </w:rPr>
        <w:t xml:space="preserve"> Δ.Σ</w:t>
      </w:r>
      <w:r w:rsidRPr="00BD3E23">
        <w:rPr>
          <w:szCs w:val="22"/>
          <w:lang w:val="el-GR"/>
        </w:rPr>
        <w:t xml:space="preserve">. </w:t>
      </w:r>
      <w:r>
        <w:rPr>
          <w:szCs w:val="22"/>
          <w:lang w:val="el-GR"/>
        </w:rPr>
        <w:t>(</w:t>
      </w:r>
      <w:r w:rsidRPr="005E6071">
        <w:rPr>
          <w:b/>
          <w:szCs w:val="22"/>
          <w:lang w:val="el-GR"/>
        </w:rPr>
        <w:t>Πρακτικό</w:t>
      </w:r>
      <w:r>
        <w:rPr>
          <w:szCs w:val="22"/>
          <w:lang w:val="el-GR"/>
        </w:rPr>
        <w:t xml:space="preserve"> </w:t>
      </w:r>
      <w:r>
        <w:rPr>
          <w:b/>
          <w:szCs w:val="22"/>
          <w:lang w:val="el-GR"/>
        </w:rPr>
        <w:t>362/30.04.2024</w:t>
      </w:r>
      <w:r w:rsidRPr="00BD3E23">
        <w:rPr>
          <w:szCs w:val="22"/>
          <w:lang w:val="el-GR"/>
        </w:rPr>
        <w:t xml:space="preserve">, </w:t>
      </w:r>
      <w:r w:rsidRPr="00A83539">
        <w:rPr>
          <w:szCs w:val="22"/>
          <w:lang w:val="el-GR"/>
        </w:rPr>
        <w:t xml:space="preserve">, </w:t>
      </w:r>
      <w:r w:rsidRPr="00F62668">
        <w:rPr>
          <w:szCs w:val="22"/>
          <w:lang w:val="el-GR"/>
        </w:rPr>
        <w:t xml:space="preserve">Θέμα </w:t>
      </w:r>
      <w:r>
        <w:rPr>
          <w:szCs w:val="22"/>
          <w:lang w:val="el-GR"/>
        </w:rPr>
        <w:t>35</w:t>
      </w:r>
      <w:r w:rsidRPr="004573AC">
        <w:rPr>
          <w:szCs w:val="22"/>
          <w:vertAlign w:val="superscript"/>
          <w:lang w:val="el-GR"/>
        </w:rPr>
        <w:t>ο</w:t>
      </w:r>
      <w:r>
        <w:rPr>
          <w:szCs w:val="22"/>
          <w:lang w:val="el-GR"/>
        </w:rPr>
        <w:t xml:space="preserve"> </w:t>
      </w:r>
      <w:r w:rsidRPr="00A83539">
        <w:rPr>
          <w:szCs w:val="22"/>
          <w:lang w:val="el-GR"/>
        </w:rPr>
        <w:t xml:space="preserve">: </w:t>
      </w:r>
      <w:r w:rsidR="0053362C">
        <w:rPr>
          <w:szCs w:val="22"/>
          <w:lang w:val="el-GR"/>
        </w:rPr>
        <w:t xml:space="preserve">Έγκριση </w:t>
      </w:r>
      <w:r w:rsidRPr="004573AC">
        <w:rPr>
          <w:szCs w:val="22"/>
          <w:lang w:val="el-GR"/>
        </w:rPr>
        <w:t>Αναγκαιότητα</w:t>
      </w:r>
      <w:r w:rsidR="0053362C">
        <w:rPr>
          <w:szCs w:val="22"/>
          <w:lang w:val="el-GR"/>
        </w:rPr>
        <w:t>ς</w:t>
      </w:r>
      <w:r w:rsidRPr="005E6071">
        <w:rPr>
          <w:bCs/>
          <w:szCs w:val="22"/>
          <w:lang w:val="el-GR"/>
        </w:rPr>
        <w:t xml:space="preserve"> προμήθειας οκτώ (8) Ηλεκτροπαραγωγών Ζευγών (Η/Ζ) για τις ανάγκες αντικατάστασης των σε λειτουργία Η/Ζ σε Κέντρα Εκπομπής, λόγω παλαιότητας, πολύ μεγάλης κατανάλωσης πετρελαίου και μη δυνατότητας ελέγχου μέσω τηλεμετρίας</w:t>
      </w:r>
      <w:r w:rsidRPr="00EB0888">
        <w:rPr>
          <w:szCs w:val="22"/>
          <w:lang w:val="el-GR"/>
        </w:rPr>
        <w:t>,</w:t>
      </w:r>
      <w:r w:rsidRPr="00336BEE">
        <w:rPr>
          <w:szCs w:val="22"/>
          <w:lang w:val="el-GR"/>
        </w:rPr>
        <w:t xml:space="preserve"> ΑΔΑ: </w:t>
      </w:r>
      <w:r>
        <w:rPr>
          <w:szCs w:val="22"/>
          <w:lang w:val="el-GR"/>
        </w:rPr>
        <w:t>6ΣΝΨ465Θ1Ε-4ΑΩ</w:t>
      </w:r>
      <w:r w:rsidRPr="00EB0888">
        <w:rPr>
          <w:szCs w:val="22"/>
          <w:lang w:val="el-GR"/>
        </w:rPr>
        <w:t>)</w:t>
      </w:r>
      <w:r w:rsidR="0053362C">
        <w:rPr>
          <w:szCs w:val="22"/>
          <w:lang w:val="el-GR"/>
        </w:rPr>
        <w:t>,</w:t>
      </w:r>
      <w:r w:rsidRPr="00EB0888">
        <w:rPr>
          <w:szCs w:val="22"/>
          <w:lang w:val="el-GR"/>
        </w:rPr>
        <w:t xml:space="preserve"> </w:t>
      </w:r>
    </w:p>
    <w:p w14:paraId="4401D38C" w14:textId="12219D29" w:rsidR="00336BEE" w:rsidRPr="00EB0888" w:rsidRDefault="00336BEE">
      <w:pPr>
        <w:numPr>
          <w:ilvl w:val="0"/>
          <w:numId w:val="17"/>
        </w:numPr>
        <w:ind w:left="284" w:hanging="284"/>
        <w:rPr>
          <w:bCs/>
          <w:szCs w:val="22"/>
          <w:lang w:val="el-GR"/>
        </w:rPr>
      </w:pPr>
      <w:r>
        <w:rPr>
          <w:szCs w:val="22"/>
          <w:lang w:val="el-GR"/>
        </w:rPr>
        <w:t>της</w:t>
      </w:r>
      <w:r w:rsidRPr="00A83539">
        <w:rPr>
          <w:szCs w:val="22"/>
          <w:lang w:val="el-GR"/>
        </w:rPr>
        <w:t xml:space="preserve"> με </w:t>
      </w:r>
      <w:proofErr w:type="spellStart"/>
      <w:r w:rsidR="00F41AFE">
        <w:rPr>
          <w:b/>
          <w:szCs w:val="22"/>
          <w:lang w:val="el-GR"/>
        </w:rPr>
        <w:t>αριθμ</w:t>
      </w:r>
      <w:proofErr w:type="spellEnd"/>
      <w:r w:rsidR="00F41AFE">
        <w:rPr>
          <w:b/>
          <w:szCs w:val="22"/>
          <w:lang w:val="el-GR"/>
        </w:rPr>
        <w:t xml:space="preserve">. </w:t>
      </w:r>
      <w:proofErr w:type="spellStart"/>
      <w:r w:rsidR="00F41AFE">
        <w:rPr>
          <w:b/>
          <w:szCs w:val="22"/>
          <w:lang w:val="el-GR"/>
        </w:rPr>
        <w:t>πρωτ</w:t>
      </w:r>
      <w:proofErr w:type="spellEnd"/>
      <w:r w:rsidR="00F41AFE">
        <w:rPr>
          <w:b/>
          <w:szCs w:val="22"/>
          <w:lang w:val="el-GR"/>
        </w:rPr>
        <w:t>. 8425/22.05.2024</w:t>
      </w:r>
      <w:r w:rsidRPr="004573AC">
        <w:rPr>
          <w:b/>
          <w:szCs w:val="22"/>
          <w:lang w:val="el-GR"/>
        </w:rPr>
        <w:t xml:space="preserve"> Απόφαση</w:t>
      </w:r>
      <w:r>
        <w:rPr>
          <w:b/>
          <w:szCs w:val="22"/>
          <w:lang w:val="el-GR"/>
        </w:rPr>
        <w:t>ς</w:t>
      </w:r>
      <w:r w:rsidRPr="004573AC">
        <w:rPr>
          <w:b/>
          <w:szCs w:val="22"/>
          <w:lang w:val="el-GR"/>
        </w:rPr>
        <w:t xml:space="preserve"> Ανάληψης Υποχρέωσης</w:t>
      </w:r>
      <w:r w:rsidRPr="00A83539">
        <w:rPr>
          <w:szCs w:val="22"/>
          <w:lang w:val="el-GR"/>
        </w:rPr>
        <w:t xml:space="preserve"> έτους 202</w:t>
      </w:r>
      <w:r w:rsidR="00F41AFE">
        <w:rPr>
          <w:szCs w:val="22"/>
          <w:lang w:val="el-GR"/>
        </w:rPr>
        <w:t>4</w:t>
      </w:r>
      <w:r w:rsidRPr="00A83539">
        <w:rPr>
          <w:szCs w:val="22"/>
          <w:lang w:val="el-GR"/>
        </w:rPr>
        <w:t xml:space="preserve"> της ΕΡΤ Α.Ε. (ΑΔΑ:</w:t>
      </w:r>
      <w:r w:rsidRPr="00F62668">
        <w:rPr>
          <w:szCs w:val="22"/>
          <w:lang w:val="el-GR"/>
        </w:rPr>
        <w:t xml:space="preserve"> </w:t>
      </w:r>
      <w:r w:rsidR="00F41AFE">
        <w:rPr>
          <w:lang w:val="el-GR"/>
        </w:rPr>
        <w:t>ΨΤΙΙ465Θ1Ε-ΗΓ6</w:t>
      </w:r>
      <w:r w:rsidRPr="00F62668">
        <w:rPr>
          <w:szCs w:val="22"/>
          <w:lang w:val="el-GR"/>
        </w:rPr>
        <w:t xml:space="preserve">) </w:t>
      </w:r>
      <w:r>
        <w:rPr>
          <w:szCs w:val="22"/>
          <w:lang w:val="el-GR"/>
        </w:rPr>
        <w:t xml:space="preserve"> </w:t>
      </w:r>
      <w:r w:rsidR="00F41AFE">
        <w:rPr>
          <w:szCs w:val="22"/>
          <w:lang w:val="el-GR"/>
        </w:rPr>
        <w:t>ΑΤΕ:16-05953, ΔΕΣΜ:16-05583</w:t>
      </w:r>
      <w:r w:rsidRPr="00BD3E23">
        <w:rPr>
          <w:szCs w:val="22"/>
          <w:lang w:val="el-GR"/>
        </w:rPr>
        <w:t>, ΛΟΓ. 12.00</w:t>
      </w:r>
      <w:r>
        <w:rPr>
          <w:szCs w:val="22"/>
          <w:lang w:val="el-GR"/>
        </w:rPr>
        <w:t>,</w:t>
      </w:r>
    </w:p>
    <w:p w14:paraId="6E033744" w14:textId="20EAFE65" w:rsidR="00DE2F44" w:rsidRPr="005E6071" w:rsidRDefault="00DE2F44" w:rsidP="006F597B">
      <w:pPr>
        <w:numPr>
          <w:ilvl w:val="0"/>
          <w:numId w:val="17"/>
        </w:numPr>
        <w:ind w:left="284" w:hanging="284"/>
        <w:rPr>
          <w:szCs w:val="22"/>
          <w:lang w:val="el-GR"/>
        </w:rPr>
      </w:pPr>
      <w:r w:rsidRPr="00336BEE">
        <w:rPr>
          <w:szCs w:val="22"/>
          <w:lang w:val="el-GR"/>
        </w:rPr>
        <w:t xml:space="preserve">των σε εκτέλεση των ανωτέρω νόμων </w:t>
      </w:r>
      <w:proofErr w:type="spellStart"/>
      <w:r w:rsidRPr="00336BEE">
        <w:rPr>
          <w:szCs w:val="22"/>
          <w:lang w:val="el-GR"/>
        </w:rPr>
        <w:t>εκδοθεισών</w:t>
      </w:r>
      <w:proofErr w:type="spellEnd"/>
      <w:r w:rsidRPr="00336BEE">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sidRPr="00336BEE">
        <w:rPr>
          <w:szCs w:val="22"/>
          <w:lang w:val="el-GR"/>
        </w:rPr>
        <w:t>,</w:t>
      </w:r>
    </w:p>
    <w:p w14:paraId="68CEB955" w14:textId="561CF3FF" w:rsidR="00336BEE" w:rsidRPr="005E6071" w:rsidRDefault="00336BEE">
      <w:pPr>
        <w:numPr>
          <w:ilvl w:val="0"/>
          <w:numId w:val="17"/>
        </w:numPr>
        <w:ind w:left="284" w:hanging="284"/>
        <w:rPr>
          <w:bCs/>
          <w:szCs w:val="22"/>
          <w:lang w:val="el-GR" w:eastAsia="el-GR"/>
        </w:rPr>
      </w:pPr>
      <w:r w:rsidRPr="005E6071">
        <w:rPr>
          <w:szCs w:val="22"/>
          <w:lang w:val="el-GR"/>
        </w:rPr>
        <w:t xml:space="preserve">της με </w:t>
      </w:r>
      <w:r w:rsidRPr="005E6071">
        <w:rPr>
          <w:b/>
          <w:szCs w:val="22"/>
          <w:lang w:val="el-GR"/>
        </w:rPr>
        <w:t>αριθμ.πρωτ.</w:t>
      </w:r>
      <w:r w:rsidR="00A30CBA" w:rsidRPr="005E6071">
        <w:rPr>
          <w:b/>
          <w:szCs w:val="22"/>
          <w:lang w:val="el-GR"/>
        </w:rPr>
        <w:t>: 13687</w:t>
      </w:r>
      <w:r w:rsidRPr="005E6071">
        <w:rPr>
          <w:b/>
          <w:szCs w:val="22"/>
          <w:lang w:val="el-GR"/>
        </w:rPr>
        <w:t>/</w:t>
      </w:r>
      <w:r w:rsidR="00A30CBA" w:rsidRPr="005E6071">
        <w:rPr>
          <w:b/>
          <w:szCs w:val="22"/>
          <w:lang w:val="el-GR"/>
        </w:rPr>
        <w:t>22.08.2024</w:t>
      </w:r>
      <w:r w:rsidRPr="005E6071">
        <w:rPr>
          <w:b/>
          <w:szCs w:val="22"/>
          <w:lang w:val="el-GR"/>
        </w:rPr>
        <w:t xml:space="preserve"> Απόφαση Διενέργειας</w:t>
      </w:r>
      <w:r w:rsidR="00A30CBA" w:rsidRPr="005E6071">
        <w:rPr>
          <w:szCs w:val="22"/>
          <w:lang w:val="el-GR"/>
        </w:rPr>
        <w:t xml:space="preserve"> </w:t>
      </w:r>
      <w:r w:rsidR="00A30CBA">
        <w:rPr>
          <w:szCs w:val="22"/>
          <w:lang w:val="el-GR" w:eastAsia="el-GR"/>
        </w:rPr>
        <w:t xml:space="preserve">ανοικτού, δημόσιου, ηλεκτρονικού διαγωνισμού κάτω των ορίων για την προμήθεια </w:t>
      </w:r>
      <w:r w:rsidR="00A30CBA" w:rsidRPr="005E6071">
        <w:rPr>
          <w:bCs/>
          <w:szCs w:val="22"/>
          <w:lang w:val="el-GR" w:eastAsia="el-GR"/>
        </w:rPr>
        <w:t>ΟΚΤΩ (8) ΗΛΕΚΤΡΟΠΑΡΑΓΩΓΩΝ ΖΕΥΓΩΝ (Η/Ζ) ΠΡΟΣ ΑΝΤΙΚΑΤΑΣΤΑΣΗ ΤΩΝ ΥΦΙΣΤΑΜΕΝΩΝ ΟΚΤΩ (8) ΣΤΑ ΚΕΝΤΡΑ ΕΚΠΟΜΠΗΣ ΘΑΣΟΥ, ΚΕΦΑΛΛΟΝΙΑΣ, ΛΕΣΒΟΥ, ΜΑΓΝΗΣΙΑΣ, ΡΟΔΟΥ, ΑΚΑΡΝΑΝΙΚΩΝ, ΡΟΓΔΙΑΣ &amp; ΑΧΕΝΤΡΙΑ ΗΡΑΚΛΕΙΟΥ ΚΡΗΤΗΣ</w:t>
      </w:r>
      <w:r w:rsidR="00A30CBA">
        <w:rPr>
          <w:bCs/>
          <w:szCs w:val="22"/>
          <w:lang w:val="el-GR" w:eastAsia="el-GR"/>
        </w:rPr>
        <w:t>.</w:t>
      </w:r>
    </w:p>
    <w:p w14:paraId="2CCED5C0" w14:textId="77777777" w:rsidR="003929DA" w:rsidRDefault="003929DA">
      <w:pPr>
        <w:ind w:left="284"/>
        <w:rPr>
          <w:lang w:val="el-GR"/>
        </w:rPr>
      </w:pPr>
    </w:p>
    <w:p w14:paraId="15EAFC52" w14:textId="77777777" w:rsidR="003929DA" w:rsidRDefault="003929DA">
      <w:pPr>
        <w:pStyle w:val="2"/>
        <w:rPr>
          <w:lang w:val="el-GR" w:eastAsia="el-GR"/>
        </w:rPr>
      </w:pPr>
      <w:bookmarkStart w:id="8" w:name="_Toc170467378"/>
      <w:r>
        <w:rPr>
          <w:lang w:val="el-GR"/>
        </w:rPr>
        <w:t>1.5</w:t>
      </w:r>
      <w:r>
        <w:rPr>
          <w:lang w:val="el-GR"/>
        </w:rPr>
        <w:tab/>
        <w:t>Προθεσμία παραλαβής προσφορών</w:t>
      </w:r>
      <w:bookmarkEnd w:id="8"/>
      <w:r>
        <w:rPr>
          <w:lang w:val="el-GR"/>
        </w:rPr>
        <w:t xml:space="preserve"> </w:t>
      </w:r>
    </w:p>
    <w:p w14:paraId="72DE99E5" w14:textId="620A2AE6" w:rsidR="003929DA" w:rsidRDefault="003929DA">
      <w:pPr>
        <w:rPr>
          <w:lang w:val="el-GR" w:eastAsia="el-GR"/>
        </w:rPr>
      </w:pPr>
      <w:r>
        <w:rPr>
          <w:lang w:val="el-GR" w:eastAsia="el-GR"/>
        </w:rPr>
        <w:t xml:space="preserve">Η καταληκτική ημερομηνία παραλαβής των προσφορών είναι </w:t>
      </w:r>
      <w:r w:rsidRPr="00B877AD">
        <w:rPr>
          <w:lang w:val="el-GR" w:eastAsia="el-GR"/>
        </w:rPr>
        <w:t xml:space="preserve">η </w:t>
      </w:r>
      <w:r w:rsidR="00B877AD" w:rsidRPr="00B877AD">
        <w:rPr>
          <w:b/>
          <w:lang w:val="el-GR" w:eastAsia="el-GR"/>
        </w:rPr>
        <w:t>25/09/</w:t>
      </w:r>
      <w:r w:rsidR="00F41AFE" w:rsidRPr="00B877AD">
        <w:rPr>
          <w:b/>
          <w:lang w:val="el-GR" w:eastAsia="el-GR"/>
        </w:rPr>
        <w:t>2024</w:t>
      </w:r>
      <w:r w:rsidR="00F41AFE" w:rsidRPr="00B877AD">
        <w:rPr>
          <w:lang w:val="el-GR" w:eastAsia="el-GR"/>
        </w:rPr>
        <w:t xml:space="preserve"> </w:t>
      </w:r>
      <w:r w:rsidRPr="00B877AD">
        <w:rPr>
          <w:lang w:val="el-GR" w:eastAsia="el-GR"/>
        </w:rPr>
        <w:t>και</w:t>
      </w:r>
      <w:r>
        <w:rPr>
          <w:lang w:val="el-GR" w:eastAsia="el-GR"/>
        </w:rPr>
        <w:t xml:space="preserve"> ώρα </w:t>
      </w:r>
      <w:r w:rsidR="00F41AFE">
        <w:rPr>
          <w:lang w:val="el-GR" w:eastAsia="el-GR"/>
        </w:rPr>
        <w:t>15.00</w:t>
      </w:r>
      <w:r>
        <w:rPr>
          <w:rStyle w:val="WW-FootnoteReference7"/>
          <w:lang w:val="el-GR" w:eastAsia="el-GR"/>
        </w:rPr>
        <w:footnoteReference w:id="18"/>
      </w:r>
    </w:p>
    <w:p w14:paraId="30B15AFE" w14:textId="0E8B7DD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2"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r w:rsidR="00105B45">
        <w:rPr>
          <w:lang w:val="el-GR" w:eastAsia="el-GR"/>
        </w:rPr>
        <w:t>.</w:t>
      </w:r>
    </w:p>
    <w:p w14:paraId="1EFC96F2" w14:textId="77777777" w:rsidR="00AE4565" w:rsidRDefault="00AE4565">
      <w:pPr>
        <w:rPr>
          <w:lang w:val="el-GR"/>
        </w:rPr>
      </w:pPr>
    </w:p>
    <w:p w14:paraId="5B377F21" w14:textId="77777777" w:rsidR="003929DA" w:rsidRDefault="003929DA">
      <w:pPr>
        <w:pStyle w:val="2"/>
        <w:rPr>
          <w:lang w:val="el-GR"/>
        </w:rPr>
      </w:pPr>
      <w:bookmarkStart w:id="9" w:name="_Toc170467379"/>
      <w:r>
        <w:rPr>
          <w:lang w:val="el-GR"/>
        </w:rPr>
        <w:lastRenderedPageBreak/>
        <w:t>1.6</w:t>
      </w:r>
      <w:r>
        <w:rPr>
          <w:lang w:val="el-GR"/>
        </w:rPr>
        <w:tab/>
        <w:t>Δημοσιότητα</w:t>
      </w:r>
      <w:bookmarkEnd w:id="9"/>
    </w:p>
    <w:p w14:paraId="05069F42" w14:textId="34418EDA" w:rsidR="003929DA" w:rsidRDefault="003929DA">
      <w:pPr>
        <w:rPr>
          <w:lang w:val="el-GR"/>
        </w:rPr>
      </w:pPr>
      <w:r>
        <w:rPr>
          <w:b/>
          <w:lang w:val="el-GR"/>
        </w:rPr>
        <w:t xml:space="preserve">Δημοσίευση σε εθνικό επίπεδο </w:t>
      </w:r>
      <w:r>
        <w:rPr>
          <w:rStyle w:val="a4"/>
          <w:rFonts w:cs="Calibri"/>
          <w:b/>
          <w:szCs w:val="22"/>
        </w:rPr>
        <w:footnoteReference w:id="19"/>
      </w:r>
    </w:p>
    <w:p w14:paraId="6A18562E" w14:textId="77777777" w:rsidR="003929DA" w:rsidRDefault="003929DA">
      <w:pPr>
        <w:rPr>
          <w:lang w:val="el-GR"/>
        </w:rPr>
      </w:pPr>
      <w:r>
        <w:rPr>
          <w:lang w:val="el-GR"/>
        </w:rPr>
        <w:t>Η προκήρυξη</w:t>
      </w:r>
      <w:r w:rsidR="00F91EAC">
        <w:rPr>
          <w:rStyle w:val="ad"/>
          <w:lang w:val="el-GR"/>
        </w:rPr>
        <w:footnoteReference w:id="20"/>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69370EDF" w:rsidR="00F50CA4" w:rsidRDefault="006B3C5C">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r w:rsidRPr="005E6071">
        <w:rPr>
          <w:b/>
          <w:lang w:val="el-GR"/>
        </w:rPr>
        <w:t xml:space="preserve">Συστημικό Αύξοντα Αριθμό: </w:t>
      </w:r>
      <w:r w:rsidR="00192D7D" w:rsidRPr="005E6071">
        <w:rPr>
          <w:b/>
          <w:lang w:val="el-GR"/>
        </w:rPr>
        <w:t>354418</w:t>
      </w:r>
      <w:r w:rsidR="00544A4E">
        <w:rPr>
          <w:i/>
          <w:iCs/>
          <w:color w:val="5B9BD5"/>
          <w:kern w:val="1"/>
          <w:lang w:val="el-GR"/>
        </w:rPr>
        <w:t xml:space="preserve"> </w:t>
      </w:r>
      <w:r w:rsidRPr="00390D33">
        <w:rPr>
          <w:lang w:val="el-GR"/>
        </w:rPr>
        <w:t xml:space="preserve"> και αναρτήθηκαν στη Διαδικτυακή Πύλη (www.promitheus.gov.gr) του ΟΠΣ ΕΣΗΔΗΣ</w:t>
      </w:r>
      <w:r w:rsidR="005A0EC7" w:rsidRPr="00390D33">
        <w:rPr>
          <w:lang w:val="el-GR"/>
        </w:rPr>
        <w:t>.</w:t>
      </w:r>
      <w:r w:rsidR="004D680D">
        <w:rPr>
          <w:lang w:val="el-GR"/>
        </w:rPr>
        <w:t xml:space="preserve"> </w:t>
      </w:r>
    </w:p>
    <w:p w14:paraId="4867FCBA" w14:textId="25354216" w:rsidR="003929DA" w:rsidRDefault="004D680D">
      <w:pPr>
        <w:rPr>
          <w:lang w:val="el-GR"/>
        </w:rPr>
      </w:pPr>
      <w:r>
        <w:rPr>
          <w:lang w:val="el-GR"/>
        </w:rPr>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όπως προβλέπεται στην περίπτωση (</w:t>
      </w:r>
      <w:proofErr w:type="spellStart"/>
      <w:r w:rsidR="003929DA">
        <w:rPr>
          <w:lang w:val="el-GR" w:eastAsia="el-GR"/>
        </w:rPr>
        <w:t>ιστ</w:t>
      </w:r>
      <w:proofErr w:type="spellEnd"/>
      <w:r w:rsidR="003929DA">
        <w:rPr>
          <w:lang w:val="el-GR" w:eastAsia="el-GR"/>
        </w:rPr>
        <w:t xml:space="preserve">) της παραγράφου 3 του άρθρου 76 του Ν.4727/2020, αναρτήθηκε στο διαδίκτυο, στον </w:t>
      </w:r>
      <w:proofErr w:type="spellStart"/>
      <w:r w:rsidR="003929DA">
        <w:rPr>
          <w:lang w:val="el-GR" w:eastAsia="el-GR"/>
        </w:rPr>
        <w:t>ιστότοπο</w:t>
      </w:r>
      <w:proofErr w:type="spellEnd"/>
      <w:r w:rsidR="003929DA">
        <w:rPr>
          <w:lang w:val="el-GR" w:eastAsia="el-GR"/>
        </w:rPr>
        <w:t xml:space="preserve"> </w:t>
      </w:r>
      <w:hyperlink r:id="rId13"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14" w:history="1"/>
      <w:r w:rsidR="003929DA">
        <w:rPr>
          <w:lang w:val="el-GR" w:eastAsia="el-GR"/>
        </w:rPr>
        <w:t xml:space="preserve"> </w:t>
      </w:r>
    </w:p>
    <w:p w14:paraId="55C829F0" w14:textId="54FD2F96" w:rsidR="003929DA" w:rsidRDefault="00095A2B">
      <w:pPr>
        <w:rPr>
          <w:lang w:val="el-GR"/>
        </w:rPr>
      </w:pPr>
      <w:r w:rsidRPr="00095A2B">
        <w:rPr>
          <w:lang w:val="el-GR"/>
        </w:rPr>
        <w:t xml:space="preserve">Η Διακήρυξη καταχωρήθηκε στο διαδίκτυο, στην ιστοσελίδα της αναθέτουσας αρχής, στη διεύθυνση (URL):   www.ert.gr στη διαδρομή: company.ert.gr   </w:t>
      </w:r>
      <w:r w:rsidRPr="00095A2B">
        <w:rPr>
          <w:rFonts w:ascii="Arial" w:hAnsi="Arial" w:cs="Arial"/>
          <w:lang w:val="el-GR"/>
        </w:rPr>
        <w:t>►</w:t>
      </w:r>
      <w:r w:rsidRPr="00095A2B">
        <w:rPr>
          <w:lang w:val="el-GR"/>
        </w:rPr>
        <w:t xml:space="preserve"> </w:t>
      </w:r>
      <w:proofErr w:type="spellStart"/>
      <w:r w:rsidRPr="00095A2B">
        <w:rPr>
          <w:lang w:val="el-GR"/>
        </w:rPr>
        <w:t>category</w:t>
      </w:r>
      <w:proofErr w:type="spellEnd"/>
      <w:r w:rsidRPr="00095A2B">
        <w:rPr>
          <w:lang w:val="el-GR"/>
        </w:rPr>
        <w:t xml:space="preserve">  </w:t>
      </w:r>
      <w:r w:rsidRPr="00095A2B">
        <w:rPr>
          <w:rFonts w:ascii="Arial" w:hAnsi="Arial" w:cs="Arial"/>
          <w:lang w:val="el-GR"/>
        </w:rPr>
        <w:t>►</w:t>
      </w:r>
      <w:r w:rsidRPr="00095A2B">
        <w:rPr>
          <w:lang w:val="el-GR"/>
        </w:rPr>
        <w:t xml:space="preserve"> </w:t>
      </w:r>
      <w:proofErr w:type="spellStart"/>
      <w:r w:rsidRPr="00095A2B">
        <w:rPr>
          <w:lang w:val="el-GR"/>
        </w:rPr>
        <w:t>diagonismoi</w:t>
      </w:r>
      <w:proofErr w:type="spellEnd"/>
      <w:r w:rsidRPr="00095A2B">
        <w:rPr>
          <w:lang w:val="el-GR"/>
        </w:rPr>
        <w:t xml:space="preserve"> . </w:t>
      </w:r>
    </w:p>
    <w:p w14:paraId="7AFDBF50" w14:textId="77777777" w:rsidR="003929DA" w:rsidRDefault="003929DA">
      <w:pPr>
        <w:pStyle w:val="2"/>
        <w:rPr>
          <w:lang w:val="el-GR"/>
        </w:rPr>
      </w:pPr>
      <w:bookmarkStart w:id="10" w:name="_Toc170467380"/>
      <w:r>
        <w:rPr>
          <w:lang w:val="el-GR"/>
        </w:rPr>
        <w:t>1.7</w:t>
      </w:r>
      <w:r>
        <w:rPr>
          <w:lang w:val="el-GR"/>
        </w:rPr>
        <w:tab/>
        <w:t>Αρχές εφαρμοζόμενες στη διαδικασία σύναψης</w:t>
      </w:r>
      <w:bookmarkEnd w:id="10"/>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21"/>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1" w:name="_Toc170467381"/>
      <w:r>
        <w:rPr>
          <w:rFonts w:ascii="Calibri" w:hAnsi="Calibri" w:cs="Calibri"/>
          <w:lang w:val="el-GR"/>
        </w:rPr>
        <w:lastRenderedPageBreak/>
        <w:t>2.</w:t>
      </w:r>
      <w:r>
        <w:rPr>
          <w:rFonts w:ascii="Calibri" w:hAnsi="Calibri" w:cs="Calibri"/>
          <w:lang w:val="el-GR"/>
        </w:rPr>
        <w:tab/>
        <w:t>ΓΕΝΙΚΟΙ ΚΑΙ ΕΙΔΙΚΟΙ ΟΡΟΙ ΣΥΜΜΕΤΟΧΗΣ</w:t>
      </w:r>
      <w:bookmarkEnd w:id="11"/>
    </w:p>
    <w:p w14:paraId="26BD9106" w14:textId="77777777" w:rsidR="003929DA" w:rsidRDefault="003929DA">
      <w:pPr>
        <w:pStyle w:val="2"/>
        <w:rPr>
          <w:lang w:val="el-GR"/>
        </w:rPr>
      </w:pPr>
      <w:bookmarkStart w:id="12" w:name="_Toc170467382"/>
      <w:r>
        <w:rPr>
          <w:lang w:val="el-GR"/>
        </w:rPr>
        <w:t>2.1</w:t>
      </w:r>
      <w:r>
        <w:rPr>
          <w:lang w:val="el-GR"/>
        </w:rPr>
        <w:tab/>
        <w:t>Γενικές Πληροφορίες</w:t>
      </w:r>
      <w:bookmarkEnd w:id="12"/>
    </w:p>
    <w:p w14:paraId="517164A0" w14:textId="77777777" w:rsidR="003929DA" w:rsidRPr="0076749E" w:rsidRDefault="003929DA">
      <w:pPr>
        <w:pStyle w:val="3"/>
        <w:rPr>
          <w:lang w:val="el-GR"/>
        </w:rPr>
      </w:pPr>
      <w:bookmarkStart w:id="13" w:name="_Toc170467383"/>
      <w:r w:rsidRPr="0076749E">
        <w:rPr>
          <w:lang w:val="el-GR"/>
        </w:rPr>
        <w:t>2.1.1</w:t>
      </w:r>
      <w:r w:rsidRPr="0076749E">
        <w:rPr>
          <w:lang w:val="el-GR"/>
        </w:rPr>
        <w:tab/>
        <w:t>Έγγραφα της σύμβασης</w:t>
      </w:r>
      <w:bookmarkEnd w:id="13"/>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2"/>
      </w:r>
      <w:r w:rsidRPr="00CC76C4">
        <w:rPr>
          <w:lang w:val="el-GR"/>
        </w:rPr>
        <w:t xml:space="preserve">  είναι τα ακόλουθα:</w:t>
      </w:r>
    </w:p>
    <w:p w14:paraId="758D1973" w14:textId="77777777"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EFFAC96" w14:textId="77777777" w:rsidR="00CB75BD" w:rsidRDefault="003929DA" w:rsidP="00CC76C4">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Default="003929DA" w:rsidP="00CC76C4">
      <w:pPr>
        <w:pStyle w:val="3"/>
        <w:rPr>
          <w:lang w:val="el-GR"/>
        </w:rPr>
      </w:pPr>
      <w:bookmarkStart w:id="14" w:name="_Toc170467384"/>
      <w:r>
        <w:rPr>
          <w:lang w:val="el-GR"/>
        </w:rPr>
        <w:t>2.1.2</w:t>
      </w:r>
      <w:r>
        <w:rPr>
          <w:lang w:val="el-GR"/>
        </w:rPr>
        <w:tab/>
        <w:t>Επικοινωνία - Πρόσβαση στα έγγραφα της Σύμβασης</w:t>
      </w:r>
      <w:bookmarkEnd w:id="14"/>
    </w:p>
    <w:p w14:paraId="23678A71" w14:textId="77777777"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23"/>
      </w:r>
      <w:r>
        <w:rPr>
          <w:lang w:val="el-GR"/>
        </w:rPr>
        <w:t>.</w:t>
      </w:r>
    </w:p>
    <w:p w14:paraId="76C49F96" w14:textId="4D255212" w:rsidR="003929DA" w:rsidRDefault="00160957">
      <w:pPr>
        <w:pStyle w:val="3"/>
        <w:rPr>
          <w:lang w:val="el-GR"/>
        </w:rPr>
      </w:pPr>
      <w:r w:rsidDel="00160957">
        <w:rPr>
          <w:i/>
          <w:color w:val="5B9BD5"/>
          <w:lang w:val="el-GR"/>
        </w:rPr>
        <w:t xml:space="preserve"> </w:t>
      </w:r>
      <w:bookmarkStart w:id="15" w:name="_Toc170467385"/>
      <w:r w:rsidR="003929DA">
        <w:rPr>
          <w:lang w:val="el-GR"/>
        </w:rPr>
        <w:t>2.1.3</w:t>
      </w:r>
      <w:r w:rsidR="003929DA">
        <w:rPr>
          <w:lang w:val="el-GR"/>
        </w:rPr>
        <w:tab/>
        <w:t>Παροχή Διευκρινίσεων</w:t>
      </w:r>
      <w:bookmarkEnd w:id="15"/>
    </w:p>
    <w:p w14:paraId="702B3FA4" w14:textId="788C0EF4" w:rsidR="00DE2CF4"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w:t>
      </w:r>
      <w:r w:rsidRPr="005E6071">
        <w:rPr>
          <w:rFonts w:ascii="Calibri" w:eastAsia="Times New Roman" w:hAnsi="Calibri" w:cs="Calibri"/>
          <w:kern w:val="0"/>
          <w:sz w:val="22"/>
          <w:u w:val="single"/>
          <w:lang w:eastAsia="ar-SA" w:bidi="ar-SA"/>
        </w:rPr>
        <w:t xml:space="preserve">το αργότερο </w:t>
      </w:r>
      <w:r w:rsidR="00160957" w:rsidRPr="005E6071">
        <w:rPr>
          <w:rFonts w:ascii="Calibri" w:eastAsia="Times New Roman" w:hAnsi="Calibri" w:cs="Calibri"/>
          <w:kern w:val="0"/>
          <w:sz w:val="22"/>
          <w:u w:val="single"/>
          <w:lang w:eastAsia="ar-SA" w:bidi="ar-SA"/>
        </w:rPr>
        <w:t>δέκα (10)</w:t>
      </w:r>
      <w:r w:rsidRPr="005E6071">
        <w:rPr>
          <w:rFonts w:ascii="Calibri" w:eastAsia="Times New Roman" w:hAnsi="Calibri" w:cs="Calibri"/>
          <w:kern w:val="0"/>
          <w:sz w:val="22"/>
          <w:u w:val="single"/>
          <w:lang w:eastAsia="ar-SA" w:bidi="ar-SA"/>
        </w:rPr>
        <w:t xml:space="preserve"> ημέρες πριν την καταληκτική ημερομηνία υποβολής προσφορών</w:t>
      </w:r>
      <w:r w:rsidRPr="005A0EC7">
        <w:rPr>
          <w:rFonts w:ascii="Calibri" w:eastAsia="Times New Roman" w:hAnsi="Calibri" w:cs="Calibri"/>
          <w:kern w:val="0"/>
          <w:sz w:val="22"/>
          <w:lang w:eastAsia="ar-SA" w:bidi="ar-SA"/>
        </w:rPr>
        <w:t xml:space="preserve">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A0EC7">
        <w:rPr>
          <w:rFonts w:ascii="Calibri" w:eastAsia="Times New Roman" w:hAnsi="Calibri" w:cs="Calibri"/>
          <w:kern w:val="0"/>
          <w:sz w:val="22"/>
          <w:lang w:eastAsia="ar-SA" w:bidi="ar-SA"/>
        </w:rPr>
        <w:t>προσβάσιμη</w:t>
      </w:r>
      <w:proofErr w:type="spellEnd"/>
      <w:r w:rsidRPr="005A0EC7">
        <w:rPr>
          <w:rFonts w:ascii="Calibri" w:eastAsia="Times New Roman" w:hAnsi="Calibri" w:cs="Calibri"/>
          <w:kern w:val="0"/>
          <w:sz w:val="22"/>
          <w:lang w:eastAsia="ar-SA" w:bidi="ar-SA"/>
        </w:rPr>
        <w:t xml:space="preserve">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5"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64B1E36C" w14:textId="77777777" w:rsidR="00160957" w:rsidRPr="005A0EC7" w:rsidRDefault="00160957" w:rsidP="005A0EC7">
      <w:pPr>
        <w:pStyle w:val="Standard"/>
        <w:spacing w:line="276" w:lineRule="auto"/>
        <w:jc w:val="both"/>
        <w:rPr>
          <w:rFonts w:ascii="Calibri" w:eastAsia="Times New Roman" w:hAnsi="Calibri" w:cs="Calibri"/>
          <w:kern w:val="0"/>
          <w:sz w:val="22"/>
          <w:lang w:eastAsia="ar-SA" w:bidi="ar-SA"/>
        </w:rPr>
      </w:pPr>
    </w:p>
    <w:p w14:paraId="5D816931"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24"/>
      </w:r>
      <w:r>
        <w:rPr>
          <w:lang w:val="el-GR"/>
        </w:rPr>
        <w:t>:</w:t>
      </w:r>
    </w:p>
    <w:p w14:paraId="48AD6088" w14:textId="77777777" w:rsidR="003929DA" w:rsidRDefault="003929DA">
      <w:pPr>
        <w:rPr>
          <w:lang w:val="el-GR"/>
        </w:rPr>
      </w:pPr>
      <w:r>
        <w:rPr>
          <w:lang w:val="el-GR"/>
        </w:rPr>
        <w:lastRenderedPageBreak/>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14:paraId="3E5D122E" w14:textId="77777777"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14:paraId="138F4136" w14:textId="77777777"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14:paraId="79C56791" w14:textId="77777777"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14:paraId="2523134C" w14:textId="77777777" w:rsidR="00603B93" w:rsidRPr="001C27C7" w:rsidRDefault="00603B93">
      <w:pPr>
        <w:rPr>
          <w:lang w:val="el-GR"/>
        </w:rPr>
      </w:pPr>
      <w:r w:rsidRPr="00603B93">
        <w:rPr>
          <w:lang w:val="el-GR"/>
        </w:rPr>
        <w:t>Η αναθέτουσα αρχή</w:t>
      </w:r>
      <w:r w:rsidR="00F54D94">
        <w:rPr>
          <w:lang w:val="el-GR"/>
        </w:rPr>
        <w:t>,</w:t>
      </w:r>
      <w:r w:rsidRPr="00603B93">
        <w:rPr>
          <w:lang w:val="el-GR"/>
        </w:rPr>
        <w:t xml:space="preserve"> </w:t>
      </w:r>
      <w:r w:rsidR="0070571D" w:rsidRPr="0070571D">
        <w:rPr>
          <w:lang w:val="el-GR"/>
        </w:rPr>
        <w:t xml:space="preserve">με ειδικά </w:t>
      </w:r>
      <w:r w:rsidR="008E22B1">
        <w:rPr>
          <w:lang w:val="el-GR"/>
        </w:rPr>
        <w:t>αιτιολογη</w:t>
      </w:r>
      <w:r w:rsidR="0070571D" w:rsidRPr="0070571D">
        <w:rPr>
          <w:lang w:val="el-GR"/>
        </w:rPr>
        <w:t>μένη απόφασή της,</w:t>
      </w:r>
      <w:r w:rsidR="0070571D">
        <w:rPr>
          <w:lang w:val="el-GR"/>
        </w:rPr>
        <w:t xml:space="preserve"> </w:t>
      </w:r>
      <w:r w:rsidRPr="00603B93">
        <w:rPr>
          <w:lang w:val="el-GR"/>
        </w:rPr>
        <w:t xml:space="preserve">δύναται να παρατείνει την προθεσμία παραλαβής των προσφορών, </w:t>
      </w:r>
      <w:r w:rsidR="00F54D94" w:rsidRPr="00F54D94">
        <w:rPr>
          <w:lang w:val="el-GR"/>
        </w:rPr>
        <w:t>τηρουμένων σε κάθε περίπτωση των αρχών της ίσης μεταχείρισης και της διαφάνειας</w:t>
      </w:r>
      <w:r w:rsidR="00F54D94">
        <w:rPr>
          <w:lang w:val="el-GR"/>
        </w:rPr>
        <w:t xml:space="preserve">. </w:t>
      </w:r>
    </w:p>
    <w:p w14:paraId="4DA81A8F" w14:textId="77777777" w:rsid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d"/>
          <w:lang w:val="el-GR"/>
        </w:rPr>
        <w:footnoteReference w:id="25"/>
      </w:r>
      <w:r w:rsidR="001E6F85" w:rsidRPr="002510A3">
        <w:rPr>
          <w:lang w:val="el-GR"/>
        </w:rPr>
        <w:t>.</w:t>
      </w:r>
      <w:r w:rsidRPr="00FE71B4">
        <w:rPr>
          <w:lang w:val="el-GR"/>
        </w:rPr>
        <w:t xml:space="preserve"> </w:t>
      </w:r>
    </w:p>
    <w:p w14:paraId="450FB285" w14:textId="77777777" w:rsidR="003929DA" w:rsidRDefault="003929DA">
      <w:pPr>
        <w:pStyle w:val="3"/>
        <w:rPr>
          <w:lang w:val="el-GR"/>
        </w:rPr>
      </w:pPr>
      <w:bookmarkStart w:id="16" w:name="_Toc170467386"/>
      <w:r>
        <w:rPr>
          <w:lang w:val="el-GR"/>
        </w:rPr>
        <w:t>2.1.4</w:t>
      </w:r>
      <w:r>
        <w:rPr>
          <w:lang w:val="el-GR"/>
        </w:rPr>
        <w:tab/>
        <w:t>Γλώσσα</w:t>
      </w:r>
      <w:bookmarkEnd w:id="16"/>
    </w:p>
    <w:p w14:paraId="0640789A" w14:textId="06C3AB2A" w:rsidR="003929DA" w:rsidRDefault="003929DA">
      <w:pPr>
        <w:rPr>
          <w:lang w:val="el-GR"/>
        </w:rPr>
      </w:pPr>
      <w:r>
        <w:rPr>
          <w:lang w:val="el-GR"/>
        </w:rPr>
        <w:t>Τα έγγραφα της σύμβασης έχουν συνταχθεί στην ελληνική γλώσσα</w:t>
      </w:r>
      <w:r w:rsidR="00160957" w:rsidRPr="005E6071">
        <w:rPr>
          <w:b/>
          <w:i/>
          <w:iCs/>
          <w:lang w:val="el-GR"/>
        </w:rPr>
        <w:t>.</w:t>
      </w:r>
      <w:r w:rsidR="00160957">
        <w:rPr>
          <w:i/>
          <w:iCs/>
          <w:color w:val="5B9BD5"/>
          <w:lang w:val="el-GR"/>
        </w:rPr>
        <w:t xml:space="preserve"> </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26"/>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5E242CD3"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7"/>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8"/>
      </w:r>
      <w:r>
        <w:rPr>
          <w:color w:val="000000"/>
          <w:lang w:val="el-GR"/>
        </w:rPr>
        <w:t>.</w:t>
      </w:r>
    </w:p>
    <w:p w14:paraId="7A5BB163" w14:textId="77777777" w:rsidR="003929DA" w:rsidRDefault="003929DA">
      <w:pPr>
        <w:pStyle w:val="3"/>
        <w:rPr>
          <w:color w:val="000000"/>
          <w:lang w:val="el-GR"/>
        </w:rPr>
      </w:pPr>
      <w:bookmarkStart w:id="17" w:name="_Toc170467387"/>
      <w:r>
        <w:rPr>
          <w:lang w:val="el-GR"/>
        </w:rPr>
        <w:t>2.1.5</w:t>
      </w:r>
      <w:r>
        <w:rPr>
          <w:lang w:val="el-GR"/>
        </w:rPr>
        <w:tab/>
        <w:t>Εγγυήσεις</w:t>
      </w:r>
      <w:r>
        <w:rPr>
          <w:rStyle w:val="WW-FootnoteReference12"/>
          <w:color w:val="000000"/>
          <w:lang w:val="el-GR"/>
        </w:rPr>
        <w:footnoteReference w:id="29"/>
      </w:r>
      <w:bookmarkEnd w:id="17"/>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30"/>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31"/>
      </w:r>
      <w:r>
        <w:rPr>
          <w:color w:val="000000"/>
          <w:lang w:val="el-GR"/>
        </w:rPr>
        <w:t xml:space="preserve">. Αν </w:t>
      </w:r>
      <w:r>
        <w:rPr>
          <w:color w:val="000000"/>
          <w:lang w:val="el-GR"/>
        </w:rPr>
        <w:lastRenderedPageBreak/>
        <w:t>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32"/>
      </w:r>
      <w:r>
        <w:rPr>
          <w:color w:val="000000"/>
          <w:lang w:val="el-GR"/>
        </w:rPr>
        <w:t xml:space="preserve">. </w:t>
      </w:r>
    </w:p>
    <w:p w14:paraId="11C49C7E" w14:textId="77777777" w:rsidR="003929DA" w:rsidRDefault="003929DA">
      <w:pPr>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xml:space="preserve">’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0F6AD9DD" w14:textId="77777777" w:rsidR="001D35DC" w:rsidRPr="001D35DC" w:rsidRDefault="001D35DC" w:rsidP="001D35DC">
      <w:pPr>
        <w:rPr>
          <w:color w:val="000000"/>
          <w:lang w:val="el-GR"/>
        </w:rPr>
      </w:pPr>
      <w:r w:rsidRPr="001D35DC">
        <w:rPr>
          <w:color w:val="000000"/>
          <w:lang w:val="el-GR"/>
        </w:rPr>
        <w:t xml:space="preserve">Σχετικά υποδείγματα </w:t>
      </w:r>
      <w:r w:rsidRPr="00A30CBA">
        <w:rPr>
          <w:color w:val="000000"/>
          <w:lang w:val="el-GR"/>
        </w:rPr>
        <w:t xml:space="preserve">παρατίθενται στο παράρτημα </w:t>
      </w:r>
      <w:r w:rsidRPr="00A30CBA">
        <w:rPr>
          <w:color w:val="000000"/>
          <w:lang w:val="en-US"/>
        </w:rPr>
        <w:t>IV</w:t>
      </w:r>
      <w:r w:rsidRPr="00A30CBA">
        <w:rPr>
          <w:color w:val="000000"/>
          <w:lang w:val="el-GR"/>
        </w:rPr>
        <w:t xml:space="preserve"> «Υποδείγματα Εγγυητικών Επιστολών» της παρούσας</w:t>
      </w:r>
      <w:r w:rsidRPr="001D35DC">
        <w:rPr>
          <w:color w:val="000000"/>
          <w:lang w:val="el-GR"/>
        </w:rPr>
        <w:t xml:space="preserve"> διακήρυξης.</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18" w:name="_Toc170467388"/>
      <w:r w:rsidRPr="00CC76C4">
        <w:rPr>
          <w:lang w:val="el-GR"/>
        </w:rPr>
        <w:t>2.1.6</w:t>
      </w:r>
      <w:r w:rsidR="00B03F31">
        <w:rPr>
          <w:lang w:val="el-GR"/>
        </w:rPr>
        <w:tab/>
      </w:r>
      <w:r w:rsidRPr="00CC76C4">
        <w:rPr>
          <w:lang w:val="el-GR"/>
        </w:rPr>
        <w:t>Προστασία Προσωπικών Δεδομένων</w:t>
      </w:r>
      <w:bookmarkEnd w:id="18"/>
    </w:p>
    <w:p w14:paraId="0A8696FB" w14:textId="3709C27C"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w:t>
      </w:r>
      <w:r w:rsidR="0053362C">
        <w:rPr>
          <w:color w:val="000000"/>
          <w:lang w:val="el-GR"/>
        </w:rPr>
        <w:t xml:space="preserve">η που </w:t>
      </w:r>
      <w:r w:rsidR="0053362C" w:rsidRPr="00A30CBA">
        <w:rPr>
          <w:color w:val="000000"/>
          <w:lang w:val="el-GR"/>
        </w:rPr>
        <w:t xml:space="preserve">επισυνάπτεται </w:t>
      </w:r>
      <w:r w:rsidR="0053362C" w:rsidRPr="005E6071">
        <w:rPr>
          <w:color w:val="000000"/>
          <w:lang w:val="el-GR"/>
        </w:rPr>
        <w:t xml:space="preserve">στο παράρτημα </w:t>
      </w:r>
      <w:r w:rsidR="0053362C" w:rsidRPr="005E6071">
        <w:rPr>
          <w:color w:val="000000"/>
          <w:lang w:val="en-US"/>
        </w:rPr>
        <w:t>V</w:t>
      </w:r>
      <w:r w:rsidR="0053362C" w:rsidRPr="005E6071">
        <w:rPr>
          <w:color w:val="000000"/>
          <w:lang w:val="el-GR"/>
        </w:rPr>
        <w:t xml:space="preserve"> της παρούσας</w:t>
      </w:r>
      <w:r w:rsidRPr="00A30CBA">
        <w:rPr>
          <w:color w:val="000000"/>
          <w:lang w:val="el-GR"/>
        </w:rPr>
        <w:t>.</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19" w:name="_Toc170467389"/>
      <w:r>
        <w:rPr>
          <w:lang w:val="el-GR"/>
        </w:rPr>
        <w:t>2.2</w:t>
      </w:r>
      <w:r>
        <w:rPr>
          <w:lang w:val="el-GR"/>
        </w:rPr>
        <w:tab/>
        <w:t>Δικαίωμα Συμμετοχής - Κριτήρια Ποιοτικής Επιλογής</w:t>
      </w:r>
      <w:bookmarkEnd w:id="19"/>
    </w:p>
    <w:p w14:paraId="7A7AE3BE" w14:textId="77777777" w:rsidR="003929DA" w:rsidRDefault="003929DA">
      <w:pPr>
        <w:pStyle w:val="3"/>
        <w:rPr>
          <w:lang w:val="el-GR"/>
        </w:rPr>
      </w:pPr>
      <w:bookmarkStart w:id="20" w:name="_Toc170467390"/>
      <w:r>
        <w:rPr>
          <w:lang w:val="el-GR"/>
        </w:rPr>
        <w:t>2.2.1</w:t>
      </w:r>
      <w:r>
        <w:rPr>
          <w:lang w:val="el-GR"/>
        </w:rPr>
        <w:tab/>
        <w:t>Δικαίωμα συμμετοχής</w:t>
      </w:r>
      <w:bookmarkEnd w:id="20"/>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lastRenderedPageBreak/>
        <w:t>γ) τρίτες χώρες που έχουν υπογράψει και κυρώσει τη ΣΔΣ</w:t>
      </w:r>
      <w:r w:rsidR="00626CCA">
        <w:rPr>
          <w:rStyle w:val="ad"/>
          <w:lang w:val="el-GR"/>
        </w:rPr>
        <w:footnoteReference w:id="33"/>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4"/>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35"/>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36"/>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w:t>
      </w:r>
      <w:proofErr w:type="spellStart"/>
      <w:r w:rsidRPr="00680FA7">
        <w:rPr>
          <w:lang w:val="el-GR"/>
        </w:rPr>
        <w:t>ολόκληρον</w:t>
      </w:r>
      <w:proofErr w:type="spellEnd"/>
      <w:r w:rsidR="006B4E4A" w:rsidRPr="00680FA7">
        <w:rPr>
          <w:vertAlign w:val="superscript"/>
        </w:rPr>
        <w:footnoteReference w:id="37"/>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
        <w:rPr>
          <w:lang w:val="el-GR"/>
        </w:rPr>
      </w:pPr>
      <w:bookmarkStart w:id="21" w:name="_Toc170467391"/>
      <w:r>
        <w:rPr>
          <w:lang w:val="el-GR"/>
        </w:rPr>
        <w:t>2.2.2</w:t>
      </w:r>
      <w:r>
        <w:rPr>
          <w:lang w:val="el-GR"/>
        </w:rPr>
        <w:tab/>
        <w:t>Εγγύηση συμμετοχής</w:t>
      </w:r>
      <w:r>
        <w:rPr>
          <w:rStyle w:val="WW-FootnoteReference2"/>
          <w:lang w:val="el-GR"/>
        </w:rPr>
        <w:footnoteReference w:id="38"/>
      </w:r>
      <w:bookmarkEnd w:id="21"/>
    </w:p>
    <w:p w14:paraId="0F1213C2" w14:textId="27C6E459" w:rsidR="003929DA"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39"/>
      </w:r>
      <w:r>
        <w:rPr>
          <w:lang w:val="el-GR"/>
        </w:rPr>
        <w:t xml:space="preserve">, </w:t>
      </w:r>
      <w:r w:rsidR="001D35DC" w:rsidRPr="001D35DC">
        <w:rPr>
          <w:b/>
          <w:lang w:val="el-GR"/>
        </w:rPr>
        <w:t>ποσοστού 2% τη</w:t>
      </w:r>
      <w:r w:rsidR="002E5301">
        <w:rPr>
          <w:b/>
          <w:lang w:val="el-GR"/>
        </w:rPr>
        <w:t xml:space="preserve">ς εκτιμώμενης αξίας εκτός Φ.Π.Α, ήτοι </w:t>
      </w:r>
      <w:r w:rsidRPr="005E6071">
        <w:rPr>
          <w:b/>
          <w:lang w:val="el-GR"/>
        </w:rPr>
        <w:t xml:space="preserve">ποσού  </w:t>
      </w:r>
      <w:r w:rsidR="001D35DC" w:rsidRPr="005E6071">
        <w:rPr>
          <w:b/>
          <w:lang w:val="el-GR"/>
        </w:rPr>
        <w:t xml:space="preserve">τριών χιλιάδων διακοσίων </w:t>
      </w:r>
      <w:r w:rsidRPr="005E6071">
        <w:rPr>
          <w:b/>
          <w:lang w:val="el-GR"/>
        </w:rPr>
        <w:t>ευρώ</w:t>
      </w:r>
      <w:r w:rsidR="001D35DC" w:rsidRPr="005E6071">
        <w:rPr>
          <w:b/>
          <w:lang w:val="el-GR"/>
        </w:rPr>
        <w:t xml:space="preserve"> (3.200,00€)</w:t>
      </w:r>
      <w:r>
        <w:rPr>
          <w:rStyle w:val="FootnoteReference2"/>
          <w:szCs w:val="22"/>
        </w:rPr>
        <w:footnoteReference w:id="40"/>
      </w:r>
      <w:r>
        <w:rPr>
          <w:lang w:val="el-GR"/>
        </w:rPr>
        <w:t xml:space="preserve">. </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1432F590" w:rsidR="003929DA" w:rsidRDefault="003929DA">
      <w:pPr>
        <w:rPr>
          <w:bCs/>
          <w:lang w:val="el-GR"/>
        </w:rPr>
      </w:pPr>
      <w:r>
        <w:rPr>
          <w:bCs/>
          <w:lang w:val="el-GR"/>
        </w:rPr>
        <w:t xml:space="preserve">Η εγγύηση συμμετοχής πρέπει να ισχύει τουλάχιστον </w:t>
      </w:r>
      <w:r w:rsidRPr="005E6071">
        <w:rPr>
          <w:b/>
          <w:bCs/>
          <w:lang w:val="el-GR"/>
        </w:rPr>
        <w:t>για τριάντα (30) ημέρες μετά τη λήξη του χρόνου ισχύος της προσφοράς του άρθρου 2.4.5 της παρούσας</w:t>
      </w:r>
      <w:r>
        <w:rPr>
          <w:bCs/>
          <w:lang w:val="el-GR"/>
        </w:rPr>
        <w:t>,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Pr="005E6071" w:rsidRDefault="007303AB">
      <w:pPr>
        <w:rPr>
          <w:bCs/>
          <w:u w:val="single"/>
          <w:lang w:val="el-GR"/>
        </w:rPr>
      </w:pPr>
      <w:r w:rsidRPr="005E6071">
        <w:rPr>
          <w:bCs/>
          <w:u w:val="single"/>
          <w:lang w:val="el-GR"/>
        </w:rPr>
        <w:t>Ο</w:t>
      </w:r>
      <w:r w:rsidR="003929DA" w:rsidRPr="005E6071">
        <w:rPr>
          <w:bCs/>
          <w:u w:val="single"/>
          <w:lang w:val="el-GR"/>
        </w:rPr>
        <w:t xml:space="preserve">ι πρωτότυπες εγγυήσεις συμμετοχής, πλην των εγγυήσεων που εκδίδονται ηλεκτρονικά, προσκομίζονται, </w:t>
      </w:r>
      <w:r w:rsidR="006B4E4A" w:rsidRPr="005E6071">
        <w:rPr>
          <w:bCs/>
          <w:u w:val="single"/>
          <w:lang w:val="el-GR"/>
        </w:rPr>
        <w:t xml:space="preserve">σε κλειστό φάκελο </w:t>
      </w:r>
      <w:r w:rsidR="003929DA" w:rsidRPr="005E6071">
        <w:rPr>
          <w:bCs/>
          <w:u w:val="single"/>
          <w:lang w:val="el-GR"/>
        </w:rPr>
        <w:t>με ευθύνη του οικονομικού φορέα, το αργότερο πριν την ημερομηνία και ώρα αποσφράγισης των προσφορών που ορίζεται στ</w:t>
      </w:r>
      <w:r w:rsidR="00641E1B" w:rsidRPr="005E6071">
        <w:rPr>
          <w:bCs/>
          <w:u w:val="single"/>
          <w:lang w:val="el-GR"/>
        </w:rPr>
        <w:t xml:space="preserve">ην παρ. </w:t>
      </w:r>
      <w:r w:rsidR="00B126BF" w:rsidRPr="005E6071">
        <w:rPr>
          <w:bCs/>
          <w:u w:val="single"/>
          <w:lang w:val="el-GR"/>
        </w:rPr>
        <w:t xml:space="preserve">3.1 </w:t>
      </w:r>
      <w:r w:rsidR="003929DA" w:rsidRPr="005E6071">
        <w:rPr>
          <w:bCs/>
          <w:u w:val="single"/>
          <w:lang w:val="el-GR"/>
        </w:rPr>
        <w:t xml:space="preserve">της </w:t>
      </w:r>
      <w:r w:rsidR="00641E1B" w:rsidRPr="005E6071">
        <w:rPr>
          <w:bCs/>
          <w:u w:val="single"/>
          <w:lang w:val="el-GR"/>
        </w:rPr>
        <w:t>παρούσας</w:t>
      </w:r>
      <w:r w:rsidR="003929DA" w:rsidRPr="005E6071">
        <w:rPr>
          <w:bCs/>
          <w:u w:val="single"/>
          <w:lang w:val="el-GR"/>
        </w:rPr>
        <w:t xml:space="preserve">, άλλως η προσφορά απορρίπτεται ως απαράδεκτη, μετά από γνώμη </w:t>
      </w:r>
      <w:r w:rsidR="00216ECA" w:rsidRPr="005E6071">
        <w:rPr>
          <w:bCs/>
          <w:u w:val="single"/>
          <w:lang w:val="el-GR"/>
        </w:rPr>
        <w:t>της Επιτροπής Διαγωνισμού.</w:t>
      </w:r>
      <w:r w:rsidR="003929DA" w:rsidRPr="005E6071">
        <w:rPr>
          <w:bCs/>
          <w:u w:val="single"/>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lastRenderedPageBreak/>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41"/>
      </w:r>
      <w:r>
        <w:rPr>
          <w:bCs/>
          <w:lang w:val="el-GR"/>
        </w:rPr>
        <w:t>.</w:t>
      </w:r>
    </w:p>
    <w:p w14:paraId="2DC6CE2C" w14:textId="53A474AB"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2.2.3 έως 2.2.8</w:t>
      </w:r>
      <w:r w:rsidR="00DA6B1F">
        <w:rPr>
          <w:lang w:val="el-GR"/>
        </w:rPr>
        <w:t xml:space="preserve">,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proofErr w:type="spellStart"/>
      <w:r w:rsidR="00F061C6" w:rsidRPr="00BD65F6">
        <w:rPr>
          <w:lang w:val="el-GR"/>
        </w:rPr>
        <w:t>στ</w:t>
      </w:r>
      <w:proofErr w:type="spellEnd"/>
      <w:r w:rsidR="00F061C6" w:rsidRPr="00BD65F6">
        <w:rPr>
          <w:lang w:val="el-GR"/>
        </w:rPr>
        <w:t>)</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BD65F6">
        <w:rPr>
          <w:lang w:val="el-GR"/>
        </w:rPr>
        <w:t>τεθείσας</w:t>
      </w:r>
      <w:proofErr w:type="spellEnd"/>
      <w:r w:rsidR="007B2DB5" w:rsidRPr="00BD65F6">
        <w:rPr>
          <w:lang w:val="el-GR"/>
        </w:rPr>
        <w:t xml:space="preserve"> προθεσμίας και η προσφορά του απορριφθεί</w:t>
      </w:r>
      <w:r w:rsidR="007B2DB5" w:rsidRPr="00B126BF">
        <w:rPr>
          <w:vertAlign w:val="superscript"/>
        </w:rPr>
        <w:footnoteReference w:id="42"/>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22" w:name="_Toc170467392"/>
      <w:r>
        <w:rPr>
          <w:lang w:val="el-GR"/>
        </w:rPr>
        <w:t>2.2.3</w:t>
      </w:r>
      <w:r>
        <w:rPr>
          <w:lang w:val="el-GR"/>
        </w:rPr>
        <w:tab/>
        <w:t>Λόγοι αποκλεισμού</w:t>
      </w:r>
      <w:r>
        <w:rPr>
          <w:rStyle w:val="WW-FootnoteReference7"/>
          <w:lang w:val="el-GR"/>
        </w:rPr>
        <w:footnoteReference w:id="43"/>
      </w:r>
      <w:bookmarkEnd w:id="22"/>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4"/>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w:t>
      </w:r>
      <w:r w:rsidR="002E1623" w:rsidRPr="00D946B5">
        <w:rPr>
          <w:szCs w:val="22"/>
          <w:lang w:val="el-GR" w:eastAsia="el-GR"/>
        </w:rPr>
        <w:lastRenderedPageBreak/>
        <w:t xml:space="preserve">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w:t>
      </w:r>
      <w:proofErr w:type="spellStart"/>
      <w:r w:rsidR="002E1623">
        <w:rPr>
          <w:lang w:val="el-GR"/>
        </w:rPr>
        <w:t>αριθμ</w:t>
      </w:r>
      <w:proofErr w:type="spellEnd"/>
      <w:r w:rsidR="002E1623">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lastRenderedPageBreak/>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38AD7B49" w14:textId="678C27B6" w:rsidR="00B738EA" w:rsidRDefault="003929DA" w:rsidP="00B738EA">
      <w:pPr>
        <w:pStyle w:val="foothanging"/>
        <w:ind w:left="0" w:firstLine="0"/>
        <w:rPr>
          <w:bCs/>
          <w:sz w:val="22"/>
          <w:szCs w:val="22"/>
          <w:lang w:val="el-GR"/>
        </w:rPr>
      </w:pPr>
      <w:r>
        <w:rPr>
          <w:b/>
          <w:bCs/>
          <w:sz w:val="22"/>
          <w:szCs w:val="22"/>
          <w:lang w:val="el-GR"/>
        </w:rPr>
        <w:t xml:space="preserve">2.2.3.3 </w:t>
      </w:r>
      <w:r w:rsidR="00C832DC" w:rsidRPr="00C832DC">
        <w:rPr>
          <w:b/>
          <w:bCs/>
          <w:sz w:val="22"/>
          <w:szCs w:val="22"/>
          <w:lang w:val="el-GR"/>
        </w:rPr>
        <w:t>ΔΕΝ ΕΦΑΡΜΟΖΕΤΑΙ</w:t>
      </w:r>
    </w:p>
    <w:p w14:paraId="52C29B79" w14:textId="77777777" w:rsidR="00B738EA" w:rsidRPr="005E6071" w:rsidRDefault="00B738EA" w:rsidP="00B738EA">
      <w:pPr>
        <w:pStyle w:val="foothanging"/>
        <w:ind w:left="0" w:firstLine="0"/>
        <w:rPr>
          <w:bCs/>
          <w:sz w:val="22"/>
          <w:szCs w:val="22"/>
          <w:lang w:val="el-GR"/>
        </w:rPr>
      </w:pPr>
    </w:p>
    <w:p w14:paraId="59D112DA" w14:textId="68C9D4C8" w:rsidR="003929DA" w:rsidRDefault="003929DA" w:rsidP="005E6071">
      <w:pPr>
        <w:rPr>
          <w:lang w:val="el-GR"/>
        </w:rPr>
      </w:pPr>
      <w:r w:rsidRPr="00A07733">
        <w:rPr>
          <w:b/>
          <w:lang w:val="el-GR"/>
        </w:rPr>
        <w:t>2.2.3.4</w:t>
      </w:r>
      <w:r w:rsidRPr="005E6071">
        <w:rPr>
          <w:lang w:val="el-GR"/>
        </w:rPr>
        <w:t>.</w:t>
      </w:r>
      <w:r>
        <w:rPr>
          <w:lang w:val="el-GR"/>
        </w:rPr>
        <w:t xml:space="preserve"> Αποκλείεται</w:t>
      </w:r>
      <w:r w:rsidRPr="005E6071">
        <w:rPr>
          <w:lang w:val="el-GR"/>
        </w:rPr>
        <w:footnoteReference w:id="45"/>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sidR="00B738EA">
        <w:rPr>
          <w:vertAlign w:val="superscript"/>
          <w:lang w:val="el-GR"/>
        </w:rPr>
        <w:t>72</w:t>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46"/>
      </w:r>
      <w:r>
        <w:rPr>
          <w:lang w:val="el-GR"/>
        </w:rPr>
        <w:t xml:space="preserve">, </w:t>
      </w:r>
      <w:r w:rsidR="0027167B">
        <w:rPr>
          <w:lang w:val="el-GR"/>
        </w:rPr>
        <w:t>περί αρχών που εφαρμόζονται στις διαδικασίες σύναψης δημοσίων συμβάσεων,</w:t>
      </w:r>
    </w:p>
    <w:p w14:paraId="0E194C27" w14:textId="4D19E6AA"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47"/>
      </w:r>
      <w:r>
        <w:rPr>
          <w:lang w:val="el-GR"/>
        </w:rPr>
        <w:t xml:space="preserve"> </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w:t>
      </w:r>
      <w:r>
        <w:rPr>
          <w:lang w:val="el-GR"/>
        </w:rPr>
        <w:lastRenderedPageBreak/>
        <w:t xml:space="preserve">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48"/>
      </w:r>
    </w:p>
    <w:p w14:paraId="30E3AE65" w14:textId="77777777" w:rsidR="00B738EA" w:rsidRDefault="003929DA" w:rsidP="00B738EA">
      <w:pPr>
        <w:suppressAutoHyphens w:val="0"/>
        <w:spacing w:after="160" w:line="252" w:lineRule="auto"/>
        <w:rPr>
          <w:i/>
          <w:lang w:val="el-GR"/>
        </w:rPr>
      </w:pPr>
      <w:r>
        <w:rPr>
          <w:b/>
          <w:bCs/>
          <w:lang w:val="el-GR"/>
        </w:rPr>
        <w:t>2.2.3.5.</w:t>
      </w:r>
      <w:r>
        <w:rPr>
          <w:lang w:val="el-GR"/>
        </w:rPr>
        <w:t xml:space="preserve"> </w:t>
      </w:r>
      <w:r w:rsidR="00B738EA" w:rsidRPr="00B738EA">
        <w:rPr>
          <w:b/>
          <w:lang w:val="el-GR"/>
        </w:rPr>
        <w:t>ΔΕΝ ΕΦΑΡΜΟΖΕΤΑΙ</w:t>
      </w:r>
      <w:r w:rsidR="00B738EA" w:rsidRPr="00B738EA" w:rsidDel="00B738EA">
        <w:rPr>
          <w:i/>
          <w:lang w:val="el-GR"/>
        </w:rPr>
        <w:t xml:space="preserve"> </w:t>
      </w:r>
    </w:p>
    <w:p w14:paraId="66C28629" w14:textId="77777777" w:rsidR="003929DA" w:rsidRDefault="003929DA" w:rsidP="00B738EA">
      <w:pPr>
        <w:suppressAutoHyphens w:val="0"/>
        <w:spacing w:after="160" w:line="252" w:lineRule="auto"/>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49"/>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0"/>
      </w:r>
      <w:r>
        <w:rPr>
          <w:lang w:val="el-GR"/>
        </w:rPr>
        <w:t>.</w:t>
      </w:r>
    </w:p>
    <w:p w14:paraId="22B57B5F" w14:textId="77777777" w:rsidR="00330491" w:rsidRPr="00F66CA0" w:rsidRDefault="00330491" w:rsidP="00087B79">
      <w:pPr>
        <w:rPr>
          <w:lang w:val="el-GR"/>
        </w:rPr>
      </w:pPr>
      <w:r w:rsidRPr="005B7461">
        <w:rPr>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14:paraId="274AC221" w14:textId="77777777" w:rsidR="00087B79" w:rsidRDefault="00087B79" w:rsidP="00F80FD6">
      <w:pPr>
        <w:rPr>
          <w:b/>
          <w:bCs/>
          <w:lang w:val="el-GR"/>
        </w:rPr>
      </w:pP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51"/>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 xml:space="preserve">την υπ’ </w:t>
      </w:r>
      <w:proofErr w:type="spellStart"/>
      <w:r w:rsidR="0025400A" w:rsidRPr="0025400A">
        <w:rPr>
          <w:lang w:val="el-GR"/>
        </w:rPr>
        <w:t>αριθμ</w:t>
      </w:r>
      <w:proofErr w:type="spellEnd"/>
      <w:r w:rsidR="0025400A" w:rsidRPr="0025400A">
        <w:rPr>
          <w:lang w:val="el-GR"/>
        </w:rPr>
        <w:t>.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lastRenderedPageBreak/>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00E962B7" w:rsidRPr="0025400A">
        <w:rPr>
          <w:lang w:val="el-GR"/>
        </w:rPr>
        <w:t>ληφθέντων</w:t>
      </w:r>
      <w:proofErr w:type="spellEnd"/>
      <w:r w:rsidR="00E962B7" w:rsidRPr="0025400A">
        <w:rPr>
          <w:lang w:val="el-GR"/>
        </w:rPr>
        <w:t xml:space="preserve">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6"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w:t>
      </w:r>
      <w:proofErr w:type="spellStart"/>
      <w:r w:rsidRPr="00AC3AFE">
        <w:rPr>
          <w:lang w:val="el-GR"/>
        </w:rPr>
        <w:t>εκδοθείσες</w:t>
      </w:r>
      <w:proofErr w:type="spellEnd"/>
      <w:r w:rsidRPr="00AC3AFE">
        <w:rPr>
          <w:lang w:val="el-GR"/>
        </w:rPr>
        <w:t xml:space="preserve">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proofErr w:type="spellStart"/>
      <w:r w:rsidR="002656CE">
        <w:rPr>
          <w:lang w:val="el-GR"/>
        </w:rPr>
        <w:t>οψιγενής</w:t>
      </w:r>
      <w:proofErr w:type="spellEnd"/>
      <w:r w:rsidR="002656CE">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52"/>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23" w:name="_Toc170467393"/>
      <w:r>
        <w:rPr>
          <w:lang w:val="el-GR"/>
        </w:rPr>
        <w:lastRenderedPageBreak/>
        <w:t>2.2.4</w:t>
      </w:r>
      <w:r>
        <w:rPr>
          <w:lang w:val="el-GR"/>
        </w:rPr>
        <w:tab/>
      </w:r>
      <w:proofErr w:type="spellStart"/>
      <w:r>
        <w:rPr>
          <w:lang w:val="el-GR"/>
        </w:rPr>
        <w:t>Καταλληλότητα</w:t>
      </w:r>
      <w:proofErr w:type="spellEnd"/>
      <w:r>
        <w:rPr>
          <w:lang w:val="el-GR"/>
        </w:rPr>
        <w:t xml:space="preserve"> άσκησης επαγγελματικής δραστηριότητας</w:t>
      </w:r>
      <w:r>
        <w:rPr>
          <w:rStyle w:val="WW-FootnoteReference7"/>
          <w:lang w:val="el-GR"/>
        </w:rPr>
        <w:footnoteReference w:id="53"/>
      </w:r>
      <w:bookmarkEnd w:id="23"/>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12984C77" w14:textId="539073BA" w:rsidR="00804F36" w:rsidRPr="00804F36" w:rsidRDefault="003929DA" w:rsidP="00804F36">
      <w:pPr>
        <w:rPr>
          <w:rFonts w:eastAsia="Calibri"/>
          <w:bCs/>
          <w:i/>
          <w:color w:val="5B9BD5"/>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WW-FootnoteReference14"/>
          <w:rFonts w:eastAsia="Calibri"/>
          <w:bCs/>
          <w:color w:val="000000"/>
          <w:lang w:val="el-GR"/>
        </w:rPr>
        <w:footnoteReference w:id="54"/>
      </w:r>
      <w:r>
        <w:rPr>
          <w:rFonts w:eastAsia="Calibri"/>
          <w:bCs/>
          <w:i/>
          <w:color w:val="5B9BD5"/>
          <w:lang w:val="el-GR"/>
        </w:rPr>
        <w:t xml:space="preserve"> </w:t>
      </w:r>
    </w:p>
    <w:p w14:paraId="77BA3ACF" w14:textId="1466DA08" w:rsidR="00076C9E" w:rsidRPr="005E6071" w:rsidRDefault="007E4C88">
      <w:pPr>
        <w:rPr>
          <w:rFonts w:eastAsia="Calibri"/>
          <w:bCs/>
          <w:vertAlign w:val="superscript"/>
          <w:lang w:val="el-GR" w:eastAsia="zh-CN"/>
        </w:rPr>
      </w:pPr>
      <w:r w:rsidRPr="005E6071">
        <w:rPr>
          <w:rFonts w:eastAsia="Calibri"/>
          <w:bCs/>
          <w:lang w:val="el-GR" w:eastAsia="zh-CN"/>
        </w:rPr>
        <w:t>Στην περίπτωση ένωσης οικονομικών φορέων η Α.Α. αναφέρει τον τρόπο με τον οποίο η ένωση οικονομικών φορέων καλύπτει το ως άνω κριτήριο</w:t>
      </w:r>
      <w:r w:rsidR="00EB7FAC" w:rsidRPr="005E6071">
        <w:rPr>
          <w:rFonts w:eastAsia="Calibri"/>
          <w:bCs/>
          <w:lang w:val="el-GR" w:eastAsia="zh-CN"/>
        </w:rPr>
        <w:t>.</w:t>
      </w:r>
      <w:r w:rsidR="00EB7FAC" w:rsidRPr="005E6071">
        <w:rPr>
          <w:rFonts w:eastAsia="Calibri"/>
          <w:bCs/>
          <w:vertAlign w:val="superscript"/>
          <w:lang w:val="el-GR" w:eastAsia="zh-CN"/>
        </w:rPr>
        <w:footnoteReference w:id="55"/>
      </w:r>
      <w:r w:rsidR="00DC408F" w:rsidRPr="005E6071">
        <w:rPr>
          <w:rFonts w:eastAsia="Calibri"/>
          <w:bCs/>
          <w:lang w:val="el-GR" w:eastAsia="zh-CN"/>
        </w:rPr>
        <w:t xml:space="preserve"> </w:t>
      </w:r>
    </w:p>
    <w:p w14:paraId="3E6EFF46" w14:textId="77777777" w:rsidR="003929DA" w:rsidRDefault="003929DA">
      <w:pPr>
        <w:pStyle w:val="3"/>
        <w:rPr>
          <w:szCs w:val="22"/>
          <w:lang w:val="el-GR"/>
        </w:rPr>
      </w:pPr>
      <w:bookmarkStart w:id="24" w:name="_Toc170467394"/>
      <w:r>
        <w:rPr>
          <w:lang w:val="el-GR"/>
        </w:rPr>
        <w:t>2.2.5</w:t>
      </w:r>
      <w:r>
        <w:rPr>
          <w:lang w:val="el-GR"/>
        </w:rPr>
        <w:tab/>
        <w:t>Οικονομική και χρηματοοικονομική επάρκεια</w:t>
      </w:r>
      <w:r>
        <w:rPr>
          <w:rStyle w:val="WW-FootnoteReference2"/>
          <w:lang w:val="el-GR"/>
        </w:rPr>
        <w:footnoteReference w:id="56"/>
      </w:r>
      <w:bookmarkEnd w:id="24"/>
      <w:r>
        <w:rPr>
          <w:lang w:val="el-GR"/>
        </w:rPr>
        <w:t xml:space="preserve"> </w:t>
      </w:r>
    </w:p>
    <w:p w14:paraId="51B52A43" w14:textId="77777777" w:rsidR="003929DA" w:rsidRDefault="003929DA">
      <w:pPr>
        <w:pStyle w:val="3"/>
        <w:rPr>
          <w:lang w:val="el-GR"/>
        </w:rPr>
      </w:pPr>
      <w:bookmarkStart w:id="25" w:name="_Toc170467395"/>
      <w:r>
        <w:rPr>
          <w:lang w:val="el-GR"/>
        </w:rPr>
        <w:t>2.2.6</w:t>
      </w:r>
      <w:r>
        <w:rPr>
          <w:lang w:val="el-GR"/>
        </w:rPr>
        <w:tab/>
        <w:t>Τεχνική και επαγγελματική ικανότητα</w:t>
      </w:r>
      <w:r>
        <w:rPr>
          <w:rStyle w:val="WW-FootnoteReference2"/>
          <w:lang w:val="el-GR"/>
        </w:rPr>
        <w:footnoteReference w:id="57"/>
      </w:r>
      <w:bookmarkEnd w:id="25"/>
      <w:r>
        <w:rPr>
          <w:lang w:val="el-GR"/>
        </w:rPr>
        <w:t xml:space="preserve"> </w:t>
      </w:r>
    </w:p>
    <w:p w14:paraId="51381C01" w14:textId="77777777" w:rsidR="003929DA" w:rsidRDefault="003929DA">
      <w:pPr>
        <w:pStyle w:val="3"/>
        <w:rPr>
          <w:i/>
          <w:color w:val="5B9BD5"/>
          <w:lang w:val="el-GR"/>
        </w:rPr>
      </w:pPr>
      <w:bookmarkStart w:id="26" w:name="_Toc170467396"/>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58"/>
      </w:r>
      <w:bookmarkEnd w:id="26"/>
      <w:r>
        <w:rPr>
          <w:lang w:val="el-GR"/>
        </w:rPr>
        <w:t xml:space="preserve"> </w:t>
      </w:r>
    </w:p>
    <w:p w14:paraId="4CCC8C91" w14:textId="60C1744E" w:rsidR="00DB4706" w:rsidRPr="00C832DC" w:rsidRDefault="00C832DC" w:rsidP="00DB4706">
      <w:pPr>
        <w:rPr>
          <w:rFonts w:eastAsia="Calibri"/>
          <w:bCs/>
          <w:lang w:val="el-GR" w:eastAsia="zh-CN"/>
        </w:rPr>
      </w:pPr>
      <w:r w:rsidRPr="00C832DC">
        <w:rPr>
          <w:rFonts w:eastAsia="Calibri"/>
          <w:bCs/>
          <w:lang w:val="el-GR" w:eastAsia="zh-CN"/>
        </w:rPr>
        <w:t xml:space="preserve">Τα </w:t>
      </w:r>
      <w:proofErr w:type="spellStart"/>
      <w:r w:rsidRPr="00C832DC">
        <w:rPr>
          <w:rFonts w:eastAsia="Calibri"/>
          <w:bCs/>
          <w:lang w:val="el-GR" w:eastAsia="zh-CN"/>
        </w:rPr>
        <w:t>απαιττούμενα</w:t>
      </w:r>
      <w:proofErr w:type="spellEnd"/>
      <w:r w:rsidRPr="00C832DC">
        <w:rPr>
          <w:rFonts w:eastAsia="Calibri"/>
          <w:bCs/>
          <w:lang w:val="el-GR" w:eastAsia="zh-CN"/>
        </w:rPr>
        <w:t xml:space="preserve"> από τη διακήρυξη πιστοποιητικά ποιότητας αναφέρονται στις τεχνικές</w:t>
      </w:r>
      <w:r w:rsidR="00BB4E51">
        <w:rPr>
          <w:rFonts w:eastAsia="Calibri"/>
          <w:bCs/>
          <w:lang w:val="el-GR" w:eastAsia="zh-CN"/>
        </w:rPr>
        <w:t xml:space="preserve"> προδιαγραφές</w:t>
      </w:r>
      <w:r w:rsidRPr="00C832DC">
        <w:rPr>
          <w:rFonts w:eastAsia="Calibri"/>
          <w:bCs/>
          <w:lang w:val="el-GR" w:eastAsia="zh-CN"/>
        </w:rPr>
        <w:t xml:space="preserve"> και πρέπει να υποβληθούν με την τεχνική προσφορά. </w:t>
      </w:r>
    </w:p>
    <w:p w14:paraId="3A693924" w14:textId="77777777" w:rsidR="003929DA" w:rsidRDefault="003929DA">
      <w:pPr>
        <w:pStyle w:val="3"/>
        <w:rPr>
          <w:lang w:val="el-GR"/>
        </w:rPr>
      </w:pPr>
      <w:bookmarkStart w:id="27" w:name="_Toc170467397"/>
      <w:r>
        <w:rPr>
          <w:lang w:val="el-GR"/>
        </w:rPr>
        <w:t>2.2.8</w:t>
      </w:r>
      <w:r>
        <w:rPr>
          <w:lang w:val="el-GR"/>
        </w:rPr>
        <w:tab/>
        <w:t xml:space="preserve">Στήριξη στην ικανότητα τρίτων </w:t>
      </w:r>
      <w:r w:rsidR="005D11ED">
        <w:rPr>
          <w:lang w:val="el-GR"/>
        </w:rPr>
        <w:t>– Υπεργολαβία</w:t>
      </w:r>
      <w:bookmarkEnd w:id="27"/>
    </w:p>
    <w:p w14:paraId="71C1E96D" w14:textId="77777777" w:rsidR="008D7723" w:rsidRPr="00EE08A6" w:rsidRDefault="005D11ED" w:rsidP="007C2136">
      <w:pPr>
        <w:pStyle w:val="4"/>
        <w:rPr>
          <w:lang w:val="el-GR"/>
        </w:rPr>
      </w:pPr>
      <w:bookmarkStart w:id="28" w:name="_Toc170467398"/>
      <w:r w:rsidRPr="00EE08A6">
        <w:rPr>
          <w:lang w:val="el-GR"/>
        </w:rPr>
        <w:t xml:space="preserve">2.2.8.1. </w:t>
      </w:r>
      <w:r w:rsidR="008D7723" w:rsidRPr="00EE08A6">
        <w:rPr>
          <w:lang w:val="el-GR"/>
        </w:rPr>
        <w:t>Στήριξη στην ικανότητα τρίτων</w:t>
      </w:r>
      <w:r w:rsidR="006566B6">
        <w:rPr>
          <w:rStyle w:val="ad"/>
          <w:b w:val="0"/>
          <w:bCs w:val="0"/>
          <w:lang w:val="el-GR"/>
        </w:rPr>
        <w:footnoteReference w:id="59"/>
      </w:r>
      <w:bookmarkEnd w:id="28"/>
    </w:p>
    <w:p w14:paraId="3724E226" w14:textId="77777777" w:rsidR="006C6F3C" w:rsidRPr="00FE4670" w:rsidRDefault="003929DA">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60"/>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56817A8B" w14:textId="6FD8672D" w:rsidR="003929DA" w:rsidRDefault="003929DA">
      <w:pPr>
        <w:rPr>
          <w:szCs w:val="22"/>
          <w:lang w:val="el-GR"/>
        </w:rPr>
      </w:pPr>
      <w:r>
        <w:rPr>
          <w:szCs w:val="22"/>
          <w:lang w:val="el-GR"/>
        </w:rPr>
        <w:lastRenderedPageBreak/>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0470AAD" w14:textId="77777777"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8F26350" w14:textId="6146FE3B" w:rsidR="00D8578D" w:rsidRDefault="00D8578D" w:rsidP="00D8578D">
      <w:pPr>
        <w:rPr>
          <w:bCs/>
          <w:lang w:val="el-GR"/>
        </w:rPr>
      </w:pPr>
      <w:r w:rsidRPr="0035532D">
        <w:rPr>
          <w:bCs/>
          <w:lang w:val="el-GR"/>
        </w:rPr>
        <w:t xml:space="preserve">Η αναθέτουσα αρχή ελέγχει αν οι </w:t>
      </w:r>
      <w:proofErr w:type="spellStart"/>
      <w:r w:rsidRPr="0035532D">
        <w:rPr>
          <w:bCs/>
          <w:lang w:val="el-GR"/>
        </w:rPr>
        <w:t>φoρείς</w:t>
      </w:r>
      <w:proofErr w:type="spellEnd"/>
      <w:r w:rsidRPr="0035532D">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29" w:name="_Toc170467399"/>
      <w:r w:rsidRPr="00EE08A6">
        <w:rPr>
          <w:lang w:val="el-GR"/>
        </w:rPr>
        <w:t xml:space="preserve">2.2.8.2. </w:t>
      </w:r>
      <w:r w:rsidR="008D7723" w:rsidRPr="00EE08A6">
        <w:rPr>
          <w:lang w:val="el-GR"/>
        </w:rPr>
        <w:t>Υπεργολαβία</w:t>
      </w:r>
      <w:bookmarkEnd w:id="29"/>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d"/>
          <w:bCs/>
          <w:lang w:val="el-GR"/>
        </w:rPr>
        <w:footnoteReference w:id="61"/>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30" w:name="_Toc170467400"/>
      <w:r>
        <w:rPr>
          <w:lang w:val="el-GR"/>
        </w:rPr>
        <w:t>2.2.9</w:t>
      </w:r>
      <w:r>
        <w:rPr>
          <w:lang w:val="el-GR"/>
        </w:rPr>
        <w:tab/>
        <w:t>Κανόνες απόδειξης ποιοτικής επιλογής</w:t>
      </w:r>
      <w:bookmarkEnd w:id="30"/>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62"/>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63"/>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lastRenderedPageBreak/>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64"/>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31" w:name="_Toc170467401"/>
      <w:r>
        <w:rPr>
          <w:lang w:val="el-GR"/>
        </w:rPr>
        <w:t>2.2.9.1</w:t>
      </w:r>
      <w:r>
        <w:rPr>
          <w:lang w:val="el-GR"/>
        </w:rPr>
        <w:tab/>
        <w:t>Προκαταρκτική απόδειξη κατά την υποβολή προσφορών</w:t>
      </w:r>
      <w:bookmarkEnd w:id="31"/>
      <w:r>
        <w:rPr>
          <w:lang w:val="el-GR"/>
        </w:rPr>
        <w:t xml:space="preserve"> </w:t>
      </w:r>
    </w:p>
    <w:p w14:paraId="4B2CF91A" w14:textId="48A81359"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w:t>
      </w:r>
      <w:r w:rsidRPr="00C95C0D">
        <w:rPr>
          <w:lang w:val="el-GR"/>
        </w:rPr>
        <w:t xml:space="preserve">στην παρούσα </w:t>
      </w:r>
      <w:r w:rsidRPr="005E6071">
        <w:rPr>
          <w:b/>
          <w:lang w:val="el-GR"/>
        </w:rPr>
        <w:t>Παράρτημα</w:t>
      </w:r>
      <w:r w:rsidR="004427F8" w:rsidRPr="005E6071">
        <w:rPr>
          <w:b/>
          <w:lang w:val="el-GR"/>
        </w:rPr>
        <w:t xml:space="preserve"> ΙΙ</w:t>
      </w:r>
      <w:r w:rsidR="004427F8" w:rsidRPr="005E6071">
        <w:rPr>
          <w:i/>
          <w:lang w:val="el-GR"/>
        </w:rPr>
        <w:t>,</w:t>
      </w:r>
      <w:r w:rsidRPr="00C95C0D">
        <w:rPr>
          <w:lang w:val="el-GR"/>
        </w:rPr>
        <w:t xml:space="preserve"> το</w:t>
      </w:r>
      <w:r>
        <w:rPr>
          <w:lang w:val="el-GR"/>
        </w:rPr>
        <w:t xml:space="preserve">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65"/>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66"/>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67"/>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68"/>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69"/>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70"/>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w:t>
      </w:r>
      <w:proofErr w:type="spellStart"/>
      <w:r w:rsidRPr="00032BAF">
        <w:rPr>
          <w:rFonts w:eastAsia="Calibri" w:cs="Times New Roman"/>
          <w:szCs w:val="22"/>
          <w:lang w:val="el-GR" w:eastAsia="en-US"/>
        </w:rPr>
        <w:t>ληφθέντα</w:t>
      </w:r>
      <w:proofErr w:type="spellEnd"/>
      <w:r w:rsidRPr="00032BAF">
        <w:rPr>
          <w:rFonts w:eastAsia="Calibri" w:cs="Times New Roman"/>
          <w:szCs w:val="22"/>
          <w:lang w:val="el-GR" w:eastAsia="en-US"/>
        </w:rPr>
        <w:t xml:space="preserve">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lastRenderedPageBreak/>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71"/>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72"/>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73"/>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0C97C615" w14:textId="77777777" w:rsidR="003929DA" w:rsidRPr="00C513BF" w:rsidRDefault="003929DA" w:rsidP="00C513BF">
      <w:pPr>
        <w:pStyle w:val="4"/>
        <w:ind w:left="567" w:hanging="567"/>
        <w:rPr>
          <w:lang w:val="el-GR"/>
        </w:rPr>
      </w:pPr>
      <w:bookmarkStart w:id="32" w:name="_Toc170467402"/>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74"/>
      </w:r>
      <w:bookmarkEnd w:id="32"/>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w:t>
      </w:r>
      <w:r w:rsidR="007F65D6" w:rsidRPr="007F65D6">
        <w:rPr>
          <w:bCs/>
          <w:lang w:val="el-GR"/>
        </w:rPr>
        <w:lastRenderedPageBreak/>
        <w:t xml:space="preserve">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5"/>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4F570A44" w14:textId="77777777" w:rsidR="00FB7B25" w:rsidRPr="001453B1" w:rsidRDefault="003929DA" w:rsidP="00FB7B25">
      <w:pPr>
        <w:rPr>
          <w:lang w:val="el-GR"/>
        </w:rPr>
      </w:pPr>
      <w:r>
        <w:rPr>
          <w:b/>
          <w:bCs/>
          <w:lang w:val="el-GR"/>
        </w:rPr>
        <w:t>Β.</w:t>
      </w:r>
      <w:r>
        <w:rPr>
          <w:lang w:val="el-GR"/>
        </w:rPr>
        <w:t xml:space="preserve"> </w:t>
      </w:r>
      <w:r>
        <w:rPr>
          <w:b/>
          <w:lang w:val="el-GR"/>
        </w:rPr>
        <w:t>1.</w:t>
      </w:r>
      <w:r>
        <w:rPr>
          <w:lang w:val="el-GR"/>
        </w:rPr>
        <w:t xml:space="preserve"> </w:t>
      </w:r>
      <w:r w:rsidR="00FB7B25">
        <w:rPr>
          <w:lang w:val="el-GR"/>
        </w:rPr>
        <w:t xml:space="preserve">Για την απόδειξη της μη συνδρομής των λόγων αποκλεισμού της </w:t>
      </w:r>
      <w:r w:rsidR="00FB7B25" w:rsidRPr="001453B1">
        <w:rPr>
          <w:lang w:val="el-GR"/>
        </w:rPr>
        <w:t>παραγράφου 2.2.3 οι προσφέροντες οικονομικοί φορείς προσκομίζουν αντίστοιχα τα δικαιολογητικά που αναφέρονται κατωτέρω.</w:t>
      </w:r>
    </w:p>
    <w:p w14:paraId="59319F81" w14:textId="77777777" w:rsidR="00FB7B25" w:rsidRDefault="00FB7B25" w:rsidP="00FB7B25">
      <w:pPr>
        <w:rPr>
          <w:i/>
          <w:color w:val="5B9BD5"/>
          <w:lang w:val="el-GR"/>
        </w:rPr>
      </w:pPr>
      <w:r w:rsidRPr="00AD4457">
        <w:rPr>
          <w:lang w:val="el-GR"/>
        </w:rPr>
        <w:t>Τα εν λόγω πιστοποιητικά υποβάλλονται μαζί με τα υπόλοιπα αποδεικτικά μέσα του άρθρου 22 από τον προσωρινό ανάδοχο, μέσω του υποσυστήματος, στον φάκελο «δικαιολογητικά προσωρινού αναδόχου</w:t>
      </w:r>
      <w:r>
        <w:rPr>
          <w:lang w:val="el-GR"/>
        </w:rPr>
        <w:t>.</w:t>
      </w:r>
      <w:r w:rsidRPr="00E73220">
        <w:rPr>
          <w:i/>
          <w:color w:val="5B9BD5"/>
          <w:lang w:val="el-GR"/>
        </w:rPr>
        <w:t xml:space="preserve"> </w:t>
      </w:r>
    </w:p>
    <w:p w14:paraId="5FC0F8AB" w14:textId="77777777" w:rsidR="00FB7B25" w:rsidRDefault="00FB7B25" w:rsidP="00FB7B25">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124C47F" w14:textId="77777777" w:rsidR="003929DA" w:rsidRPr="00BD65F6" w:rsidRDefault="003929DA" w:rsidP="00FB7B25">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lastRenderedPageBreak/>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037B5E28" w:rsidR="004165DD" w:rsidRDefault="00C41D3C" w:rsidP="004165DD">
      <w:pPr>
        <w:rPr>
          <w:color w:val="000000"/>
          <w:lang w:val="el-GR"/>
        </w:rPr>
      </w:pPr>
      <w:proofErr w:type="spellStart"/>
      <w:r>
        <w:rPr>
          <w:b/>
          <w:bCs/>
          <w:color w:val="000000"/>
          <w:lang w:val="en-US"/>
        </w:rPr>
        <w:t>i</w:t>
      </w:r>
      <w:proofErr w:type="spellEnd"/>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013A3E" w:rsidRPr="00013A3E">
        <w:rPr>
          <w:color w:val="000000"/>
          <w:lang w:val="el-GR"/>
        </w:rPr>
        <w:t xml:space="preserve"> </w:t>
      </w:r>
      <w:r w:rsidR="00013A3E" w:rsidRPr="009D0215">
        <w:rPr>
          <w:color w:val="000000"/>
          <w:lang w:val="el-GR"/>
        </w:rPr>
        <w:t>ή βεβαίωση οφειλής από την ΑΑΔΕ εφόσον συντρέχει η περίπτωση της παρ. 2.2.3.3. της παρούσας διακήρυξης.</w:t>
      </w:r>
    </w:p>
    <w:p w14:paraId="721DA9EE" w14:textId="776A1EF3"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-ΕΦΚΑ</w:t>
      </w:r>
      <w:r w:rsidR="00013A3E">
        <w:rPr>
          <w:color w:val="000000"/>
          <w:lang w:val="el-GR"/>
        </w:rPr>
        <w:t xml:space="preserve"> </w:t>
      </w:r>
      <w:r w:rsidR="00013A3E" w:rsidRPr="0015250F">
        <w:rPr>
          <w:color w:val="000000"/>
          <w:lang w:val="el-GR"/>
        </w:rPr>
        <w:t xml:space="preserve">ή βεβαίωση οφειλής από το </w:t>
      </w:r>
      <w:r w:rsidR="00013A3E" w:rsidRPr="0015250F">
        <w:rPr>
          <w:color w:val="000000"/>
        </w:rPr>
        <w:t>e</w:t>
      </w:r>
      <w:r w:rsidR="00013A3E" w:rsidRPr="0015250F">
        <w:rPr>
          <w:color w:val="000000"/>
          <w:lang w:val="el-GR"/>
        </w:rPr>
        <w:t>- ΕΦΚΑ εφόσον συντρέχει η περ</w:t>
      </w:r>
      <w:r w:rsidR="00013A3E">
        <w:rPr>
          <w:color w:val="000000"/>
          <w:lang w:val="el-GR"/>
        </w:rPr>
        <w:t>ίπτωση</w:t>
      </w:r>
      <w:r w:rsidR="00013A3E" w:rsidRPr="0015250F">
        <w:rPr>
          <w:color w:val="000000"/>
          <w:lang w:val="el-GR"/>
        </w:rPr>
        <w:t xml:space="preserve"> της παρ. 2.2.3.3</w:t>
      </w:r>
      <w:r w:rsidR="00013A3E">
        <w:rPr>
          <w:color w:val="000000"/>
          <w:lang w:val="el-GR"/>
        </w:rPr>
        <w:t xml:space="preserve"> της παρούσας διακήρυξης</w:t>
      </w:r>
      <w:r w:rsidR="00013A3E" w:rsidRPr="0015250F">
        <w:rPr>
          <w:color w:val="000000"/>
          <w:lang w:val="el-GR"/>
        </w:rPr>
        <w:t>.</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76"/>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33" w:name="_Hlk69240569"/>
      <w:proofErr w:type="spellStart"/>
      <w:r>
        <w:rPr>
          <w:b/>
          <w:bCs/>
          <w:lang w:val="en-US"/>
        </w:rPr>
        <w:t>i</w:t>
      </w:r>
      <w:proofErr w:type="spellEnd"/>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3"/>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w:t>
      </w:r>
      <w:proofErr w:type="spellStart"/>
      <w:r w:rsidR="003929DA">
        <w:rPr>
          <w:color w:val="000000"/>
          <w:lang w:val="el-GR"/>
        </w:rPr>
        <w:t>taxisnet</w:t>
      </w:r>
      <w:proofErr w:type="spellEnd"/>
      <w:r w:rsidR="003929DA">
        <w:rPr>
          <w:color w:val="000000"/>
          <w:lang w:val="el-GR"/>
        </w:rPr>
        <w:t xml:space="preserve">,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77"/>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w:t>
      </w:r>
      <w:proofErr w:type="spellStart"/>
      <w:r>
        <w:rPr>
          <w:rFonts w:eastAsia="Calibri"/>
          <w:lang w:val="el-GR"/>
        </w:rPr>
        <w:t>καταλληλότητας</w:t>
      </w:r>
      <w:proofErr w:type="spellEnd"/>
      <w:r>
        <w:rPr>
          <w:rFonts w:eastAsia="Calibr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w:t>
      </w:r>
      <w:r>
        <w:rPr>
          <w:rFonts w:eastAsia="Calibri"/>
          <w:lang w:val="el-GR"/>
        </w:rPr>
        <w:lastRenderedPageBreak/>
        <w:t>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78"/>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 xml:space="preserve">Επισημαίνεται ότι, τα δικαιολογητικά που αφορούν στην απόδειξη της απαίτησης του άρθρου 2.2.4 (απόδειξη </w:t>
      </w:r>
      <w:proofErr w:type="spellStart"/>
      <w:r w:rsidRPr="007C0468">
        <w:rPr>
          <w:rFonts w:eastAsia="Calibri"/>
          <w:lang w:val="el-GR"/>
        </w:rPr>
        <w:t>καταλληλότητας</w:t>
      </w:r>
      <w:proofErr w:type="spellEnd"/>
      <w:r w:rsidRPr="007C0468">
        <w:rPr>
          <w:rFonts w:eastAsia="Calibri"/>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70D7DCE5" w14:textId="5654734D" w:rsidR="00AC7C6C" w:rsidRPr="00921952" w:rsidRDefault="003929DA" w:rsidP="00AC7C6C">
      <w:pPr>
        <w:rPr>
          <w:rFonts w:eastAsia="Calibri"/>
          <w:lang w:val="el-GR"/>
        </w:rPr>
      </w:pPr>
      <w:r w:rsidRPr="00FD3A4C">
        <w:rPr>
          <w:b/>
          <w:bCs/>
          <w:lang w:val="el-GR"/>
        </w:rPr>
        <w:t>Β.3.</w:t>
      </w:r>
      <w:r w:rsidRPr="00FD3A4C">
        <w:rPr>
          <w:lang w:val="el-GR"/>
        </w:rPr>
        <w:t xml:space="preserve"> </w:t>
      </w:r>
      <w:r w:rsidR="004861EB" w:rsidRPr="00921952">
        <w:rPr>
          <w:lang w:val="el-GR"/>
        </w:rPr>
        <w:t>Η απόδειξη της οικονομικής και χρηματοοικονομικής επάρκεια</w:t>
      </w:r>
      <w:r w:rsidR="00921952">
        <w:rPr>
          <w:lang w:val="el-GR"/>
        </w:rPr>
        <w:t>ς</w:t>
      </w:r>
      <w:r w:rsidR="004861EB" w:rsidRPr="00921952">
        <w:rPr>
          <w:lang w:val="el-GR"/>
        </w:rPr>
        <w:t xml:space="preserve"> δεν απαιτείται.</w:t>
      </w:r>
    </w:p>
    <w:p w14:paraId="2DF35461" w14:textId="51F47191" w:rsidR="00AC7C6C" w:rsidRDefault="003929DA" w:rsidP="00AC7C6C">
      <w:pPr>
        <w:rPr>
          <w:b/>
          <w:lang w:val="el-GR"/>
        </w:rPr>
      </w:pPr>
      <w:r>
        <w:rPr>
          <w:b/>
          <w:bCs/>
          <w:lang w:val="el-GR"/>
        </w:rPr>
        <w:t xml:space="preserve">Β.4. </w:t>
      </w:r>
      <w:r w:rsidR="004861EB" w:rsidRPr="00921952">
        <w:rPr>
          <w:lang w:val="el-GR"/>
        </w:rPr>
        <w:t>Η απόδειξη της τεχνικής και επαγγελματικής ικανότητας της παραγράφου 2.2.6  δεν απαιτείται.</w:t>
      </w:r>
    </w:p>
    <w:p w14:paraId="15ADB0B8" w14:textId="0D5D8399" w:rsidR="00AC7C6C" w:rsidRDefault="003929DA">
      <w:pPr>
        <w:rPr>
          <w:b/>
          <w:lang w:val="el-GR"/>
        </w:rPr>
      </w:pPr>
      <w:r w:rsidRPr="00FD3A4C">
        <w:rPr>
          <w:b/>
          <w:bCs/>
          <w:lang w:val="el-GR"/>
        </w:rPr>
        <w:t xml:space="preserve">Β.5. </w:t>
      </w:r>
      <w:r w:rsidR="00921952" w:rsidRPr="00921952">
        <w:rPr>
          <w:lang w:val="el-GR"/>
        </w:rPr>
        <w:t>Επισημαίνεται ότι τα απαιτούμενα από την διακήρυξη πρότυπα διασφάλισης ποιότητας και πρότυπα περιβαλλοντικής διαχείρισης της παραγράφου 2.2.7 προσκομίζονται επί ποινή απόρριψης με την τεχνική προσφορά.</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w:t>
      </w:r>
      <w:r w:rsidRPr="00374B84">
        <w:rPr>
          <w:lang w:val="el-GR"/>
        </w:rPr>
        <w:lastRenderedPageBreak/>
        <w:t>της στο ΓΕΜΗ</w:t>
      </w:r>
      <w:r w:rsidR="001D4BC4">
        <w:rPr>
          <w:rStyle w:val="ad"/>
          <w:lang w:val="el-GR"/>
        </w:rPr>
        <w:footnoteReference w:id="79"/>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80"/>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81"/>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Pr>
          <w:lang w:val="el-GR"/>
        </w:rPr>
        <w:t>καταλληλότητας</w:t>
      </w:r>
      <w:proofErr w:type="spellEnd"/>
      <w:r>
        <w:rPr>
          <w:lang w:val="el-GR"/>
        </w:rPr>
        <w:t xml:space="preserve">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w:t>
      </w:r>
      <w:proofErr w:type="spellStart"/>
      <w:r>
        <w:rPr>
          <w:color w:val="000000"/>
          <w:lang w:val="el-GR"/>
        </w:rPr>
        <w:t>υποπερ</w:t>
      </w:r>
      <w:proofErr w:type="spellEnd"/>
      <w:r w:rsidR="00207038">
        <w:rPr>
          <w:color w:val="000000"/>
          <w:lang w:val="el-GR"/>
        </w:rPr>
        <w:t>.</w:t>
      </w:r>
      <w:r>
        <w:rPr>
          <w:color w:val="000000"/>
          <w:lang w:val="el-GR"/>
        </w:rPr>
        <w:t xml:space="preserve"> </w:t>
      </w:r>
      <w:proofErr w:type="spellStart"/>
      <w:r w:rsidR="00921AC1">
        <w:rPr>
          <w:color w:val="000000"/>
          <w:lang w:val="en-US"/>
        </w:rPr>
        <w:t>i</w:t>
      </w:r>
      <w:proofErr w:type="spellEnd"/>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 xml:space="preserve">να αναθέσει σε τρίτους υπό </w:t>
      </w:r>
      <w:r w:rsidRPr="00B860A1">
        <w:rPr>
          <w:lang w:val="el-GR"/>
        </w:rPr>
        <w:lastRenderedPageBreak/>
        <w:t>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34" w:name="_Toc170467403"/>
      <w:r>
        <w:rPr>
          <w:lang w:val="el-GR"/>
        </w:rPr>
        <w:t>2.3</w:t>
      </w:r>
      <w:r>
        <w:rPr>
          <w:lang w:val="el-GR"/>
        </w:rPr>
        <w:tab/>
        <w:t>Κριτήρια Ανάθεσης</w:t>
      </w:r>
      <w:bookmarkEnd w:id="34"/>
      <w:r>
        <w:rPr>
          <w:lang w:val="el-GR"/>
        </w:rPr>
        <w:t xml:space="preserve">  </w:t>
      </w:r>
    </w:p>
    <w:p w14:paraId="7D8A6062" w14:textId="77777777" w:rsidR="003929DA" w:rsidRDefault="003929DA">
      <w:pPr>
        <w:pStyle w:val="3"/>
        <w:rPr>
          <w:lang w:val="el-GR"/>
        </w:rPr>
      </w:pPr>
      <w:bookmarkStart w:id="35" w:name="_Toc170467404"/>
      <w:r>
        <w:rPr>
          <w:lang w:val="el-GR"/>
        </w:rPr>
        <w:t>2.3.1</w:t>
      </w:r>
      <w:r>
        <w:rPr>
          <w:lang w:val="el-GR"/>
        </w:rPr>
        <w:tab/>
        <w:t>Κριτήριο ανάθεσης</w:t>
      </w:r>
      <w:r>
        <w:rPr>
          <w:rStyle w:val="WW-FootnoteReference7"/>
          <w:lang w:val="el-GR"/>
        </w:rPr>
        <w:footnoteReference w:id="82"/>
      </w:r>
      <w:bookmarkEnd w:id="35"/>
      <w:r>
        <w:rPr>
          <w:lang w:val="el-GR"/>
        </w:rPr>
        <w:t xml:space="preserve"> </w:t>
      </w:r>
    </w:p>
    <w:p w14:paraId="4DD1D4FF" w14:textId="23823A49" w:rsidR="003929DA" w:rsidRDefault="003929DA">
      <w:pPr>
        <w:rPr>
          <w:i/>
          <w:color w:val="5B9BD5"/>
          <w:lang w:val="el-GR"/>
        </w:rPr>
      </w:pPr>
      <w:r>
        <w:rPr>
          <w:lang w:val="el-GR"/>
        </w:rPr>
        <w:t>Κριτήριο ανάθεσης</w:t>
      </w:r>
      <w:r>
        <w:rPr>
          <w:rStyle w:val="WW-FootnoteReference7"/>
          <w:lang w:val="el-GR"/>
        </w:rPr>
        <w:footnoteReference w:id="83"/>
      </w:r>
      <w:r>
        <w:rPr>
          <w:lang w:val="el-GR"/>
        </w:rPr>
        <w:t xml:space="preserve"> της Σύμβασης είναι η πλέον συμφέρουσα από οικονομική άποψη προσφορά</w:t>
      </w:r>
      <w:r w:rsidR="00AC7C6C">
        <w:rPr>
          <w:lang w:val="el-GR"/>
        </w:rPr>
        <w:t xml:space="preserve"> </w:t>
      </w:r>
      <w:r>
        <w:rPr>
          <w:lang w:val="el-GR"/>
        </w:rPr>
        <w:t>βάσει τιμής</w:t>
      </w:r>
      <w:r>
        <w:rPr>
          <w:rStyle w:val="WW-FootnoteReference7"/>
          <w:lang w:val="el-GR"/>
        </w:rPr>
        <w:footnoteReference w:id="84"/>
      </w:r>
      <w:r>
        <w:rPr>
          <w:lang w:val="el-GR"/>
        </w:rPr>
        <w:t xml:space="preserve"> </w:t>
      </w:r>
      <w:r w:rsidR="00AC7C6C">
        <w:rPr>
          <w:lang w:val="el-GR"/>
        </w:rPr>
        <w:t>για το σύνολο της προμήθειας.</w:t>
      </w:r>
    </w:p>
    <w:p w14:paraId="09CBE29A" w14:textId="77777777" w:rsidR="003929DA" w:rsidRDefault="003929DA">
      <w:pPr>
        <w:pStyle w:val="2"/>
        <w:rPr>
          <w:lang w:val="el-GR"/>
        </w:rPr>
      </w:pPr>
      <w:bookmarkStart w:id="36" w:name="_Toc170467405"/>
      <w:r>
        <w:rPr>
          <w:lang w:val="el-GR"/>
        </w:rPr>
        <w:t>2.4</w:t>
      </w:r>
      <w:r>
        <w:rPr>
          <w:lang w:val="el-GR"/>
        </w:rPr>
        <w:tab/>
        <w:t>Κατάρτιση - Περιεχόμενο Προσφορών</w:t>
      </w:r>
      <w:bookmarkEnd w:id="36"/>
    </w:p>
    <w:p w14:paraId="6DC0F6FF" w14:textId="77777777" w:rsidR="003929DA" w:rsidRDefault="003929DA">
      <w:pPr>
        <w:pStyle w:val="3"/>
        <w:rPr>
          <w:lang w:val="el-GR"/>
        </w:rPr>
      </w:pPr>
      <w:bookmarkStart w:id="37" w:name="_Toc170467406"/>
      <w:r>
        <w:rPr>
          <w:lang w:val="el-GR"/>
        </w:rPr>
        <w:t>2.4.1</w:t>
      </w:r>
      <w:r>
        <w:rPr>
          <w:lang w:val="el-GR"/>
        </w:rPr>
        <w:tab/>
        <w:t>Γενικοί όροι υποβολής προσφορών</w:t>
      </w:r>
      <w:bookmarkEnd w:id="37"/>
    </w:p>
    <w:p w14:paraId="1ED098AA" w14:textId="7843670E" w:rsidR="003929DA" w:rsidRDefault="003929DA">
      <w:pPr>
        <w:rPr>
          <w:lang w:val="el-GR"/>
        </w:rPr>
      </w:pPr>
      <w:r>
        <w:rPr>
          <w:lang w:val="el-GR"/>
        </w:rPr>
        <w:t xml:space="preserve">Οι προσφορές υποβάλλονται με βάση τις απαιτήσεις που </w:t>
      </w:r>
      <w:r w:rsidRPr="00C95C0D">
        <w:rPr>
          <w:lang w:val="el-GR"/>
        </w:rPr>
        <w:t>ορίζονται στο Παράρτημ</w:t>
      </w:r>
      <w:r w:rsidR="00B25375" w:rsidRPr="00C95C0D">
        <w:rPr>
          <w:lang w:val="el-GR"/>
        </w:rPr>
        <w:t xml:space="preserve">α </w:t>
      </w:r>
      <w:r w:rsidR="00B25375" w:rsidRPr="005E6071">
        <w:rPr>
          <w:lang w:val="el-GR"/>
        </w:rPr>
        <w:t>Ι</w:t>
      </w:r>
      <w:r w:rsidR="0032639F" w:rsidRPr="00C95C0D">
        <w:rPr>
          <w:lang w:val="el-GR"/>
        </w:rPr>
        <w:t xml:space="preserve"> </w:t>
      </w:r>
      <w:r w:rsidRPr="00C95C0D">
        <w:rPr>
          <w:lang w:val="el-GR"/>
        </w:rPr>
        <w:t>της Διακήρυξης</w:t>
      </w:r>
      <w:r>
        <w:rPr>
          <w:lang w:val="el-GR"/>
        </w:rPr>
        <w:t xml:space="preserve"> για το σύνολο της </w:t>
      </w:r>
      <w:proofErr w:type="spellStart"/>
      <w:r>
        <w:rPr>
          <w:lang w:val="el-GR"/>
        </w:rPr>
        <w:t>προκηρυχθείσας</w:t>
      </w:r>
      <w:proofErr w:type="spellEnd"/>
      <w:r>
        <w:rPr>
          <w:lang w:val="el-GR"/>
        </w:rPr>
        <w:t xml:space="preserve"> ποσότητας της προμήθειας. </w:t>
      </w:r>
    </w:p>
    <w:p w14:paraId="437D6755" w14:textId="1F0FBB8C" w:rsidR="003929DA" w:rsidRDefault="003929DA">
      <w:pPr>
        <w:rPr>
          <w:rFonts w:cs="Helvetica"/>
          <w:color w:val="000000"/>
          <w:szCs w:val="22"/>
          <w:lang w:val="el-GR" w:eastAsia="el-GR"/>
        </w:rPr>
      </w:pPr>
      <w:r>
        <w:rPr>
          <w:lang w:val="el-GR"/>
        </w:rPr>
        <w:t>Δεν επιτρέπονται εναλλακτικές προσφορές</w:t>
      </w:r>
      <w:r w:rsidR="00B25375">
        <w:rPr>
          <w:lang w:val="el-GR"/>
        </w:rPr>
        <w:t>.</w:t>
      </w:r>
      <w:r>
        <w:rPr>
          <w:lang w:val="el-GR"/>
        </w:rPr>
        <w:t xml:space="preserve"> </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85"/>
      </w:r>
      <w:r w:rsidR="00A965A3" w:rsidRPr="00A965A3">
        <w:rPr>
          <w:lang w:val="el-GR"/>
        </w:rPr>
        <w:t>.</w:t>
      </w:r>
      <w:hyperlink r:id="rId17" w:history="1"/>
      <w:hyperlink r:id="rId18" w:history="1"/>
    </w:p>
    <w:p w14:paraId="2A7DE9EC" w14:textId="77777777" w:rsidR="003929DA" w:rsidRDefault="003929DA">
      <w:pPr>
        <w:rPr>
          <w:rFonts w:cs="Helvetica"/>
          <w:color w:val="000000"/>
          <w:szCs w:val="22"/>
          <w:lang w:val="el-GR" w:eastAsia="el-GR"/>
        </w:rPr>
      </w:pPr>
    </w:p>
    <w:p w14:paraId="3B83DB73" w14:textId="55D6959C"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νου</w:t>
      </w:r>
      <w:r w:rsidR="00D55EA9">
        <w:rPr>
          <w:rFonts w:cs="Helvetica"/>
          <w:color w:val="000000"/>
          <w:szCs w:val="22"/>
          <w:lang w:val="el-GR" w:eastAsia="el-GR"/>
        </w:rPr>
        <w:t xml:space="preserve"> οργάνου της αναθέτουσας αρχής.</w:t>
      </w:r>
    </w:p>
    <w:p w14:paraId="4C86A703" w14:textId="77777777" w:rsidR="003929DA" w:rsidRDefault="003929DA">
      <w:pPr>
        <w:pStyle w:val="3"/>
        <w:rPr>
          <w:i/>
          <w:iCs/>
          <w:color w:val="5B9BD5"/>
          <w:lang w:val="el-GR"/>
        </w:rPr>
      </w:pPr>
      <w:bookmarkStart w:id="38" w:name="_Toc170467407"/>
      <w:r>
        <w:rPr>
          <w:lang w:val="el-GR"/>
        </w:rPr>
        <w:t>2.4.2</w:t>
      </w:r>
      <w:r>
        <w:rPr>
          <w:lang w:val="el-GR"/>
        </w:rPr>
        <w:tab/>
        <w:t>Χρόνος και Τρόπος υποβολής προσφορών</w:t>
      </w:r>
      <w:bookmarkEnd w:id="38"/>
      <w:r>
        <w:rPr>
          <w:lang w:val="el-GR"/>
        </w:rPr>
        <w:t xml:space="preserve"> </w:t>
      </w:r>
    </w:p>
    <w:p w14:paraId="64C20EEE" w14:textId="7F023192" w:rsidR="00E62802" w:rsidRDefault="00E62802">
      <w:pPr>
        <w:rPr>
          <w:rFonts w:cs="Arial"/>
          <w:b/>
          <w:bCs/>
          <w:lang w:val="el-GR"/>
        </w:rPr>
      </w:pPr>
    </w:p>
    <w:p w14:paraId="03C3AF6F" w14:textId="399AB6E3" w:rsidR="003929DA" w:rsidRPr="000A6F04" w:rsidRDefault="003929DA" w:rsidP="00ED726C">
      <w:pPr>
        <w:rPr>
          <w:i/>
          <w:iCs/>
          <w:color w:val="5B9BD5"/>
          <w:lang w:val="el-GR"/>
        </w:rPr>
      </w:pPr>
      <w:r w:rsidRPr="000A6F04">
        <w:rPr>
          <w:rFonts w:cs="Arial"/>
          <w:b/>
          <w:bCs/>
          <w:lang w:val="el-GR"/>
        </w:rPr>
        <w:lastRenderedPageBreak/>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proofErr w:type="spellStart"/>
      <w:r w:rsidR="00AA6147" w:rsidRPr="00ED726C">
        <w:rPr>
          <w:lang w:val="el-GR"/>
        </w:rPr>
        <w:t>εκδοθείσα</w:t>
      </w:r>
      <w:proofErr w:type="spellEnd"/>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1A71FA" w:rsidRPr="00ED726C">
        <w:rPr>
          <w:lang w:val="el-GR"/>
        </w:rPr>
        <w:t>΄</w:t>
      </w:r>
      <w:r w:rsidR="00C53BC9" w:rsidRPr="00ED726C">
        <w:rPr>
          <w:lang w:val="el-GR"/>
        </w:rPr>
        <w:t xml:space="preserve"> </w:t>
      </w:r>
      <w:proofErr w:type="spellStart"/>
      <w:r w:rsidR="001A71FA" w:rsidRPr="00ED726C">
        <w:rPr>
          <w:lang w:val="el-GR"/>
        </w:rPr>
        <w:t>αριθμ</w:t>
      </w:r>
      <w:proofErr w:type="spellEnd"/>
      <w:r w:rsidR="001A71FA" w:rsidRPr="00ED726C">
        <w:rPr>
          <w:lang w:val="el-GR"/>
        </w:rPr>
        <w:t xml:space="preserve">.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w:t>
      </w:r>
      <w:proofErr w:type="spellStart"/>
      <w:r>
        <w:rPr>
          <w:rFonts w:cs="Arial"/>
          <w:lang w:val="el-GR"/>
        </w:rPr>
        <w:t>χρονοσήμανσης</w:t>
      </w:r>
      <w:proofErr w:type="spellEnd"/>
      <w:r>
        <w:rPr>
          <w:rFonts w:cs="Arial"/>
          <w:lang w:val="el-GR"/>
        </w:rPr>
        <w:t xml:space="preserve">,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86"/>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Pr="005E6071" w:rsidRDefault="003929DA">
      <w:pPr>
        <w:rPr>
          <w:u w:val="single"/>
          <w:lang w:val="el-GR"/>
        </w:rPr>
      </w:pPr>
      <w:r w:rsidRPr="005E6071">
        <w:rPr>
          <w:u w:val="single"/>
          <w:lang w:val="el-GR"/>
        </w:rPr>
        <w:t xml:space="preserve">(α) έναν </w:t>
      </w:r>
      <w:r w:rsidR="00204DA6" w:rsidRPr="005E6071">
        <w:rPr>
          <w:u w:val="single"/>
          <w:lang w:val="el-GR"/>
        </w:rPr>
        <w:t xml:space="preserve">ηλεκτρονικό </w:t>
      </w:r>
      <w:r w:rsidRPr="005E6071">
        <w:rPr>
          <w:u w:val="single"/>
          <w:lang w:val="el-GR"/>
        </w:rPr>
        <w:t>(</w:t>
      </w:r>
      <w:proofErr w:type="spellStart"/>
      <w:r w:rsidRPr="005E6071">
        <w:rPr>
          <w:u w:val="single"/>
          <w:lang w:val="el-GR"/>
        </w:rPr>
        <w:t>υπο</w:t>
      </w:r>
      <w:proofErr w:type="spellEnd"/>
      <w:r w:rsidRPr="005E6071">
        <w:rPr>
          <w:u w:val="single"/>
          <w:lang w:val="el-GR"/>
        </w:rPr>
        <w:t>)φάκελο με την ένδειξη «Δικαιολογητικά Συμμετοχής–Τεχνική Προσφορά»</w:t>
      </w:r>
      <w:r w:rsidR="006E3BA7" w:rsidRPr="005E6071">
        <w:rPr>
          <w:u w:val="single"/>
          <w:lang w:val="el-GR"/>
        </w:rPr>
        <w:t>,</w:t>
      </w:r>
      <w:r w:rsidRPr="005E6071">
        <w:rPr>
          <w:u w:val="single"/>
          <w:lang w:val="el-GR"/>
        </w:rPr>
        <w:t xml:space="preserve"> στον οποίο περιλαμβάν</w:t>
      </w:r>
      <w:r w:rsidR="008D6C2F" w:rsidRPr="005E6071">
        <w:rPr>
          <w:u w:val="single"/>
          <w:lang w:val="el-GR"/>
        </w:rPr>
        <w:t xml:space="preserve">εται το σύνολο των </w:t>
      </w:r>
      <w:r w:rsidRPr="005E6071">
        <w:rPr>
          <w:u w:val="single"/>
          <w:lang w:val="el-GR"/>
        </w:rPr>
        <w:t>κατά περίπτωση απαιτούμεν</w:t>
      </w:r>
      <w:r w:rsidR="008D6C2F" w:rsidRPr="005E6071">
        <w:rPr>
          <w:u w:val="single"/>
          <w:lang w:val="el-GR"/>
        </w:rPr>
        <w:t>ων</w:t>
      </w:r>
      <w:r w:rsidRPr="005E6071">
        <w:rPr>
          <w:u w:val="single"/>
          <w:lang w:val="el-GR"/>
        </w:rPr>
        <w:t xml:space="preserve"> δικαιολογητικ</w:t>
      </w:r>
      <w:r w:rsidR="008D6C2F" w:rsidRPr="005E6071">
        <w:rPr>
          <w:u w:val="single"/>
          <w:lang w:val="el-GR"/>
        </w:rPr>
        <w:t>ών</w:t>
      </w:r>
      <w:r w:rsidRPr="005E6071">
        <w:rPr>
          <w:u w:val="single"/>
          <w:lang w:val="el-GR"/>
        </w:rPr>
        <w:t xml:space="preserve"> και η τεχνική προσφορά</w:t>
      </w:r>
      <w:r w:rsidR="006E3BA7" w:rsidRPr="005E6071">
        <w:rPr>
          <w:u w:val="single"/>
          <w:lang w:val="el-GR"/>
        </w:rPr>
        <w:t>,</w:t>
      </w:r>
      <w:r w:rsidRPr="005E6071">
        <w:rPr>
          <w:u w:val="single"/>
          <w:lang w:val="el-GR"/>
        </w:rPr>
        <w:t xml:space="preserve">  σύμφωνα με τις διατάξεις της κείμενης νομοθεσίας και την παρούσα.</w:t>
      </w:r>
    </w:p>
    <w:p w14:paraId="2459E9D7" w14:textId="77777777" w:rsidR="003929DA" w:rsidRPr="005E6071" w:rsidRDefault="003929DA">
      <w:pPr>
        <w:rPr>
          <w:u w:val="single"/>
          <w:lang w:val="el-GR"/>
        </w:rPr>
      </w:pPr>
      <w:r w:rsidRPr="005E6071">
        <w:rPr>
          <w:u w:val="single"/>
          <w:lang w:val="el-GR"/>
        </w:rPr>
        <w:t xml:space="preserve">(β) έναν </w:t>
      </w:r>
      <w:r w:rsidR="00204DA6" w:rsidRPr="005E6071">
        <w:rPr>
          <w:u w:val="single"/>
          <w:lang w:val="el-GR"/>
        </w:rPr>
        <w:t xml:space="preserve">ηλεκτρονικό </w:t>
      </w:r>
      <w:r w:rsidRPr="005E6071">
        <w:rPr>
          <w:u w:val="single"/>
          <w:lang w:val="el-GR"/>
        </w:rPr>
        <w:t>(</w:t>
      </w:r>
      <w:proofErr w:type="spellStart"/>
      <w:r w:rsidRPr="005E6071">
        <w:rPr>
          <w:u w:val="single"/>
          <w:lang w:val="el-GR"/>
        </w:rPr>
        <w:t>υπο</w:t>
      </w:r>
      <w:proofErr w:type="spellEnd"/>
      <w:r w:rsidRPr="005E6071">
        <w:rPr>
          <w:u w:val="single"/>
          <w:lang w:val="el-GR"/>
        </w:rPr>
        <w:t>)φάκελο με την ένδειξη «Οικονομική Προσφορά»</w:t>
      </w:r>
      <w:r w:rsidR="006E3BA7" w:rsidRPr="005E6071">
        <w:rPr>
          <w:u w:val="single"/>
          <w:lang w:val="el-GR"/>
        </w:rPr>
        <w:t>,</w:t>
      </w:r>
      <w:r w:rsidRPr="005E6071">
        <w:rPr>
          <w:u w:val="single"/>
          <w:lang w:val="el-GR"/>
        </w:rPr>
        <w:t xml:space="preserve"> στον οποίο περιλαμβάνεται η οικονομική προσφορά του οικονομικού φορέα και </w:t>
      </w:r>
      <w:r w:rsidR="008D6C2F" w:rsidRPr="005E6071">
        <w:rPr>
          <w:u w:val="single"/>
          <w:lang w:val="el-GR"/>
        </w:rPr>
        <w:t xml:space="preserve">το σύνολο των </w:t>
      </w:r>
      <w:r w:rsidRPr="005E6071">
        <w:rPr>
          <w:u w:val="single"/>
          <w:lang w:val="el-GR"/>
        </w:rPr>
        <w:t>κατά περίπτωση απαιτούμεν</w:t>
      </w:r>
      <w:r w:rsidR="008D6C2F" w:rsidRPr="005E6071">
        <w:rPr>
          <w:u w:val="single"/>
          <w:lang w:val="el-GR"/>
        </w:rPr>
        <w:t>ων</w:t>
      </w:r>
      <w:r w:rsidRPr="005E6071">
        <w:rPr>
          <w:u w:val="single"/>
          <w:lang w:val="el-GR"/>
        </w:rPr>
        <w:t xml:space="preserve"> δικαιολογητικ</w:t>
      </w:r>
      <w:r w:rsidR="008D6C2F" w:rsidRPr="005E6071">
        <w:rPr>
          <w:u w:val="single"/>
          <w:lang w:val="el-GR"/>
        </w:rPr>
        <w:t>ών</w:t>
      </w:r>
      <w:r w:rsidRPr="005E6071">
        <w:rPr>
          <w:u w:val="single"/>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λειτουργικότητας,  εξάγουν αναφορές (εκτυπώσεις) σε μορφή ηλεκτρονικών αρχείων με </w:t>
      </w:r>
      <w:proofErr w:type="spellStart"/>
      <w:r w:rsidR="00292883" w:rsidRPr="00292883">
        <w:rPr>
          <w:lang w:val="el-GR"/>
        </w:rPr>
        <w:t>μορφότυπο</w:t>
      </w:r>
      <w:proofErr w:type="spellEnd"/>
      <w:r w:rsidR="00292883" w:rsidRPr="00292883">
        <w:rPr>
          <w:lang w:val="el-GR"/>
        </w:rPr>
        <w:t xml:space="preserve">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w:t>
      </w:r>
      <w:r w:rsidR="00292883" w:rsidRPr="00292883">
        <w:rPr>
          <w:lang w:val="el-GR"/>
        </w:rPr>
        <w:lastRenderedPageBreak/>
        <w:t xml:space="preserve">(εκτυπώσεων)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w:t>
      </w:r>
      <w:r w:rsidR="00184870">
        <w:rPr>
          <w:rStyle w:val="ad"/>
          <w:lang w:val="el-GR"/>
        </w:rPr>
        <w:footnoteReference w:id="87"/>
      </w:r>
      <w:r w:rsidR="00292883" w:rsidRPr="00292883">
        <w:rPr>
          <w:lang w:val="el-GR"/>
        </w:rPr>
        <w:t xml:space="preserve">.  </w:t>
      </w:r>
    </w:p>
    <w:p w14:paraId="25B5B691" w14:textId="77777777" w:rsidR="000521DC" w:rsidRPr="006A34C5" w:rsidRDefault="000521DC" w:rsidP="000521DC">
      <w:pPr>
        <w:spacing w:after="0"/>
        <w:rPr>
          <w:strike/>
          <w:lang w:val="el-GR"/>
        </w:rPr>
      </w:pP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FD3A4C">
        <w:rPr>
          <w:lang w:val="el-GR"/>
        </w:rPr>
        <w:t>υπο</w:t>
      </w:r>
      <w:proofErr w:type="spellEnd"/>
      <w:r w:rsidR="00204DA6" w:rsidRPr="00FD3A4C">
        <w:rPr>
          <w:lang w:val="el-GR"/>
        </w:rPr>
        <w:t xml:space="preserve">)φακέλους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39"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88"/>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89"/>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 xml:space="preserve">4412/2016, περί </w:t>
      </w:r>
      <w:proofErr w:type="spellStart"/>
      <w:r w:rsidR="008A2283" w:rsidRPr="00FD3A4C">
        <w:rPr>
          <w:color w:val="000000"/>
          <w:lang w:val="el-GR"/>
        </w:rPr>
        <w:t>συνυποβολής</w:t>
      </w:r>
      <w:proofErr w:type="spellEnd"/>
      <w:r w:rsidR="008A2283" w:rsidRPr="00FD3A4C">
        <w:rPr>
          <w:color w:val="000000"/>
          <w:lang w:val="el-GR"/>
        </w:rPr>
        <w:t xml:space="preserve">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90"/>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91"/>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00B409C7" w:rsidRPr="00026E2E">
        <w:rPr>
          <w:b/>
          <w:color w:val="000000"/>
          <w:lang w:val="el-GR"/>
        </w:rPr>
        <w:t>.</w:t>
      </w:r>
      <w:r w:rsidRPr="00026E2E">
        <w:rPr>
          <w:b/>
          <w:color w:val="000000"/>
          <w:lang w:val="el-GR"/>
        </w:rPr>
        <w:t xml:space="preserve"> </w:t>
      </w:r>
      <w:bookmarkEnd w:id="39"/>
    </w:p>
    <w:p w14:paraId="22DD4950" w14:textId="77777777" w:rsidR="00D932EE" w:rsidRDefault="00E2389C" w:rsidP="00BD65F6">
      <w:pPr>
        <w:rPr>
          <w:lang w:val="el-GR"/>
        </w:rPr>
      </w:pPr>
      <w:r w:rsidRPr="005E6071">
        <w:rPr>
          <w:b/>
          <w:lang w:val="el-GR"/>
        </w:rPr>
        <w:t xml:space="preserve">Έως την ημέρα και ώρα αποσφράγισης των προσφορών </w:t>
      </w:r>
      <w:r w:rsidR="003929DA" w:rsidRPr="005E6071">
        <w:rPr>
          <w:b/>
          <w:lang w:val="el-GR"/>
        </w:rPr>
        <w:t xml:space="preserve">προσκομίζονται </w:t>
      </w:r>
      <w:r w:rsidR="00D04387" w:rsidRPr="005E6071">
        <w:rPr>
          <w:b/>
          <w:lang w:val="el-GR"/>
        </w:rPr>
        <w:t xml:space="preserve">με ευθύνη του </w:t>
      </w:r>
      <w:r w:rsidR="003929DA" w:rsidRPr="005E6071">
        <w:rPr>
          <w:b/>
          <w:lang w:val="el-GR"/>
        </w:rPr>
        <w:t>οικονομικ</w:t>
      </w:r>
      <w:r w:rsidR="00D04387" w:rsidRPr="005E6071">
        <w:rPr>
          <w:b/>
          <w:lang w:val="el-GR"/>
        </w:rPr>
        <w:t>ού</w:t>
      </w:r>
      <w:r w:rsidR="003929DA" w:rsidRPr="005E6071">
        <w:rPr>
          <w:b/>
          <w:lang w:val="el-GR"/>
        </w:rPr>
        <w:t xml:space="preserve"> φορέα στην αναθέτουσα αρχή, σε έντυπη μορφή και σε </w:t>
      </w:r>
      <w:r w:rsidR="00D04387" w:rsidRPr="005E6071">
        <w:rPr>
          <w:b/>
          <w:lang w:val="el-GR"/>
        </w:rPr>
        <w:t>κλειστό</w:t>
      </w:r>
      <w:r w:rsidR="00FB6660" w:rsidRPr="005E6071">
        <w:rPr>
          <w:b/>
          <w:lang w:val="el-GR"/>
        </w:rPr>
        <w:t>-</w:t>
      </w:r>
      <w:proofErr w:type="spellStart"/>
      <w:r w:rsidR="00FB6660" w:rsidRPr="005E6071">
        <w:rPr>
          <w:b/>
          <w:lang w:val="el-GR"/>
        </w:rPr>
        <w:t>ούς</w:t>
      </w:r>
      <w:proofErr w:type="spellEnd"/>
      <w:r w:rsidR="00D04387" w:rsidRPr="005E6071">
        <w:rPr>
          <w:b/>
          <w:lang w:val="el-GR"/>
        </w:rPr>
        <w:t xml:space="preserve"> </w:t>
      </w:r>
      <w:r w:rsidR="003929DA" w:rsidRPr="005E6071">
        <w:rPr>
          <w:b/>
          <w:lang w:val="el-GR"/>
        </w:rPr>
        <w:t>φάκελο</w:t>
      </w:r>
      <w:r w:rsidR="00FB6660" w:rsidRPr="005E6071">
        <w:rPr>
          <w:b/>
          <w:lang w:val="el-GR"/>
        </w:rPr>
        <w:t>-</w:t>
      </w:r>
      <w:proofErr w:type="spellStart"/>
      <w:r w:rsidR="00FB6660" w:rsidRPr="005E6071">
        <w:rPr>
          <w:b/>
          <w:lang w:val="el-GR"/>
        </w:rPr>
        <w:t>ους</w:t>
      </w:r>
      <w:proofErr w:type="spellEnd"/>
      <w:r w:rsidR="003929DA" w:rsidRPr="005E6071">
        <w:rPr>
          <w:b/>
          <w:lang w:val="el-GR"/>
        </w:rPr>
        <w:t xml:space="preserve">, </w:t>
      </w:r>
      <w:r w:rsidR="00494393" w:rsidRPr="005E6071">
        <w:rPr>
          <w:b/>
          <w:lang w:val="el-GR"/>
        </w:rPr>
        <w:t xml:space="preserve">στον οποίο αναγράφεται ο αποστολέας και ως παραλήπτης η Επιτροπή Διαγωνισμού του παρόντος διαγωνισμού, </w:t>
      </w:r>
      <w:r w:rsidR="003929DA" w:rsidRPr="005E6071">
        <w:rPr>
          <w:b/>
          <w:lang w:val="el-GR"/>
        </w:rPr>
        <w:t xml:space="preserve">τα στοιχεία της ηλεκτρονικής προσφοράς </w:t>
      </w:r>
      <w:r w:rsidR="00D04387" w:rsidRPr="005E6071">
        <w:rPr>
          <w:b/>
          <w:lang w:val="el-GR"/>
        </w:rPr>
        <w:t>του</w:t>
      </w:r>
      <w:r w:rsidR="00494393" w:rsidRPr="005E6071">
        <w:rPr>
          <w:b/>
          <w:lang w:val="el-GR"/>
        </w:rPr>
        <w:t>,</w:t>
      </w:r>
      <w:r w:rsidR="00D04387" w:rsidRPr="005E6071">
        <w:rPr>
          <w:b/>
          <w:lang w:val="el-GR"/>
        </w:rPr>
        <w:t xml:space="preserve"> </w:t>
      </w:r>
      <w:r w:rsidR="003929DA" w:rsidRPr="005E6071">
        <w:rPr>
          <w:b/>
          <w:lang w:val="el-GR"/>
        </w:rPr>
        <w:t>τα οποία απαιτείται να προσκομισθούν σε πρωτότυπη μορφή</w:t>
      </w:r>
      <w:r w:rsidR="00FA593B" w:rsidRPr="005E6071">
        <w:rPr>
          <w:b/>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lastRenderedPageBreak/>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92"/>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w:t>
      </w:r>
      <w:proofErr w:type="spellStart"/>
      <w:r w:rsidRPr="00FD3A4C">
        <w:rPr>
          <w:lang w:val="el-GR"/>
        </w:rPr>
        <w:t>Apostille</w:t>
      </w:r>
      <w:proofErr w:type="spellEnd"/>
      <w:r w:rsidRPr="00FD3A4C">
        <w:rPr>
          <w:lang w:val="el-GR"/>
        </w:rPr>
        <w:t>)</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93"/>
      </w:r>
      <w:r w:rsidRPr="00FD3A4C">
        <w:rPr>
          <w:lang w:val="el-GR"/>
        </w:rPr>
        <w:t xml:space="preserve">. </w:t>
      </w:r>
    </w:p>
    <w:p w14:paraId="68D0DC7F" w14:textId="77777777" w:rsidR="00500BCE" w:rsidRPr="00391264" w:rsidRDefault="00500BCE" w:rsidP="00500BCE">
      <w:pPr>
        <w:rPr>
          <w:u w:val="single"/>
          <w:lang w:val="el-GR"/>
        </w:rPr>
      </w:pPr>
      <w:r w:rsidRPr="00E66427">
        <w:rPr>
          <w:u w:val="single"/>
          <w:lang w:val="el-GR"/>
        </w:rPr>
        <w:t xml:space="preserve">Τα έγγραφα, που απαιτούνται βάσει της παρούσας Διακήρυξης να υποβληθούν και σε έντυπη μορφή,  πρέπει να κατατεθούν έως την ημέρα και ώρα αποσφράγισης των προσφορών, στην ταχυδρομική διεύθυνση: Ελληνική Ραδιοφωνία Τηλεόραση Α.Ε, Τμήμα Πρωτοκόλλου, Ραδιομέγαρο (γραφείο Ρ009), ισόγειο, </w:t>
      </w:r>
      <w:proofErr w:type="spellStart"/>
      <w:r w:rsidRPr="00E66427">
        <w:rPr>
          <w:u w:val="single"/>
          <w:lang w:val="el-GR"/>
        </w:rPr>
        <w:t>Λεωφ</w:t>
      </w:r>
      <w:proofErr w:type="spellEnd"/>
      <w:r w:rsidRPr="00E66427">
        <w:rPr>
          <w:u w:val="single"/>
          <w:lang w:val="el-GR"/>
        </w:rPr>
        <w:t xml:space="preserve">. Μεσογείων 432, Τ.Κ. 153 42, </w:t>
      </w:r>
      <w:r>
        <w:rPr>
          <w:u w:val="single"/>
          <w:lang w:val="el-GR"/>
        </w:rPr>
        <w:t>Αγία Παρασκευή Αττικής, Ελλάδα.</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178FF">
        <w:rPr>
          <w:lang w:val="el-GR"/>
        </w:rPr>
        <w:t>Apostille</w:t>
      </w:r>
      <w:proofErr w:type="spellEnd"/>
      <w:r w:rsidR="00633777"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5E6071" w:rsidRDefault="00B40DD7" w:rsidP="00B40DD7">
      <w:pPr>
        <w:rPr>
          <w:u w:val="single"/>
          <w:lang w:val="el-GR"/>
        </w:rPr>
      </w:pPr>
      <w:r w:rsidRPr="005E6071">
        <w:rPr>
          <w:u w:val="single"/>
          <w:lang w:val="el-GR"/>
        </w:rPr>
        <w:t xml:space="preserve">Οι πρωτότυπες εγγυήσεις συμμετοχής, πλην των εγγυήσεων που εκδίδονται ηλεκτρονικά, προσκομίζονται, </w:t>
      </w:r>
      <w:r w:rsidR="00397E25" w:rsidRPr="005E6071">
        <w:rPr>
          <w:u w:val="single"/>
          <w:lang w:val="el-GR"/>
        </w:rPr>
        <w:t xml:space="preserve">με ευθύνη του οικονομικού φορέα, </w:t>
      </w:r>
      <w:r w:rsidRPr="005E6071">
        <w:rPr>
          <w:u w:val="single"/>
          <w:lang w:val="el-GR"/>
        </w:rPr>
        <w:t>σε κλειστό φάκελο</w:t>
      </w:r>
      <w:r w:rsidR="00397E25" w:rsidRPr="005E6071">
        <w:rPr>
          <w:u w:val="single"/>
          <w:lang w:val="el-GR"/>
        </w:rPr>
        <w:t>, στον οποίο αναγράφεται ο αποστολέας, τα στοιχεία του παρόντος διαγωνισμού και ως παραλήπτης η Επιτροπή Διαγωνισμού,</w:t>
      </w:r>
      <w:r w:rsidRPr="005E6071">
        <w:rPr>
          <w:u w:val="single"/>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40" w:name="_Toc170467408"/>
      <w:r>
        <w:rPr>
          <w:lang w:val="el-GR"/>
        </w:rPr>
        <w:lastRenderedPageBreak/>
        <w:t>2.4.3</w:t>
      </w:r>
      <w:r>
        <w:rPr>
          <w:lang w:val="el-GR"/>
        </w:rPr>
        <w:tab/>
        <w:t>Περιεχόμενα Φακέλου «Δικαιολογητικά Συμμετοχής- Τεχνική Προσφορά»</w:t>
      </w:r>
      <w:bookmarkEnd w:id="40"/>
      <w:r>
        <w:rPr>
          <w:lang w:val="el-GR"/>
        </w:rPr>
        <w:t xml:space="preserve"> </w:t>
      </w:r>
    </w:p>
    <w:p w14:paraId="2FC07CD1" w14:textId="77777777" w:rsidR="003929DA" w:rsidRDefault="003929DA">
      <w:pPr>
        <w:pStyle w:val="4"/>
        <w:rPr>
          <w:lang w:val="el-GR"/>
        </w:rPr>
      </w:pPr>
      <w:bookmarkStart w:id="41" w:name="_Toc170467409"/>
      <w:r>
        <w:rPr>
          <w:lang w:val="el-GR"/>
        </w:rPr>
        <w:t>2.4.3.1 Δικαιολογητικά Συμμετοχής</w:t>
      </w:r>
      <w:bookmarkEnd w:id="41"/>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94"/>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proofErr w:type="spellStart"/>
      <w:r w:rsidR="00322771">
        <w:rPr>
          <w:lang w:val="en-US"/>
        </w:rPr>
        <w:t>Promitheus</w:t>
      </w:r>
      <w:proofErr w:type="spellEnd"/>
      <w:r w:rsidR="00322771" w:rsidRPr="00BD65F6">
        <w:rPr>
          <w:lang w:val="el-GR"/>
        </w:rPr>
        <w:t xml:space="preserve"> </w:t>
      </w:r>
      <w:proofErr w:type="spellStart"/>
      <w:r w:rsidR="0049092A">
        <w:rPr>
          <w:lang w:val="en-US"/>
        </w:rPr>
        <w:t>ESPDint</w:t>
      </w:r>
      <w:proofErr w:type="spellEnd"/>
      <w:r>
        <w:rPr>
          <w:lang w:val="el-GR"/>
        </w:rPr>
        <w:t xml:space="preserve">, </w:t>
      </w:r>
      <w:proofErr w:type="spellStart"/>
      <w:r w:rsidR="0049092A">
        <w:rPr>
          <w:lang w:val="el-GR"/>
        </w:rPr>
        <w:t>προσβάσιμ</w:t>
      </w:r>
      <w:r w:rsidR="00322771">
        <w:rPr>
          <w:lang w:val="el-GR"/>
        </w:rPr>
        <w:t>ου</w:t>
      </w:r>
      <w:proofErr w:type="spellEnd"/>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w:t>
      </w:r>
      <w:proofErr w:type="spellStart"/>
      <w:r w:rsidR="0049092A">
        <w:rPr>
          <w:lang w:val="el-GR"/>
        </w:rPr>
        <w:t>μορφότυπο</w:t>
      </w:r>
      <w:proofErr w:type="spellEnd"/>
      <w:r w:rsidR="0049092A">
        <w:rPr>
          <w:lang w:val="el-GR"/>
        </w:rPr>
        <w:t xml:space="preserve">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 xml:space="preserve">ηλεκτρονικό αρχείο με </w:t>
      </w:r>
      <w:proofErr w:type="spellStart"/>
      <w:r w:rsidR="00F12393" w:rsidRPr="00122C70">
        <w:rPr>
          <w:lang w:val="el-GR"/>
        </w:rPr>
        <w:t>μο</w:t>
      </w:r>
      <w:r w:rsidR="00322771" w:rsidRPr="00122C70">
        <w:rPr>
          <w:lang w:val="el-GR"/>
        </w:rPr>
        <w:t>ρφ</w:t>
      </w:r>
      <w:r w:rsidR="00F12393" w:rsidRPr="00122C70">
        <w:rPr>
          <w:lang w:val="el-GR"/>
        </w:rPr>
        <w:t>ότυπο</w:t>
      </w:r>
      <w:proofErr w:type="spellEnd"/>
      <w:r w:rsidR="00F12393" w:rsidRPr="00122C70">
        <w:rPr>
          <w:lang w:val="el-GR"/>
        </w:rPr>
        <w:t xml:space="preserve"> </w:t>
      </w:r>
      <w:r w:rsidR="00F12393" w:rsidRPr="00122C70">
        <w:rPr>
          <w:lang w:val="en-US"/>
        </w:rPr>
        <w:t>PDF</w:t>
      </w:r>
      <w:r w:rsidR="00322771" w:rsidRPr="00122C70">
        <w:rPr>
          <w:lang w:val="el-GR"/>
        </w:rPr>
        <w:t>.</w:t>
      </w:r>
    </w:p>
    <w:p w14:paraId="6A90AF32" w14:textId="13446A06" w:rsidR="003929DA" w:rsidRPr="005E6071" w:rsidRDefault="00322771">
      <w:pPr>
        <w:rPr>
          <w:iCs/>
          <w:lang w:val="el-GR"/>
        </w:rPr>
      </w:pPr>
      <w:r w:rsidRPr="005E6071">
        <w:rPr>
          <w:iCs/>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Pr="005E6071">
        <w:rPr>
          <w:iCs/>
          <w:lang w:val="en-US"/>
        </w:rPr>
        <w:t>Promitheus</w:t>
      </w:r>
      <w:proofErr w:type="spellEnd"/>
      <w:r w:rsidRPr="005E6071">
        <w:rPr>
          <w:iCs/>
          <w:lang w:val="el-GR"/>
        </w:rPr>
        <w:t xml:space="preserve"> </w:t>
      </w:r>
      <w:proofErr w:type="spellStart"/>
      <w:r w:rsidRPr="005E6071">
        <w:rPr>
          <w:iCs/>
          <w:lang w:val="en-US"/>
        </w:rPr>
        <w:t>ESPDint</w:t>
      </w:r>
      <w:proofErr w:type="spellEnd"/>
      <w:r w:rsidRPr="005E6071">
        <w:rPr>
          <w:iCs/>
          <w:lang w:val="el-GR"/>
        </w:rPr>
        <w:t xml:space="preserve"> είναι αναρτημένες σε σχετική θεματική ενότητα στη Διαδικτυακή Πύλη (</w:t>
      </w:r>
      <w:r w:rsidR="00773A36" w:rsidRPr="005E6071">
        <w:rPr>
          <w:rStyle w:val="-"/>
          <w:iCs/>
          <w:color w:val="auto"/>
          <w:lang w:val="en-US"/>
        </w:rPr>
        <w:t>https</w:t>
      </w:r>
      <w:r w:rsidR="00773A36" w:rsidRPr="005E6071">
        <w:rPr>
          <w:rStyle w:val="-"/>
          <w:iCs/>
          <w:color w:val="auto"/>
          <w:lang w:val="el-GR"/>
        </w:rPr>
        <w:t>://</w:t>
      </w:r>
      <w:r w:rsidR="00773A36" w:rsidRPr="005E6071">
        <w:rPr>
          <w:rStyle w:val="-"/>
          <w:iCs/>
          <w:color w:val="auto"/>
          <w:lang w:val="en-US"/>
        </w:rPr>
        <w:t>espd</w:t>
      </w:r>
      <w:r w:rsidR="00773A36" w:rsidRPr="005E6071">
        <w:rPr>
          <w:rStyle w:val="-"/>
          <w:iCs/>
          <w:color w:val="auto"/>
          <w:lang w:val="el-GR"/>
        </w:rPr>
        <w:t>.</w:t>
      </w:r>
      <w:proofErr w:type="spellStart"/>
      <w:r w:rsidR="00773A36" w:rsidRPr="005E6071">
        <w:rPr>
          <w:rStyle w:val="-"/>
          <w:iCs/>
          <w:color w:val="auto"/>
          <w:lang w:val="en-US"/>
        </w:rPr>
        <w:t>eprocurement</w:t>
      </w:r>
      <w:proofErr w:type="spellEnd"/>
      <w:r w:rsidR="00773A36" w:rsidRPr="005E6071">
        <w:rPr>
          <w:rStyle w:val="-"/>
          <w:iCs/>
          <w:color w:val="auto"/>
          <w:lang w:val="el-GR"/>
        </w:rPr>
        <w:t>.</w:t>
      </w:r>
      <w:proofErr w:type="spellStart"/>
      <w:r w:rsidR="00773A36" w:rsidRPr="005E6071">
        <w:rPr>
          <w:rStyle w:val="-"/>
          <w:iCs/>
          <w:color w:val="auto"/>
          <w:lang w:val="en-US"/>
        </w:rPr>
        <w:t>gov</w:t>
      </w:r>
      <w:proofErr w:type="spellEnd"/>
      <w:r w:rsidR="00773A36" w:rsidRPr="005E6071">
        <w:rPr>
          <w:rStyle w:val="-"/>
          <w:iCs/>
          <w:color w:val="auto"/>
          <w:lang w:val="el-GR"/>
        </w:rPr>
        <w:t>.</w:t>
      </w:r>
      <w:r w:rsidR="00773A36" w:rsidRPr="005E6071">
        <w:rPr>
          <w:rStyle w:val="-"/>
          <w:iCs/>
          <w:color w:val="auto"/>
          <w:lang w:val="en-US"/>
        </w:rPr>
        <w:t>gr</w:t>
      </w:r>
      <w:r w:rsidR="00773A36" w:rsidRPr="005E6071">
        <w:rPr>
          <w:rStyle w:val="-"/>
          <w:iCs/>
          <w:color w:val="auto"/>
          <w:lang w:val="el-GR"/>
        </w:rPr>
        <w:t xml:space="preserve">/ </w:t>
      </w:r>
      <w:r w:rsidRPr="005E6071">
        <w:rPr>
          <w:iCs/>
          <w:lang w:val="el-GR"/>
        </w:rPr>
        <w:t>) του ΟΠΣ ΕΣΗΔΗΣ.</w:t>
      </w:r>
      <w:r w:rsidR="00D3404C">
        <w:rPr>
          <w:iCs/>
          <w:lang w:val="el-GR"/>
        </w:rPr>
        <w:t xml:space="preserve"> φ</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42" w:name="_Toc170467410"/>
      <w:r>
        <w:rPr>
          <w:lang w:val="el-GR"/>
        </w:rPr>
        <w:t>2.4.3.2 Τεχνική προσφορά</w:t>
      </w:r>
      <w:bookmarkEnd w:id="42"/>
    </w:p>
    <w:p w14:paraId="50E14FEB" w14:textId="47ABB9C1"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r w:rsidRPr="005E6071">
        <w:rPr>
          <w:b/>
          <w:lang w:val="el-GR"/>
        </w:rPr>
        <w:t>Παραρτήματος</w:t>
      </w:r>
      <w:r w:rsidR="005D1527" w:rsidRPr="005E6071">
        <w:rPr>
          <w:b/>
          <w:lang w:val="el-GR"/>
        </w:rPr>
        <w:t xml:space="preserve"> Ι</w:t>
      </w:r>
      <w:r w:rsidR="005352FD" w:rsidRPr="00C95C0D">
        <w:rPr>
          <w:lang w:val="el-GR"/>
        </w:rPr>
        <w:t xml:space="preserve"> </w:t>
      </w:r>
      <w:r w:rsidRPr="00C95C0D">
        <w:rPr>
          <w:lang w:val="el-GR"/>
        </w:rPr>
        <w:t>της</w:t>
      </w:r>
      <w:r w:rsidRPr="00773A36">
        <w:rPr>
          <w:lang w:val="el-GR"/>
        </w:rPr>
        <w:t xml:space="preserve"> Διακήρυξης</w:t>
      </w:r>
      <w:r w:rsidR="005D1527">
        <w:rPr>
          <w:lang w:val="el-GR"/>
        </w:rPr>
        <w:t xml:space="preserve">, </w:t>
      </w:r>
      <w:r w:rsidRPr="00773A36">
        <w:rPr>
          <w:lang w:val="el-GR"/>
        </w:rPr>
        <w:t xml:space="preserve">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773A36">
        <w:rPr>
          <w:lang w:val="el-GR"/>
        </w:rPr>
        <w:t>καταλληλότητα</w:t>
      </w:r>
      <w:proofErr w:type="spellEnd"/>
      <w:r w:rsidRPr="00773A36">
        <w:rPr>
          <w:lang w:val="el-GR"/>
        </w:rPr>
        <w:t xml:space="preserve">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95"/>
      </w:r>
      <w:r w:rsidRPr="000A6F04">
        <w:rPr>
          <w:lang w:val="el-GR"/>
        </w:rPr>
        <w:t xml:space="preserve"> </w:t>
      </w:r>
      <w:r w:rsidRPr="000A6F04">
        <w:rPr>
          <w:rStyle w:val="WW-FootnoteReference9"/>
          <w:lang w:val="el-GR"/>
        </w:rPr>
        <w:footnoteReference w:id="96"/>
      </w:r>
      <w:r w:rsidRPr="000A6F04">
        <w:rPr>
          <w:rStyle w:val="WW-FootnoteReference9"/>
          <w:lang w:val="el-GR"/>
        </w:rPr>
        <w:t>.</w:t>
      </w:r>
      <w:r>
        <w:rPr>
          <w:lang w:val="el-GR"/>
        </w:rPr>
        <w:t xml:space="preserve"> </w:t>
      </w:r>
    </w:p>
    <w:p w14:paraId="149B5E11" w14:textId="3EF44C1C" w:rsidR="00921952" w:rsidRDefault="00827861">
      <w:pPr>
        <w:rPr>
          <w:lang w:val="el-GR"/>
        </w:rPr>
      </w:pPr>
      <w:r>
        <w:rPr>
          <w:lang w:val="el-GR"/>
        </w:rPr>
        <w:t>Η</w:t>
      </w:r>
      <w:r w:rsidR="00921952">
        <w:rPr>
          <w:lang w:val="el-GR"/>
        </w:rPr>
        <w:t xml:space="preserve"> τεχνική προσφορά πρέπει να περιλαμβάνει επίσης, επί ποινή απόρριψης, και όλα τα έγγραφα και τα πιστοποιητικά που αναφέρονται στο παράρτημα Ι</w:t>
      </w:r>
      <w:r w:rsidR="00D443D8">
        <w:rPr>
          <w:lang w:val="el-GR"/>
        </w:rPr>
        <w:t xml:space="preserve"> «Απαιτήσεις- Τεχνικές Προδιαγραφές» της παρο</w:t>
      </w:r>
      <w:r>
        <w:rPr>
          <w:lang w:val="el-GR"/>
        </w:rPr>
        <w:t>ύσας.</w:t>
      </w:r>
    </w:p>
    <w:p w14:paraId="6EC3D1C5" w14:textId="77777777" w:rsidR="003929DA" w:rsidRPr="00EB0888" w:rsidRDefault="003929DA">
      <w:pPr>
        <w:rPr>
          <w:lang w:val="el-GR"/>
        </w:rPr>
      </w:pPr>
      <w:r w:rsidRPr="005E6071">
        <w:rPr>
          <w:iCs/>
          <w:lang w:val="el-GR"/>
        </w:rPr>
        <w:t>[</w:t>
      </w:r>
      <w:r w:rsidR="00AB247F" w:rsidRPr="005E6071">
        <w:rPr>
          <w:iCs/>
          <w:lang w:val="el-GR"/>
        </w:rPr>
        <w:t>Εφόσον οι τεχνικές προδιαγραφές δεν έχουν αποτυπωθεί στο σύνολό τους στις ειδικές ηλεκτρονικές φόρμες του ΕΣΗΔΗΣ, η Αναθέτουσα Αρχή δίνει σχετικές οδηγίες στους Οικονομικούς Φορείς να επισυνάπτουν ηλεκτρονικά υπογεγραμμένα πρόσθετα, σε σχέση με τις αναφορές (εκτυπώσεις) της παραγράφου 2.4.2.4, σχετικά ηλεκτρονικά αρχεία (ιδίως τεχνική προσφορά), αναφέροντας τα υποδείγματα</w:t>
      </w:r>
      <w:r w:rsidRPr="005E6071">
        <w:rPr>
          <w:iCs/>
          <w:lang w:val="el-GR"/>
        </w:rPr>
        <w:t xml:space="preserve"> τεχνικής προσφορά</w:t>
      </w:r>
      <w:r w:rsidR="00AB247F" w:rsidRPr="005E6071">
        <w:rPr>
          <w:iCs/>
          <w:lang w:val="el-GR"/>
        </w:rPr>
        <w:t>ς</w:t>
      </w:r>
      <w:r w:rsidRPr="005E6071">
        <w:rPr>
          <w:iCs/>
          <w:lang w:val="el-GR"/>
        </w:rPr>
        <w:t xml:space="preserve"> </w:t>
      </w:r>
      <w:r w:rsidR="00AB247F" w:rsidRPr="005E6071">
        <w:rPr>
          <w:iCs/>
          <w:lang w:val="el-GR"/>
        </w:rPr>
        <w:t xml:space="preserve">ή </w:t>
      </w:r>
      <w:r w:rsidRPr="005E6071">
        <w:rPr>
          <w:iCs/>
          <w:lang w:val="el-GR"/>
        </w:rPr>
        <w:t>φύλλ</w:t>
      </w:r>
      <w:r w:rsidR="00AB247F" w:rsidRPr="005E6071">
        <w:rPr>
          <w:iCs/>
          <w:lang w:val="el-GR"/>
        </w:rPr>
        <w:t>α</w:t>
      </w:r>
      <w:r w:rsidRPr="005E6071">
        <w:rPr>
          <w:iCs/>
          <w:lang w:val="el-GR"/>
        </w:rPr>
        <w:t xml:space="preserve"> συμμόρφωσης ή άλλ</w:t>
      </w:r>
      <w:r w:rsidR="00AB247F" w:rsidRPr="005E6071">
        <w:rPr>
          <w:iCs/>
          <w:lang w:val="el-GR"/>
        </w:rPr>
        <w:t>α</w:t>
      </w:r>
      <w:r w:rsidRPr="005E6071">
        <w:rPr>
          <w:iCs/>
          <w:lang w:val="el-GR"/>
        </w:rPr>
        <w:t xml:space="preserve"> περιγραφικ</w:t>
      </w:r>
      <w:r w:rsidR="00AB247F" w:rsidRPr="005E6071">
        <w:rPr>
          <w:iCs/>
          <w:lang w:val="el-GR"/>
        </w:rPr>
        <w:t>ά</w:t>
      </w:r>
      <w:r w:rsidRPr="005E6071">
        <w:rPr>
          <w:iCs/>
          <w:lang w:val="el-GR"/>
        </w:rPr>
        <w:t xml:space="preserve"> έγγραφ</w:t>
      </w:r>
      <w:r w:rsidR="00AB247F" w:rsidRPr="005E6071">
        <w:rPr>
          <w:iCs/>
          <w:lang w:val="el-GR"/>
        </w:rPr>
        <w:t>α</w:t>
      </w:r>
      <w:r w:rsidRPr="005E6071">
        <w:rPr>
          <w:iCs/>
          <w:lang w:val="el-GR"/>
        </w:rPr>
        <w:t xml:space="preserve"> της διακήρυξης</w:t>
      </w:r>
      <w:r w:rsidR="00AE3855" w:rsidRPr="005E6071">
        <w:rPr>
          <w:iCs/>
          <w:lang w:val="el-GR"/>
        </w:rPr>
        <w:t xml:space="preserve"> </w:t>
      </w:r>
      <w:r w:rsidRPr="005E6071">
        <w:rPr>
          <w:iCs/>
          <w:lang w:val="el-GR"/>
        </w:rPr>
        <w:t>στο σημείο αυτό</w:t>
      </w:r>
      <w:r w:rsidR="00AE3855" w:rsidRPr="005E6071">
        <w:rPr>
          <w:iCs/>
          <w:lang w:val="el-GR"/>
        </w:rPr>
        <w:t>, και</w:t>
      </w:r>
      <w:r w:rsidRPr="005E6071">
        <w:rPr>
          <w:iCs/>
          <w:lang w:val="el-GR"/>
        </w:rPr>
        <w:t xml:space="preserve"> </w:t>
      </w:r>
      <w:r w:rsidR="00AB247F" w:rsidRPr="005E6071">
        <w:rPr>
          <w:iCs/>
          <w:lang w:val="el-GR"/>
        </w:rPr>
        <w:t>τον</w:t>
      </w:r>
      <w:r w:rsidRPr="005E6071">
        <w:rPr>
          <w:iCs/>
          <w:lang w:val="el-GR"/>
        </w:rPr>
        <w:t xml:space="preserve"> τρόπο πρόσβασης </w:t>
      </w:r>
      <w:r w:rsidR="00AB247F" w:rsidRPr="005E6071">
        <w:rPr>
          <w:iCs/>
          <w:lang w:val="el-GR"/>
        </w:rPr>
        <w:t>σε αυτά</w:t>
      </w:r>
      <w:r w:rsidRPr="005E6071">
        <w:rPr>
          <w:iCs/>
          <w:lang w:val="el-GR"/>
        </w:rPr>
        <w:t>].</w:t>
      </w:r>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lastRenderedPageBreak/>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97"/>
      </w:r>
      <w:r w:rsidR="003929DA">
        <w:rPr>
          <w:lang w:val="el-GR"/>
        </w:rPr>
        <w:t>.</w:t>
      </w:r>
    </w:p>
    <w:p w14:paraId="06C3D53B" w14:textId="49D4622F" w:rsidR="0053703A" w:rsidRDefault="00052D56" w:rsidP="0053703A">
      <w:pPr>
        <w:rPr>
          <w:i/>
          <w:iCs/>
          <w:color w:val="5B9BD5"/>
          <w:lang w:val="el-GR"/>
        </w:rPr>
      </w:pPr>
      <w:r>
        <w:rPr>
          <w:lang w:val="el-GR"/>
        </w:rPr>
        <w:t xml:space="preserve">β) </w:t>
      </w:r>
      <w:r w:rsidR="0053703A" w:rsidRPr="0053703A">
        <w:rPr>
          <w:lang w:val="el-GR"/>
        </w:rPr>
        <w:t>τη χώρα παραγωγής του προσφερόμενου προϊόντος και</w:t>
      </w:r>
      <w:r>
        <w:rPr>
          <w:lang w:val="el-GR"/>
        </w:rPr>
        <w:t xml:space="preserve"> </w:t>
      </w:r>
      <w:r w:rsidR="0053703A" w:rsidRPr="0053703A">
        <w:rPr>
          <w:lang w:val="el-GR"/>
        </w:rPr>
        <w:t>την επιχειρηματική μονάδα στην οποία παράγεται</w:t>
      </w:r>
      <w:r>
        <w:rPr>
          <w:lang w:val="el-GR"/>
        </w:rPr>
        <w:t xml:space="preserve"> αυτό</w:t>
      </w:r>
      <w:r w:rsidR="0053703A" w:rsidRPr="0053703A">
        <w:rPr>
          <w:lang w:val="el-GR"/>
        </w:rPr>
        <w:t xml:space="preserve">, καθώς και τον τόπο εγκατάστασής </w:t>
      </w:r>
      <w:r>
        <w:rPr>
          <w:lang w:val="el-GR"/>
        </w:rPr>
        <w:t>της.</w:t>
      </w:r>
    </w:p>
    <w:p w14:paraId="21D7E877" w14:textId="77777777" w:rsidR="003929DA" w:rsidRDefault="003929DA">
      <w:pPr>
        <w:pStyle w:val="3"/>
        <w:rPr>
          <w:lang w:val="el-GR"/>
        </w:rPr>
      </w:pPr>
      <w:bookmarkStart w:id="43" w:name="_Toc170467411"/>
      <w:r>
        <w:rPr>
          <w:lang w:val="el-GR"/>
        </w:rPr>
        <w:t>2.4.4</w:t>
      </w:r>
      <w:r>
        <w:rPr>
          <w:lang w:val="el-GR"/>
        </w:rPr>
        <w:tab/>
        <w:t>Περιεχόμενα Φακέλου «Οικονομική Προσφορά» / Τρόπος σύνταξης και υποβολής οικονομικών προσφορών</w:t>
      </w:r>
      <w:bookmarkEnd w:id="43"/>
    </w:p>
    <w:p w14:paraId="4A9F8AF7" w14:textId="77777777" w:rsidR="005D1527" w:rsidRDefault="003929DA">
      <w:pPr>
        <w:rPr>
          <w:lang w:val="el-GR"/>
        </w:rPr>
      </w:pPr>
      <w:r>
        <w:rPr>
          <w:lang w:val="el-GR"/>
        </w:rPr>
        <w:t>Η Οικονομική Προσφορά</w:t>
      </w:r>
      <w:r w:rsidR="00B76F96">
        <w:rPr>
          <w:rStyle w:val="ad"/>
          <w:lang w:val="el-GR"/>
        </w:rPr>
        <w:footnoteReference w:id="98"/>
      </w:r>
      <w:r>
        <w:rPr>
          <w:lang w:val="el-GR"/>
        </w:rPr>
        <w:t xml:space="preserve"> συντάσσεται με βάση το αναγραφόμενο στην παρούσα κριτήριο ανάθεσης</w:t>
      </w:r>
      <w:r w:rsidR="005D1527">
        <w:rPr>
          <w:lang w:val="el-GR"/>
        </w:rPr>
        <w:t>.</w:t>
      </w:r>
      <w:r>
        <w:rPr>
          <w:lang w:val="el-GR"/>
        </w:rPr>
        <w:t xml:space="preserve"> </w:t>
      </w:r>
    </w:p>
    <w:p w14:paraId="1E230E6B" w14:textId="0A3B7D96" w:rsidR="00E42C23" w:rsidRDefault="005D1527">
      <w:pPr>
        <w:rPr>
          <w:lang w:val="el-GR"/>
        </w:rPr>
      </w:pPr>
      <w:r>
        <w:rPr>
          <w:lang w:val="el-GR"/>
        </w:rPr>
        <w:t>Η Οικονομική Προσφορά</w:t>
      </w:r>
      <w:r>
        <w:rPr>
          <w:rStyle w:val="ad"/>
          <w:lang w:val="el-GR"/>
        </w:rPr>
        <w:footnoteReference w:id="99"/>
      </w:r>
      <w:r>
        <w:rPr>
          <w:lang w:val="el-GR"/>
        </w:rPr>
        <w:t xml:space="preserve"> συντάσσεται</w:t>
      </w:r>
      <w:r w:rsidDel="005D1527">
        <w:rPr>
          <w:i/>
          <w:color w:val="5B9BD5"/>
          <w:lang w:val="el-GR" w:eastAsia="el-GR"/>
        </w:rPr>
        <w:t xml:space="preserve"> </w:t>
      </w:r>
      <w:r w:rsidR="003929DA">
        <w:rPr>
          <w:lang w:val="el-GR"/>
        </w:rPr>
        <w:t xml:space="preserve"> σύμφωνα με τα οριζόμενα </w:t>
      </w:r>
      <w:r w:rsidR="003929DA" w:rsidRPr="00C95C0D">
        <w:rPr>
          <w:lang w:val="el-GR"/>
        </w:rPr>
        <w:t xml:space="preserve">στο Παράρτημα </w:t>
      </w:r>
      <w:r w:rsidRPr="00C95C0D">
        <w:rPr>
          <w:lang w:val="el-GR"/>
        </w:rPr>
        <w:t xml:space="preserve">ΙΙΙ </w:t>
      </w:r>
      <w:r w:rsidR="003929DA" w:rsidRPr="00C95C0D">
        <w:rPr>
          <w:lang w:val="el-GR"/>
        </w:rPr>
        <w:t>της διακήρυξης</w:t>
      </w:r>
      <w:r w:rsidR="00E42C23">
        <w:rPr>
          <w:lang w:val="el-GR"/>
        </w:rPr>
        <w:t>.</w:t>
      </w:r>
    </w:p>
    <w:p w14:paraId="69ED9888" w14:textId="77777777" w:rsidR="00E42C23" w:rsidRDefault="00E42C23" w:rsidP="00E42C23">
      <w:pPr>
        <w:rPr>
          <w:lang w:val="el-GR"/>
        </w:rPr>
      </w:pPr>
      <w:r w:rsidRPr="006E6F72">
        <w:rPr>
          <w:lang w:val="el-GR"/>
        </w:rPr>
        <w:t>Οι τιμές της προσφοράς δίνονται σε ευρώ (€).</w:t>
      </w:r>
    </w:p>
    <w:p w14:paraId="63BD11E4" w14:textId="77777777" w:rsidR="00E42C23" w:rsidRDefault="00E42C23" w:rsidP="00E42C23">
      <w:pPr>
        <w:rPr>
          <w:lang w:val="el-GR"/>
        </w:rPr>
      </w:pPr>
      <w:r w:rsidRPr="00976ED9">
        <w:rPr>
          <w:lang w:val="el-GR"/>
        </w:rPr>
        <w:t>Η προσφερόμενη τιμή πρέπει να προκύπτει με σαφήνεια από την οικονομική προσφορά, η οποία πρέπει να είναι διαμορφωμένη σύμφωνα με όσα ζητούνται με την Διακήρυξη.</w:t>
      </w:r>
    </w:p>
    <w:p w14:paraId="54EF7402" w14:textId="77777777" w:rsidR="003E13AB" w:rsidRDefault="003E13AB" w:rsidP="003E13AB">
      <w:pPr>
        <w:rPr>
          <w:lang w:val="el-GR"/>
        </w:rPr>
      </w:pPr>
      <w:r w:rsidRPr="00976ED9">
        <w:rPr>
          <w:lang w:val="el-GR"/>
        </w:rPr>
        <w:t xml:space="preserve">Η συνολική τιμή θα ληφθεί υπόψη για τη σύγκριση των προσφορών. </w:t>
      </w:r>
    </w:p>
    <w:p w14:paraId="5758D467" w14:textId="76C6A765" w:rsidR="003929DA" w:rsidRDefault="003929DA">
      <w:pPr>
        <w:rPr>
          <w:lang w:val="el-GR"/>
        </w:rPr>
      </w:pPr>
      <w:r>
        <w:rPr>
          <w:lang w:val="el-GR" w:eastAsia="el-GR"/>
        </w:rPr>
        <w:t xml:space="preserve">Στην τιμή περιλαμβάνονται οι υπέρ τρίτων κρατήσεις, </w:t>
      </w:r>
      <w:r w:rsidR="00DB360F">
        <w:rPr>
          <w:lang w:val="el-GR" w:eastAsia="el-GR"/>
        </w:rPr>
        <w:t>καθώ</w:t>
      </w:r>
      <w:r>
        <w:rPr>
          <w:lang w:val="el-GR" w:eastAsia="el-GR"/>
        </w:rPr>
        <w:t xml:space="preserve">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05D949BD" w14:textId="4A8C63CD" w:rsidR="003929DA" w:rsidRDefault="003929DA">
      <w:pPr>
        <w:rPr>
          <w:lang w:val="el-GR"/>
        </w:rPr>
      </w:pPr>
      <w:r>
        <w:rPr>
          <w:lang w:val="el-GR"/>
        </w:rPr>
        <w:t xml:space="preserve">Οι υπέρ τρίτων κρατήσεις υπόκεινται στο εκάστοτε ισχύον αναλογικό τέλος χαρτοσήμου </w:t>
      </w:r>
      <w:r w:rsidR="00E42C23">
        <w:rPr>
          <w:lang w:val="el-GR"/>
        </w:rPr>
        <w:t>3</w:t>
      </w:r>
      <w:r>
        <w:rPr>
          <w:lang w:val="el-GR"/>
        </w:rPr>
        <w:t xml:space="preserve">% και στην επ’ αυτού εισφορά υπέρ ΟΓΑ </w:t>
      </w:r>
      <w:r w:rsidR="00E42C23">
        <w:rPr>
          <w:lang w:val="el-GR"/>
        </w:rPr>
        <w:t>20</w:t>
      </w:r>
      <w:r>
        <w:rPr>
          <w:lang w:val="el-GR"/>
        </w:rPr>
        <w:t>%.</w:t>
      </w:r>
    </w:p>
    <w:p w14:paraId="7BEE94B9" w14:textId="77777777" w:rsidR="00A811EA" w:rsidRPr="00802C51" w:rsidRDefault="003929DA">
      <w:pPr>
        <w:rPr>
          <w:lang w:val="el-GR"/>
        </w:rPr>
      </w:pPr>
      <w:r w:rsidRPr="00802C51">
        <w:rPr>
          <w:lang w:val="el-GR"/>
        </w:rPr>
        <w:t xml:space="preserve">Οι προσφερόμενες τιμές είναι σταθερές καθ’ όλη τη διάρκεια της σύμβασης και δεν αναπροσαρμόζονται </w:t>
      </w:r>
    </w:p>
    <w:p w14:paraId="169024FB" w14:textId="2E2FB4BB" w:rsidR="003929DA" w:rsidRDefault="003929DA">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η τιμή υπερβαίνει τον προϋπολογισμό της σύμβασης που καθορίζεται και τεκμηριώνεται από την αναθέτουσα αρχή</w:t>
      </w:r>
      <w:r w:rsidR="00E42C23">
        <w:rPr>
          <w:lang w:val="el-GR"/>
        </w:rPr>
        <w:t>.</w:t>
      </w:r>
      <w:r>
        <w:rPr>
          <w:lang w:val="el-GR"/>
        </w:rPr>
        <w:t xml:space="preserve"> </w:t>
      </w:r>
    </w:p>
    <w:p w14:paraId="75E48CD5" w14:textId="77777777" w:rsidR="003929DA" w:rsidRDefault="003929DA">
      <w:pPr>
        <w:pStyle w:val="3"/>
        <w:rPr>
          <w:lang w:val="el-GR" w:eastAsia="el-GR"/>
        </w:rPr>
      </w:pPr>
      <w:bookmarkStart w:id="44" w:name="_Toc170467412"/>
      <w:r>
        <w:rPr>
          <w:lang w:val="el-GR"/>
        </w:rPr>
        <w:t>2.4.5</w:t>
      </w:r>
      <w:r>
        <w:rPr>
          <w:lang w:val="el-GR"/>
        </w:rPr>
        <w:tab/>
        <w:t>Χρόνος ισχύος των προσφορών</w:t>
      </w:r>
      <w:r>
        <w:rPr>
          <w:rStyle w:val="WW-FootnoteReference9"/>
          <w:lang w:val="el-GR"/>
        </w:rPr>
        <w:footnoteReference w:id="100"/>
      </w:r>
      <w:bookmarkEnd w:id="44"/>
      <w:r>
        <w:rPr>
          <w:lang w:val="el-GR"/>
        </w:rPr>
        <w:t xml:space="preserve">  </w:t>
      </w:r>
    </w:p>
    <w:p w14:paraId="5BFBD12C" w14:textId="4E4C9BAE"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821915">
        <w:rPr>
          <w:lang w:val="el-GR" w:eastAsia="el-GR"/>
        </w:rPr>
        <w:t>δώδεκα (12)</w:t>
      </w:r>
      <w:r>
        <w:rPr>
          <w:lang w:val="el-GR" w:eastAsia="el-GR"/>
        </w:rPr>
        <w:t xml:space="preserve"> μηνών από την επόμενη της </w:t>
      </w:r>
      <w:r w:rsidR="00CD64AC">
        <w:rPr>
          <w:lang w:val="el-GR" w:eastAsia="el-GR"/>
        </w:rPr>
        <w:t>καταληκτικής ημερομηνίας υποβολής προσφορών</w:t>
      </w:r>
      <w:r w:rsidR="00821915">
        <w:rPr>
          <w:i/>
          <w:color w:val="5B9BD5"/>
          <w:lang w:val="el-GR" w:eastAsia="el-GR"/>
        </w:rPr>
        <w:t>.</w:t>
      </w:r>
    </w:p>
    <w:p w14:paraId="66946052" w14:textId="77777777" w:rsidR="003929DA" w:rsidRPr="005E6071" w:rsidRDefault="003929DA">
      <w:pPr>
        <w:rPr>
          <w:u w:val="single"/>
          <w:lang w:val="el-GR" w:eastAsia="el-GR"/>
        </w:rPr>
      </w:pPr>
      <w:r w:rsidRPr="005E6071">
        <w:rPr>
          <w:u w:val="single"/>
          <w:lang w:val="el-GR" w:eastAsia="el-GR"/>
        </w:rPr>
        <w:t>Προσφορά η οποία ορίζει χρόνο ισχύος μικρότερο από τον ανωτέρω προβλεπόμενο απορρίπτεται</w:t>
      </w:r>
      <w:r w:rsidR="00744F87" w:rsidRPr="005E6071">
        <w:rPr>
          <w:u w:val="single"/>
          <w:lang w:val="el-GR" w:eastAsia="el-GR"/>
        </w:rPr>
        <w:t xml:space="preserve"> ως μη κανονική</w:t>
      </w:r>
      <w:r w:rsidRPr="005E6071">
        <w:rPr>
          <w:u w:val="single"/>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lastRenderedPageBreak/>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45" w:name="_Toc170467413"/>
      <w:r>
        <w:rPr>
          <w:lang w:val="el-GR"/>
        </w:rPr>
        <w:t>2.4.6</w:t>
      </w:r>
      <w:r>
        <w:rPr>
          <w:lang w:val="el-GR"/>
        </w:rPr>
        <w:tab/>
        <w:t>Λόγοι απόρριψης προσφορών</w:t>
      </w:r>
      <w:r>
        <w:rPr>
          <w:rStyle w:val="41"/>
          <w:lang w:val="el-GR"/>
        </w:rPr>
        <w:footnoteReference w:id="101"/>
      </w:r>
      <w:bookmarkEnd w:id="45"/>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xml:space="preserve">  προσφορά</w:t>
      </w:r>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02"/>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4668A058" w:rsidR="003929DA" w:rsidRDefault="003929DA">
      <w:pPr>
        <w:rPr>
          <w:lang w:val="el-GR"/>
        </w:rPr>
      </w:pPr>
      <w:r>
        <w:rPr>
          <w:lang w:val="el-GR"/>
        </w:rPr>
        <w:t xml:space="preserve">δ) η οποία είναι εναλλακτική προσφορά, </w:t>
      </w:r>
    </w:p>
    <w:p w14:paraId="58AF328F" w14:textId="310FCE61" w:rsidR="003929DA" w:rsidRDefault="003929DA">
      <w:pPr>
        <w:rPr>
          <w:iCs/>
          <w:color w:val="5B9BD5"/>
          <w:lang w:val="el-GR"/>
        </w:rPr>
      </w:pPr>
      <w:r>
        <w:rPr>
          <w:lang w:val="el-GR"/>
        </w:rPr>
        <w:t>ε) η οποία υποβάλλεται από έναν προσφέροντα που έχει υποβάλει δύο ή περισσότερες προσφορές</w:t>
      </w:r>
      <w:r w:rsidR="00821915">
        <w:rPr>
          <w:lang w:val="el-GR"/>
        </w:rPr>
        <w:t>.</w:t>
      </w:r>
      <w:r>
        <w:rPr>
          <w:lang w:val="el-GR"/>
        </w:rPr>
        <w:t xml:space="preserve"> Ο περιορισμός αυτός ισχύει, υπό τους όρους της παραγράφου 2.2.3.4 περ.</w:t>
      </w:r>
      <w:r w:rsidR="00C6085C">
        <w:rPr>
          <w:lang w:val="el-GR"/>
        </w:rPr>
        <w:t xml:space="preserve"> </w:t>
      </w:r>
      <w:proofErr w:type="spellStart"/>
      <w:r>
        <w:rPr>
          <w:lang w:val="el-GR"/>
        </w:rPr>
        <w:t>γ</w:t>
      </w:r>
      <w:r w:rsidR="00C6085C">
        <w:rPr>
          <w:lang w:val="el-GR"/>
        </w:rPr>
        <w:t>΄</w:t>
      </w:r>
      <w:r>
        <w:rPr>
          <w:lang w:val="el-GR"/>
        </w:rPr>
        <w:t>της</w:t>
      </w:r>
      <w:proofErr w:type="spellEnd"/>
      <w:r>
        <w:rPr>
          <w:lang w:val="el-GR"/>
        </w:rPr>
        <w:t xml:space="preserve">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54338AD0" w14:textId="77777777" w:rsidR="003929DA" w:rsidRDefault="00CB3E18">
      <w:pPr>
        <w:rPr>
          <w:lang w:val="el-GR"/>
        </w:rPr>
      </w:pPr>
      <w:proofErr w:type="spellStart"/>
      <w:r>
        <w:rPr>
          <w:lang w:val="el-GR"/>
        </w:rPr>
        <w:t>στ</w:t>
      </w:r>
      <w:proofErr w:type="spellEnd"/>
      <w:r w:rsidR="003929DA">
        <w:rPr>
          <w:lang w:val="el-GR"/>
        </w:rPr>
        <w:t>) η οποία είναι υπό αίρεση,</w:t>
      </w:r>
    </w:p>
    <w:p w14:paraId="586138DC" w14:textId="466D1B68" w:rsidR="003929DA" w:rsidRDefault="00CB3E18">
      <w:pPr>
        <w:rPr>
          <w:lang w:val="el-GR"/>
        </w:rPr>
      </w:pPr>
      <w:r w:rsidRPr="00802C51">
        <w:rPr>
          <w:lang w:val="el-GR"/>
        </w:rPr>
        <w:t>ζ</w:t>
      </w:r>
      <w:r w:rsidR="003929DA" w:rsidRPr="00802C51">
        <w:rPr>
          <w:lang w:val="el-GR"/>
        </w:rPr>
        <w:t>) 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proofErr w:type="spellStart"/>
      <w:r>
        <w:rPr>
          <w:lang w:val="el-GR"/>
        </w:rPr>
        <w:t>ια</w:t>
      </w:r>
      <w:proofErr w:type="spellEnd"/>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proofErr w:type="spellStart"/>
      <w:r>
        <w:rPr>
          <w:szCs w:val="22"/>
          <w:lang w:val="el-GR"/>
        </w:rPr>
        <w:lastRenderedPageBreak/>
        <w:t>ιβ</w:t>
      </w:r>
      <w:proofErr w:type="spellEnd"/>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14:paraId="4FB9754B" w14:textId="77777777" w:rsidR="003929DA" w:rsidRDefault="00CB3E18">
      <w:pPr>
        <w:rPr>
          <w:lang w:val="el-GR"/>
        </w:rPr>
      </w:pPr>
      <w:proofErr w:type="spellStart"/>
      <w:r>
        <w:rPr>
          <w:szCs w:val="22"/>
          <w:lang w:val="el-GR" w:eastAsia="el-GR"/>
        </w:rPr>
        <w:t>ιγ</w:t>
      </w:r>
      <w:proofErr w:type="spellEnd"/>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46" w:name="_Toc170467414"/>
      <w:r>
        <w:rPr>
          <w:lang w:val="el-GR"/>
        </w:rPr>
        <w:lastRenderedPageBreak/>
        <w:t>3.</w:t>
      </w:r>
      <w:r>
        <w:rPr>
          <w:lang w:val="el-GR"/>
        </w:rPr>
        <w:tab/>
        <w:t>ΔΙΕΝΕΡΓΕΙΑ ΔΙΑΔΙΚΑΣΙΑΣ - ΑΞΙΟΛΟΓΗΣΗ ΠΡΟΣΦΟΡΩΝ</w:t>
      </w:r>
      <w:bookmarkEnd w:id="46"/>
      <w:r>
        <w:rPr>
          <w:lang w:val="el-GR"/>
        </w:rPr>
        <w:t xml:space="preserve">  </w:t>
      </w:r>
    </w:p>
    <w:p w14:paraId="55ADD4BD" w14:textId="77777777" w:rsidR="003929DA" w:rsidRDefault="003929DA">
      <w:pPr>
        <w:pStyle w:val="2"/>
        <w:spacing w:after="60"/>
        <w:textAlignment w:val="baseline"/>
        <w:rPr>
          <w:kern w:val="1"/>
          <w:lang w:val="el-GR"/>
        </w:rPr>
      </w:pPr>
      <w:bookmarkStart w:id="47" w:name="_Toc170467415"/>
      <w:r>
        <w:rPr>
          <w:lang w:val="el-GR"/>
        </w:rPr>
        <w:t xml:space="preserve">3.1 </w:t>
      </w:r>
      <w:r>
        <w:rPr>
          <w:lang w:val="el-GR"/>
        </w:rPr>
        <w:tab/>
        <w:t>Αποσφράγιση και αξιολόγηση προσφορών</w:t>
      </w:r>
      <w:bookmarkEnd w:id="47"/>
      <w:r>
        <w:rPr>
          <w:lang w:val="el-GR"/>
        </w:rPr>
        <w:t xml:space="preserve"> </w:t>
      </w:r>
    </w:p>
    <w:p w14:paraId="08C73B84" w14:textId="77777777" w:rsidR="003929DA" w:rsidRDefault="003929DA">
      <w:pPr>
        <w:pStyle w:val="3"/>
        <w:rPr>
          <w:kern w:val="1"/>
          <w:lang w:val="el-GR"/>
        </w:rPr>
      </w:pPr>
      <w:bookmarkStart w:id="48" w:name="_Toc170467416"/>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03"/>
      </w:r>
      <w:bookmarkEnd w:id="48"/>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04"/>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7E473BE7" w14:textId="7E2B7DE7" w:rsidR="00696DD7" w:rsidRPr="00C95C0D" w:rsidRDefault="003929DA" w:rsidP="00696DD7">
      <w:pPr>
        <w:widowControl w:val="0"/>
        <w:numPr>
          <w:ilvl w:val="0"/>
          <w:numId w:val="10"/>
        </w:numPr>
        <w:spacing w:after="60"/>
        <w:textAlignment w:val="baseline"/>
        <w:rPr>
          <w:kern w:val="1"/>
          <w:lang w:val="el-GR"/>
        </w:rPr>
      </w:pPr>
      <w:r w:rsidRPr="005E6071">
        <w:rPr>
          <w:b/>
          <w:kern w:val="1"/>
          <w:lang w:val="el-GR"/>
        </w:rPr>
        <w:t>Ηλεκτρονική Αποσφράγιση</w:t>
      </w:r>
      <w:r w:rsidRPr="00C95C0D">
        <w:rPr>
          <w:kern w:val="1"/>
          <w:lang w:val="el-GR"/>
        </w:rPr>
        <w:t xml:space="preserve"> του (υπό)φακέλου «Δικαιολογητικά Συμμετοχής-Τεχνική Προσφορά» </w:t>
      </w:r>
      <w:r w:rsidR="00696DD7" w:rsidRPr="00C95C0D">
        <w:rPr>
          <w:kern w:val="1"/>
          <w:lang w:val="el-GR"/>
        </w:rPr>
        <w:t xml:space="preserve">και του (υπό)φακέλου «Οικονομική Προσφορά», </w:t>
      </w:r>
      <w:r w:rsidR="00FB3C19">
        <w:rPr>
          <w:b/>
          <w:kern w:val="1"/>
          <w:lang w:val="el-GR"/>
        </w:rPr>
        <w:t>στις</w:t>
      </w:r>
      <w:r w:rsidR="00696DD7" w:rsidRPr="005E6071">
        <w:rPr>
          <w:b/>
          <w:kern w:val="1"/>
          <w:lang w:val="el-GR"/>
        </w:rPr>
        <w:t xml:space="preserve"> </w:t>
      </w:r>
      <w:r w:rsidR="00C95C0D" w:rsidRPr="005E6071">
        <w:rPr>
          <w:b/>
          <w:kern w:val="1"/>
          <w:lang w:val="el-GR"/>
        </w:rPr>
        <w:t xml:space="preserve">26.09.2024 ημέρα Πέμπτη </w:t>
      </w:r>
      <w:r w:rsidR="00696DD7" w:rsidRPr="005E6071">
        <w:rPr>
          <w:b/>
          <w:kern w:val="1"/>
          <w:lang w:val="el-GR"/>
        </w:rPr>
        <w:t xml:space="preserve">και ώρα </w:t>
      </w:r>
      <w:r w:rsidR="003A1B09" w:rsidRPr="005E6071">
        <w:rPr>
          <w:b/>
          <w:kern w:val="1"/>
          <w:lang w:val="el-GR"/>
        </w:rPr>
        <w:t>11.00</w:t>
      </w:r>
      <w:r w:rsidR="00C95C0D" w:rsidRPr="005E6071">
        <w:rPr>
          <w:b/>
          <w:kern w:val="1"/>
          <w:lang w:val="el-GR"/>
        </w:rPr>
        <w:t>.</w:t>
      </w:r>
    </w:p>
    <w:p w14:paraId="0DD21272" w14:textId="5CCF291D"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w:t>
      </w:r>
      <w:proofErr w:type="spellStart"/>
      <w:r w:rsidRPr="009E5776">
        <w:rPr>
          <w:kern w:val="1"/>
          <w:lang w:val="el-GR"/>
        </w:rPr>
        <w:t>προσβάσιμα</w:t>
      </w:r>
      <w:proofErr w:type="spellEnd"/>
      <w:r w:rsidRPr="009E5776">
        <w:rPr>
          <w:kern w:val="1"/>
          <w:lang w:val="el-GR"/>
        </w:rPr>
        <w:t xml:space="preserve">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1C3A47CD" w14:textId="77777777" w:rsidR="003929DA" w:rsidRDefault="003929DA">
      <w:pPr>
        <w:pStyle w:val="3"/>
        <w:rPr>
          <w:kern w:val="1"/>
          <w:lang w:val="el-GR"/>
        </w:rPr>
      </w:pPr>
      <w:bookmarkStart w:id="49" w:name="_Toc170467417"/>
      <w:r>
        <w:rPr>
          <w:lang w:val="el-GR"/>
        </w:rPr>
        <w:t>3.1.2</w:t>
      </w:r>
      <w:r>
        <w:rPr>
          <w:lang w:val="el-GR"/>
        </w:rPr>
        <w:tab/>
        <w:t>Αξιολόγηση προσφορών</w:t>
      </w:r>
      <w:bookmarkEnd w:id="49"/>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105"/>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rStyle w:val="ad"/>
          <w:kern w:val="1"/>
          <w:lang w:val="el-GR"/>
        </w:rPr>
        <w:footnoteReference w:id="106"/>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0A6F04">
        <w:rPr>
          <w:rFonts w:asciiTheme="minorHAnsi" w:hAnsiTheme="minorHAnsi" w:cstheme="minorHAnsi"/>
          <w:i/>
          <w:kern w:val="1"/>
          <w:szCs w:val="22"/>
          <w:lang w:val="el-GR" w:eastAsia="zh-CN"/>
        </w:rPr>
        <w:t>κατ΄εφαρμογή</w:t>
      </w:r>
      <w:proofErr w:type="spellEnd"/>
      <w:r w:rsidRPr="000A6F04">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 xml:space="preserve">μέσω του </w:t>
      </w:r>
      <w:proofErr w:type="spellStart"/>
      <w:r w:rsidR="002471DF" w:rsidRPr="002471DF">
        <w:rPr>
          <w:rFonts w:asciiTheme="minorHAnsi" w:hAnsiTheme="minorHAnsi" w:cstheme="minorHAnsi"/>
          <w:i/>
          <w:kern w:val="1"/>
          <w:sz w:val="22"/>
          <w:szCs w:val="22"/>
          <w:lang w:val="el-GR" w:eastAsia="zh-CN"/>
        </w:rPr>
        <w:t>πιστοποποιμένου</w:t>
      </w:r>
      <w:proofErr w:type="spellEnd"/>
      <w:r w:rsidR="002471DF" w:rsidRPr="002471DF">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 xml:space="preserve">πιτροπής, μέσω του </w:t>
      </w:r>
      <w:proofErr w:type="spellStart"/>
      <w:r w:rsidR="009331F9">
        <w:rPr>
          <w:rFonts w:asciiTheme="minorHAnsi" w:hAnsiTheme="minorHAnsi" w:cstheme="minorHAnsi"/>
          <w:i/>
          <w:kern w:val="1"/>
          <w:sz w:val="22"/>
          <w:szCs w:val="22"/>
          <w:lang w:val="el-GR" w:eastAsia="zh-CN"/>
        </w:rPr>
        <w:t>πιστοποποιμένου</w:t>
      </w:r>
      <w:proofErr w:type="spellEnd"/>
      <w:r w:rsidR="009331F9">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lastRenderedPageBreak/>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 xml:space="preserve">του </w:t>
      </w:r>
      <w:proofErr w:type="spellStart"/>
      <w:r w:rsidR="0076082C" w:rsidRPr="00EF3FE0">
        <w:rPr>
          <w:rFonts w:asciiTheme="minorHAnsi" w:hAnsiTheme="minorHAnsi" w:cstheme="minorHAnsi"/>
          <w:i/>
          <w:kern w:val="1"/>
          <w:szCs w:val="22"/>
          <w:lang w:val="el-GR"/>
        </w:rPr>
        <w:t>αποφαινομένου</w:t>
      </w:r>
      <w:proofErr w:type="spellEnd"/>
      <w:r w:rsidR="0076082C" w:rsidRPr="00EF3FE0">
        <w:rPr>
          <w:rFonts w:asciiTheme="minorHAnsi" w:hAnsiTheme="minorHAnsi" w:cstheme="minorHAnsi"/>
          <w:i/>
          <w:kern w:val="1"/>
          <w:szCs w:val="22"/>
          <w:lang w:val="el-GR"/>
        </w:rPr>
        <w:t xml:space="preserve">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w:t>
      </w:r>
      <w:proofErr w:type="spellStart"/>
      <w:r w:rsidR="00756406" w:rsidRPr="00756406">
        <w:rPr>
          <w:rFonts w:asciiTheme="minorHAnsi" w:hAnsiTheme="minorHAnsi" w:cstheme="minorHAnsi"/>
          <w:i/>
          <w:kern w:val="1"/>
          <w:szCs w:val="22"/>
          <w:lang w:val="el-GR"/>
        </w:rPr>
        <w:t>ολοκήρωση</w:t>
      </w:r>
      <w:proofErr w:type="spellEnd"/>
      <w:r w:rsidR="00756406" w:rsidRPr="00756406">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w:t>
      </w:r>
      <w:proofErr w:type="spellStart"/>
      <w:r w:rsidR="00923806" w:rsidRPr="000A6F04">
        <w:rPr>
          <w:rFonts w:asciiTheme="minorHAnsi" w:hAnsiTheme="minorHAnsi" w:cstheme="minorHAnsi"/>
          <w:i/>
          <w:kern w:val="1"/>
          <w:szCs w:val="22"/>
          <w:lang w:val="el-GR"/>
        </w:rPr>
        <w:t>οποια</w:t>
      </w:r>
      <w:proofErr w:type="spellEnd"/>
      <w:r w:rsidR="00923806" w:rsidRPr="000A6F04">
        <w:rPr>
          <w:rFonts w:asciiTheme="minorHAnsi" w:hAnsiTheme="minorHAnsi" w:cstheme="minorHAnsi"/>
          <w:i/>
          <w:kern w:val="1"/>
          <w:szCs w:val="22"/>
          <w:lang w:val="el-GR"/>
        </w:rPr>
        <w:t xml:space="preserve">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107"/>
      </w: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08"/>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09"/>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36B055F" w14:textId="31E29ADE"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w:t>
      </w:r>
      <w:r w:rsidRPr="00CE73AA">
        <w:rPr>
          <w:kern w:val="1"/>
          <w:lang w:val="el-GR"/>
        </w:rPr>
        <w:lastRenderedPageBreak/>
        <w:t>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EB0888">
        <w:rPr>
          <w:kern w:val="1"/>
          <w:lang w:val="el-GR"/>
        </w:rPr>
        <w:t xml:space="preserve">. </w:t>
      </w:r>
      <w:r w:rsidRPr="005E6071">
        <w:rPr>
          <w:iCs/>
          <w:kern w:val="1"/>
          <w:lang w:val="el-GR"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Pr="005E6071">
        <w:rPr>
          <w:rStyle w:val="ad"/>
          <w:iCs/>
          <w:kern w:val="1"/>
          <w:lang w:val="el-GR" w:eastAsia="el-GR"/>
        </w:rPr>
        <w:footnoteReference w:id="110"/>
      </w:r>
      <w:r w:rsidR="00342780">
        <w:rPr>
          <w:iCs/>
          <w:kern w:val="1"/>
          <w:lang w:val="el-GR" w:eastAsia="el-GR"/>
        </w:rPr>
        <w:t>.</w:t>
      </w:r>
    </w:p>
    <w:p w14:paraId="25C4FB2E" w14:textId="5BE4729C" w:rsidR="00BD3645" w:rsidRPr="006E052D" w:rsidRDefault="003929DA">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11"/>
      </w:r>
      <w:r>
        <w:rPr>
          <w:kern w:val="1"/>
          <w:lang w:val="el-GR" w:eastAsia="el-GR"/>
        </w:rPr>
        <w:t xml:space="preserve">  </w:t>
      </w:r>
      <w:r w:rsidR="00342780" w:rsidRPr="004573AC">
        <w:rPr>
          <w:iCs/>
          <w:kern w:val="1"/>
          <w:lang w:val="el-GR" w:eastAsia="el-GR"/>
        </w:rPr>
        <w:t>Επισημαίνεται, ότι τα αποτελέσματα της κλήρωσης ενσωματώνονται ομοίως στην κατωτέρω ενιαία απόφαση</w:t>
      </w:r>
      <w:r w:rsidR="00342780">
        <w:rPr>
          <w:iCs/>
          <w:kern w:val="1"/>
          <w:lang w:val="el-GR" w:eastAsia="el-GR"/>
        </w:rPr>
        <w:t>.</w:t>
      </w:r>
      <w:r w:rsidR="00342780" w:rsidDel="005B698A">
        <w:rPr>
          <w:i/>
          <w:iCs/>
          <w:color w:val="5B9BD5"/>
          <w:kern w:val="1"/>
          <w:lang w:val="el-GR" w:eastAsia="el-GR"/>
        </w:rPr>
        <w:t xml:space="preserve"> </w:t>
      </w:r>
    </w:p>
    <w:p w14:paraId="10E4DA12" w14:textId="0078A6A2"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12"/>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d"/>
          <w:kern w:val="1"/>
          <w:lang w:val="el-GR" w:eastAsia="el-GR"/>
        </w:rPr>
        <w:footnoteReference w:id="113"/>
      </w:r>
      <w:r w:rsidR="00B95292" w:rsidRPr="00850EC1">
        <w:rPr>
          <w:i/>
          <w:iCs/>
          <w:color w:val="5B9BD5"/>
          <w:kern w:val="1"/>
          <w:lang w:val="el-GR"/>
        </w:rPr>
        <w:t xml:space="preserve"> </w:t>
      </w:r>
    </w:p>
    <w:p w14:paraId="289F1A29" w14:textId="77777777" w:rsidR="003929DA" w:rsidRDefault="003929DA">
      <w:pPr>
        <w:pStyle w:val="2"/>
        <w:rPr>
          <w:lang w:val="el-GR"/>
        </w:rPr>
      </w:pPr>
      <w:bookmarkStart w:id="50" w:name="_Toc170467418"/>
      <w:r>
        <w:rPr>
          <w:lang w:val="el-GR"/>
        </w:rPr>
        <w:t>3.2</w:t>
      </w:r>
      <w:r>
        <w:rPr>
          <w:lang w:val="el-GR"/>
        </w:rPr>
        <w:tab/>
        <w:t>Πρόσκληση υποβολής δικαιολογητικών προσωρινού αναδόχου</w:t>
      </w:r>
      <w:r>
        <w:rPr>
          <w:rStyle w:val="WW-FootnoteReference11"/>
          <w:lang w:val="el-GR"/>
        </w:rPr>
        <w:footnoteReference w:id="114"/>
      </w:r>
      <w:r>
        <w:rPr>
          <w:lang w:val="el-GR"/>
        </w:rPr>
        <w:t xml:space="preserve"> - Δικαιολογητικά προσωρινού αναδόχου</w:t>
      </w:r>
      <w:bookmarkEnd w:id="50"/>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 xml:space="preserve">και τον καλεί να υποβάλει </w:t>
      </w:r>
      <w:r w:rsidRPr="005E6071">
        <w:rPr>
          <w:b/>
          <w:lang w:val="el-GR"/>
        </w:rPr>
        <w:t>εν</w:t>
      </w:r>
      <w:r w:rsidR="008606B8" w:rsidRPr="005E6071">
        <w:rPr>
          <w:b/>
          <w:lang w:val="el-GR"/>
        </w:rPr>
        <w:t>τός προθεσμίας δέκα (10) ημερών</w:t>
      </w:r>
      <w:r w:rsidRPr="005E6071">
        <w:rPr>
          <w:b/>
          <w:lang w:val="el-GR"/>
        </w:rPr>
        <w:t xml:space="preserve"> από την κοινοποίηση της σχετικής  έγγραφης ειδοποίησης</w:t>
      </w:r>
      <w:r>
        <w:rPr>
          <w:lang w:val="el-GR"/>
        </w:rPr>
        <w:t xml:space="preserve">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15"/>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lastRenderedPageBreak/>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proofErr w:type="spellStart"/>
      <w:r>
        <w:rPr>
          <w:lang w:val="el-GR"/>
        </w:rPr>
        <w:t>ii</w:t>
      </w:r>
      <w:proofErr w:type="spellEnd"/>
      <w:r>
        <w:rPr>
          <w:lang w:val="el-GR"/>
        </w:rPr>
        <w:t>)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μετά τη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16"/>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074E0154" w14:textId="77777777" w:rsidR="003929DA" w:rsidRDefault="003929DA">
      <w:pPr>
        <w:rPr>
          <w:lang w:val="el-GR"/>
        </w:rPr>
      </w:pPr>
    </w:p>
    <w:p w14:paraId="5695AB1D" w14:textId="77777777" w:rsidR="003929DA" w:rsidRDefault="00491658">
      <w:pPr>
        <w:pStyle w:val="2"/>
        <w:rPr>
          <w:lang w:val="el-GR"/>
        </w:rPr>
      </w:pPr>
      <w:r>
        <w:rPr>
          <w:lang w:val="el-GR"/>
        </w:rPr>
        <w:t xml:space="preserve"> </w:t>
      </w:r>
      <w:bookmarkStart w:id="51" w:name="_Toc170467419"/>
      <w:r w:rsidR="003929DA">
        <w:rPr>
          <w:lang w:val="el-GR"/>
        </w:rPr>
        <w:t>3.3</w:t>
      </w:r>
      <w:r w:rsidR="003929DA">
        <w:rPr>
          <w:lang w:val="el-GR"/>
        </w:rPr>
        <w:tab/>
        <w:t>Κατακύρωση - σύναψη σύμβασης</w:t>
      </w:r>
      <w:r w:rsidR="005C4697">
        <w:rPr>
          <w:rStyle w:val="ad"/>
          <w:lang w:val="el-GR"/>
        </w:rPr>
        <w:footnoteReference w:id="117"/>
      </w:r>
      <w:bookmarkEnd w:id="51"/>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lastRenderedPageBreak/>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118"/>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119"/>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19" w:anchor="art372_4" w:history="1">
        <w:r w:rsidRPr="009E23A8">
          <w:rPr>
            <w:rFonts w:ascii="Calibri" w:hAnsi="Calibri" w:cs="Calibri"/>
            <w:sz w:val="22"/>
            <w:szCs w:val="22"/>
          </w:rPr>
          <w:t>παρ.</w:t>
        </w:r>
      </w:hyperlink>
      <w:hyperlink r:id="rId20" w:anchor="art372_4" w:history="1"/>
      <w:hyperlink r:id="rId21"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proofErr w:type="spellStart"/>
      <w:r w:rsidRPr="008F560D">
        <w:rPr>
          <w:rFonts w:ascii="Calibri" w:hAnsi="Calibri" w:cs="Calibri"/>
          <w:sz w:val="22"/>
          <w:szCs w:val="22"/>
        </w:rPr>
        <w:t>προσυμβατικός</w:t>
      </w:r>
      <w:proofErr w:type="spellEnd"/>
      <w:r w:rsidRPr="008F560D">
        <w:rPr>
          <w:rFonts w:ascii="Calibri" w:hAnsi="Calibri" w:cs="Calibri"/>
          <w:sz w:val="22"/>
          <w:szCs w:val="22"/>
        </w:rPr>
        <w:t xml:space="preserve"> έλεγχος από το Ελεγκτικό Συνέδριο, σύμφωνα με τα άρθρα 324 έως 327 του ν. 4700/2020, εφόσον απαιτείται,</w:t>
      </w:r>
    </w:p>
    <w:p w14:paraId="33886034" w14:textId="36521CE9"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ο </w:t>
      </w:r>
      <w:r w:rsidR="00485235">
        <w:rPr>
          <w:rFonts w:ascii="Calibri" w:hAnsi="Calibri" w:cs="Calibri"/>
          <w:sz w:val="22"/>
          <w:szCs w:val="24"/>
        </w:rPr>
        <w:t xml:space="preserve">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22"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xml:space="preserve">, στην οποία δηλώνεται ότι δεν έχουν επέλθει στο πρόσωπό του </w:t>
      </w:r>
      <w:proofErr w:type="spellStart"/>
      <w:r>
        <w:rPr>
          <w:rFonts w:ascii="Calibri" w:hAnsi="Calibri" w:cs="Calibri"/>
          <w:sz w:val="22"/>
          <w:szCs w:val="24"/>
        </w:rPr>
        <w:t>οψιγενείς</w:t>
      </w:r>
      <w:proofErr w:type="spellEnd"/>
      <w:r>
        <w:rPr>
          <w:rFonts w:ascii="Calibri" w:hAnsi="Calibri" w:cs="Calibri"/>
          <w:sz w:val="22"/>
          <w:szCs w:val="24"/>
        </w:rPr>
        <w:t xml:space="preserve"> μεταβολές κατά την έννοια του </w:t>
      </w:r>
      <w:hyperlink r:id="rId23"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Pr>
          <w:rFonts w:ascii="Calibri" w:hAnsi="Calibri" w:cs="Calibri"/>
          <w:sz w:val="22"/>
          <w:szCs w:val="24"/>
        </w:rPr>
        <w:t xml:space="preserve">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w:t>
      </w:r>
      <w:proofErr w:type="spellStart"/>
      <w:r w:rsidR="00BB5266" w:rsidRPr="0035532D">
        <w:rPr>
          <w:rFonts w:ascii="Calibri" w:hAnsi="Calibri" w:cs="Calibri"/>
          <w:sz w:val="22"/>
          <w:szCs w:val="24"/>
        </w:rPr>
        <w:t>οψιγενείς</w:t>
      </w:r>
      <w:proofErr w:type="spellEnd"/>
      <w:r w:rsidR="00BB5266" w:rsidRPr="0035532D">
        <w:rPr>
          <w:rFonts w:ascii="Calibri" w:hAnsi="Calibri" w:cs="Calibri"/>
          <w:sz w:val="22"/>
          <w:szCs w:val="24"/>
        </w:rPr>
        <w:t xml:space="preserve"> μεταβολές, η δήλωση ελέγχεται από την Επιτροπή Διαγωνισμού, η οποία εισηγείται προς το αρμόδιο αποφαινόμενο όργανο.</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52" w:name="_Toc170467420"/>
      <w:r>
        <w:rPr>
          <w:lang w:val="el-GR"/>
        </w:rPr>
        <w:lastRenderedPageBreak/>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2"/>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20"/>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w:t>
      </w:r>
      <w:proofErr w:type="spellStart"/>
      <w:r w:rsidRPr="00020B6A">
        <w:rPr>
          <w:color w:val="000000"/>
          <w:lang w:val="el-GR"/>
        </w:rPr>
        <w:t>τεκμαιρόμενη</w:t>
      </w:r>
      <w:proofErr w:type="spellEnd"/>
      <w:r w:rsidRPr="00020B6A">
        <w:rPr>
          <w:color w:val="000000"/>
          <w:lang w:val="el-GR"/>
        </w:rPr>
        <w:t xml:space="preserve">,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21"/>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22"/>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353578">
        <w:rPr>
          <w:color w:val="000000"/>
          <w:lang w:val="el-GR"/>
        </w:rPr>
        <w:t>π.δ</w:t>
      </w:r>
      <w:proofErr w:type="spellEnd"/>
      <w:r w:rsidRPr="00353578">
        <w:rPr>
          <w:color w:val="000000"/>
          <w:lang w:val="el-GR"/>
        </w:rPr>
        <w:t xml:space="preserve">/τος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w:t>
      </w:r>
      <w:proofErr w:type="spellStart"/>
      <w:r w:rsidRPr="00020B6A">
        <w:rPr>
          <w:color w:val="000000"/>
          <w:lang w:val="el-GR"/>
        </w:rPr>
        <w:t>παραβόλου</w:t>
      </w:r>
      <w:proofErr w:type="spellEnd"/>
      <w:r w:rsidRPr="00020B6A">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r w:rsidRPr="00020B6A">
        <w:rPr>
          <w:color w:val="000000"/>
          <w:lang w:val="el-GR"/>
        </w:rPr>
        <w:t>.</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lastRenderedPageBreak/>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5B095D18"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7C4E1D">
        <w:rPr>
          <w:color w:val="000000"/>
          <w:lang w:val="el-GR"/>
        </w:rPr>
        <w:t>π.δ.</w:t>
      </w:r>
      <w:proofErr w:type="spellEnd"/>
      <w:r w:rsidRPr="007C4E1D">
        <w:rPr>
          <w:color w:val="000000"/>
          <w:lang w:val="el-GR"/>
        </w:rPr>
        <w:t xml:space="preserve">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ου Διοικητικού</w:t>
      </w:r>
      <w:r w:rsidRPr="00F113B5">
        <w:rPr>
          <w:rStyle w:val="ad"/>
          <w:lang w:val="el-GR"/>
        </w:rPr>
        <w:footnoteReference w:id="123"/>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w:t>
      </w:r>
      <w:proofErr w:type="spellStart"/>
      <w:r w:rsidRPr="007C4E1D">
        <w:rPr>
          <w:color w:val="000000"/>
          <w:lang w:val="el-GR"/>
        </w:rPr>
        <w:t>συμπροσβαλλόμενες</w:t>
      </w:r>
      <w:proofErr w:type="spellEnd"/>
      <w:r w:rsidRPr="007C4E1D">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rPr>
        <w:t>οψιγενείς</w:t>
      </w:r>
      <w:proofErr w:type="spellEnd"/>
      <w:r w:rsidRPr="007C4E1D">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24"/>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25"/>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w:t>
      </w:r>
      <w:r w:rsidRPr="007C4E1D">
        <w:rPr>
          <w:color w:val="000000"/>
          <w:lang w:val="el-GR"/>
        </w:rPr>
        <w:lastRenderedPageBreak/>
        <w:t xml:space="preserve">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7C4E1D">
        <w:rPr>
          <w:color w:val="000000"/>
          <w:lang w:val="el-GR"/>
        </w:rPr>
        <w:t>προεδρεύων</w:t>
      </w:r>
      <w:proofErr w:type="spellEnd"/>
      <w:r w:rsidRPr="007C4E1D">
        <w:rPr>
          <w:color w:val="000000"/>
          <w:lang w:val="el-GR"/>
        </w:rPr>
        <w:t xml:space="preserve">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Επιπρόσθετα, η παρέμβαση κοινοποιείται με επιμέλεια του </w:t>
      </w:r>
      <w:proofErr w:type="spellStart"/>
      <w:r w:rsidRPr="007C4E1D">
        <w:rPr>
          <w:color w:val="000000"/>
          <w:lang w:val="el-GR"/>
        </w:rPr>
        <w:t>παρεμβαίνοντος</w:t>
      </w:r>
      <w:proofErr w:type="spellEnd"/>
      <w:r w:rsidRPr="007C4E1D">
        <w:rPr>
          <w:color w:val="00000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26"/>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7C4E1D">
        <w:rPr>
          <w:color w:val="000000"/>
          <w:lang w:val="el-GR"/>
        </w:rPr>
        <w:t>π.δ.</w:t>
      </w:r>
      <w:proofErr w:type="spellEnd"/>
      <w:r w:rsidRPr="007C4E1D">
        <w:rPr>
          <w:color w:val="000000"/>
          <w:lang w:val="el-GR"/>
        </w:rPr>
        <w:t xml:space="preserve">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rPr>
        <w:t>π.δ.</w:t>
      </w:r>
      <w:proofErr w:type="spellEnd"/>
      <w:r w:rsidRPr="007C4E1D">
        <w:rPr>
          <w:color w:val="000000"/>
          <w:lang w:val="el-GR"/>
        </w:rPr>
        <w:t xml:space="preserve">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2929002D" w14:textId="188AC195" w:rsidR="00BB2BE6" w:rsidRP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r w:rsidRPr="00233FFA">
        <w:rPr>
          <w:b/>
          <w:color w:val="000000"/>
          <w:lang w:val="el-GR"/>
        </w:rPr>
        <w:t>Γ.</w:t>
      </w:r>
      <w:r w:rsidRPr="00037801">
        <w:rPr>
          <w:b/>
          <w:lang w:val="el-GR"/>
        </w:rPr>
        <w:t xml:space="preserve"> Οι προθεσμίες</w:t>
      </w:r>
      <w:r w:rsidRPr="00037801">
        <w:rPr>
          <w:lang w:val="el-GR"/>
        </w:rPr>
        <w:t xml:space="preserve"> </w:t>
      </w:r>
      <w:r w:rsidR="00047387" w:rsidRPr="00047387">
        <w:rPr>
          <w:b/>
          <w:lang w:val="el-GR"/>
        </w:rPr>
        <w:t>των άρθρων 365, 366 και 367</w:t>
      </w:r>
      <w:r w:rsidR="00047387" w:rsidRPr="00047387">
        <w:rPr>
          <w:lang w:val="el-GR"/>
        </w:rPr>
        <w:t xml:space="preserve"> του ν. 4412/2016 </w:t>
      </w:r>
      <w:r w:rsidRPr="00037801">
        <w:rPr>
          <w:lang w:val="el-GR"/>
        </w:rPr>
        <w:t xml:space="preserve">για την εξέταση των προδικαστικών προσφυγών και την έκδοση της απόφασης της ΕΑΔΗΣΥ, </w:t>
      </w:r>
      <w:r w:rsidRPr="00037801">
        <w:rPr>
          <w:b/>
          <w:lang w:val="el-GR"/>
        </w:rPr>
        <w:t>αναστέλλονται</w:t>
      </w:r>
      <w:r w:rsidRPr="00037801">
        <w:rPr>
          <w:lang w:val="el-GR"/>
        </w:rPr>
        <w:t xml:space="preserve"> κατά το διάστημα </w:t>
      </w:r>
      <w:r w:rsidRPr="00037801">
        <w:rPr>
          <w:b/>
          <w:lang w:val="el-GR"/>
        </w:rPr>
        <w:t>από 1η μέχρι και 31 Αυγούστου 2023.</w:t>
      </w:r>
      <w:r w:rsidRPr="00037801">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w:t>
      </w:r>
      <w:r w:rsidR="009B0E28">
        <w:rPr>
          <w:lang w:val="el-GR"/>
        </w:rPr>
        <w:t>που αφορούν σε</w:t>
      </w:r>
      <w:r w:rsidRPr="00037801">
        <w:rPr>
          <w:lang w:val="el-GR"/>
        </w:rPr>
        <w:t xml:space="preserve"> </w:t>
      </w:r>
      <w:r w:rsidR="009B0E28">
        <w:rPr>
          <w:lang w:val="el-GR"/>
        </w:rPr>
        <w:t>συμβάσεις προμηθειών,</w:t>
      </w:r>
      <w:r w:rsidR="006A00F7">
        <w:rPr>
          <w:lang w:val="el-GR"/>
        </w:rPr>
        <w:t xml:space="preserve"> που </w:t>
      </w:r>
      <w:r w:rsidRPr="00037801">
        <w:rPr>
          <w:lang w:val="el-GR"/>
        </w:rPr>
        <w:t xml:space="preserve">χρηματοδοτούνται, εν </w:t>
      </w:r>
      <w:proofErr w:type="spellStart"/>
      <w:r w:rsidRPr="00037801">
        <w:rPr>
          <w:lang w:val="el-GR"/>
        </w:rPr>
        <w:t>όλω</w:t>
      </w:r>
      <w:proofErr w:type="spellEnd"/>
      <w:r w:rsidRPr="00037801">
        <w:rPr>
          <w:lang w:val="el-GR"/>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Pr>
          <w:rStyle w:val="ad"/>
          <w:lang w:val="el-GR"/>
        </w:rPr>
        <w:footnoteReference w:id="127"/>
      </w: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53" w:name="_Toc170467421"/>
      <w:r>
        <w:rPr>
          <w:szCs w:val="24"/>
          <w:lang w:val="el-GR"/>
        </w:rPr>
        <w:t>3.5</w:t>
      </w:r>
      <w:r>
        <w:rPr>
          <w:szCs w:val="24"/>
          <w:lang w:val="el-GR"/>
        </w:rPr>
        <w:tab/>
        <w:t>Ματαίωση</w:t>
      </w:r>
      <w:r>
        <w:rPr>
          <w:lang w:val="el-GR"/>
        </w:rPr>
        <w:t xml:space="preserve"> Διαδικασίας</w:t>
      </w:r>
      <w:bookmarkEnd w:id="53"/>
    </w:p>
    <w:p w14:paraId="2C185CCC" w14:textId="77777777"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lastRenderedPageBreak/>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proofErr w:type="spellStart"/>
      <w:r w:rsidR="00C41D65" w:rsidRPr="00C41D65">
        <w:rPr>
          <w:lang w:val="el-GR"/>
        </w:rPr>
        <w:t>στ</w:t>
      </w:r>
      <w:proofErr w:type="spellEnd"/>
      <w:r w:rsidR="00C41D65" w:rsidRPr="00C41D65">
        <w:rPr>
          <w:lang w:val="el-GR"/>
        </w:rPr>
        <w:t>)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54" w:name="_Toc170467422"/>
      <w:r>
        <w:rPr>
          <w:lang w:val="el-GR"/>
        </w:rPr>
        <w:lastRenderedPageBreak/>
        <w:t>4.</w:t>
      </w:r>
      <w:r>
        <w:rPr>
          <w:lang w:val="el-GR"/>
        </w:rPr>
        <w:tab/>
        <w:t>ΟΡΟΙ ΕΚΤΕΛΕΣΗΣ ΤΗΣ ΣΥΜΒΑΣΗΣ</w:t>
      </w:r>
      <w:bookmarkEnd w:id="54"/>
      <w:r>
        <w:rPr>
          <w:lang w:val="el-GR"/>
        </w:rPr>
        <w:t xml:space="preserve"> </w:t>
      </w:r>
    </w:p>
    <w:p w14:paraId="0319664C" w14:textId="1145471A" w:rsidR="003929DA" w:rsidRDefault="003929DA">
      <w:pPr>
        <w:pStyle w:val="2"/>
        <w:rPr>
          <w:lang w:val="el-GR"/>
        </w:rPr>
      </w:pPr>
      <w:bookmarkStart w:id="55" w:name="_Toc170467423"/>
      <w:r>
        <w:rPr>
          <w:lang w:val="el-GR"/>
        </w:rPr>
        <w:t>4.1</w:t>
      </w:r>
      <w:r>
        <w:rPr>
          <w:lang w:val="el-GR"/>
        </w:rPr>
        <w:tab/>
        <w:t>Εγγυήσεις  (καλής εκτέλεσης)</w:t>
      </w:r>
      <w:bookmarkEnd w:id="55"/>
    </w:p>
    <w:p w14:paraId="007616B4" w14:textId="77777777" w:rsidR="003929DA" w:rsidRDefault="003929DA" w:rsidP="00AB5685">
      <w:pPr>
        <w:rPr>
          <w:lang w:val="el-GR"/>
        </w:rPr>
      </w:pPr>
      <w:r w:rsidRPr="00AB5685">
        <w:rPr>
          <w:b/>
          <w:lang w:val="el-GR"/>
        </w:rPr>
        <w:t>4.1.1</w:t>
      </w:r>
      <w:r>
        <w:rPr>
          <w:lang w:val="el-GR"/>
        </w:rPr>
        <w:t xml:space="preserve"> Εγγύηση καλής εκτέλεσης και εγγύηση προκαταβολής: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23760FC3"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 xml:space="preserve">και επιπλέον τον αριθμό και τον τίτλο της </w:t>
      </w:r>
      <w:r w:rsidRPr="00466B57">
        <w:rPr>
          <w:lang w:val="el-GR"/>
        </w:rPr>
        <w:t>σχετικής σύμβασης</w:t>
      </w:r>
      <w:r w:rsidR="00DA1BD8" w:rsidRPr="00466B57">
        <w:rPr>
          <w:lang w:val="el-GR"/>
        </w:rPr>
        <w:t>.</w:t>
      </w:r>
      <w:r w:rsidRPr="00466B57">
        <w:rPr>
          <w:lang w:val="el-GR"/>
        </w:rPr>
        <w:t xml:space="preserve"> Το περιεχόμενό της είναι σύμφωνο με το υπόδειγμα που περιλαμβάνεται στο </w:t>
      </w:r>
      <w:r w:rsidRPr="005E6071">
        <w:rPr>
          <w:b/>
          <w:lang w:val="el-GR"/>
        </w:rPr>
        <w:t>Παράρτημα</w:t>
      </w:r>
      <w:r w:rsidR="001B0B53" w:rsidRPr="005E6071">
        <w:rPr>
          <w:b/>
          <w:lang w:val="el-GR"/>
        </w:rPr>
        <w:t xml:space="preserve"> </w:t>
      </w:r>
      <w:r w:rsidR="00DA1BD8" w:rsidRPr="005E6071">
        <w:rPr>
          <w:b/>
          <w:lang w:val="en-US"/>
        </w:rPr>
        <w:t>IV</w:t>
      </w:r>
      <w:r w:rsidRPr="00466B57">
        <w:rPr>
          <w:lang w:val="el-GR"/>
        </w:rPr>
        <w:t xml:space="preserve"> της</w:t>
      </w:r>
      <w:r>
        <w:rPr>
          <w:lang w:val="el-GR"/>
        </w:rPr>
        <w:t xml:space="preserve"> Διακήρυξης 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686D6690" w:rsidR="003929DA" w:rsidRPr="00EB0888" w:rsidRDefault="003929DA">
      <w:pPr>
        <w:rPr>
          <w:i/>
          <w:iCs/>
          <w:color w:val="5B9BD5"/>
          <w:spacing w:val="5"/>
          <w:lang w:val="el-GR"/>
        </w:rPr>
      </w:pPr>
      <w:r>
        <w:rPr>
          <w:lang w:val="el-GR"/>
        </w:rPr>
        <w:t>Ο χρόνος ισχύος της εγγύησης καλής εκτέλεσης πρέπει να είναι μεγαλύτερος από τον συμβατικό χρόνο φόρτωσης ή παράδοσης, για διάστημα</w:t>
      </w:r>
      <w:r w:rsidR="00DA1BD8">
        <w:rPr>
          <w:lang w:val="el-GR"/>
        </w:rPr>
        <w:t xml:space="preserve"> ενενήντα ημερών.</w:t>
      </w:r>
      <w:r>
        <w:rPr>
          <w:lang w:val="el-GR"/>
        </w:rPr>
        <w:t xml:space="preserve"> </w:t>
      </w:r>
    </w:p>
    <w:p w14:paraId="601C4841" w14:textId="5BB045C1" w:rsidR="003929DA" w:rsidRDefault="003929DA">
      <w:pPr>
        <w:rPr>
          <w:lang w:val="el-GR"/>
        </w:rPr>
      </w:pPr>
      <w:r>
        <w:rPr>
          <w:lang w:val="el-GR"/>
        </w:rPr>
        <w:t>Η</w:t>
      </w:r>
      <w:r w:rsidR="00F62258">
        <w:rPr>
          <w:lang w:val="el-GR"/>
        </w:rPr>
        <w:t xml:space="preserve"> </w:t>
      </w:r>
      <w:r>
        <w:rPr>
          <w:lang w:val="el-GR"/>
        </w:rPr>
        <w:t>εγγύηση καλής εκτέλεσης επιστρέφεται στο σύνολό τ</w:t>
      </w:r>
      <w:r w:rsidR="00F62258">
        <w:rPr>
          <w:lang w:val="el-GR"/>
        </w:rPr>
        <w:t>η</w:t>
      </w:r>
      <w:r>
        <w:rPr>
          <w:lang w:val="el-GR"/>
        </w:rPr>
        <w:t>ς μετά από την ποσοτική και ποιοτική παραλαβή του συνόλου του αντικειμένου της σύμβασης.</w:t>
      </w:r>
    </w:p>
    <w:p w14:paraId="5C5E2BA1" w14:textId="4C639F0E" w:rsidR="003929DA" w:rsidRPr="00171EB5" w:rsidRDefault="003929DA">
      <w:pPr>
        <w:rPr>
          <w:i/>
          <w:lang w:val="el-GR"/>
        </w:rPr>
      </w:pPr>
      <w:r>
        <w:rPr>
          <w:lang w:val="el-GR"/>
        </w:rPr>
        <w:t xml:space="preserve">Σε περίπτωση που στο πρωτόκολλο </w:t>
      </w:r>
      <w:r w:rsidR="00794EEB">
        <w:rPr>
          <w:lang w:val="el-GR"/>
        </w:rPr>
        <w:t xml:space="preserve"> ποιοτικής </w:t>
      </w:r>
      <w:r>
        <w:rPr>
          <w:lang w:val="el-GR"/>
        </w:rPr>
        <w:t xml:space="preserve">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γίνεται μετά από την αντιμετώπιση, σύμφωνα με όσα προβλέπονται, των παρατηρήσεων και του εκπρ</w:t>
      </w:r>
      <w:r w:rsidR="00794EEB">
        <w:rPr>
          <w:lang w:val="el-GR"/>
        </w:rPr>
        <w:t>ο</w:t>
      </w:r>
      <w:r>
        <w:rPr>
          <w:lang w:val="el-GR"/>
        </w:rPr>
        <w:t>θ</w:t>
      </w:r>
      <w:r w:rsidR="00794EEB">
        <w:rPr>
          <w:lang w:val="el-GR"/>
        </w:rPr>
        <w:t>έ</w:t>
      </w:r>
      <w:r>
        <w:rPr>
          <w:lang w:val="el-GR"/>
        </w:rPr>
        <w:t xml:space="preserve">σμου. </w:t>
      </w:r>
    </w:p>
    <w:p w14:paraId="587F5A26" w14:textId="77777777" w:rsidR="003929DA" w:rsidRDefault="003929DA">
      <w:pPr>
        <w:pStyle w:val="2"/>
        <w:rPr>
          <w:lang w:val="el-GR"/>
        </w:rPr>
      </w:pPr>
      <w:bookmarkStart w:id="56" w:name="_Toc170467424"/>
      <w:r>
        <w:rPr>
          <w:lang w:val="el-GR"/>
        </w:rPr>
        <w:t xml:space="preserve">4.2 </w:t>
      </w:r>
      <w:r>
        <w:rPr>
          <w:lang w:val="el-GR"/>
        </w:rPr>
        <w:tab/>
        <w:t>Συμβατικό Πλαίσιο - Εφαρμοστέα Νομοθεσία</w:t>
      </w:r>
      <w:bookmarkEnd w:id="56"/>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57" w:name="_Toc170467425"/>
      <w:r>
        <w:rPr>
          <w:lang w:val="el-GR"/>
        </w:rPr>
        <w:t>4.3</w:t>
      </w:r>
      <w:r>
        <w:rPr>
          <w:lang w:val="el-GR"/>
        </w:rPr>
        <w:tab/>
        <w:t>Όροι εκτέλεσης της σύμβασης</w:t>
      </w:r>
      <w:bookmarkEnd w:id="57"/>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4"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5"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w:t>
      </w:r>
      <w:r>
        <w:rPr>
          <w:color w:val="000000"/>
          <w:lang w:val="el-GR"/>
        </w:rPr>
        <w:lastRenderedPageBreak/>
        <w:t xml:space="preserve">υποχρεωτικά μνεία του αριθμού ΕΜΠΑ του υπόχρεου παραγωγού. Η μη τήρηση των υποχρεώσεων της παρούσας παραγράφου έχει τις συνέπειες της </w:t>
      </w:r>
      <w:hyperlink r:id="rId26" w:anchor="art105_5" w:history="1">
        <w:r w:rsidRPr="007626C4">
          <w:rPr>
            <w:rStyle w:val="-"/>
            <w:color w:val="000000"/>
            <w:u w:val="none"/>
            <w:lang w:val="el-GR"/>
          </w:rPr>
          <w:t xml:space="preserve">παραγράφου </w:t>
        </w:r>
      </w:hyperlink>
      <w:hyperlink r:id="rId27" w:anchor="art105_5" w:history="1"/>
      <w:hyperlink r:id="rId28"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28"/>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64B648C5"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129"/>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58" w:name="_Toc170467426"/>
      <w:r>
        <w:rPr>
          <w:lang w:val="el-GR"/>
        </w:rPr>
        <w:t>4.4</w:t>
      </w:r>
      <w:r>
        <w:rPr>
          <w:lang w:val="el-GR"/>
        </w:rPr>
        <w:tab/>
        <w:t>Υπεργολαβία</w:t>
      </w:r>
      <w:bookmarkEnd w:id="58"/>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2D32869E"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30"/>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
        <w:rPr>
          <w:lang w:val="el-GR"/>
        </w:rPr>
      </w:pPr>
      <w:bookmarkStart w:id="59" w:name="_Toc170467427"/>
      <w:r>
        <w:rPr>
          <w:lang w:val="el-GR"/>
        </w:rPr>
        <w:lastRenderedPageBreak/>
        <w:t>4.5</w:t>
      </w:r>
      <w:r>
        <w:rPr>
          <w:lang w:val="el-GR"/>
        </w:rPr>
        <w:tab/>
        <w:t>Τροποποίηση σύμβασης κατά τη διάρκειά της</w:t>
      </w:r>
      <w:r>
        <w:rPr>
          <w:rStyle w:val="WW-0"/>
          <w:rFonts w:ascii="Calibri" w:hAnsi="Calibri" w:cs="Calibri"/>
          <w:lang w:val="el-GR"/>
        </w:rPr>
        <w:footnoteReference w:id="131"/>
      </w:r>
      <w:bookmarkEnd w:id="59"/>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32"/>
      </w:r>
      <w:r>
        <w:rPr>
          <w:rStyle w:val="WW-FootnoteReference5"/>
          <w:szCs w:val="22"/>
          <w:lang w:val="el-GR"/>
        </w:rPr>
        <w:t xml:space="preserve"> </w:t>
      </w:r>
      <w:r>
        <w:rPr>
          <w:rStyle w:val="FootnoteReference2"/>
          <w:szCs w:val="22"/>
          <w:lang w:val="el-GR"/>
        </w:rPr>
        <w:footnoteReference w:id="133"/>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34"/>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35"/>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
        <w:rPr>
          <w:bCs/>
          <w:lang w:val="el-GR"/>
        </w:rPr>
      </w:pPr>
      <w:bookmarkStart w:id="60" w:name="_Toc170467428"/>
      <w:r>
        <w:rPr>
          <w:lang w:val="el-GR"/>
        </w:rPr>
        <w:t>4.6</w:t>
      </w:r>
      <w:r>
        <w:rPr>
          <w:lang w:val="el-GR"/>
        </w:rPr>
        <w:tab/>
        <w:t>Δικαίωμα μονομερούς λύσης της σύμβασης</w:t>
      </w:r>
      <w:r>
        <w:rPr>
          <w:rStyle w:val="WW-FootnoteReference12"/>
          <w:lang w:val="el-GR"/>
        </w:rPr>
        <w:footnoteReference w:id="136"/>
      </w:r>
      <w:bookmarkEnd w:id="60"/>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 xml:space="preserve">σε οποιαδήποτε ανάλογη κατάσταση, </w:t>
      </w:r>
      <w:proofErr w:type="spellStart"/>
      <w:r w:rsidR="004A654C" w:rsidRPr="001B5915">
        <w:rPr>
          <w:lang w:val="el-GR"/>
        </w:rPr>
        <w:t>προκύπτουσα</w:t>
      </w:r>
      <w:proofErr w:type="spellEnd"/>
      <w:r w:rsidR="004A654C" w:rsidRPr="001B5915">
        <w:rPr>
          <w:lang w:val="el-GR"/>
        </w:rPr>
        <w:t xml:space="preserve">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lastRenderedPageBreak/>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proofErr w:type="spellStart"/>
      <w:r w:rsidRPr="001B5915">
        <w:rPr>
          <w:lang w:val="el-GR"/>
        </w:rPr>
        <w:t>στ</w:t>
      </w:r>
      <w:proofErr w:type="spellEnd"/>
      <w:r w:rsidRPr="001B5915">
        <w:rPr>
          <w:lang w:val="el-GR"/>
        </w:rPr>
        <w:t>)</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61" w:name="_Toc170467429"/>
      <w:r>
        <w:rPr>
          <w:lang w:val="el-GR"/>
        </w:rPr>
        <w:lastRenderedPageBreak/>
        <w:t>5.</w:t>
      </w:r>
      <w:r>
        <w:rPr>
          <w:lang w:val="el-GR"/>
        </w:rPr>
        <w:tab/>
        <w:t>ΕΙΔΙΚΟΙ ΟΡΟΙ ΕΚΤΕΛΕΣΗΣ ΤΗΣ ΣΥΜΒΑΣΗΣ</w:t>
      </w:r>
      <w:bookmarkEnd w:id="61"/>
      <w:r>
        <w:rPr>
          <w:lang w:val="el-GR"/>
        </w:rPr>
        <w:t xml:space="preserve"> </w:t>
      </w:r>
    </w:p>
    <w:p w14:paraId="7E576425" w14:textId="77777777" w:rsidR="003929DA" w:rsidRDefault="003929DA">
      <w:pPr>
        <w:pStyle w:val="2"/>
        <w:rPr>
          <w:bCs/>
          <w:lang w:val="el-GR"/>
        </w:rPr>
      </w:pPr>
      <w:bookmarkStart w:id="62" w:name="_Toc170467430"/>
      <w:r>
        <w:rPr>
          <w:lang w:val="el-GR"/>
        </w:rPr>
        <w:t>5.1</w:t>
      </w:r>
      <w:r>
        <w:rPr>
          <w:lang w:val="el-GR"/>
        </w:rPr>
        <w:tab/>
        <w:t>Τρόπος πληρωμής</w:t>
      </w:r>
      <w:r w:rsidR="00670518">
        <w:rPr>
          <w:rStyle w:val="ad"/>
          <w:lang w:val="el-GR"/>
        </w:rPr>
        <w:footnoteReference w:id="137"/>
      </w:r>
      <w:bookmarkEnd w:id="62"/>
      <w:r>
        <w:rPr>
          <w:lang w:val="el-GR"/>
        </w:rPr>
        <w:t xml:space="preserve"> </w:t>
      </w:r>
    </w:p>
    <w:p w14:paraId="79A9E75C" w14:textId="7726D589"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14:paraId="061DA172" w14:textId="27DAF244" w:rsidR="003929DA" w:rsidRDefault="003929DA">
      <w:pPr>
        <w:rPr>
          <w:b/>
          <w:lang w:val="el-GR"/>
        </w:rPr>
      </w:pPr>
      <w:r>
        <w:rPr>
          <w:b/>
          <w:lang w:val="el-GR"/>
        </w:rPr>
        <w:t>α)</w:t>
      </w:r>
      <w:r>
        <w:rPr>
          <w:lang w:val="el-GR"/>
        </w:rPr>
        <w:t xml:space="preserve"> Το </w:t>
      </w:r>
      <w:r>
        <w:rPr>
          <w:b/>
          <w:lang w:val="el-GR"/>
        </w:rPr>
        <w:t>100%</w:t>
      </w:r>
      <w:r>
        <w:rPr>
          <w:lang w:val="el-GR"/>
        </w:rPr>
        <w:t xml:space="preserve"> της συμβατικής αξίας </w:t>
      </w:r>
      <w:r w:rsidR="00DA1BD8">
        <w:rPr>
          <w:lang w:val="el-GR"/>
        </w:rPr>
        <w:t xml:space="preserve">εντός τριάντα (30) ημερών </w:t>
      </w:r>
      <w:r>
        <w:rPr>
          <w:lang w:val="el-GR"/>
        </w:rPr>
        <w:t xml:space="preserve">μετά την οριστική παραλαβή των </w:t>
      </w:r>
      <w:r w:rsidR="00A51A17">
        <w:rPr>
          <w:lang w:val="el-GR"/>
        </w:rPr>
        <w:t>αγαθ</w:t>
      </w:r>
      <w:r>
        <w:rPr>
          <w:lang w:val="el-GR"/>
        </w:rPr>
        <w:t>ών</w:t>
      </w:r>
      <w:r>
        <w:rPr>
          <w:b/>
          <w:lang w:val="el-GR"/>
        </w:rPr>
        <w:t xml:space="preserve"> </w:t>
      </w:r>
    </w:p>
    <w:p w14:paraId="58B61710" w14:textId="6412F3A6" w:rsidR="003929DA" w:rsidRDefault="003929DA">
      <w:pPr>
        <w:rPr>
          <w:b/>
          <w:bCs/>
          <w:lang w:val="el-GR"/>
        </w:rPr>
      </w:pPr>
      <w:r>
        <w:rPr>
          <w:lang w:val="el-GR"/>
        </w:rPr>
        <w:t>Η πληρωμή του συμβατικού τιμήματος θα γίνεται με την προσκόμιση των ν</w:t>
      </w:r>
      <w:r w:rsidR="00946777">
        <w:rPr>
          <w:lang w:val="el-GR"/>
        </w:rPr>
        <w:t>όμι</w:t>
      </w:r>
      <w:r>
        <w:rPr>
          <w:lang w:val="el-GR"/>
        </w:rPr>
        <w:t>μων παραστατικών και δικαιολογητικών που προβλέπονται από τις διατάξεις του άρθρου 200 παρ. 4 του ν. 4412/2016</w:t>
      </w:r>
      <w:r>
        <w:rPr>
          <w:rStyle w:val="WW-FootnoteReference17"/>
          <w:lang w:val="el-GR"/>
        </w:rPr>
        <w:footnoteReference w:id="138"/>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5C9F9C73" w14:textId="741FBB42" w:rsidR="003929DA" w:rsidRDefault="003929DA">
      <w:pPr>
        <w:rPr>
          <w:lang w:val="el-GR"/>
        </w:rPr>
      </w:pPr>
      <w:r>
        <w:rPr>
          <w:b/>
          <w:bCs/>
          <w:lang w:val="el-GR"/>
        </w:rPr>
        <w:t>5.1.2.</w:t>
      </w:r>
      <w:r>
        <w:rPr>
          <w:lang w:val="el-GR"/>
        </w:rPr>
        <w:t xml:space="preserve"> </w:t>
      </w:r>
      <w:proofErr w:type="spellStart"/>
      <w:r>
        <w:rPr>
          <w:lang w:val="el-GR"/>
        </w:rPr>
        <w:t>Toν</w:t>
      </w:r>
      <w:proofErr w:type="spellEnd"/>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p>
    <w:p w14:paraId="7241C73C" w14:textId="77777777" w:rsidR="003929DA" w:rsidRDefault="003929DA">
      <w:pPr>
        <w:rPr>
          <w:lang w:val="el-GR"/>
        </w:rPr>
      </w:pPr>
      <w:r>
        <w:rPr>
          <w:lang w:val="el-GR"/>
        </w:rPr>
        <w:t>α</w:t>
      </w:r>
      <w:r w:rsidRPr="00EB50BD">
        <w:rPr>
          <w:lang w:val="el-GR"/>
        </w:rPr>
        <w:t xml:space="preserve">) </w:t>
      </w:r>
      <w:r w:rsidR="00D5130B" w:rsidRPr="00EB50BD">
        <w:rPr>
          <w:lang w:val="el-GR"/>
        </w:rPr>
        <w:t xml:space="preserve">Για τις συμβάσεις αξίας </w:t>
      </w:r>
      <w:r w:rsidR="00D5130B" w:rsidRPr="00EB50BD">
        <w:rPr>
          <w:rFonts w:ascii="Trebuchet MS" w:hAnsi="Trebuchet MS"/>
          <w:color w:val="000000"/>
          <w:sz w:val="21"/>
          <w:szCs w:val="21"/>
          <w:shd w:val="clear" w:color="auto" w:fill="FFFFFF"/>
          <w:lang w:val="el-GR"/>
        </w:rPr>
        <w:t>άνω των χιλίων (1.000) ευρώ, μη συμπεριλαμβανομένου ΦΠΑ,</w:t>
      </w:r>
      <w:r w:rsidR="00D5130B" w:rsidRPr="00EB50BD">
        <w:rPr>
          <w:rFonts w:ascii="Trebuchet MS" w:hAnsi="Trebuchet MS"/>
          <w:color w:val="000000"/>
          <w:sz w:val="21"/>
          <w:szCs w:val="21"/>
          <w:shd w:val="clear" w:color="auto" w:fill="FFFFFF"/>
        </w:rPr>
        <w:t> </w:t>
      </w:r>
      <w:r w:rsidR="00BB4B13" w:rsidRPr="00EB50BD">
        <w:rPr>
          <w:rFonts w:ascii="Trebuchet MS" w:hAnsi="Trebuchet MS"/>
          <w:color w:val="000000"/>
          <w:sz w:val="21"/>
          <w:szCs w:val="21"/>
          <w:shd w:val="clear" w:color="auto" w:fill="FFFFFF"/>
          <w:lang w:val="el-GR"/>
        </w:rPr>
        <w:t>ανεξαρ</w:t>
      </w:r>
      <w:r w:rsidR="00BB4B13">
        <w:rPr>
          <w:rFonts w:ascii="Trebuchet MS" w:hAnsi="Trebuchet MS"/>
          <w:color w:val="000000"/>
          <w:sz w:val="21"/>
          <w:szCs w:val="21"/>
          <w:shd w:val="clear" w:color="auto" w:fill="FFFFFF"/>
          <w:lang w:val="el-GR"/>
        </w:rPr>
        <w:t>τήτως της πηγής προέλευσης της χρηματοδότησης,</w:t>
      </w:r>
      <w:r w:rsidR="00D5130B">
        <w:rPr>
          <w:lang w:val="el-GR"/>
        </w:rPr>
        <w:t xml:space="preserve"> 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139"/>
      </w:r>
    </w:p>
    <w:p w14:paraId="1B338579" w14:textId="7FAD13E8" w:rsidR="009E23A8"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140"/>
      </w:r>
      <w:r w:rsidR="00C53FB9" w:rsidRPr="000D2427">
        <w:rPr>
          <w:lang w:val="el-GR"/>
        </w:rPr>
        <w:t>.</w:t>
      </w:r>
    </w:p>
    <w:p w14:paraId="6551D2C3" w14:textId="5B1F3B72" w:rsidR="003929DA" w:rsidRDefault="003929DA">
      <w:pPr>
        <w:rPr>
          <w:lang w:val="el-GR"/>
        </w:rPr>
      </w:pPr>
      <w:r>
        <w:rPr>
          <w:lang w:val="el-GR"/>
        </w:rPr>
        <w:t xml:space="preserve">Οι υπέρ τρίτων κρατήσεις υπόκεινται στο εκάστοτε ισχύον αναλογικό τέλος χαρτοσήμου </w:t>
      </w:r>
      <w:r w:rsidR="00DA1BD8">
        <w:rPr>
          <w:lang w:val="el-GR"/>
        </w:rPr>
        <w:t>3</w:t>
      </w:r>
      <w:r>
        <w:rPr>
          <w:lang w:val="el-GR"/>
        </w:rPr>
        <w:t>% και στην επ’ αυτού εισφορά υπέρ ΟΓΑ</w:t>
      </w:r>
      <w:r w:rsidR="00DA1BD8">
        <w:rPr>
          <w:lang w:val="el-GR"/>
        </w:rPr>
        <w:t xml:space="preserve"> 20</w:t>
      </w:r>
      <w:r>
        <w:rPr>
          <w:lang w:val="el-GR"/>
        </w:rPr>
        <w:t>%.</w:t>
      </w:r>
    </w:p>
    <w:p w14:paraId="5F122676" w14:textId="34EC1E4C" w:rsidR="00CF5126" w:rsidRPr="009D34B5" w:rsidRDefault="00CF5126" w:rsidP="00CF5126">
      <w:pPr>
        <w:rPr>
          <w:lang w:val="el-GR"/>
        </w:rPr>
      </w:pPr>
      <w:r w:rsidRPr="009D34B5">
        <w:rPr>
          <w:b/>
          <w:bCs/>
          <w:lang w:val="el-GR"/>
        </w:rPr>
        <w:t>5.1.3.</w:t>
      </w:r>
      <w:r w:rsidR="00802C39" w:rsidRPr="009D34B5">
        <w:rPr>
          <w:b/>
          <w:bCs/>
          <w:lang w:val="el-GR"/>
        </w:rPr>
        <w:t xml:space="preserve"> </w:t>
      </w:r>
      <w:r w:rsidR="00802C39" w:rsidRPr="009D34B5">
        <w:rPr>
          <w:bCs/>
          <w:lang w:val="el-GR"/>
        </w:rPr>
        <w:t>Σε περίπτωση υποβολής ηλεκτρονικού τιμολογίου</w:t>
      </w:r>
      <w:r w:rsidR="00802C39" w:rsidRPr="009D34B5">
        <w:rPr>
          <w:lang w:val="el-GR"/>
        </w:rPr>
        <w:t xml:space="preserve">,  ο ανάδοχος συμπληρώνει </w:t>
      </w:r>
      <w:r w:rsidRPr="009D34B5">
        <w:rPr>
          <w:lang w:val="el-GR"/>
        </w:rPr>
        <w:t xml:space="preserve"> </w:t>
      </w:r>
      <w:r w:rsidR="00802C39" w:rsidRPr="009D34B5">
        <w:rPr>
          <w:lang w:val="el-GR"/>
        </w:rPr>
        <w:t>σ</w:t>
      </w:r>
      <w:r w:rsidRPr="009D34B5">
        <w:rPr>
          <w:lang w:val="el-GR"/>
        </w:rPr>
        <w:t xml:space="preserve">το πεδίο </w:t>
      </w:r>
      <w:r w:rsidRPr="009D34B5">
        <w:rPr>
          <w:lang w:val="en-US"/>
        </w:rPr>
        <w:t>BT</w:t>
      </w:r>
      <w:r w:rsidRPr="009D34B5">
        <w:rPr>
          <w:lang w:val="el-GR"/>
        </w:rPr>
        <w:t xml:space="preserve">-11: Στοιχείο αναφοράς αγαθού του Εθνικού </w:t>
      </w:r>
      <w:proofErr w:type="spellStart"/>
      <w:r w:rsidRPr="009D34B5">
        <w:rPr>
          <w:lang w:val="el-GR"/>
        </w:rPr>
        <w:t>Μορφότυπου</w:t>
      </w:r>
      <w:proofErr w:type="spellEnd"/>
      <w:r w:rsidRPr="009D34B5">
        <w:rPr>
          <w:lang w:val="el-GR"/>
        </w:rPr>
        <w:t xml:space="preserve"> Ηλεκτρονικού Τιμολογίου</w:t>
      </w:r>
      <w:r w:rsidRPr="009D34B5">
        <w:rPr>
          <w:rStyle w:val="ad"/>
          <w:lang w:val="el-GR"/>
        </w:rPr>
        <w:footnoteReference w:id="141"/>
      </w:r>
      <w:r w:rsidRPr="009D34B5">
        <w:rPr>
          <w:lang w:val="el-GR"/>
        </w:rPr>
        <w:t>:</w:t>
      </w:r>
    </w:p>
    <w:p w14:paraId="7D00022F" w14:textId="22BCE187" w:rsidR="004E79EE" w:rsidRDefault="00471380" w:rsidP="00EB0888">
      <w:pPr>
        <w:ind w:left="567" w:right="42"/>
        <w:rPr>
          <w:b/>
          <w:iCs/>
          <w:szCs w:val="22"/>
          <w:lang w:val="el-GR"/>
        </w:rPr>
      </w:pPr>
      <w:r w:rsidRPr="005E6071">
        <w:rPr>
          <w:b/>
          <w:iCs/>
          <w:szCs w:val="22"/>
          <w:lang w:val="el-GR"/>
        </w:rPr>
        <w:t>«</w:t>
      </w:r>
      <w:r w:rsidR="00CF5126" w:rsidRPr="005E6071">
        <w:rPr>
          <w:b/>
          <w:iCs/>
          <w:szCs w:val="22"/>
          <w:lang w:val="el-GR"/>
        </w:rPr>
        <w:t>ΑΔΑ Ανάληψης</w:t>
      </w:r>
      <w:r w:rsidR="00DA1BD8">
        <w:rPr>
          <w:b/>
          <w:iCs/>
          <w:szCs w:val="22"/>
          <w:lang w:val="el-GR"/>
        </w:rPr>
        <w:t>: ΨΤΙΙ465Θ1Ε-ΗΓ6</w:t>
      </w:r>
      <w:r w:rsidR="00CF5126" w:rsidRPr="005E6071">
        <w:rPr>
          <w:b/>
          <w:iCs/>
          <w:szCs w:val="22"/>
          <w:lang w:val="el-GR"/>
        </w:rPr>
        <w:t xml:space="preserve">» </w:t>
      </w:r>
    </w:p>
    <w:p w14:paraId="0372E686" w14:textId="77777777" w:rsidR="00494D88" w:rsidRDefault="00494D88" w:rsidP="00EB0888">
      <w:pPr>
        <w:ind w:left="567" w:right="42"/>
        <w:rPr>
          <w:b/>
          <w:iCs/>
          <w:szCs w:val="22"/>
          <w:lang w:val="el-GR"/>
        </w:rPr>
      </w:pPr>
    </w:p>
    <w:p w14:paraId="314045DF" w14:textId="77777777" w:rsidR="004E79EE" w:rsidRPr="005E6071" w:rsidRDefault="004E79EE" w:rsidP="005E6071">
      <w:pPr>
        <w:rPr>
          <w:b/>
          <w:bCs/>
          <w:lang w:val="el-GR"/>
        </w:rPr>
      </w:pPr>
      <w:r w:rsidRPr="005E6071">
        <w:rPr>
          <w:b/>
          <w:bCs/>
          <w:lang w:val="el-GR"/>
        </w:rPr>
        <w:t>Στοιχεία Τιμολόγησης:</w:t>
      </w:r>
    </w:p>
    <w:p w14:paraId="6E736C4B" w14:textId="063D9467" w:rsidR="004E79EE" w:rsidRPr="005E6071" w:rsidRDefault="004E79EE" w:rsidP="005E6071">
      <w:pPr>
        <w:rPr>
          <w:bCs/>
          <w:lang w:val="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68"/>
        <w:gridCol w:w="1790"/>
        <w:gridCol w:w="1854"/>
        <w:gridCol w:w="2195"/>
      </w:tblGrid>
      <w:tr w:rsidR="004E79EE" w:rsidRPr="004E79EE" w14:paraId="349AB37E" w14:textId="77777777" w:rsidTr="005E6071">
        <w:trPr>
          <w:trHeight w:val="276"/>
          <w:jc w:val="center"/>
        </w:trPr>
        <w:tc>
          <w:tcPr>
            <w:tcW w:w="1868"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vAlign w:val="center"/>
            <w:hideMark/>
          </w:tcPr>
          <w:p w14:paraId="5D0E684A" w14:textId="77777777" w:rsidR="004E79EE" w:rsidRPr="005E6071" w:rsidRDefault="004E79EE" w:rsidP="005E6071">
            <w:pPr>
              <w:rPr>
                <w:bCs/>
                <w:lang w:val="el-GR"/>
              </w:rPr>
            </w:pPr>
            <w:r w:rsidRPr="005E6071">
              <w:rPr>
                <w:bCs/>
                <w:lang w:val="el-GR"/>
              </w:rPr>
              <w:t>ΕΠΩΝΥΜΙΑ</w:t>
            </w:r>
          </w:p>
        </w:tc>
        <w:tc>
          <w:tcPr>
            <w:tcW w:w="1790" w:type="dxa"/>
            <w:tcBorders>
              <w:top w:val="single" w:sz="24" w:space="0" w:color="auto"/>
              <w:bottom w:val="single" w:sz="24" w:space="0" w:color="auto"/>
              <w:right w:val="single" w:sz="24" w:space="0" w:color="auto"/>
            </w:tcBorders>
            <w:tcMar>
              <w:top w:w="0" w:type="dxa"/>
              <w:left w:w="108" w:type="dxa"/>
              <w:bottom w:w="0" w:type="dxa"/>
              <w:right w:w="108" w:type="dxa"/>
            </w:tcMar>
            <w:vAlign w:val="center"/>
            <w:hideMark/>
          </w:tcPr>
          <w:p w14:paraId="0CC3C038" w14:textId="77777777" w:rsidR="004E79EE" w:rsidRPr="005E6071" w:rsidRDefault="004E79EE" w:rsidP="005E6071">
            <w:pPr>
              <w:rPr>
                <w:bCs/>
                <w:lang w:val="el-GR"/>
              </w:rPr>
            </w:pPr>
            <w:r w:rsidRPr="005E6071">
              <w:rPr>
                <w:bCs/>
                <w:lang w:val="el-GR"/>
              </w:rPr>
              <w:t>ΑΦΜ</w:t>
            </w:r>
          </w:p>
        </w:tc>
        <w:tc>
          <w:tcPr>
            <w:tcW w:w="1854" w:type="dxa"/>
            <w:tcBorders>
              <w:top w:val="single" w:sz="24" w:space="0" w:color="auto"/>
              <w:bottom w:val="single" w:sz="24" w:space="0" w:color="auto"/>
              <w:right w:val="single" w:sz="24" w:space="0" w:color="auto"/>
            </w:tcBorders>
            <w:tcMar>
              <w:top w:w="0" w:type="dxa"/>
              <w:left w:w="108" w:type="dxa"/>
              <w:bottom w:w="0" w:type="dxa"/>
              <w:right w:w="108" w:type="dxa"/>
            </w:tcMar>
            <w:vAlign w:val="center"/>
            <w:hideMark/>
          </w:tcPr>
          <w:p w14:paraId="4CB1D5F2" w14:textId="77777777" w:rsidR="004E79EE" w:rsidRPr="005E6071" w:rsidRDefault="004E79EE" w:rsidP="005E6071">
            <w:pPr>
              <w:rPr>
                <w:bCs/>
                <w:lang w:val="el-GR"/>
              </w:rPr>
            </w:pPr>
            <w:r w:rsidRPr="005E6071">
              <w:rPr>
                <w:bCs/>
                <w:lang w:val="el-GR"/>
              </w:rPr>
              <w:t>ΔΙΕΥΘΥΝΣΗ</w:t>
            </w:r>
          </w:p>
        </w:tc>
        <w:tc>
          <w:tcPr>
            <w:tcW w:w="2195" w:type="dxa"/>
            <w:tcBorders>
              <w:top w:val="single" w:sz="24" w:space="0" w:color="auto"/>
              <w:bottom w:val="single" w:sz="24" w:space="0" w:color="auto"/>
              <w:right w:val="single" w:sz="24" w:space="0" w:color="auto"/>
            </w:tcBorders>
            <w:tcMar>
              <w:top w:w="0" w:type="dxa"/>
              <w:left w:w="108" w:type="dxa"/>
              <w:bottom w:w="0" w:type="dxa"/>
              <w:right w:w="108" w:type="dxa"/>
            </w:tcMar>
            <w:vAlign w:val="center"/>
            <w:hideMark/>
          </w:tcPr>
          <w:p w14:paraId="5D698831" w14:textId="77777777" w:rsidR="004E79EE" w:rsidRPr="005E6071" w:rsidRDefault="004E79EE" w:rsidP="005E6071">
            <w:pPr>
              <w:rPr>
                <w:bCs/>
                <w:lang w:val="el-GR"/>
              </w:rPr>
            </w:pPr>
            <w:r w:rsidRPr="005E6071">
              <w:rPr>
                <w:bCs/>
                <w:lang w:val="el-GR"/>
              </w:rPr>
              <w:t>ΚΩΔΙΚΟΣ ΑΑΗΤ</w:t>
            </w:r>
          </w:p>
        </w:tc>
      </w:tr>
      <w:tr w:rsidR="004E79EE" w:rsidRPr="004E79EE" w14:paraId="4CEC3E8C" w14:textId="77777777" w:rsidTr="005E6071">
        <w:trPr>
          <w:trHeight w:val="1061"/>
          <w:jc w:val="center"/>
        </w:trPr>
        <w:tc>
          <w:tcPr>
            <w:tcW w:w="1868" w:type="dxa"/>
            <w:tcBorders>
              <w:left w:val="single" w:sz="24" w:space="0" w:color="auto"/>
              <w:bottom w:val="single" w:sz="24" w:space="0" w:color="auto"/>
              <w:right w:val="single" w:sz="24" w:space="0" w:color="auto"/>
            </w:tcBorders>
            <w:tcMar>
              <w:top w:w="0" w:type="dxa"/>
              <w:left w:w="108" w:type="dxa"/>
              <w:bottom w:w="0" w:type="dxa"/>
              <w:right w:w="108" w:type="dxa"/>
            </w:tcMar>
            <w:vAlign w:val="center"/>
            <w:hideMark/>
          </w:tcPr>
          <w:p w14:paraId="2DE4ADA2" w14:textId="77777777" w:rsidR="004E79EE" w:rsidRPr="005E6071" w:rsidRDefault="004E79EE" w:rsidP="005E6071">
            <w:pPr>
              <w:rPr>
                <w:bCs/>
                <w:lang w:val="el-GR"/>
              </w:rPr>
            </w:pPr>
            <w:r w:rsidRPr="005E6071">
              <w:rPr>
                <w:bCs/>
                <w:lang w:val="el-GR"/>
              </w:rPr>
              <w:t>ΕΛΛΗΝΙΚΗ ΡΑΔΙΟΦΩΝΙΑ ΤΗΛΕΟΡΑΣΗ ΑΕ (Ε.Ρ.Τ. Α.Ε.)</w:t>
            </w:r>
          </w:p>
        </w:tc>
        <w:tc>
          <w:tcPr>
            <w:tcW w:w="1790" w:type="dxa"/>
            <w:tcBorders>
              <w:bottom w:val="single" w:sz="24" w:space="0" w:color="auto"/>
              <w:right w:val="single" w:sz="24" w:space="0" w:color="auto"/>
            </w:tcBorders>
            <w:tcMar>
              <w:top w:w="0" w:type="dxa"/>
              <w:left w:w="108" w:type="dxa"/>
              <w:bottom w:w="0" w:type="dxa"/>
              <w:right w:w="108" w:type="dxa"/>
            </w:tcMar>
            <w:vAlign w:val="center"/>
            <w:hideMark/>
          </w:tcPr>
          <w:p w14:paraId="38E5F6EB" w14:textId="77777777" w:rsidR="004E79EE" w:rsidRPr="005E6071" w:rsidRDefault="004E79EE" w:rsidP="005E6071">
            <w:pPr>
              <w:rPr>
                <w:bCs/>
                <w:lang w:val="el-GR"/>
              </w:rPr>
            </w:pPr>
            <w:r w:rsidRPr="005E6071">
              <w:rPr>
                <w:bCs/>
                <w:lang w:val="el-GR"/>
              </w:rPr>
              <w:t>997476074</w:t>
            </w:r>
          </w:p>
        </w:tc>
        <w:tc>
          <w:tcPr>
            <w:tcW w:w="1854" w:type="dxa"/>
            <w:tcBorders>
              <w:bottom w:val="single" w:sz="24" w:space="0" w:color="auto"/>
              <w:right w:val="single" w:sz="24" w:space="0" w:color="auto"/>
            </w:tcBorders>
            <w:tcMar>
              <w:top w:w="0" w:type="dxa"/>
              <w:left w:w="108" w:type="dxa"/>
              <w:bottom w:w="0" w:type="dxa"/>
              <w:right w:w="108" w:type="dxa"/>
            </w:tcMar>
            <w:vAlign w:val="center"/>
            <w:hideMark/>
          </w:tcPr>
          <w:p w14:paraId="693E71C1" w14:textId="77777777" w:rsidR="004E79EE" w:rsidRPr="005E6071" w:rsidRDefault="004E79EE" w:rsidP="005E6071">
            <w:pPr>
              <w:rPr>
                <w:bCs/>
                <w:lang w:val="el-GR"/>
              </w:rPr>
            </w:pPr>
            <w:proofErr w:type="spellStart"/>
            <w:r w:rsidRPr="005E6071">
              <w:rPr>
                <w:bCs/>
                <w:lang w:val="el-GR"/>
              </w:rPr>
              <w:t>Λεωφ</w:t>
            </w:r>
            <w:proofErr w:type="spellEnd"/>
            <w:r w:rsidRPr="005E6071">
              <w:rPr>
                <w:bCs/>
                <w:lang w:val="el-GR"/>
              </w:rPr>
              <w:t xml:space="preserve">. Μεσογείων 136 &amp; </w:t>
            </w:r>
            <w:proofErr w:type="spellStart"/>
            <w:r w:rsidRPr="005E6071">
              <w:rPr>
                <w:bCs/>
                <w:lang w:val="el-GR"/>
              </w:rPr>
              <w:t>Κατεχάκη</w:t>
            </w:r>
            <w:proofErr w:type="spellEnd"/>
          </w:p>
          <w:p w14:paraId="1B9EF7E5" w14:textId="77777777" w:rsidR="004E79EE" w:rsidRPr="005E6071" w:rsidRDefault="004E79EE" w:rsidP="005E6071">
            <w:pPr>
              <w:rPr>
                <w:bCs/>
                <w:lang w:val="el-GR"/>
              </w:rPr>
            </w:pPr>
            <w:r w:rsidRPr="005E6071">
              <w:rPr>
                <w:bCs/>
                <w:lang w:val="el-GR"/>
              </w:rPr>
              <w:t>Τ.Κ.: 115 27</w:t>
            </w:r>
          </w:p>
        </w:tc>
        <w:tc>
          <w:tcPr>
            <w:tcW w:w="2195" w:type="dxa"/>
            <w:tcBorders>
              <w:bottom w:val="single" w:sz="24" w:space="0" w:color="auto"/>
              <w:right w:val="single" w:sz="24" w:space="0" w:color="auto"/>
            </w:tcBorders>
            <w:tcMar>
              <w:top w:w="0" w:type="dxa"/>
              <w:left w:w="108" w:type="dxa"/>
              <w:bottom w:w="0" w:type="dxa"/>
              <w:right w:w="108" w:type="dxa"/>
            </w:tcMar>
            <w:vAlign w:val="center"/>
            <w:hideMark/>
          </w:tcPr>
          <w:p w14:paraId="3C98CC8E" w14:textId="77777777" w:rsidR="004E79EE" w:rsidRPr="005E6071" w:rsidRDefault="004E79EE" w:rsidP="005E6071">
            <w:pPr>
              <w:rPr>
                <w:bCs/>
                <w:lang w:val="el-GR"/>
              </w:rPr>
            </w:pPr>
            <w:r w:rsidRPr="005E6071">
              <w:rPr>
                <w:bCs/>
                <w:lang w:val="el-GR"/>
              </w:rPr>
              <w:t>1004.E00513.0001</w:t>
            </w:r>
          </w:p>
        </w:tc>
      </w:tr>
    </w:tbl>
    <w:p w14:paraId="1E286E55" w14:textId="77777777" w:rsidR="004E79EE" w:rsidRPr="004E79EE" w:rsidRDefault="004E79EE" w:rsidP="004E79EE">
      <w:pPr>
        <w:shd w:val="clear" w:color="auto" w:fill="FFFFFF"/>
        <w:suppressAutoHyphens w:val="0"/>
        <w:spacing w:after="0"/>
        <w:textAlignment w:val="baseline"/>
        <w:rPr>
          <w:rFonts w:ascii="Constantia" w:hAnsi="Constantia" w:cs="Times New Roman"/>
          <w:color w:val="000000"/>
          <w:sz w:val="26"/>
          <w:szCs w:val="26"/>
          <w:lang w:val="el-GR" w:eastAsia="el-GR"/>
        </w:rPr>
      </w:pPr>
      <w:r w:rsidRPr="004E79EE">
        <w:rPr>
          <w:rFonts w:ascii="Constantia" w:hAnsi="Constantia" w:cs="Times New Roman"/>
          <w:color w:val="000000"/>
          <w:sz w:val="26"/>
          <w:szCs w:val="26"/>
          <w:lang w:val="el-GR" w:eastAsia="el-GR"/>
        </w:rPr>
        <w:lastRenderedPageBreak/>
        <w:t> </w:t>
      </w:r>
    </w:p>
    <w:p w14:paraId="101D74D2" w14:textId="77777777" w:rsidR="004E79EE" w:rsidRPr="004E79EE" w:rsidRDefault="004E79EE" w:rsidP="004E79EE">
      <w:pPr>
        <w:shd w:val="clear" w:color="auto" w:fill="FFFFFF"/>
        <w:suppressAutoHyphens w:val="0"/>
        <w:spacing w:after="0"/>
        <w:textAlignment w:val="baseline"/>
        <w:rPr>
          <w:rFonts w:ascii="Constantia" w:hAnsi="Constantia" w:cs="Times New Roman"/>
          <w:color w:val="000000"/>
          <w:sz w:val="26"/>
          <w:szCs w:val="26"/>
          <w:lang w:val="el-GR" w:eastAsia="el-GR"/>
        </w:rPr>
      </w:pPr>
      <w:r w:rsidRPr="004E79EE">
        <w:rPr>
          <w:rFonts w:ascii="Constantia" w:hAnsi="Constantia" w:cs="Times New Roman"/>
          <w:color w:val="000000"/>
          <w:sz w:val="26"/>
          <w:szCs w:val="26"/>
          <w:lang w:val="el-GR" w:eastAsia="el-GR"/>
        </w:rPr>
        <w:t> </w:t>
      </w:r>
    </w:p>
    <w:p w14:paraId="551749C5" w14:textId="77777777" w:rsidR="004E79EE" w:rsidRPr="005E6071" w:rsidRDefault="004E79EE" w:rsidP="005E6071">
      <w:pPr>
        <w:rPr>
          <w:bCs/>
          <w:u w:val="single"/>
          <w:lang w:val="el-GR"/>
        </w:rPr>
      </w:pPr>
      <w:r w:rsidRPr="005E6071">
        <w:rPr>
          <w:bCs/>
          <w:u w:val="single"/>
          <w:lang w:val="el-GR"/>
        </w:rPr>
        <w:t xml:space="preserve">H αποστολή του/των τιμολογίου/ων θα πραγματοποιείται μέσω Γενικής Γραμματείας Πληροφοριακών Συστημάτων (ΓΓΠΣ) (εφαρμογή ΕΔΗΤ) σύμφωνα με την  υπ' </w:t>
      </w:r>
      <w:proofErr w:type="spellStart"/>
      <w:r w:rsidRPr="005E6071">
        <w:rPr>
          <w:bCs/>
          <w:u w:val="single"/>
          <w:lang w:val="el-GR"/>
        </w:rPr>
        <w:t>αριθμ</w:t>
      </w:r>
      <w:proofErr w:type="spellEnd"/>
      <w:r w:rsidRPr="005E6071">
        <w:rPr>
          <w:bCs/>
          <w:u w:val="single"/>
          <w:lang w:val="el-GR"/>
        </w:rPr>
        <w:t xml:space="preserve">. 52445 ΕΞ 2023/4.4.2023 ΚΥΑ "Υποχρέωση υποβολής ηλεκτρονικών τιμολογίων από τους οικονομικούς φορείς" [(Β' 2385/12.4.2023, </w:t>
      </w:r>
      <w:proofErr w:type="spellStart"/>
      <w:r w:rsidRPr="005E6071">
        <w:rPr>
          <w:bCs/>
          <w:u w:val="single"/>
          <w:lang w:val="el-GR"/>
        </w:rPr>
        <w:t>διόρθ</w:t>
      </w:r>
      <w:proofErr w:type="spellEnd"/>
      <w:r w:rsidRPr="005E6071">
        <w:rPr>
          <w:bCs/>
          <w:u w:val="single"/>
          <w:lang w:val="el-GR"/>
        </w:rPr>
        <w:t>. Β' 3061/9.5.2023]. </w:t>
      </w:r>
    </w:p>
    <w:p w14:paraId="7975EE38" w14:textId="77777777" w:rsidR="004E79EE" w:rsidRPr="005E6071" w:rsidRDefault="004E79EE" w:rsidP="005E6071">
      <w:pPr>
        <w:rPr>
          <w:bCs/>
          <w:lang w:val="el-GR"/>
        </w:rPr>
      </w:pPr>
    </w:p>
    <w:p w14:paraId="3C40CA83" w14:textId="77777777" w:rsidR="004E79EE" w:rsidRPr="005E6071" w:rsidRDefault="004E79EE" w:rsidP="005E6071">
      <w:pPr>
        <w:rPr>
          <w:bCs/>
          <w:i/>
          <w:u w:val="single"/>
          <w:lang w:val="el-GR"/>
        </w:rPr>
      </w:pPr>
      <w:r w:rsidRPr="005E6071">
        <w:rPr>
          <w:b/>
          <w:bCs/>
          <w:u w:val="single"/>
          <w:lang w:val="el-GR"/>
        </w:rPr>
        <w:t>Απαιτείται να συμπληρώνεται υποχρεωτικά ο ΑΔΑΜ ΣΥΜΒΑΣΗΣ στο αντίστοιχο πεδίο</w:t>
      </w:r>
      <w:r w:rsidRPr="005E6071">
        <w:rPr>
          <w:bCs/>
          <w:u w:val="single"/>
          <w:lang w:val="el-GR"/>
        </w:rPr>
        <w:t xml:space="preserve"> και </w:t>
      </w:r>
      <w:r w:rsidRPr="005E6071">
        <w:rPr>
          <w:bCs/>
          <w:i/>
          <w:u w:val="single"/>
          <w:lang w:val="el-GR"/>
        </w:rPr>
        <w:t>στην περίπτωση που η απόφαση ανάθεσης επέχει θέση σύμβασης, θα αναγράφεται ο ΑΔΑΜ ΑΠΟΦΑΣΗΣ ΑΝΑΘΕΣΗΣ, ενώ στο πεδίο: "Όνομα Είδους" που αφορά στην περιγραφή της προμήθειας, θα αναφέρεται υποχρεωτικά εντός παρένθεσης και ο ΑΔΑ της παρούσας απόφασης ανάθεσης. </w:t>
      </w:r>
    </w:p>
    <w:p w14:paraId="1CA5DA49" w14:textId="77777777" w:rsidR="004E79EE" w:rsidRPr="005E6071" w:rsidRDefault="004E79EE" w:rsidP="005E6071">
      <w:pPr>
        <w:rPr>
          <w:bCs/>
          <w:lang w:val="el-GR"/>
        </w:rPr>
      </w:pPr>
    </w:p>
    <w:p w14:paraId="21B3DC11" w14:textId="206171BD" w:rsidR="004E79EE" w:rsidRPr="005E6071" w:rsidRDefault="004E79EE" w:rsidP="005E6071">
      <w:pPr>
        <w:rPr>
          <w:bCs/>
          <w:lang w:val="el-GR"/>
        </w:rPr>
      </w:pPr>
      <w:r w:rsidRPr="005E6071">
        <w:rPr>
          <w:b/>
          <w:bCs/>
          <w:lang w:val="el-GR"/>
        </w:rPr>
        <w:t>Στοιχεία Επικοινωνίας Αγοραστή: 210 6075747, e-</w:t>
      </w:r>
      <w:proofErr w:type="spellStart"/>
      <w:r w:rsidRPr="005E6071">
        <w:rPr>
          <w:b/>
          <w:bCs/>
          <w:lang w:val="el-GR"/>
        </w:rPr>
        <w:t>mail</w:t>
      </w:r>
      <w:proofErr w:type="spellEnd"/>
      <w:r w:rsidRPr="005E6071">
        <w:rPr>
          <w:b/>
          <w:bCs/>
          <w:lang w:val="el-GR"/>
        </w:rPr>
        <w:t>:</w:t>
      </w:r>
      <w:r>
        <w:rPr>
          <w:bCs/>
          <w:lang w:val="el-GR"/>
        </w:rPr>
        <w:t xml:space="preserve"> </w:t>
      </w:r>
      <w:hyperlink r:id="rId29" w:history="1">
        <w:r w:rsidRPr="008B33C5">
          <w:rPr>
            <w:rStyle w:val="-"/>
            <w:bCs/>
            <w:lang w:val="en-US"/>
          </w:rPr>
          <w:t>dnomikou</w:t>
        </w:r>
        <w:r w:rsidRPr="005E6071">
          <w:rPr>
            <w:rStyle w:val="-"/>
            <w:bCs/>
            <w:lang w:val="el-GR"/>
          </w:rPr>
          <w:t>@</w:t>
        </w:r>
        <w:proofErr w:type="spellStart"/>
        <w:r w:rsidRPr="005E6071">
          <w:rPr>
            <w:rStyle w:val="-"/>
            <w:bCs/>
          </w:rPr>
          <w:t>ert</w:t>
        </w:r>
        <w:proofErr w:type="spellEnd"/>
        <w:r w:rsidRPr="005E6071">
          <w:rPr>
            <w:rStyle w:val="-"/>
            <w:bCs/>
            <w:lang w:val="el-GR"/>
          </w:rPr>
          <w:t>.</w:t>
        </w:r>
        <w:r w:rsidRPr="005E6071">
          <w:rPr>
            <w:rStyle w:val="-"/>
            <w:bCs/>
          </w:rPr>
          <w:t>gr</w:t>
        </w:r>
      </w:hyperlink>
      <w:r w:rsidRPr="005E6071">
        <w:rPr>
          <w:bCs/>
          <w:lang w:val="el-GR"/>
        </w:rPr>
        <w:t xml:space="preserve"> </w:t>
      </w:r>
    </w:p>
    <w:p w14:paraId="05EE4368" w14:textId="21F7D16A" w:rsidR="00CF5126" w:rsidRDefault="004E79EE" w:rsidP="00EB0888">
      <w:pPr>
        <w:ind w:left="567" w:right="42"/>
        <w:rPr>
          <w:i/>
          <w:iCs/>
          <w:szCs w:val="22"/>
          <w:lang w:val="el-GR"/>
        </w:rPr>
      </w:pPr>
      <w:r w:rsidRPr="00DA1BD8" w:rsidDel="00DA1BD8">
        <w:rPr>
          <w:b/>
          <w:iCs/>
          <w:color w:val="5B9BD5"/>
          <w:spacing w:val="5"/>
          <w:kern w:val="1"/>
          <w:lang w:val="el-GR"/>
        </w:rPr>
        <w:t xml:space="preserve"> </w:t>
      </w:r>
    </w:p>
    <w:p w14:paraId="209CA7E7" w14:textId="77777777" w:rsidR="00CF5126" w:rsidRDefault="00CF5126">
      <w:pPr>
        <w:rPr>
          <w:lang w:val="el-GR"/>
        </w:rPr>
      </w:pPr>
    </w:p>
    <w:p w14:paraId="34E20875" w14:textId="77777777" w:rsidR="003929DA" w:rsidRDefault="003929DA">
      <w:pPr>
        <w:pStyle w:val="2"/>
        <w:rPr>
          <w:bCs/>
          <w:lang w:val="el-GR"/>
        </w:rPr>
      </w:pPr>
      <w:bookmarkStart w:id="63" w:name="_Toc170467431"/>
      <w:r>
        <w:rPr>
          <w:lang w:val="el-GR"/>
        </w:rPr>
        <w:t>5.2</w:t>
      </w:r>
      <w:r>
        <w:rPr>
          <w:lang w:val="el-GR"/>
        </w:rPr>
        <w:tab/>
        <w:t>Κήρυξη οικονομικού φορέα εκπτώτου - Κυρώσεις</w:t>
      </w:r>
      <w:bookmarkEnd w:id="63"/>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42"/>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180A6964"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w:t>
      </w:r>
      <w:r w:rsidR="00A945BD">
        <w:rPr>
          <w:lang w:val="el-GR"/>
        </w:rPr>
        <w:t xml:space="preserve"> και</w:t>
      </w:r>
      <w:r w:rsidR="003929DA" w:rsidRPr="00845A73">
        <w:rPr>
          <w:lang w:val="el-GR"/>
        </w:rPr>
        <w:t xml:space="preserve"> με την επιφύλαξη της επόμενης παραγράφου</w:t>
      </w:r>
      <w:r w:rsidR="00F44003" w:rsidRPr="00845A73">
        <w:rPr>
          <w:lang w:val="el-GR"/>
        </w:rPr>
        <w:t>.</w:t>
      </w:r>
    </w:p>
    <w:p w14:paraId="01E2DE73" w14:textId="6DCBDE1E"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43"/>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w:t>
      </w:r>
      <w:r w:rsidR="00A945BD">
        <w:rPr>
          <w:lang w:val="el-GR"/>
        </w:rPr>
        <w:t xml:space="preserve"> τριάντα (30) </w:t>
      </w:r>
      <w:r w:rsidRPr="00845A73">
        <w:rPr>
          <w:lang w:val="el-GR"/>
        </w:rPr>
        <w:t>ημερών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63159275" w:rsidR="003929DA" w:rsidRDefault="00A945BD">
      <w:pPr>
        <w:suppressAutoHyphens w:val="0"/>
        <w:autoSpaceDE w:val="0"/>
        <w:rPr>
          <w:lang w:val="el-GR"/>
        </w:rPr>
      </w:pPr>
      <w:r>
        <w:rPr>
          <w:lang w:val="el-GR"/>
        </w:rPr>
        <w:t>β</w:t>
      </w:r>
      <w:r w:rsidR="003929DA">
        <w:rPr>
          <w:lang w:val="el-GR"/>
        </w:rPr>
        <w:t xml:space="preserve">)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w:t>
      </w:r>
      <w:r w:rsidR="003929DA">
        <w:rPr>
          <w:lang w:val="el-GR"/>
        </w:rPr>
        <w:lastRenderedPageBreak/>
        <w:t>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111A6065"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A945BD">
        <w:rPr>
          <w:lang w:val="el-GR"/>
        </w:rPr>
        <w:t>1,05.</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104EDA95" w:rsidR="00034ABD" w:rsidRPr="003744C0" w:rsidRDefault="00A945BD" w:rsidP="00034ABD">
      <w:pPr>
        <w:suppressAutoHyphens w:val="0"/>
        <w:autoSpaceDE w:val="0"/>
        <w:rPr>
          <w:rFonts w:eastAsia="SimSun"/>
          <w:i/>
          <w:iCs/>
          <w:color w:val="5B9BD5"/>
          <w:spacing w:val="5"/>
          <w:szCs w:val="22"/>
          <w:lang w:val="el-GR"/>
        </w:rPr>
      </w:pPr>
      <w:r>
        <w:rPr>
          <w:lang w:val="el-GR"/>
        </w:rPr>
        <w:t>γ</w:t>
      </w:r>
      <w:r w:rsidR="00DD64DF" w:rsidRPr="00845A73">
        <w:rPr>
          <w:lang w:val="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00DD64DF" w:rsidRPr="00845A73">
        <w:rPr>
          <w:lang w:val="el-GR"/>
        </w:rPr>
        <w:t>, περί αποκλεισμού οικονομικού φορέα από δημόσιες</w:t>
      </w:r>
      <w:r w:rsidR="00F44003" w:rsidRPr="00845A73">
        <w:rPr>
          <w:lang w:val="el-GR"/>
        </w:rPr>
        <w:t xml:space="preserve"> συμβάσεις.</w:t>
      </w:r>
      <w:r w:rsidR="00034ABD" w:rsidRPr="00034ABD">
        <w:rPr>
          <w:rFonts w:eastAsia="SimSun"/>
          <w:i/>
          <w:iCs/>
          <w:color w:val="5B9BD5"/>
          <w:spacing w:val="5"/>
          <w:szCs w:val="22"/>
          <w:lang w:val="el-GR"/>
        </w:rPr>
        <w:t xml:space="preserve"> </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44"/>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
        <w:suppressAutoHyphens w:val="0"/>
        <w:autoSpaceDE w:val="0"/>
        <w:rPr>
          <w:lang w:val="el-GR"/>
        </w:rPr>
      </w:pPr>
      <w:bookmarkStart w:id="64" w:name="_Toc170467432"/>
      <w:r>
        <w:rPr>
          <w:lang w:val="el-GR"/>
        </w:rPr>
        <w:lastRenderedPageBreak/>
        <w:t>5.3</w:t>
      </w:r>
      <w:r>
        <w:rPr>
          <w:lang w:val="el-GR"/>
        </w:rPr>
        <w:tab/>
        <w:t>Διοικητικές προσφυγές κατά τη διαδικασία εκτέλεσης των συμβάσεων</w:t>
      </w:r>
      <w:r>
        <w:rPr>
          <w:rStyle w:val="WW-FootnoteReference14"/>
        </w:rPr>
        <w:footnoteReference w:id="145"/>
      </w:r>
      <w:bookmarkEnd w:id="64"/>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65" w:name="_Toc170467433"/>
      <w:r>
        <w:rPr>
          <w:lang w:val="el-GR"/>
        </w:rPr>
        <w:t>5.4</w:t>
      </w:r>
      <w:r>
        <w:rPr>
          <w:lang w:val="el-GR"/>
        </w:rPr>
        <w:tab/>
        <w:t>Δικαστική επίλυση διαφορών</w:t>
      </w:r>
      <w:bookmarkEnd w:id="65"/>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46"/>
      </w:r>
      <w:r>
        <w:rPr>
          <w:lang w:val="el-GR"/>
        </w:rPr>
        <w:t xml:space="preserve">. Πριν από την άσκηση της προσφυγής στο Διοικητικό Εφετείο προηγείται 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66" w:name="_Toc170467434"/>
      <w:r>
        <w:rPr>
          <w:lang w:val="el-GR"/>
        </w:rPr>
        <w:lastRenderedPageBreak/>
        <w:t>6.</w:t>
      </w:r>
      <w:r>
        <w:rPr>
          <w:lang w:val="el-GR"/>
        </w:rPr>
        <w:tab/>
      </w:r>
      <w:r w:rsidR="00FD79FD">
        <w:rPr>
          <w:lang w:val="el-GR"/>
        </w:rPr>
        <w:t>ΧΡΟΝΟΣ ΚΑΙ ΤΡΟΠΟΣ ΕΚΤΕΛΕΣΗΣ</w:t>
      </w:r>
      <w:bookmarkEnd w:id="66"/>
      <w:r>
        <w:rPr>
          <w:lang w:val="el-GR"/>
        </w:rPr>
        <w:t xml:space="preserve"> </w:t>
      </w:r>
    </w:p>
    <w:p w14:paraId="615568AB" w14:textId="77777777" w:rsidR="003929DA" w:rsidRPr="00BD65F6" w:rsidRDefault="003929DA">
      <w:pPr>
        <w:pStyle w:val="2"/>
        <w:rPr>
          <w:rFonts w:ascii="Calibri" w:hAnsi="Calibri" w:cs="Calibri"/>
          <w:bCs/>
          <w:sz w:val="22"/>
          <w:lang w:val="el-GR"/>
        </w:rPr>
      </w:pPr>
      <w:bookmarkStart w:id="67" w:name="_Toc170467435"/>
      <w:r>
        <w:rPr>
          <w:lang w:val="el-GR"/>
        </w:rPr>
        <w:t xml:space="preserve">6.1 </w:t>
      </w:r>
      <w:r>
        <w:rPr>
          <w:lang w:val="el-GR"/>
        </w:rPr>
        <w:tab/>
        <w:t xml:space="preserve">Χρόνος παράδοσης </w:t>
      </w:r>
      <w:r w:rsidR="00A51A17">
        <w:rPr>
          <w:lang w:val="el-GR"/>
        </w:rPr>
        <w:t>αγαθ</w:t>
      </w:r>
      <w:r>
        <w:rPr>
          <w:lang w:val="el-GR"/>
        </w:rPr>
        <w:t>ών</w:t>
      </w:r>
      <w:bookmarkEnd w:id="67"/>
    </w:p>
    <w:p w14:paraId="7E5C2DD8" w14:textId="08A905CF" w:rsidR="00A945BD" w:rsidRPr="00EB0888" w:rsidRDefault="003929DA" w:rsidP="00A945BD">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τα </w:t>
      </w:r>
      <w:r w:rsidR="00A51A17">
        <w:rPr>
          <w:rFonts w:ascii="Calibri" w:hAnsi="Calibri" w:cs="Calibri"/>
          <w:sz w:val="22"/>
          <w:lang w:eastAsia="ar-SA" w:bidi="ar-SA"/>
        </w:rPr>
        <w:t>αγαθ</w:t>
      </w:r>
      <w:r>
        <w:rPr>
          <w:rFonts w:ascii="Calibri" w:hAnsi="Calibri" w:cs="Calibri"/>
          <w:sz w:val="22"/>
          <w:lang w:eastAsia="ar-SA" w:bidi="ar-SA"/>
        </w:rPr>
        <w:t>ά</w:t>
      </w:r>
      <w:r w:rsidR="00A945BD" w:rsidRPr="00A945BD">
        <w:rPr>
          <w:rFonts w:ascii="Calibri" w:eastAsia="Times New Roman" w:hAnsi="Calibri" w:cs="Calibri"/>
          <w:kern w:val="0"/>
          <w:lang w:eastAsia="ar-SA" w:bidi="ar-SA"/>
        </w:rPr>
        <w:t xml:space="preserve"> </w:t>
      </w:r>
      <w:r w:rsidR="00A945BD">
        <w:rPr>
          <w:rFonts w:ascii="Calibri" w:hAnsi="Calibri" w:cs="Calibri"/>
          <w:b/>
          <w:sz w:val="22"/>
          <w:lang w:eastAsia="ar-SA" w:bidi="ar-SA"/>
        </w:rPr>
        <w:t>σε διάστημα εξήντα (6</w:t>
      </w:r>
      <w:r w:rsidR="00A945BD" w:rsidRPr="00A945BD">
        <w:rPr>
          <w:rFonts w:ascii="Calibri" w:hAnsi="Calibri" w:cs="Calibri"/>
          <w:b/>
          <w:sz w:val="22"/>
          <w:lang w:eastAsia="ar-SA" w:bidi="ar-SA"/>
        </w:rPr>
        <w:t>0) ημερών από την υπογραφή της σχετικής σύμβασης</w:t>
      </w:r>
      <w:r w:rsidR="00A945BD">
        <w:rPr>
          <w:rFonts w:ascii="Calibri" w:hAnsi="Calibri" w:cs="Calibri"/>
          <w:sz w:val="22"/>
          <w:lang w:eastAsia="ar-SA" w:bidi="ar-SA"/>
        </w:rPr>
        <w:t xml:space="preserve"> </w:t>
      </w:r>
      <w:r w:rsidR="00A945BD" w:rsidRPr="005E6071">
        <w:rPr>
          <w:rFonts w:ascii="Calibri" w:hAnsi="Calibri" w:cs="Calibri"/>
          <w:sz w:val="22"/>
          <w:lang w:eastAsia="ar-SA" w:bidi="ar-SA"/>
        </w:rPr>
        <w:t>στις εγκαταστάσεις της ΕΡΤ Α.Ε. επί της Λ. Μεσογείων 432 στην Αγία Παρασκευή Αττικής</w:t>
      </w:r>
      <w:r w:rsidR="00A945BD">
        <w:rPr>
          <w:rFonts w:ascii="Calibri" w:hAnsi="Calibri" w:cs="Calibri"/>
          <w:sz w:val="22"/>
          <w:lang w:eastAsia="ar-SA" w:bidi="ar-SA"/>
        </w:rPr>
        <w:t>.</w:t>
      </w:r>
    </w:p>
    <w:p w14:paraId="40DE41B1" w14:textId="77777777" w:rsidR="00A72E12" w:rsidRDefault="003929DA" w:rsidP="00A945BD">
      <w:pPr>
        <w:pStyle w:val="Standard"/>
        <w:widowControl/>
        <w:spacing w:after="120"/>
        <w:jc w:val="both"/>
        <w:textAlignment w:val="auto"/>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47"/>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
        <w:ind w:left="0" w:firstLine="0"/>
        <w:rPr>
          <w:lang w:val="el-GR"/>
        </w:rPr>
      </w:pPr>
      <w:bookmarkStart w:id="68" w:name="_Toc170467436"/>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68"/>
    </w:p>
    <w:p w14:paraId="7A269FF5" w14:textId="10E11ABF"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48"/>
      </w:r>
      <w:r>
        <w:rPr>
          <w:lang w:val="el-GR"/>
        </w:rPr>
        <w:t xml:space="preserve"> </w:t>
      </w:r>
      <w:r w:rsidR="009B2C8B">
        <w:rPr>
          <w:lang w:val="el-GR"/>
        </w:rPr>
        <w:t xml:space="preserve">κατά τα </w:t>
      </w:r>
      <w:r>
        <w:rPr>
          <w:lang w:val="el-GR"/>
        </w:rPr>
        <w:t xml:space="preserve">οριζόμενα στο </w:t>
      </w:r>
      <w:r>
        <w:rPr>
          <w:lang w:val="el-GR"/>
        </w:rPr>
        <w:lastRenderedPageBreak/>
        <w:t>άρθρο 208 του ως άνω νόμου</w:t>
      </w:r>
      <w:r w:rsidR="00A945BD">
        <w:rPr>
          <w:lang w:val="el-GR"/>
        </w:rPr>
        <w:t>.</w:t>
      </w:r>
      <w:r>
        <w:rPr>
          <w:lang w:val="el-GR"/>
        </w:rPr>
        <w:t xml:space="preserve"> 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w:t>
      </w:r>
    </w:p>
    <w:p w14:paraId="36D37FD4" w14:textId="77777777" w:rsidR="003929DA" w:rsidRDefault="003929DA">
      <w:pPr>
        <w:rPr>
          <w:lang w:val="el-GR"/>
        </w:rPr>
      </w:pPr>
      <w:r>
        <w:rPr>
          <w:lang w:val="el-GR"/>
        </w:rPr>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 xml:space="preserve">ά που απορρίφθηκαν ή κρίθηκαν </w:t>
      </w:r>
      <w:proofErr w:type="spellStart"/>
      <w:r w:rsidR="003929DA">
        <w:rPr>
          <w:lang w:val="el-GR"/>
        </w:rPr>
        <w:t>παραληπτέα</w:t>
      </w:r>
      <w:proofErr w:type="spellEnd"/>
      <w:r w:rsidR="003929DA">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w:t>
      </w:r>
      <w:r w:rsidR="006060EE">
        <w:rPr>
          <w:lang w:val="el-GR"/>
        </w:rPr>
        <w:t>έ</w:t>
      </w:r>
      <w:r>
        <w:rPr>
          <w:lang w:val="el-GR"/>
        </w:rPr>
        <w:t>φεση</w:t>
      </w:r>
      <w:proofErr w:type="spellEnd"/>
      <w:r>
        <w:rPr>
          <w:lang w:val="el-GR"/>
        </w:rPr>
        <w:t xml:space="preserve"> των οικείων </w:t>
      </w:r>
      <w:proofErr w:type="spellStart"/>
      <w:r>
        <w:rPr>
          <w:lang w:val="el-GR"/>
        </w:rPr>
        <w:t>αντιδειγμάτων</w:t>
      </w:r>
      <w:proofErr w:type="spellEnd"/>
      <w:r>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7232451E" w:rsidR="003929DA" w:rsidRDefault="003929DA">
      <w:pPr>
        <w:rPr>
          <w:i/>
          <w:iCs/>
          <w:color w:val="5B9BD5"/>
          <w:spacing w:val="5"/>
          <w:kern w:val="1"/>
          <w:lang w:val="el-GR"/>
        </w:rPr>
      </w:pPr>
      <w:r>
        <w:rPr>
          <w:b/>
          <w:lang w:val="el-GR"/>
        </w:rPr>
        <w:t>6.2.2.</w:t>
      </w:r>
      <w:r>
        <w:rPr>
          <w:lang w:val="el-GR"/>
        </w:rPr>
        <w:t xml:space="preserve"> Η παραλαβή των </w:t>
      </w:r>
      <w:r w:rsidR="00A51A17">
        <w:rPr>
          <w:lang w:val="el-GR"/>
        </w:rPr>
        <w:t>αγαθ</w:t>
      </w:r>
      <w:r>
        <w:rPr>
          <w:lang w:val="el-GR"/>
        </w:rPr>
        <w:t>ών και η έκδοση των σχετικών πρωτοκόλλων παραλαβής πραγματοποιείται μέσα στους κατωτέρω καθοριζόμενους χρόνους:</w:t>
      </w:r>
    </w:p>
    <w:p w14:paraId="76A15F12" w14:textId="77777777" w:rsidR="00A945BD" w:rsidRPr="0096448A" w:rsidRDefault="00A945BD" w:rsidP="00A945BD">
      <w:pPr>
        <w:rPr>
          <w:iCs/>
          <w:spacing w:val="5"/>
          <w:kern w:val="1"/>
          <w:lang w:val="el-GR"/>
        </w:rPr>
      </w:pPr>
      <w:r w:rsidRPr="0096448A">
        <w:rPr>
          <w:iCs/>
          <w:spacing w:val="5"/>
          <w:kern w:val="1"/>
          <w:lang w:val="el-GR"/>
        </w:rPr>
        <w:t xml:space="preserve">Η οριστική ποσοτική και ποιοτική παραλαβή των υλικών θα πραγματοποιηθεί εντός </w:t>
      </w:r>
      <w:r w:rsidRPr="00D27EB9">
        <w:rPr>
          <w:iCs/>
          <w:spacing w:val="5"/>
          <w:kern w:val="1"/>
          <w:lang w:val="el-GR"/>
        </w:rPr>
        <w:t>τριάντα (30) ημερών</w:t>
      </w:r>
      <w:r w:rsidRPr="0096448A">
        <w:rPr>
          <w:iCs/>
          <w:spacing w:val="5"/>
          <w:kern w:val="1"/>
          <w:lang w:val="el-GR"/>
        </w:rPr>
        <w:t xml:space="preserve"> από την</w:t>
      </w:r>
      <w:r>
        <w:rPr>
          <w:iCs/>
          <w:spacing w:val="5"/>
          <w:kern w:val="1"/>
          <w:lang w:val="el-GR"/>
        </w:rPr>
        <w:t xml:space="preserve"> παράδοσή </w:t>
      </w:r>
      <w:r w:rsidRPr="00931D58">
        <w:rPr>
          <w:iCs/>
          <w:spacing w:val="5"/>
          <w:kern w:val="1"/>
          <w:lang w:val="el-GR"/>
        </w:rPr>
        <w:t xml:space="preserve"> τους.</w:t>
      </w:r>
      <w:r w:rsidRPr="0096448A" w:rsidDel="00EC63A6">
        <w:rPr>
          <w:iCs/>
          <w:spacing w:val="5"/>
          <w:kern w:val="1"/>
          <w:lang w:val="el-GR"/>
        </w:rPr>
        <w:t xml:space="preserve"> </w:t>
      </w:r>
    </w:p>
    <w:p w14:paraId="613FAC1D" w14:textId="1A0A1C23" w:rsidR="003929DA" w:rsidRDefault="00A945BD">
      <w:pPr>
        <w:rPr>
          <w:lang w:val="el-GR"/>
        </w:rPr>
      </w:pPr>
      <w:r w:rsidDel="00A945BD">
        <w:rPr>
          <w:i/>
          <w:iCs/>
          <w:color w:val="5B9BD5"/>
          <w:spacing w:val="5"/>
          <w:kern w:val="1"/>
          <w:lang w:val="el-GR"/>
        </w:rPr>
        <w:t xml:space="preserve"> </w:t>
      </w:r>
      <w:r w:rsidR="003929DA">
        <w:rPr>
          <w:lang w:val="el-GR"/>
        </w:rPr>
        <w:t xml:space="preserve">Αν η παραλαβή των </w:t>
      </w:r>
      <w:r w:rsidR="00A51A17">
        <w:rPr>
          <w:lang w:val="el-GR"/>
        </w:rPr>
        <w:t>αγαθ</w:t>
      </w:r>
      <w:r w:rsidR="003929DA">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sidR="003929DA">
        <w:rPr>
          <w:lang w:val="el-GR"/>
        </w:rPr>
        <w:t xml:space="preserve">παραλαβής μέσα στον οριζόμενο από τη σύμβαση </w:t>
      </w:r>
      <w:r w:rsidR="003929DA" w:rsidRPr="00416EF3">
        <w:rPr>
          <w:lang w:val="el-GR"/>
        </w:rPr>
        <w:t>χρόνο</w:t>
      </w:r>
      <w:r w:rsidR="00900485">
        <w:rPr>
          <w:lang w:val="el-GR"/>
        </w:rPr>
        <w:t>,</w:t>
      </w:r>
      <w:r w:rsidR="00B37D4B">
        <w:rPr>
          <w:lang w:val="el-GR"/>
        </w:rPr>
        <w:t xml:space="preserve"> </w:t>
      </w:r>
      <w:r w:rsidR="003929DA">
        <w:rPr>
          <w:lang w:val="el-GR"/>
        </w:rPr>
        <w:t>θεωρείται ότι η παραλαβή συντελέσ</w:t>
      </w:r>
      <w:r w:rsidR="007441C1">
        <w:rPr>
          <w:lang w:val="el-GR"/>
        </w:rPr>
        <w:t>τ</w:t>
      </w:r>
      <w:r w:rsidR="003929DA">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sidR="003929DA">
        <w:rPr>
          <w:lang w:val="el-GR"/>
        </w:rPr>
        <w:t>ου αποφαιν</w:t>
      </w:r>
      <w:r w:rsidR="007441C1">
        <w:rPr>
          <w:lang w:val="el-GR"/>
        </w:rPr>
        <w:t>όμε</w:t>
      </w:r>
      <w:r w:rsidR="003929DA">
        <w:rPr>
          <w:lang w:val="el-GR"/>
        </w:rPr>
        <w:t xml:space="preserve">νου οργάνου, με βάση μόνο το θεωρημένο από την υπηρεσία που παραλαμβάνει τα </w:t>
      </w:r>
      <w:r w:rsidR="00A51A17">
        <w:rPr>
          <w:lang w:val="el-GR"/>
        </w:rPr>
        <w:t>αγαθ</w:t>
      </w:r>
      <w:r w:rsidR="003929DA">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sidR="003929DA">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49"/>
      </w:r>
    </w:p>
    <w:p w14:paraId="315E2C6A" w14:textId="77777777" w:rsidR="003929DA" w:rsidRDefault="003929DA">
      <w:pPr>
        <w:pStyle w:val="2"/>
        <w:tabs>
          <w:tab w:val="clear" w:pos="567"/>
          <w:tab w:val="left" w:pos="563"/>
        </w:tabs>
        <w:rPr>
          <w:i/>
          <w:iCs/>
          <w:color w:val="5B9BD5"/>
          <w:spacing w:val="5"/>
          <w:kern w:val="1"/>
          <w:lang w:val="el-GR"/>
        </w:rPr>
      </w:pPr>
      <w:bookmarkStart w:id="69" w:name="_Toc170467437"/>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69"/>
    </w:p>
    <w:p w14:paraId="0C6A18B4" w14:textId="77777777" w:rsidR="00A945BD" w:rsidRPr="004573AC" w:rsidRDefault="00A945BD" w:rsidP="00A945BD">
      <w:pPr>
        <w:rPr>
          <w:b/>
          <w:lang w:val="el-GR"/>
        </w:rPr>
      </w:pPr>
      <w:r w:rsidRPr="004573AC">
        <w:rPr>
          <w:b/>
          <w:iCs/>
          <w:spacing w:val="5"/>
          <w:kern w:val="1"/>
          <w:lang w:val="el-GR"/>
        </w:rPr>
        <w:t>ΔΕΝ ΕΦΑΡΜΟΖΕΤΑΙ</w:t>
      </w:r>
    </w:p>
    <w:p w14:paraId="55A2A2B8" w14:textId="77777777" w:rsidR="003929DA" w:rsidRDefault="003929DA">
      <w:pPr>
        <w:pStyle w:val="2"/>
        <w:rPr>
          <w:rFonts w:eastAsia="SimSun"/>
          <w:bCs/>
          <w:lang w:val="el-GR"/>
        </w:rPr>
      </w:pPr>
      <w:bookmarkStart w:id="70" w:name="_Toc170467438"/>
      <w:r>
        <w:rPr>
          <w:lang w:val="el-GR"/>
        </w:rPr>
        <w:lastRenderedPageBreak/>
        <w:t xml:space="preserve">6.4 </w:t>
      </w:r>
      <w:r>
        <w:rPr>
          <w:lang w:val="el-GR"/>
        </w:rPr>
        <w:tab/>
        <w:t xml:space="preserve">Απόρριψη συμβατικών </w:t>
      </w:r>
      <w:r w:rsidR="00A51A17">
        <w:rPr>
          <w:lang w:val="el-GR"/>
        </w:rPr>
        <w:t>αγαθ</w:t>
      </w:r>
      <w:r>
        <w:rPr>
          <w:lang w:val="el-GR"/>
        </w:rPr>
        <w:t>ών – Αντικατάσταση</w:t>
      </w:r>
      <w:bookmarkEnd w:id="70"/>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
        <w:rPr>
          <w:i/>
          <w:iCs/>
          <w:color w:val="5B9BD5"/>
          <w:spacing w:val="5"/>
          <w:kern w:val="1"/>
          <w:lang w:val="el-GR"/>
        </w:rPr>
      </w:pPr>
      <w:bookmarkStart w:id="71" w:name="_Toc170467439"/>
      <w:r>
        <w:rPr>
          <w:lang w:val="el-GR"/>
        </w:rPr>
        <w:t>6.5</w:t>
      </w:r>
      <w:r w:rsidR="00C513BF" w:rsidRPr="00947EF4">
        <w:rPr>
          <w:lang w:val="el-GR"/>
        </w:rPr>
        <w:t xml:space="preserve"> </w:t>
      </w:r>
      <w:r>
        <w:rPr>
          <w:lang w:val="el-GR"/>
        </w:rPr>
        <w:tab/>
        <w:t>Δείγματα – Δειγματοληψία – Εργαστηριακές εξετάσεις</w:t>
      </w:r>
      <w:bookmarkEnd w:id="71"/>
    </w:p>
    <w:p w14:paraId="7F85BC05" w14:textId="77777777" w:rsidR="003A3476" w:rsidRPr="00EB0888" w:rsidRDefault="003A3476" w:rsidP="003A3476">
      <w:pPr>
        <w:rPr>
          <w:b/>
          <w:lang w:val="el-GR"/>
        </w:rPr>
      </w:pPr>
      <w:r w:rsidRPr="005E6071">
        <w:rPr>
          <w:b/>
          <w:iCs/>
          <w:spacing w:val="5"/>
          <w:kern w:val="1"/>
          <w:lang w:val="el-GR"/>
        </w:rPr>
        <w:t xml:space="preserve">ΔΕΝ ΑΠΑΙΤΟΥΝΤΑΙ </w:t>
      </w:r>
    </w:p>
    <w:p w14:paraId="03FB9453" w14:textId="26488508" w:rsidR="003929DA" w:rsidRDefault="003A3476">
      <w:pPr>
        <w:pStyle w:val="2"/>
        <w:rPr>
          <w:i/>
          <w:iCs/>
          <w:color w:val="5B9BD5"/>
          <w:spacing w:val="5"/>
          <w:kern w:val="1"/>
          <w:lang w:val="el-GR"/>
        </w:rPr>
      </w:pPr>
      <w:r w:rsidDel="003A3476">
        <w:rPr>
          <w:i/>
          <w:iCs/>
          <w:color w:val="5B9BD5"/>
          <w:spacing w:val="5"/>
          <w:kern w:val="1"/>
          <w:lang w:val="el-GR"/>
        </w:rPr>
        <w:t xml:space="preserve"> </w:t>
      </w:r>
      <w:bookmarkStart w:id="72" w:name="_Toc170467440"/>
      <w:r w:rsidR="003929DA">
        <w:rPr>
          <w:lang w:val="el-GR"/>
        </w:rPr>
        <w:t>6.6</w:t>
      </w:r>
      <w:r w:rsidR="00C513BF" w:rsidRPr="00947EF4">
        <w:rPr>
          <w:lang w:val="el-GR"/>
        </w:rPr>
        <w:t xml:space="preserve"> </w:t>
      </w:r>
      <w:r w:rsidR="003929DA">
        <w:rPr>
          <w:lang w:val="el-GR"/>
        </w:rPr>
        <w:tab/>
        <w:t>Εγγυημένη λειτουργία προμήθειας</w:t>
      </w:r>
      <w:r w:rsidR="003929DA">
        <w:rPr>
          <w:rStyle w:val="WW-FootnoteReference15"/>
          <w:lang w:val="el-GR"/>
        </w:rPr>
        <w:footnoteReference w:id="150"/>
      </w:r>
      <w:bookmarkEnd w:id="72"/>
      <w:r w:rsidR="003929DA">
        <w:rPr>
          <w:lang w:val="el-GR"/>
        </w:rPr>
        <w:t xml:space="preserve"> </w:t>
      </w:r>
    </w:p>
    <w:p w14:paraId="78ED4A04" w14:textId="2D5FB167" w:rsidR="003929DA" w:rsidRDefault="003929DA">
      <w:pPr>
        <w:rPr>
          <w:lang w:val="el-GR"/>
        </w:rPr>
      </w:pPr>
      <w:r>
        <w:rPr>
          <w:lang w:val="el-GR"/>
        </w:rPr>
        <w:t xml:space="preserve">Κατά την περίοδο της εγγυημένης λειτουργίας, ο ανάδοχος ευθύνεται για την καλή λειτουργία του </w:t>
      </w:r>
      <w:r w:rsidRPr="00034ABD">
        <w:rPr>
          <w:lang w:val="el-GR"/>
        </w:rPr>
        <w:t>αντικειμένου της προμήθειας</w:t>
      </w:r>
      <w:r w:rsidR="002B301E" w:rsidRPr="00034ABD">
        <w:rPr>
          <w:lang w:val="el-GR"/>
        </w:rPr>
        <w:t>.</w:t>
      </w:r>
      <w:r w:rsidRPr="00034ABD">
        <w:rPr>
          <w:lang w:val="el-GR"/>
        </w:rPr>
        <w:t xml:space="preserve"> Επίσης, οφείλει κατά το</w:t>
      </w:r>
      <w:r w:rsidR="000F6067">
        <w:rPr>
          <w:lang w:val="el-GR"/>
        </w:rPr>
        <w:t>ν</w:t>
      </w:r>
      <w:r w:rsidRPr="00034ABD">
        <w:rPr>
          <w:lang w:val="el-GR"/>
        </w:rPr>
        <w:t xml:space="preserve"> χρόνο της εγγυημένης λειτουργίας να προβαίνει</w:t>
      </w:r>
      <w:r>
        <w:rPr>
          <w:lang w:val="el-GR"/>
        </w:rPr>
        <w:t xml:space="preserve"> στην προβλεπόμενη συντήρηση και να αποκαταστήσει οποιαδήποτε βλάβη με τρόπο και σε χρόνο που περιγράφ</w:t>
      </w:r>
      <w:r w:rsidR="000F6067">
        <w:rPr>
          <w:lang w:val="el-GR"/>
        </w:rPr>
        <w:t>ον</w:t>
      </w:r>
      <w:r>
        <w:rPr>
          <w:lang w:val="el-GR"/>
        </w:rPr>
        <w:t>ται στις τεχνικές προδιαγραφές και στα λοιπά τεύχη της σύμβασης.</w:t>
      </w:r>
    </w:p>
    <w:p w14:paraId="423D7F1A" w14:textId="1A23B48E" w:rsidR="003929DA" w:rsidRDefault="003929DA">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WW-0"/>
          <w:lang w:val="el-GR"/>
        </w:rPr>
        <w:footnoteReference w:id="151"/>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Pr>
          <w:lang w:val="el-GR"/>
        </w:rPr>
        <w:t xml:space="preserve"> η </w:t>
      </w:r>
      <w:r>
        <w:rPr>
          <w:lang w:val="el-GR"/>
        </w:rPr>
        <w:t>επιτροπή εισηγείται στο αποφαινόμενο όργανο της σύμβασης την έκπτωση του αναδόχου.</w:t>
      </w:r>
    </w:p>
    <w:p w14:paraId="4C41E7D4" w14:textId="1315A6A2" w:rsidR="003929DA" w:rsidRDefault="003929DA">
      <w:pPr>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w:t>
      </w:r>
      <w:r w:rsidR="000F6067">
        <w:rPr>
          <w:lang w:val="el-GR"/>
        </w:rPr>
        <w:t>ύηση</w:t>
      </w:r>
      <w:r>
        <w:rPr>
          <w:lang w:val="el-GR"/>
        </w:rPr>
        <w:t xml:space="preserve">ς </w:t>
      </w:r>
      <w:r w:rsidRPr="00034ABD">
        <w:rPr>
          <w:lang w:val="el-GR"/>
        </w:rPr>
        <w:t xml:space="preserve">καλής λειτουργίας που προβλέπεται στο άρθρο 72 του ν. 4412/2016 περί εγγυήσεων και </w:t>
      </w:r>
      <w:r w:rsidR="00845A73" w:rsidRPr="00034ABD">
        <w:rPr>
          <w:lang w:val="el-GR"/>
        </w:rPr>
        <w:t>στην παράγραφο</w:t>
      </w:r>
      <w:r w:rsidR="003C4CA4">
        <w:rPr>
          <w:lang w:val="el-GR"/>
        </w:rPr>
        <w:t xml:space="preserve"> </w:t>
      </w:r>
      <w:r w:rsidRPr="00034ABD">
        <w:rPr>
          <w:lang w:val="el-GR"/>
        </w:rPr>
        <w:t>4.1.2 της παρούσας. Το πρωτόκολλο εγκρίνεται από το αρμόδιο αποφαινόμενο όργανο.</w:t>
      </w:r>
    </w:p>
    <w:p w14:paraId="176792A0" w14:textId="77777777" w:rsidR="003929DA" w:rsidRDefault="003929DA">
      <w:pPr>
        <w:pStyle w:val="2"/>
        <w:rPr>
          <w:i/>
          <w:iCs/>
          <w:color w:val="5B9BD5"/>
          <w:spacing w:val="5"/>
          <w:kern w:val="1"/>
          <w:lang w:val="el-GR"/>
        </w:rPr>
      </w:pPr>
      <w:bookmarkStart w:id="73" w:name="_Toc170467441"/>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52"/>
      </w:r>
      <w:bookmarkEnd w:id="73"/>
      <w:r>
        <w:rPr>
          <w:lang w:val="el-GR"/>
        </w:rPr>
        <w:t xml:space="preserve"> </w:t>
      </w:r>
    </w:p>
    <w:p w14:paraId="1230415E" w14:textId="77777777" w:rsidR="003A3476" w:rsidRDefault="003A3476" w:rsidP="003A3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b/>
          <w:lang w:val="el-GR"/>
        </w:rPr>
        <w:t>ΔΕΝ ΕΦΑΡΜΟΖΕΤΑΙ</w:t>
      </w:r>
    </w:p>
    <w:p w14:paraId="77EA383D" w14:textId="7670E941" w:rsidR="00683E15" w:rsidRDefault="003A3476"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BE7CDB" w:rsidDel="003A3476">
        <w:rPr>
          <w:i/>
          <w:iCs/>
          <w:color w:val="5B9BD5"/>
          <w:spacing w:val="5"/>
          <w:kern w:val="1"/>
          <w:lang w:val="el-GR"/>
        </w:rPr>
        <w:t xml:space="preserve"> </w:t>
      </w:r>
    </w:p>
    <w:p w14:paraId="6F7C6BE0" w14:textId="77777777"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 xml:space="preserve"> </w:t>
      </w:r>
      <w:r w:rsidRPr="009D34B5">
        <w:rPr>
          <w:rFonts w:ascii="Arial" w:hAnsi="Arial" w:cs="Arial"/>
          <w:b/>
          <w:color w:val="002060"/>
          <w:sz w:val="24"/>
          <w:szCs w:val="22"/>
          <w:lang w:val="el-GR"/>
        </w:rPr>
        <w:tab/>
        <w:t xml:space="preserve">Επικαιροποίηση τεχνικών προδιαγραφών κατά την εκτέλεση της </w:t>
      </w:r>
      <w:r w:rsidRPr="000620B3">
        <w:rPr>
          <w:rFonts w:ascii="Arial" w:hAnsi="Arial" w:cs="Arial"/>
          <w:b/>
          <w:color w:val="002060"/>
          <w:sz w:val="24"/>
          <w:szCs w:val="22"/>
          <w:lang w:val="el-GR"/>
        </w:rPr>
        <w:t xml:space="preserve">σύμβασης </w:t>
      </w:r>
      <w:r w:rsidR="002F46A5" w:rsidRPr="000620B3">
        <w:rPr>
          <w:rStyle w:val="ad"/>
          <w:rFonts w:ascii="Arial" w:hAnsi="Arial" w:cs="Arial"/>
          <w:b/>
          <w:color w:val="002060"/>
          <w:sz w:val="24"/>
          <w:szCs w:val="22"/>
          <w:lang w:val="el-GR"/>
        </w:rPr>
        <w:footnoteReference w:id="153"/>
      </w:r>
      <w:r w:rsidR="009D58D0" w:rsidRPr="000561E7">
        <w:rPr>
          <w:rFonts w:ascii="Arial" w:hAnsi="Arial" w:cs="Arial"/>
          <w:b/>
          <w:color w:val="002060"/>
          <w:sz w:val="24"/>
          <w:szCs w:val="22"/>
          <w:lang w:val="el-GR"/>
        </w:rPr>
        <w:t xml:space="preserve"> </w:t>
      </w:r>
    </w:p>
    <w:p w14:paraId="1C45BAE5" w14:textId="00D5C3E4" w:rsidR="00F0746C" w:rsidRPr="00F0746C" w:rsidRDefault="000E604F" w:rsidP="00F0746C">
      <w:pPr>
        <w:rPr>
          <w:lang w:val="el-GR"/>
        </w:rPr>
      </w:pPr>
      <w:r w:rsidRPr="00B1220E">
        <w:rPr>
          <w:iCs/>
          <w:lang w:val="el-GR"/>
        </w:rPr>
        <w:t>Εφόσον</w:t>
      </w:r>
      <w:r w:rsidR="009D58D0" w:rsidRPr="00B1220E">
        <w:rPr>
          <w:iCs/>
          <w:lang w:val="el-GR"/>
        </w:rPr>
        <w:t>,</w:t>
      </w:r>
      <w:r w:rsidRPr="00B1220E">
        <w:rPr>
          <w:iCs/>
          <w:lang w:val="el-GR"/>
        </w:rPr>
        <w:t xml:space="preserve"> μ</w:t>
      </w:r>
      <w:r w:rsidR="00F0746C" w:rsidRPr="00B1220E">
        <w:rPr>
          <w:iCs/>
          <w:lang w:val="el-GR"/>
        </w:rPr>
        <w:t>ετά τη</w:t>
      </w:r>
      <w:r w:rsidRPr="00B1220E">
        <w:rPr>
          <w:iCs/>
          <w:lang w:val="el-GR"/>
        </w:rPr>
        <w:t xml:space="preserve"> σύναψη</w:t>
      </w:r>
      <w:r w:rsidR="00F0746C" w:rsidRPr="00B1220E">
        <w:rPr>
          <w:iCs/>
          <w:lang w:val="el-GR"/>
        </w:rPr>
        <w:t xml:space="preserve"> της σύμβασης </w:t>
      </w:r>
      <w:r w:rsidR="00F84A58" w:rsidRPr="00B1220E">
        <w:rPr>
          <w:iCs/>
          <w:lang w:val="el-GR"/>
        </w:rPr>
        <w:t>έχ</w:t>
      </w:r>
      <w:r w:rsidR="00B47232" w:rsidRPr="00B1220E">
        <w:rPr>
          <w:iCs/>
          <w:lang w:val="el-GR"/>
        </w:rPr>
        <w:t xml:space="preserve">ουν </w:t>
      </w:r>
      <w:r w:rsidR="00F84A58" w:rsidRPr="00B1220E">
        <w:rPr>
          <w:iCs/>
          <w:lang w:val="el-GR"/>
        </w:rPr>
        <w:t>αντικατ</w:t>
      </w:r>
      <w:r w:rsidR="00B47232" w:rsidRPr="00B1220E">
        <w:rPr>
          <w:iCs/>
          <w:lang w:val="el-GR"/>
        </w:rPr>
        <w:t>ασταθεί</w:t>
      </w:r>
      <w:r w:rsidR="009D58D0" w:rsidRPr="00B1220E">
        <w:rPr>
          <w:iCs/>
          <w:lang w:val="el-GR"/>
        </w:rPr>
        <w:t>,</w:t>
      </w:r>
      <w:r w:rsidR="00F84A58" w:rsidRPr="00B1220E">
        <w:rPr>
          <w:iCs/>
          <w:lang w:val="el-GR"/>
        </w:rPr>
        <w:t xml:space="preserve"> </w:t>
      </w:r>
      <w:r w:rsidR="00B47232" w:rsidRPr="00B1220E">
        <w:rPr>
          <w:iCs/>
          <w:lang w:val="el-GR"/>
        </w:rPr>
        <w:t>από τον κατασκευαστή</w:t>
      </w:r>
      <w:r w:rsidR="009D58D0" w:rsidRPr="00B1220E">
        <w:rPr>
          <w:iCs/>
          <w:lang w:val="el-GR"/>
        </w:rPr>
        <w:t>,</w:t>
      </w:r>
      <w:r w:rsidR="00B47232" w:rsidRPr="00B1220E">
        <w:rPr>
          <w:iCs/>
          <w:lang w:val="el-GR"/>
        </w:rPr>
        <w:t xml:space="preserve"> </w:t>
      </w:r>
      <w:r w:rsidR="00F84A58" w:rsidRPr="00B1220E">
        <w:rPr>
          <w:iCs/>
          <w:lang w:val="el-GR"/>
        </w:rPr>
        <w:t>κάποι</w:t>
      </w:r>
      <w:r w:rsidR="00B47232" w:rsidRPr="00B1220E">
        <w:rPr>
          <w:iCs/>
          <w:lang w:val="el-GR"/>
        </w:rPr>
        <w:t>α</w:t>
      </w:r>
      <w:r w:rsidR="00F84A58" w:rsidRPr="00B1220E">
        <w:rPr>
          <w:iCs/>
          <w:lang w:val="el-GR"/>
        </w:rPr>
        <w:t xml:space="preserve"> εκ των προσφερόμενων </w:t>
      </w:r>
      <w:r w:rsidR="00B47232" w:rsidRPr="00B1220E">
        <w:rPr>
          <w:iCs/>
          <w:lang w:val="el-GR"/>
        </w:rPr>
        <w:t xml:space="preserve">αγαθών </w:t>
      </w:r>
      <w:r w:rsidR="00F84A58" w:rsidRPr="00B1220E">
        <w:rPr>
          <w:iCs/>
          <w:lang w:val="el-GR"/>
        </w:rPr>
        <w:t xml:space="preserve"> με νεότερα </w:t>
      </w:r>
      <w:r w:rsidR="000325E7" w:rsidRPr="00B1220E">
        <w:rPr>
          <w:iCs/>
          <w:lang w:val="el-GR"/>
        </w:rPr>
        <w:t xml:space="preserve">είδη/ </w:t>
      </w:r>
      <w:r w:rsidR="00F84A58" w:rsidRPr="00B1220E">
        <w:rPr>
          <w:iCs/>
          <w:lang w:val="el-GR"/>
        </w:rPr>
        <w:t>μοντέλα /</w:t>
      </w:r>
      <w:r w:rsidR="00DD0D67" w:rsidRPr="00B1220E">
        <w:rPr>
          <w:iCs/>
          <w:lang w:val="el-GR"/>
        </w:rPr>
        <w:t xml:space="preserve"> </w:t>
      </w:r>
      <w:r w:rsidR="00F84A58" w:rsidRPr="00B1220E">
        <w:rPr>
          <w:iCs/>
          <w:lang w:val="el-GR"/>
        </w:rPr>
        <w:t xml:space="preserve">εκδόσεις, </w:t>
      </w:r>
      <w:r w:rsidR="00F0746C" w:rsidRPr="00B1220E">
        <w:rPr>
          <w:iCs/>
          <w:lang w:val="el-GR"/>
        </w:rPr>
        <w:t xml:space="preserve">ο </w:t>
      </w:r>
      <w:r w:rsidR="009D58D0" w:rsidRPr="00B1220E">
        <w:rPr>
          <w:iCs/>
          <w:lang w:val="el-GR"/>
        </w:rPr>
        <w:t>α</w:t>
      </w:r>
      <w:r w:rsidR="00F0746C" w:rsidRPr="00B1220E">
        <w:rPr>
          <w:iCs/>
          <w:lang w:val="el-GR"/>
        </w:rPr>
        <w:t>νάδοχος υποβάλ</w:t>
      </w:r>
      <w:r w:rsidR="00AC69D5">
        <w:rPr>
          <w:iCs/>
          <w:lang w:val="el-GR"/>
        </w:rPr>
        <w:t>λ</w:t>
      </w:r>
      <w:r w:rsidR="00F0746C" w:rsidRPr="00B1220E">
        <w:rPr>
          <w:iCs/>
          <w:lang w:val="el-GR"/>
        </w:rPr>
        <w:t xml:space="preserve">ει στην </w:t>
      </w:r>
      <w:r w:rsidR="009D58D0" w:rsidRPr="00B1220E">
        <w:rPr>
          <w:iCs/>
          <w:lang w:val="el-GR"/>
        </w:rPr>
        <w:t>α</w:t>
      </w:r>
      <w:r w:rsidR="00F0746C" w:rsidRPr="00B1220E">
        <w:rPr>
          <w:iCs/>
          <w:lang w:val="el-GR"/>
        </w:rPr>
        <w:t xml:space="preserve">ναθέτουσα </w:t>
      </w:r>
      <w:r w:rsidR="009D58D0" w:rsidRPr="00B1220E">
        <w:rPr>
          <w:iCs/>
          <w:lang w:val="el-GR"/>
        </w:rPr>
        <w:t>α</w:t>
      </w:r>
      <w:r w:rsidR="00F0746C" w:rsidRPr="00B1220E">
        <w:rPr>
          <w:iCs/>
          <w:lang w:val="el-GR"/>
        </w:rPr>
        <w:t>ρχή πρόταση επικαιροποίησης, η οποία υπόκειται στην</w:t>
      </w:r>
      <w:r w:rsidR="00DD0D67" w:rsidRPr="00B1220E">
        <w:rPr>
          <w:iCs/>
          <w:lang w:val="el-GR"/>
        </w:rPr>
        <w:t xml:space="preserve"> </w:t>
      </w:r>
      <w:r w:rsidR="00F0746C" w:rsidRPr="00B1220E">
        <w:rPr>
          <w:iCs/>
          <w:lang w:val="el-GR"/>
        </w:rPr>
        <w:t xml:space="preserve">έγκριση της </w:t>
      </w:r>
      <w:r w:rsidR="009D58D0" w:rsidRPr="00B1220E">
        <w:rPr>
          <w:iCs/>
          <w:lang w:val="el-GR"/>
        </w:rPr>
        <w:t>α</w:t>
      </w:r>
      <w:r w:rsidR="00F0746C" w:rsidRPr="00B1220E">
        <w:rPr>
          <w:iCs/>
          <w:lang w:val="el-GR"/>
        </w:rPr>
        <w:t>ναθέτουσα</w:t>
      </w:r>
      <w:r w:rsidR="004E2A3A">
        <w:rPr>
          <w:iCs/>
          <w:lang w:val="el-GR"/>
        </w:rPr>
        <w:t>ς</w:t>
      </w:r>
      <w:r w:rsidR="00F0746C" w:rsidRPr="00B1220E">
        <w:rPr>
          <w:iCs/>
          <w:lang w:val="el-GR"/>
        </w:rPr>
        <w:t xml:space="preserve"> </w:t>
      </w:r>
      <w:r w:rsidR="009D58D0" w:rsidRPr="00B1220E">
        <w:rPr>
          <w:iCs/>
          <w:lang w:val="el-GR"/>
        </w:rPr>
        <w:t>α</w:t>
      </w:r>
      <w:r w:rsidR="00F0746C" w:rsidRPr="00B1220E">
        <w:rPr>
          <w:iCs/>
          <w:lang w:val="el-GR"/>
        </w:rPr>
        <w:t>ρχής</w:t>
      </w:r>
      <w:r w:rsidR="00F84A58" w:rsidRPr="00B1220E">
        <w:rPr>
          <w:iCs/>
          <w:lang w:val="el-GR"/>
        </w:rPr>
        <w:t xml:space="preserve">, κατόπιν </w:t>
      </w:r>
      <w:r w:rsidR="00F84A58" w:rsidRPr="00B1220E">
        <w:rPr>
          <w:iCs/>
          <w:lang w:val="el-GR"/>
        </w:rPr>
        <w:lastRenderedPageBreak/>
        <w:t>γνωμοδότησης της Επιτροπής Παρακολούθησης- Παραλαβής</w:t>
      </w:r>
      <w:r w:rsidR="00F0746C" w:rsidRPr="00B1220E">
        <w:rPr>
          <w:iCs/>
          <w:lang w:val="el-GR"/>
        </w:rPr>
        <w:t xml:space="preserve">. Στο πλαίσιο της πρότασης επικαιροποίησης, </w:t>
      </w:r>
      <w:r w:rsidR="00F84A58" w:rsidRPr="00B1220E">
        <w:rPr>
          <w:iCs/>
          <w:lang w:val="el-GR"/>
        </w:rPr>
        <w:t xml:space="preserve">τα αγαθά </w:t>
      </w:r>
      <w:r w:rsidR="00F0746C" w:rsidRPr="00B1220E">
        <w:rPr>
          <w:iCs/>
          <w:lang w:val="el-GR"/>
        </w:rPr>
        <w:t>που θα αντικαταστήσουν εκείνα που προσφέρθηκαν και</w:t>
      </w:r>
      <w:r w:rsidR="00DD0D67" w:rsidRPr="00B1220E">
        <w:rPr>
          <w:iCs/>
          <w:lang w:val="el-GR"/>
        </w:rPr>
        <w:t xml:space="preserve"> </w:t>
      </w:r>
      <w:r w:rsidR="00F0746C" w:rsidRPr="00B1220E">
        <w:rPr>
          <w:iCs/>
          <w:lang w:val="el-GR"/>
        </w:rPr>
        <w:t xml:space="preserve">αξιολογήθηκαν </w:t>
      </w:r>
      <w:r w:rsidR="0065482A" w:rsidRPr="00B1220E">
        <w:rPr>
          <w:iCs/>
          <w:lang w:val="el-GR"/>
        </w:rPr>
        <w:t xml:space="preserve">πρέπει </w:t>
      </w:r>
      <w:r w:rsidR="00F0746C" w:rsidRPr="00B1220E">
        <w:rPr>
          <w:iCs/>
          <w:lang w:val="el-GR"/>
        </w:rPr>
        <w:t>είναι τουλάχιστ</w:t>
      </w:r>
      <w:r w:rsidR="00F84A58" w:rsidRPr="00B1220E">
        <w:rPr>
          <w:iCs/>
          <w:lang w:val="el-GR"/>
        </w:rPr>
        <w:t xml:space="preserve">ον ισοδύναμα με τα </w:t>
      </w:r>
      <w:proofErr w:type="spellStart"/>
      <w:r w:rsidR="00F84A58" w:rsidRPr="00B1220E">
        <w:rPr>
          <w:iCs/>
          <w:lang w:val="el-GR"/>
        </w:rPr>
        <w:t>προσφερθέντα</w:t>
      </w:r>
      <w:proofErr w:type="spellEnd"/>
      <w:r w:rsidR="00F84A58" w:rsidRPr="00B1220E">
        <w:rPr>
          <w:iCs/>
          <w:lang w:val="el-GR"/>
        </w:rPr>
        <w:t>. Εφόσον εγκριθεί η πρόταση,</w:t>
      </w:r>
      <w:r w:rsidR="00F0746C" w:rsidRPr="00B1220E">
        <w:rPr>
          <w:iCs/>
          <w:lang w:val="el-GR"/>
        </w:rPr>
        <w:t xml:space="preserve"> ο </w:t>
      </w:r>
      <w:r w:rsidR="009D58D0" w:rsidRPr="00B1220E">
        <w:rPr>
          <w:iCs/>
          <w:lang w:val="el-GR"/>
        </w:rPr>
        <w:t>α</w:t>
      </w:r>
      <w:r w:rsidR="00F0746C" w:rsidRPr="00B1220E">
        <w:rPr>
          <w:iCs/>
          <w:lang w:val="el-GR"/>
        </w:rPr>
        <w:t>νάδοχος</w:t>
      </w:r>
      <w:r w:rsidR="00F84A58" w:rsidRPr="00B1220E">
        <w:rPr>
          <w:iCs/>
          <w:lang w:val="el-GR"/>
        </w:rPr>
        <w:t xml:space="preserve"> </w:t>
      </w:r>
      <w:r w:rsidR="00371A60" w:rsidRPr="00B1220E">
        <w:rPr>
          <w:iCs/>
          <w:lang w:val="el-GR"/>
        </w:rPr>
        <w:t>υποχρεούται να</w:t>
      </w:r>
      <w:r w:rsidR="00F0746C" w:rsidRPr="00B1220E">
        <w:rPr>
          <w:iCs/>
          <w:lang w:val="el-GR"/>
        </w:rPr>
        <w:t xml:space="preserve"> προμηθεύσει </w:t>
      </w:r>
      <w:r w:rsidR="00F84A58" w:rsidRPr="00B1220E">
        <w:rPr>
          <w:iCs/>
          <w:lang w:val="el-GR"/>
        </w:rPr>
        <w:t xml:space="preserve">τα </w:t>
      </w:r>
      <w:proofErr w:type="spellStart"/>
      <w:r w:rsidR="00F84A58" w:rsidRPr="00B1220E">
        <w:rPr>
          <w:iCs/>
          <w:lang w:val="el-GR"/>
        </w:rPr>
        <w:t>επικαιροποιημένα</w:t>
      </w:r>
      <w:proofErr w:type="spellEnd"/>
      <w:r w:rsidR="00F84A58" w:rsidRPr="00B1220E">
        <w:rPr>
          <w:iCs/>
          <w:lang w:val="el-GR"/>
        </w:rPr>
        <w:t xml:space="preserve"> αγαθά </w:t>
      </w:r>
      <w:r w:rsidR="00F0746C" w:rsidRPr="00B1220E">
        <w:rPr>
          <w:iCs/>
          <w:lang w:val="el-GR"/>
        </w:rPr>
        <w:t xml:space="preserve">αντί των </w:t>
      </w:r>
      <w:r w:rsidR="00B47232" w:rsidRPr="00B1220E">
        <w:rPr>
          <w:iCs/>
          <w:lang w:val="el-GR"/>
        </w:rPr>
        <w:t xml:space="preserve">αρχικά </w:t>
      </w:r>
      <w:proofErr w:type="spellStart"/>
      <w:r w:rsidR="00F0746C" w:rsidRPr="00B1220E">
        <w:rPr>
          <w:iCs/>
          <w:lang w:val="el-GR"/>
        </w:rPr>
        <w:t>προσφερθέντων</w:t>
      </w:r>
      <w:proofErr w:type="spellEnd"/>
      <w:r w:rsidR="00F0746C" w:rsidRPr="00B1220E">
        <w:rPr>
          <w:iCs/>
          <w:lang w:val="el-GR"/>
        </w:rPr>
        <w:t>, χωρίς πρόσθετη οικονομική επιβάρυνση</w:t>
      </w:r>
      <w:r w:rsidR="00DD0D67" w:rsidRPr="00B1220E">
        <w:rPr>
          <w:iCs/>
          <w:lang w:val="el-GR"/>
        </w:rPr>
        <w:t xml:space="preserve"> </w:t>
      </w:r>
      <w:r w:rsidR="00F0746C" w:rsidRPr="00B1220E">
        <w:rPr>
          <w:iCs/>
          <w:lang w:val="el-GR"/>
        </w:rPr>
        <w:t xml:space="preserve">της </w:t>
      </w:r>
      <w:r w:rsidR="00AC69D5">
        <w:rPr>
          <w:iCs/>
          <w:lang w:val="el-GR"/>
        </w:rPr>
        <w:t>α</w:t>
      </w:r>
      <w:r w:rsidR="00F0746C" w:rsidRPr="00B1220E">
        <w:rPr>
          <w:iCs/>
          <w:lang w:val="el-GR"/>
        </w:rPr>
        <w:t xml:space="preserve">ναθέτουσας </w:t>
      </w:r>
      <w:r w:rsidR="00AC69D5">
        <w:rPr>
          <w:iCs/>
          <w:lang w:val="el-GR"/>
        </w:rPr>
        <w:t>α</w:t>
      </w:r>
      <w:r w:rsidR="00F0746C" w:rsidRPr="00B1220E">
        <w:rPr>
          <w:iCs/>
          <w:lang w:val="el-GR"/>
        </w:rPr>
        <w:t>ρχής</w:t>
      </w:r>
      <w:r w:rsidR="00F30C79" w:rsidRPr="00B1220E">
        <w:rPr>
          <w:iCs/>
          <w:color w:val="FF0000"/>
          <w:lang w:val="el-GR"/>
        </w:rPr>
        <w:t xml:space="preserve"> </w:t>
      </w:r>
      <w:r w:rsidR="00F30C79" w:rsidRPr="00831BBF">
        <w:rPr>
          <w:iCs/>
          <w:lang w:val="el-GR"/>
        </w:rPr>
        <w:t>και χωρίς</w:t>
      </w:r>
      <w:r w:rsidR="00F30C79" w:rsidRPr="00B1220E">
        <w:rPr>
          <w:iCs/>
          <w:color w:val="FF0000"/>
          <w:lang w:val="el-GR"/>
        </w:rPr>
        <w:t xml:space="preserve"> </w:t>
      </w:r>
      <w:r w:rsidR="00F0746C" w:rsidRPr="00B1220E">
        <w:rPr>
          <w:iCs/>
          <w:lang w:val="el-GR"/>
        </w:rPr>
        <w:t>μεταβολή των όρων πληρωμής</w:t>
      </w:r>
      <w:r w:rsidR="00182EC0" w:rsidRPr="00B1220E">
        <w:rPr>
          <w:iCs/>
          <w:lang w:val="el-GR"/>
        </w:rPr>
        <w:t>.</w:t>
      </w:r>
      <w:r w:rsidR="00F30C79" w:rsidRPr="00B1220E">
        <w:rPr>
          <w:iCs/>
          <w:lang w:val="el-GR"/>
        </w:rPr>
        <w:t xml:space="preserve"> </w:t>
      </w:r>
      <w:r w:rsidR="00182EC0" w:rsidRPr="00B1220E">
        <w:rPr>
          <w:iCs/>
          <w:lang w:val="el-GR"/>
        </w:rPr>
        <w:t xml:space="preserve">Ο χρόνος παράδοσης των </w:t>
      </w:r>
      <w:proofErr w:type="spellStart"/>
      <w:r w:rsidR="00182EC0" w:rsidRPr="00B1220E">
        <w:rPr>
          <w:iCs/>
          <w:lang w:val="el-GR"/>
        </w:rPr>
        <w:t>επικαιροποιημένων</w:t>
      </w:r>
      <w:proofErr w:type="spellEnd"/>
      <w:r w:rsidR="00182EC0" w:rsidRPr="00B1220E">
        <w:rPr>
          <w:iCs/>
          <w:lang w:val="el-GR"/>
        </w:rPr>
        <w:t xml:space="preserve"> αγαθών, όπως έχει οριστεί στην παρ. 6.1.1. της παρο</w:t>
      </w:r>
      <w:r w:rsidR="0065482A" w:rsidRPr="00B1220E">
        <w:rPr>
          <w:iCs/>
          <w:lang w:val="el-GR"/>
        </w:rPr>
        <w:t>ύσας,</w:t>
      </w:r>
      <w:r w:rsidR="00182EC0" w:rsidRPr="00B1220E">
        <w:rPr>
          <w:iCs/>
          <w:lang w:val="el-GR"/>
        </w:rPr>
        <w:t xml:space="preserve"> εκκινεί από την κοινοποίηση της εγκριτικής απόφασης της αναθέτουσας αρχής </w:t>
      </w:r>
      <w:r w:rsidR="00182EC0" w:rsidRPr="00B1220E">
        <w:rPr>
          <w:lang w:val="el-GR"/>
        </w:rPr>
        <w:t>στον ανάδοχο</w:t>
      </w:r>
      <w:r w:rsidR="004E2A3A">
        <w:rPr>
          <w:lang w:val="el-GR"/>
        </w:rPr>
        <w:t>.</w:t>
      </w:r>
      <w:r w:rsidR="00F30C79" w:rsidRPr="00B1220E">
        <w:rPr>
          <w:lang w:val="el-GR"/>
        </w:rPr>
        <w:t xml:space="preserve"> </w:t>
      </w:r>
    </w:p>
    <w:p w14:paraId="3A1FAE92" w14:textId="77777777" w:rsidR="003929DA" w:rsidRDefault="003929DA">
      <w:pPr>
        <w:rPr>
          <w:lang w:val="el-GR"/>
        </w:rPr>
      </w:pPr>
    </w:p>
    <w:p w14:paraId="30F7B561" w14:textId="77777777" w:rsidR="00E3297F" w:rsidRDefault="00E3297F">
      <w:pPr>
        <w:rPr>
          <w:lang w:val="el-GR"/>
        </w:rPr>
      </w:pPr>
    </w:p>
    <w:p w14:paraId="29F61997" w14:textId="77777777" w:rsidR="00E3297F" w:rsidRDefault="00E3297F">
      <w:pPr>
        <w:rPr>
          <w:lang w:val="el-GR"/>
        </w:rPr>
      </w:pPr>
    </w:p>
    <w:tbl>
      <w:tblPr>
        <w:tblW w:w="3048" w:type="dxa"/>
        <w:jc w:val="center"/>
        <w:tblLayout w:type="fixed"/>
        <w:tblLook w:val="04A0" w:firstRow="1" w:lastRow="0" w:firstColumn="1" w:lastColumn="0" w:noHBand="0" w:noVBand="1"/>
      </w:tblPr>
      <w:tblGrid>
        <w:gridCol w:w="3048"/>
      </w:tblGrid>
      <w:tr w:rsidR="00E3297F" w:rsidRPr="005E6071" w14:paraId="454DF42D" w14:textId="77777777" w:rsidTr="00A07733">
        <w:trPr>
          <w:trHeight w:val="978"/>
          <w:jc w:val="center"/>
        </w:trPr>
        <w:tc>
          <w:tcPr>
            <w:tcW w:w="3048" w:type="dxa"/>
          </w:tcPr>
          <w:p w14:paraId="2AD24463" w14:textId="77777777" w:rsidR="00E3297F" w:rsidRPr="00273994" w:rsidRDefault="00E3297F" w:rsidP="00A07733">
            <w:pPr>
              <w:jc w:val="center"/>
              <w:rPr>
                <w:b/>
                <w:sz w:val="18"/>
                <w:szCs w:val="18"/>
                <w:lang w:val="el-GR" w:eastAsia="el-GR"/>
              </w:rPr>
            </w:pPr>
            <w:r w:rsidRPr="00273994">
              <w:rPr>
                <w:b/>
                <w:sz w:val="18"/>
                <w:szCs w:val="18"/>
                <w:lang w:val="el-GR" w:eastAsia="el-GR"/>
              </w:rPr>
              <w:t>Ο  ΓΕΝ. Δ/ΝΤΗΣ  ΤΕΧΝΟΛΟΓΙΑΣ  &amp; ΛΕΙΤ.ΜΕΣΩΝ</w:t>
            </w:r>
          </w:p>
          <w:p w14:paraId="5F96539E" w14:textId="77777777" w:rsidR="00E3297F" w:rsidRPr="00273994" w:rsidRDefault="00E3297F" w:rsidP="00A07733">
            <w:pPr>
              <w:jc w:val="center"/>
              <w:rPr>
                <w:b/>
                <w:sz w:val="18"/>
                <w:szCs w:val="18"/>
                <w:lang w:val="el-GR" w:eastAsia="el-GR"/>
              </w:rPr>
            </w:pPr>
          </w:p>
          <w:p w14:paraId="547C72D3" w14:textId="77777777" w:rsidR="00E3297F" w:rsidRPr="00273994" w:rsidRDefault="00E3297F" w:rsidP="00A07733">
            <w:pPr>
              <w:jc w:val="center"/>
              <w:rPr>
                <w:b/>
                <w:sz w:val="18"/>
                <w:szCs w:val="18"/>
                <w:lang w:val="el-GR" w:eastAsia="el-GR"/>
              </w:rPr>
            </w:pPr>
          </w:p>
        </w:tc>
      </w:tr>
      <w:tr w:rsidR="00E3297F" w14:paraId="29D907EA" w14:textId="77777777" w:rsidTr="00A07733">
        <w:trPr>
          <w:trHeight w:val="195"/>
          <w:jc w:val="center"/>
        </w:trPr>
        <w:tc>
          <w:tcPr>
            <w:tcW w:w="3048" w:type="dxa"/>
          </w:tcPr>
          <w:p w14:paraId="5A9D2EEC" w14:textId="77777777" w:rsidR="00E3297F" w:rsidRPr="00273994" w:rsidRDefault="00E3297F" w:rsidP="00A07733">
            <w:pPr>
              <w:jc w:val="center"/>
              <w:rPr>
                <w:b/>
                <w:sz w:val="18"/>
                <w:szCs w:val="18"/>
                <w:lang w:val="el-GR" w:eastAsia="el-GR"/>
              </w:rPr>
            </w:pPr>
            <w:r w:rsidRPr="00273994">
              <w:rPr>
                <w:b/>
                <w:sz w:val="18"/>
                <w:szCs w:val="18"/>
                <w:lang w:val="el-GR" w:eastAsia="el-GR"/>
              </w:rPr>
              <w:t>Ι. ΒΟΥΓΙΟΥΚΛΑΚΗΣ</w:t>
            </w:r>
          </w:p>
          <w:p w14:paraId="5B1E0600" w14:textId="77777777" w:rsidR="00E3297F" w:rsidRPr="00273994" w:rsidRDefault="00E3297F" w:rsidP="00A07733">
            <w:pPr>
              <w:jc w:val="center"/>
              <w:rPr>
                <w:b/>
                <w:sz w:val="18"/>
                <w:szCs w:val="18"/>
                <w:lang w:val="el-GR" w:eastAsia="el-GR"/>
              </w:rPr>
            </w:pPr>
          </w:p>
        </w:tc>
      </w:tr>
    </w:tbl>
    <w:p w14:paraId="6140770B" w14:textId="7A2B3C65" w:rsidR="00E3297F" w:rsidRPr="005E6071" w:rsidRDefault="00E3297F">
      <w:pPr>
        <w:rPr>
          <w:i/>
          <w:lang w:val="el-GR"/>
        </w:rPr>
      </w:pPr>
      <w:r w:rsidRPr="005E6071">
        <w:rPr>
          <w:i/>
          <w:lang w:val="el-GR"/>
        </w:rPr>
        <w:t>Θεωρήθηκε για το νομικό μέρος</w:t>
      </w:r>
    </w:p>
    <w:p w14:paraId="6C78E689" w14:textId="77777777" w:rsidR="003929DA" w:rsidRDefault="003929DA">
      <w:pPr>
        <w:pStyle w:val="1"/>
        <w:spacing w:before="57" w:after="57"/>
        <w:rPr>
          <w:lang w:val="el-GR"/>
        </w:rPr>
      </w:pPr>
      <w:bookmarkStart w:id="74" w:name="_Toc170467442"/>
      <w:r>
        <w:rPr>
          <w:rFonts w:ascii="Calibri" w:hAnsi="Calibri" w:cs="Calibri"/>
          <w:lang w:val="el-GR"/>
        </w:rPr>
        <w:lastRenderedPageBreak/>
        <w:t>ΠΑΡΑΡΤΗΜΑΤΑ</w:t>
      </w:r>
      <w:bookmarkEnd w:id="74"/>
    </w:p>
    <w:p w14:paraId="75310B41" w14:textId="77777777" w:rsidR="003929DA" w:rsidRDefault="003929DA" w:rsidP="00C513BF">
      <w:pPr>
        <w:rPr>
          <w:lang w:val="el-GR"/>
        </w:rPr>
      </w:pPr>
    </w:p>
    <w:p w14:paraId="7589B59F" w14:textId="14614C78" w:rsidR="003929DA" w:rsidRDefault="003929DA">
      <w:pPr>
        <w:pStyle w:val="2"/>
        <w:tabs>
          <w:tab w:val="clear" w:pos="567"/>
          <w:tab w:val="left" w:pos="0"/>
        </w:tabs>
        <w:spacing w:before="57" w:after="57"/>
        <w:ind w:left="0" w:firstLine="0"/>
        <w:rPr>
          <w:rFonts w:eastAsia="SimSun"/>
          <w:i/>
          <w:iCs/>
          <w:color w:val="5B9BD5"/>
          <w:lang w:val="el-GR"/>
        </w:rPr>
      </w:pPr>
      <w:bookmarkStart w:id="75" w:name="_Toc170467443"/>
      <w:r>
        <w:rPr>
          <w:lang w:val="el-GR"/>
        </w:rPr>
        <w:t>ΠΑΡΑΡΤΗΜΑ Ι – Αναλυτική Περιγραφή Φυσικού</w:t>
      </w:r>
      <w:r w:rsidR="0045699D">
        <w:rPr>
          <w:lang w:val="el-GR"/>
        </w:rPr>
        <w:t xml:space="preserve"> </w:t>
      </w:r>
      <w:r>
        <w:rPr>
          <w:lang w:val="el-GR"/>
        </w:rPr>
        <w:t xml:space="preserve">Αντικειμένου της Σύμβασης </w:t>
      </w:r>
      <w:r w:rsidR="0045699D">
        <w:rPr>
          <w:lang w:val="el-GR"/>
        </w:rPr>
        <w:t>– ΤΕΧΝΙΚΕΣ ΠΡΟΔΙΑΓΡΑΦΕΣ</w:t>
      </w:r>
      <w:bookmarkEnd w:id="75"/>
    </w:p>
    <w:p w14:paraId="51829A58" w14:textId="548F4CE0" w:rsidR="0045699D" w:rsidRDefault="0045699D">
      <w:pPr>
        <w:suppressAutoHyphens w:val="0"/>
        <w:autoSpaceDE w:val="0"/>
        <w:spacing w:before="57" w:after="57"/>
        <w:rPr>
          <w:rFonts w:eastAsia="SimSun"/>
          <w:i/>
          <w:iCs/>
          <w:color w:val="5B9BD5"/>
          <w:szCs w:val="22"/>
          <w:lang w:val="el-GR"/>
        </w:rPr>
      </w:pPr>
      <w:r w:rsidRPr="004573AC">
        <w:rPr>
          <w:rFonts w:eastAsia="Calibri" w:cs="Times New Roman"/>
          <w:noProof/>
          <w:szCs w:val="22"/>
          <w:lang w:val="el-GR" w:eastAsia="el-GR"/>
        </w:rPr>
        <w:drawing>
          <wp:anchor distT="0" distB="0" distL="114300" distR="114300" simplePos="0" relativeHeight="251659264" behindDoc="0" locked="0" layoutInCell="1" allowOverlap="1" wp14:anchorId="5E9C6FEE" wp14:editId="327EEB28">
            <wp:simplePos x="0" y="0"/>
            <wp:positionH relativeFrom="margin">
              <wp:posOffset>2113915</wp:posOffset>
            </wp:positionH>
            <wp:positionV relativeFrom="paragraph">
              <wp:posOffset>296545</wp:posOffset>
            </wp:positionV>
            <wp:extent cx="2113915" cy="842645"/>
            <wp:effectExtent l="0" t="0" r="635"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13915" cy="842645"/>
                    </a:xfrm>
                    <a:prstGeom prst="rect">
                      <a:avLst/>
                    </a:prstGeom>
                    <a:noFill/>
                  </pic:spPr>
                </pic:pic>
              </a:graphicData>
            </a:graphic>
            <wp14:sizeRelH relativeFrom="margin">
              <wp14:pctWidth>0</wp14:pctWidth>
            </wp14:sizeRelH>
            <wp14:sizeRelV relativeFrom="margin">
              <wp14:pctHeight>0</wp14:pctHeight>
            </wp14:sizeRelV>
          </wp:anchor>
        </w:drawing>
      </w:r>
    </w:p>
    <w:p w14:paraId="2378D742" w14:textId="77777777" w:rsidR="0045699D" w:rsidRDefault="0045699D">
      <w:pPr>
        <w:suppressAutoHyphens w:val="0"/>
        <w:autoSpaceDE w:val="0"/>
        <w:spacing w:before="57" w:after="57"/>
        <w:rPr>
          <w:rFonts w:eastAsia="SimSun"/>
          <w:i/>
          <w:iCs/>
          <w:color w:val="5B9BD5"/>
          <w:szCs w:val="22"/>
          <w:lang w:val="el-GR"/>
        </w:rPr>
      </w:pPr>
    </w:p>
    <w:p w14:paraId="6DE6D30B" w14:textId="77777777" w:rsidR="0045699D" w:rsidRDefault="0045699D">
      <w:pPr>
        <w:suppressAutoHyphens w:val="0"/>
        <w:autoSpaceDE w:val="0"/>
        <w:spacing w:before="57" w:after="57"/>
        <w:rPr>
          <w:rFonts w:eastAsia="SimSun"/>
          <w:i/>
          <w:iCs/>
          <w:color w:val="5B9BD5"/>
          <w:szCs w:val="22"/>
          <w:lang w:val="el-GR"/>
        </w:rPr>
      </w:pPr>
    </w:p>
    <w:p w14:paraId="4B3B458E" w14:textId="77777777" w:rsidR="0045699D" w:rsidRDefault="0045699D">
      <w:pPr>
        <w:suppressAutoHyphens w:val="0"/>
        <w:autoSpaceDE w:val="0"/>
        <w:spacing w:before="57" w:after="57"/>
        <w:rPr>
          <w:rFonts w:eastAsia="SimSun"/>
          <w:i/>
          <w:iCs/>
          <w:color w:val="5B9BD5"/>
          <w:szCs w:val="22"/>
          <w:lang w:val="el-GR"/>
        </w:rPr>
      </w:pPr>
    </w:p>
    <w:p w14:paraId="3BE83C77" w14:textId="77777777" w:rsidR="0045699D" w:rsidRDefault="0045699D">
      <w:pPr>
        <w:suppressAutoHyphens w:val="0"/>
        <w:autoSpaceDE w:val="0"/>
        <w:spacing w:before="57" w:after="57"/>
        <w:rPr>
          <w:rFonts w:eastAsia="SimSun"/>
          <w:i/>
          <w:iCs/>
          <w:color w:val="5B9BD5"/>
          <w:szCs w:val="22"/>
          <w:lang w:val="el-GR"/>
        </w:rPr>
      </w:pPr>
    </w:p>
    <w:p w14:paraId="3F097C17" w14:textId="188504D2" w:rsidR="003929DA" w:rsidRPr="00BD65F6" w:rsidRDefault="003929DA">
      <w:pPr>
        <w:suppressAutoHyphens w:val="0"/>
        <w:autoSpaceDE w:val="0"/>
        <w:spacing w:before="57" w:after="57"/>
        <w:rPr>
          <w:rFonts w:eastAsia="SimSun"/>
          <w:i/>
          <w:iCs/>
          <w:color w:val="5B9BD5"/>
          <w:szCs w:val="22"/>
          <w:lang w:val="el-GR"/>
        </w:rPr>
      </w:pPr>
    </w:p>
    <w:p w14:paraId="69EA4469" w14:textId="77777777" w:rsidR="003929DA" w:rsidRDefault="003929DA" w:rsidP="00EB0888">
      <w:pPr>
        <w:pStyle w:val="normalwithoutspacing"/>
        <w:spacing w:before="57" w:after="57"/>
        <w:rPr>
          <w:rFonts w:eastAsia="SimSun"/>
          <w:i/>
          <w:iCs/>
          <w:color w:val="5B9BD5"/>
          <w:szCs w:val="22"/>
        </w:rPr>
      </w:pPr>
    </w:p>
    <w:p w14:paraId="63D80C15" w14:textId="77777777" w:rsidR="001A7739" w:rsidRPr="005E6071" w:rsidRDefault="001A7739" w:rsidP="005E6071">
      <w:pPr>
        <w:pStyle w:val="3"/>
        <w:rPr>
          <w:rFonts w:ascii="Calibri" w:hAnsi="Calibri" w:cs="Calibri"/>
          <w:sz w:val="24"/>
          <w:szCs w:val="24"/>
          <w:lang w:val="el-GR"/>
        </w:rPr>
      </w:pPr>
      <w:bookmarkStart w:id="76" w:name="_Toc170467444"/>
      <w:r w:rsidRPr="005E6071">
        <w:rPr>
          <w:rFonts w:ascii="Calibri" w:hAnsi="Calibri" w:cs="Calibri"/>
          <w:sz w:val="24"/>
          <w:szCs w:val="24"/>
          <w:lang w:val="el-GR"/>
        </w:rPr>
        <w:t xml:space="preserve">«ΤΕΧΝΙΚΕΣ ΠΡΟΔΙΑΓΡΑΦΕΣ ΓΙΑ ΔΥΟ (2) </w:t>
      </w:r>
      <w:r w:rsidRPr="005E6071">
        <w:rPr>
          <w:rFonts w:ascii="Calibri" w:hAnsi="Calibri" w:cs="Calibri"/>
          <w:sz w:val="24"/>
          <w:szCs w:val="24"/>
          <w:lang w:val="en-US"/>
        </w:rPr>
        <w:t>H</w:t>
      </w:r>
      <w:r w:rsidRPr="005E6071">
        <w:rPr>
          <w:rFonts w:ascii="Calibri" w:hAnsi="Calibri" w:cs="Calibri"/>
          <w:sz w:val="24"/>
          <w:szCs w:val="24"/>
          <w:lang w:val="el-GR"/>
        </w:rPr>
        <w:t xml:space="preserve">ΛΕΚΤΡΟΠΑΡΑΓΩΓΑ ΖΕΥΓΗ ΙΣΧΥΟΣ 37-42 </w:t>
      </w:r>
      <w:r w:rsidRPr="005E6071">
        <w:rPr>
          <w:rFonts w:ascii="Calibri" w:hAnsi="Calibri" w:cs="Calibri"/>
          <w:sz w:val="24"/>
          <w:szCs w:val="24"/>
          <w:lang w:val="en-US"/>
        </w:rPr>
        <w:t>kVA</w:t>
      </w:r>
      <w:r w:rsidRPr="005E6071">
        <w:rPr>
          <w:rFonts w:ascii="Calibri" w:hAnsi="Calibri" w:cs="Calibri"/>
          <w:sz w:val="24"/>
          <w:szCs w:val="24"/>
          <w:lang w:val="el-GR"/>
        </w:rPr>
        <w:t>, ΠΟΥ ΘΑ ΕΓΚΑΤΑΣΤΑΘΟΥΝ ΣΤΑ Κ.Ε. ΠΡΟΦ. ΗΛΙΑ ΡΟΔΟΥ ΚΑΙ ΡΟΓΔΙΑΣ ΗΡΑΚΛΕΙΟΥ»</w:t>
      </w:r>
      <w:bookmarkEnd w:id="76"/>
    </w:p>
    <w:p w14:paraId="72546A27" w14:textId="77777777" w:rsidR="001A7739" w:rsidRPr="00EB0888" w:rsidRDefault="001A7739" w:rsidP="001A7739">
      <w:pPr>
        <w:rPr>
          <w:szCs w:val="22"/>
          <w:lang w:val="el-GR"/>
        </w:rPr>
      </w:pPr>
    </w:p>
    <w:p w14:paraId="2B7942EB" w14:textId="77777777" w:rsidR="001A7739" w:rsidRPr="00827861" w:rsidRDefault="001A7739" w:rsidP="001A7739">
      <w:pPr>
        <w:pStyle w:val="3"/>
        <w:rPr>
          <w:rFonts w:ascii="Calibri" w:hAnsi="Calibri" w:cs="Calibri"/>
          <w:szCs w:val="22"/>
          <w:lang w:val="el-GR"/>
        </w:rPr>
      </w:pPr>
      <w:bookmarkStart w:id="77" w:name="_Toc170467445"/>
      <w:r w:rsidRPr="00827861">
        <w:rPr>
          <w:rFonts w:ascii="Calibri" w:hAnsi="Calibri" w:cs="Calibri"/>
          <w:szCs w:val="22"/>
          <w:lang w:val="el-GR"/>
        </w:rPr>
        <w:t>1.ΣΚΟΠΟΣ – ΧΡΗΣΗ.</w:t>
      </w:r>
      <w:bookmarkEnd w:id="77"/>
    </w:p>
    <w:p w14:paraId="660908CF" w14:textId="77777777" w:rsidR="001A7739" w:rsidRPr="005E6071" w:rsidRDefault="001A7739" w:rsidP="001A7739">
      <w:pPr>
        <w:spacing w:line="360" w:lineRule="auto"/>
        <w:ind w:right="-58" w:firstLine="720"/>
        <w:rPr>
          <w:szCs w:val="22"/>
          <w:lang w:val="el-GR"/>
        </w:rPr>
      </w:pPr>
      <w:r w:rsidRPr="005E6071">
        <w:rPr>
          <w:szCs w:val="22"/>
          <w:lang w:val="el-GR"/>
        </w:rPr>
        <w:t xml:space="preserve">Οι ακόλουθες τεχνικές προδιαγραφές αναφέρονται στην προμήθεια </w:t>
      </w:r>
      <w:r w:rsidRPr="005E6071">
        <w:rPr>
          <w:b/>
          <w:bCs/>
          <w:szCs w:val="22"/>
          <w:lang w:val="el-GR"/>
        </w:rPr>
        <w:t>δύο (</w:t>
      </w:r>
      <w:r w:rsidRPr="005E6071">
        <w:rPr>
          <w:b/>
          <w:szCs w:val="22"/>
          <w:lang w:val="el-GR"/>
        </w:rPr>
        <w:t>2)</w:t>
      </w:r>
      <w:r w:rsidRPr="005E6071">
        <w:rPr>
          <w:szCs w:val="22"/>
          <w:lang w:val="el-GR"/>
        </w:rPr>
        <w:t xml:space="preserve"> </w:t>
      </w:r>
      <w:r w:rsidRPr="005E6071">
        <w:rPr>
          <w:b/>
          <w:szCs w:val="22"/>
          <w:lang w:val="el-GR"/>
        </w:rPr>
        <w:t>τριφασικών</w:t>
      </w:r>
      <w:r w:rsidRPr="005E6071">
        <w:rPr>
          <w:szCs w:val="22"/>
          <w:lang w:val="el-GR"/>
        </w:rPr>
        <w:t xml:space="preserve"> ηλεκτροπαραγωγών ζευγών (Η/Ζ), </w:t>
      </w:r>
      <w:r w:rsidRPr="005E6071">
        <w:rPr>
          <w:b/>
          <w:szCs w:val="22"/>
          <w:lang w:val="el-GR"/>
        </w:rPr>
        <w:t>ανοιχτού τύπου</w:t>
      </w:r>
      <w:r w:rsidRPr="005E6071">
        <w:rPr>
          <w:szCs w:val="22"/>
          <w:lang w:val="el-GR"/>
        </w:rPr>
        <w:t xml:space="preserve">, </w:t>
      </w:r>
      <w:r w:rsidRPr="005E6071">
        <w:rPr>
          <w:b/>
          <w:szCs w:val="22"/>
          <w:lang w:val="el-GR"/>
        </w:rPr>
        <w:t>συνεχούς</w:t>
      </w:r>
      <w:r w:rsidRPr="005E6071">
        <w:rPr>
          <w:b/>
          <w:color w:val="FF0000"/>
          <w:szCs w:val="22"/>
          <w:lang w:val="el-GR"/>
        </w:rPr>
        <w:t xml:space="preserve"> </w:t>
      </w:r>
      <w:r w:rsidRPr="005E6071">
        <w:rPr>
          <w:b/>
          <w:szCs w:val="22"/>
          <w:lang w:val="el-GR"/>
        </w:rPr>
        <w:t>λειτουργίας ισχύος 37</w:t>
      </w:r>
      <w:r w:rsidRPr="005E6071">
        <w:rPr>
          <w:b/>
          <w:color w:val="000000"/>
          <w:szCs w:val="22"/>
          <w:lang w:val="el-GR"/>
        </w:rPr>
        <w:t xml:space="preserve">-42 </w:t>
      </w:r>
      <w:r w:rsidRPr="005E6071">
        <w:rPr>
          <w:b/>
          <w:color w:val="000000"/>
          <w:szCs w:val="22"/>
          <w:lang w:val="en-US"/>
        </w:rPr>
        <w:t>kVA</w:t>
      </w:r>
      <w:r w:rsidRPr="005E6071">
        <w:rPr>
          <w:color w:val="000000"/>
          <w:szCs w:val="22"/>
          <w:lang w:val="el-GR"/>
        </w:rPr>
        <w:t xml:space="preserve"> </w:t>
      </w:r>
      <w:r w:rsidRPr="005E6071">
        <w:rPr>
          <w:szCs w:val="22"/>
          <w:lang w:val="el-GR"/>
        </w:rPr>
        <w:t>καθώς και του πεδίου αυτόματης μεταγωγής. Τα ανωτέρω Η/Ζ θα παραδοθούν από τον ανάδοχο στις εγκαταστάσεις της ΕΡΤ Α.Ε. επί της Λ. Μεσογείων 432 στην Αγία Παρασκευή Αττικής.</w:t>
      </w:r>
    </w:p>
    <w:p w14:paraId="03A3EC6E" w14:textId="77777777" w:rsidR="001A7739" w:rsidRPr="005E6071" w:rsidRDefault="001A7739" w:rsidP="001A7739">
      <w:pPr>
        <w:spacing w:line="360" w:lineRule="auto"/>
        <w:ind w:right="-58" w:firstLine="720"/>
        <w:rPr>
          <w:szCs w:val="22"/>
          <w:lang w:val="el-GR"/>
        </w:rPr>
      </w:pPr>
      <w:r w:rsidRPr="005E6071">
        <w:rPr>
          <w:szCs w:val="22"/>
          <w:lang w:val="el-GR"/>
        </w:rPr>
        <w:t xml:space="preserve">Τα ηλεκτροπαραγωγά ζεύγη (Η/Ζ) θα πρέπει να είναι καινούργια, αμεταχείριστα, στιβαρής κατασκευής, </w:t>
      </w:r>
      <w:r w:rsidRPr="005E6071">
        <w:rPr>
          <w:b/>
          <w:szCs w:val="22"/>
          <w:u w:val="single"/>
          <w:lang w:val="el-GR"/>
        </w:rPr>
        <w:t>συνεχούς ισχύος 37</w:t>
      </w:r>
      <w:r w:rsidRPr="005E6071">
        <w:rPr>
          <w:b/>
          <w:color w:val="000000"/>
          <w:szCs w:val="22"/>
          <w:u w:val="single"/>
          <w:lang w:val="el-GR"/>
        </w:rPr>
        <w:t xml:space="preserve">-42 </w:t>
      </w:r>
      <w:r w:rsidRPr="005E6071">
        <w:rPr>
          <w:b/>
          <w:color w:val="000000"/>
          <w:szCs w:val="22"/>
          <w:u w:val="single"/>
          <w:lang w:val="en-US"/>
        </w:rPr>
        <w:t>kVA</w:t>
      </w:r>
      <w:r w:rsidRPr="005E6071">
        <w:rPr>
          <w:color w:val="000000"/>
          <w:szCs w:val="22"/>
          <w:u w:val="single"/>
          <w:lang w:val="el-GR"/>
        </w:rPr>
        <w:t xml:space="preserve"> </w:t>
      </w:r>
      <w:r w:rsidRPr="005E6071">
        <w:rPr>
          <w:b/>
          <w:color w:val="000000"/>
          <w:szCs w:val="22"/>
          <w:u w:val="single"/>
          <w:lang w:val="el-GR"/>
        </w:rPr>
        <w:t>&amp; α</w:t>
      </w:r>
      <w:r w:rsidRPr="005E6071">
        <w:rPr>
          <w:b/>
          <w:szCs w:val="22"/>
          <w:u w:val="single"/>
          <w:lang w:val="el-GR"/>
        </w:rPr>
        <w:t>ντίστοιχης  εφεδρικής ισχύος 10% πλέον της συνεχούς &amp; για χρονική διάρκεια μίας ώρας</w:t>
      </w:r>
      <w:r w:rsidRPr="005E6071">
        <w:rPr>
          <w:szCs w:val="22"/>
          <w:u w:val="single"/>
          <w:lang w:val="el-GR"/>
        </w:rPr>
        <w:t xml:space="preserve">. </w:t>
      </w:r>
      <w:r w:rsidRPr="005E6071">
        <w:rPr>
          <w:szCs w:val="22"/>
          <w:lang w:val="el-GR"/>
        </w:rPr>
        <w:t xml:space="preserve">Κατάλληλα να λειτουργήσουν ως επικουρικές μονάδες παραγωγής ηλεκτρικής ενέργειας για την άμεση και αυτόματη </w:t>
      </w:r>
      <w:proofErr w:type="spellStart"/>
      <w:r w:rsidRPr="005E6071">
        <w:rPr>
          <w:szCs w:val="22"/>
          <w:lang w:val="el-GR"/>
        </w:rPr>
        <w:t>ρευματοδότηση</w:t>
      </w:r>
      <w:proofErr w:type="spellEnd"/>
      <w:r w:rsidRPr="005E6071">
        <w:rPr>
          <w:szCs w:val="22"/>
          <w:lang w:val="el-GR"/>
        </w:rPr>
        <w:t xml:space="preserve"> των εγκαταστάσεων στην περίπτωση, που σε οποιαδήποτε χρονική στιγμή, υπάρξει πλήρης διακοπή ή ακαταλληλότητα του ρεύματος της ΔΕΗ, έστω και σε μια φάση του δικτύου της. Θα πρέπει να είναι </w:t>
      </w:r>
      <w:r w:rsidRPr="005E6071">
        <w:rPr>
          <w:szCs w:val="22"/>
          <w:u w:val="single"/>
          <w:lang w:val="el-GR"/>
        </w:rPr>
        <w:t>κατάλληλα για μη γραμμικά φορτία</w:t>
      </w:r>
      <w:r w:rsidRPr="005E6071">
        <w:rPr>
          <w:szCs w:val="22"/>
          <w:lang w:val="el-GR"/>
        </w:rPr>
        <w:t xml:space="preserve"> και να μπορούν να αναλαμβάνουν τα φορτία των καταναλώσεων αμέσως και αυτόματα και να αποδίδουν την πλήρη ισχύ τους για συνεχή λειτουργία.</w:t>
      </w:r>
    </w:p>
    <w:p w14:paraId="42B1FBC5" w14:textId="77777777" w:rsidR="001A7739" w:rsidRPr="00827861" w:rsidRDefault="001A7739" w:rsidP="001A7739">
      <w:pPr>
        <w:pStyle w:val="4"/>
        <w:rPr>
          <w:rFonts w:ascii="Calibri" w:hAnsi="Calibri" w:cs="Calibri"/>
          <w:szCs w:val="22"/>
          <w:lang w:val="el-GR"/>
        </w:rPr>
      </w:pPr>
      <w:bookmarkStart w:id="78" w:name="_Toc170467446"/>
      <w:r w:rsidRPr="00EB0888">
        <w:rPr>
          <w:rFonts w:ascii="Calibri" w:hAnsi="Calibri" w:cs="Calibri"/>
          <w:szCs w:val="22"/>
          <w:lang w:val="el-GR"/>
        </w:rPr>
        <w:t>2.  ΘΕΣΗ ΕΓΚΑΤΑΣΤΑΣΗΣ.</w:t>
      </w:r>
      <w:bookmarkEnd w:id="78"/>
    </w:p>
    <w:p w14:paraId="41149D2B"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lang w:val="el-GR" w:eastAsia="en-US"/>
        </w:rPr>
        <w:t xml:space="preserve">Τα Η/Ζ πρέπει να είναι σχεδιασμένα και κατασκευασμένα για να εγκατασταθούν &amp; να λειτουργούν, σε </w:t>
      </w:r>
      <w:r w:rsidRPr="005E6071">
        <w:rPr>
          <w:rFonts w:eastAsia="Calibri"/>
          <w:b/>
          <w:szCs w:val="22"/>
          <w:lang w:val="el-GR" w:eastAsia="en-US"/>
        </w:rPr>
        <w:t>εσωτερικό</w:t>
      </w:r>
      <w:r w:rsidRPr="005E6071">
        <w:rPr>
          <w:rFonts w:eastAsia="Calibri"/>
          <w:szCs w:val="22"/>
          <w:lang w:val="el-GR" w:eastAsia="en-US"/>
        </w:rPr>
        <w:t xml:space="preserve"> </w:t>
      </w:r>
      <w:r w:rsidRPr="005E6071">
        <w:rPr>
          <w:rFonts w:eastAsia="Calibri"/>
          <w:b/>
          <w:szCs w:val="22"/>
          <w:lang w:val="el-GR" w:eastAsia="en-US"/>
        </w:rPr>
        <w:t>χώρο</w:t>
      </w:r>
      <w:r w:rsidRPr="005E6071">
        <w:rPr>
          <w:rFonts w:eastAsia="Calibri"/>
          <w:szCs w:val="22"/>
          <w:lang w:val="el-GR" w:eastAsia="en-US"/>
        </w:rPr>
        <w:t xml:space="preserve"> στα Κ.Ε. ΠΡΟΦΗΤΗ ΗΛΙΑ ΡΟΔΟΥ με υψόμετρο τα 695 μέτρα και ΡΟΓΔΙΑΣ ΗΡΑΚΛΕΙΟΥ με υψόμετρο 595 μέτρα.</w:t>
      </w:r>
    </w:p>
    <w:p w14:paraId="4EDE43FA" w14:textId="77777777" w:rsidR="001A7739" w:rsidRPr="005E6071" w:rsidRDefault="001A7739" w:rsidP="001A7739">
      <w:pPr>
        <w:pStyle w:val="2b"/>
        <w:spacing w:line="360" w:lineRule="auto"/>
        <w:ind w:right="-58" w:firstLine="720"/>
        <w:rPr>
          <w:rFonts w:eastAsia="Calibri"/>
          <w:b/>
          <w:bCs/>
          <w:szCs w:val="22"/>
          <w:u w:val="single"/>
          <w:lang w:val="el-GR" w:eastAsia="en-US"/>
        </w:rPr>
      </w:pPr>
      <w:r w:rsidRPr="005E6071">
        <w:rPr>
          <w:rFonts w:eastAsia="Calibri"/>
          <w:b/>
          <w:bCs/>
          <w:szCs w:val="22"/>
          <w:u w:val="single"/>
          <w:lang w:val="el-GR" w:eastAsia="en-US"/>
        </w:rPr>
        <w:t>Σε περίπτωση που απαιτηθεί αποκλιμάκωση της συνεχούς ισχύος των Η/Ζ λόγω του υψομέτρου εγκατάστασης στα Κ.Ε., αυτή θα πρέπει να λάβει χώρα σε θερμοκρασία περιβάλλοντος 40</w:t>
      </w:r>
      <w:r w:rsidRPr="005E6071">
        <w:rPr>
          <w:rFonts w:eastAsia="Calibri"/>
          <w:b/>
          <w:bCs/>
          <w:szCs w:val="22"/>
          <w:u w:val="single"/>
          <w:vertAlign w:val="superscript"/>
          <w:lang w:val="el-GR" w:eastAsia="en-US"/>
        </w:rPr>
        <w:t>0</w:t>
      </w:r>
      <w:r w:rsidRPr="005E6071">
        <w:rPr>
          <w:rFonts w:eastAsia="Calibri"/>
          <w:b/>
          <w:bCs/>
          <w:szCs w:val="22"/>
          <w:u w:val="single"/>
          <w:lang w:val="en-US" w:eastAsia="en-US"/>
        </w:rPr>
        <w:t>C</w:t>
      </w:r>
      <w:r w:rsidRPr="005E6071">
        <w:rPr>
          <w:rFonts w:eastAsia="Calibri"/>
          <w:b/>
          <w:bCs/>
          <w:szCs w:val="22"/>
          <w:u w:val="single"/>
          <w:lang w:val="el-GR" w:eastAsia="en-US"/>
        </w:rPr>
        <w:t xml:space="preserve"> και να αποδεικνύεται από τον απαιτούμενο υπολογισμό και την κατάθεση των αντίστοιχων καμπυλών </w:t>
      </w:r>
      <w:proofErr w:type="spellStart"/>
      <w:r w:rsidRPr="005E6071">
        <w:rPr>
          <w:rFonts w:eastAsia="Calibri"/>
          <w:b/>
          <w:bCs/>
          <w:szCs w:val="22"/>
          <w:u w:val="single"/>
          <w:lang w:val="el-GR" w:eastAsia="en-US"/>
        </w:rPr>
        <w:t>απομείωσης</w:t>
      </w:r>
      <w:proofErr w:type="spellEnd"/>
      <w:r w:rsidRPr="005E6071">
        <w:rPr>
          <w:rFonts w:eastAsia="Calibri"/>
          <w:b/>
          <w:bCs/>
          <w:szCs w:val="22"/>
          <w:u w:val="single"/>
          <w:lang w:val="el-GR" w:eastAsia="en-US"/>
        </w:rPr>
        <w:t xml:space="preserve"> ισχύος ΜΕ ΠΟΙΝΗ ΑΠΟΡΡΙΨΗΣ.</w:t>
      </w:r>
    </w:p>
    <w:p w14:paraId="3FE2A0FE" w14:textId="77777777" w:rsidR="001A7739" w:rsidRPr="005E6071" w:rsidRDefault="001A7739" w:rsidP="001A7739">
      <w:pPr>
        <w:pStyle w:val="2b"/>
        <w:spacing w:line="360" w:lineRule="auto"/>
        <w:ind w:right="-58" w:firstLine="720"/>
        <w:rPr>
          <w:rFonts w:eastAsia="Calibri"/>
          <w:szCs w:val="22"/>
          <w:lang w:val="el-GR" w:eastAsia="en-US"/>
        </w:rPr>
      </w:pPr>
      <w:r w:rsidRPr="00EB0888">
        <w:rPr>
          <w:rFonts w:eastAsia="Calibri"/>
          <w:szCs w:val="22"/>
          <w:lang w:val="el-GR" w:eastAsia="en-US"/>
        </w:rPr>
        <w:lastRenderedPageBreak/>
        <w:t>Τα Η</w:t>
      </w:r>
      <w:r w:rsidRPr="00827861">
        <w:rPr>
          <w:rFonts w:eastAsia="Calibri"/>
          <w:szCs w:val="22"/>
          <w:lang w:val="el-GR" w:eastAsia="en-US"/>
        </w:rPr>
        <w:t xml:space="preserve">/Ζ πρέπει να διαθέτουν σύστημα  απομακρυσμένου ελέγχου και αποστολής των παραμέτρων λειτουργίας των μέσω συστήματος τηλεμετρίας (θύρα εξόδου για δίκτυο </w:t>
      </w:r>
      <w:r w:rsidRPr="005E6071">
        <w:rPr>
          <w:rFonts w:eastAsia="Calibri"/>
          <w:szCs w:val="22"/>
          <w:lang w:val="en-US" w:eastAsia="en-US"/>
        </w:rPr>
        <w:t>Ethernet</w:t>
      </w:r>
      <w:r w:rsidRPr="005E6071">
        <w:rPr>
          <w:rFonts w:eastAsia="Calibri"/>
          <w:szCs w:val="22"/>
          <w:lang w:val="el-GR" w:eastAsia="en-US"/>
        </w:rPr>
        <w:t xml:space="preserve"> και απομακρυσμένη επικοινωνία με ηλεκτρονικό υπολογιστή μέσω ειδικού λογισμικού) στο </w:t>
      </w:r>
      <w:proofErr w:type="spellStart"/>
      <w:r w:rsidRPr="005E6071">
        <w:rPr>
          <w:rFonts w:eastAsia="Calibri"/>
          <w:szCs w:val="22"/>
          <w:lang w:val="el-GR" w:eastAsia="en-US"/>
        </w:rPr>
        <w:t>Βλαβοληπτικό</w:t>
      </w:r>
      <w:proofErr w:type="spellEnd"/>
      <w:r w:rsidRPr="005E6071">
        <w:rPr>
          <w:rFonts w:eastAsia="Calibri"/>
          <w:szCs w:val="22"/>
          <w:lang w:val="el-GR" w:eastAsia="en-US"/>
        </w:rPr>
        <w:t xml:space="preserve"> Κέντρο της ΕΡΤ Α.Ε. </w:t>
      </w:r>
    </w:p>
    <w:p w14:paraId="7446FB93" w14:textId="77777777" w:rsidR="001A7739" w:rsidRPr="005E6071" w:rsidRDefault="001A7739" w:rsidP="001A7739">
      <w:pPr>
        <w:pStyle w:val="4"/>
        <w:rPr>
          <w:rFonts w:ascii="Calibri" w:hAnsi="Calibri" w:cs="Calibri"/>
          <w:szCs w:val="22"/>
          <w:lang w:val="el-GR"/>
        </w:rPr>
      </w:pPr>
      <w:bookmarkStart w:id="79" w:name="_Toc170467447"/>
      <w:r w:rsidRPr="005E6071">
        <w:rPr>
          <w:rFonts w:ascii="Calibri" w:hAnsi="Calibri" w:cs="Calibri"/>
          <w:szCs w:val="22"/>
          <w:lang w:val="el-GR"/>
        </w:rPr>
        <w:t xml:space="preserve">3.  ΠΟΙΟΤΗΤΑ ΥΛΙΚΩΝ ΚΑΙ ΠΙΣΤΟΠΟΙΗΣΕΙΣ </w:t>
      </w:r>
      <w:r w:rsidRPr="005E6071">
        <w:rPr>
          <w:rFonts w:ascii="Calibri" w:hAnsi="Calibri" w:cs="Calibri"/>
          <w:szCs w:val="22"/>
          <w:lang w:val="en-US"/>
        </w:rPr>
        <w:t>CE</w:t>
      </w:r>
      <w:r w:rsidRPr="005E6071">
        <w:rPr>
          <w:rFonts w:ascii="Calibri" w:hAnsi="Calibri" w:cs="Calibri"/>
          <w:szCs w:val="22"/>
          <w:lang w:val="el-GR"/>
        </w:rPr>
        <w:t xml:space="preserve"> &amp; </w:t>
      </w:r>
      <w:r w:rsidRPr="005E6071">
        <w:rPr>
          <w:rFonts w:ascii="Calibri" w:hAnsi="Calibri" w:cs="Calibri"/>
          <w:szCs w:val="22"/>
          <w:lang w:val="en-US"/>
        </w:rPr>
        <w:t>ISO</w:t>
      </w:r>
      <w:r w:rsidRPr="005E6071">
        <w:rPr>
          <w:rFonts w:ascii="Calibri" w:hAnsi="Calibri" w:cs="Calibri"/>
          <w:szCs w:val="22"/>
          <w:lang w:val="el-GR"/>
        </w:rPr>
        <w:t>.</w:t>
      </w:r>
      <w:bookmarkEnd w:id="79"/>
    </w:p>
    <w:p w14:paraId="622E254B"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lang w:val="el-GR" w:eastAsia="en-US"/>
        </w:rPr>
        <w:t xml:space="preserve">Τα </w:t>
      </w:r>
      <w:r w:rsidRPr="005E6071">
        <w:rPr>
          <w:rFonts w:eastAsia="Calibri"/>
          <w:szCs w:val="22"/>
          <w:lang w:eastAsia="en-US"/>
        </w:rPr>
        <w:t>H</w:t>
      </w:r>
      <w:r w:rsidRPr="005E6071">
        <w:rPr>
          <w:rFonts w:eastAsia="Calibri"/>
          <w:szCs w:val="22"/>
          <w:lang w:val="el-GR" w:eastAsia="en-US"/>
        </w:rPr>
        <w:t>/</w:t>
      </w:r>
      <w:r w:rsidRPr="005E6071">
        <w:rPr>
          <w:rFonts w:eastAsia="Calibri"/>
          <w:szCs w:val="22"/>
          <w:lang w:eastAsia="en-US"/>
        </w:rPr>
        <w:t>Z</w:t>
      </w:r>
      <w:r w:rsidRPr="005E6071">
        <w:rPr>
          <w:rFonts w:eastAsia="Calibri"/>
          <w:szCs w:val="22"/>
          <w:lang w:val="el-GR" w:eastAsia="en-US"/>
        </w:rPr>
        <w:t xml:space="preserve"> θα είναι κατασκευασμένα βάσει των διεθνών οδηγιών και κανονισμών.</w:t>
      </w:r>
    </w:p>
    <w:p w14:paraId="1F59A7DB" w14:textId="77777777" w:rsidR="001A7739" w:rsidRPr="005E6071" w:rsidRDefault="001A7739" w:rsidP="001A7739">
      <w:pPr>
        <w:pStyle w:val="2b"/>
        <w:spacing w:line="360" w:lineRule="auto"/>
        <w:ind w:right="-58"/>
        <w:rPr>
          <w:rFonts w:eastAsia="Calibri"/>
          <w:szCs w:val="22"/>
          <w:lang w:val="el-GR" w:eastAsia="en-US"/>
        </w:rPr>
      </w:pPr>
      <w:r w:rsidRPr="005E6071">
        <w:rPr>
          <w:rFonts w:eastAsia="Calibri"/>
          <w:szCs w:val="22"/>
          <w:lang w:val="el-GR" w:eastAsia="en-US"/>
        </w:rPr>
        <w:t xml:space="preserve">Όλα τα υλικά και εξαρτήματα του κάθε Η/Ζ (κινητήρας, γεννήτρια, πίνακας μεταγωγής, ηλεκτρολογικό υλικό, βάση στήριξης, </w:t>
      </w:r>
      <w:proofErr w:type="spellStart"/>
      <w:r w:rsidRPr="005E6071">
        <w:rPr>
          <w:rFonts w:eastAsia="Calibri"/>
          <w:szCs w:val="22"/>
          <w:lang w:val="el-GR" w:eastAsia="en-US"/>
        </w:rPr>
        <w:t>κ.λ.π</w:t>
      </w:r>
      <w:proofErr w:type="spellEnd"/>
      <w:r w:rsidRPr="005E6071">
        <w:rPr>
          <w:rFonts w:eastAsia="Calibri"/>
          <w:szCs w:val="22"/>
          <w:lang w:val="el-GR" w:eastAsia="en-US"/>
        </w:rPr>
        <w:t>.) θα είναι καινούργια και τυποποιημένα προϊόντα γνωστών κατασκευαστών με μακροχρόνια κατασκευαστική εμπειρία στα συγκεκριμένα είδη.</w:t>
      </w:r>
    </w:p>
    <w:p w14:paraId="4D894ED4"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lang w:val="el-GR" w:eastAsia="en-US"/>
        </w:rPr>
        <w:t>Τα υλικά θα έχουν σχεδιαστεί, κατασκευαστεί και δοκιμασθεί σύμφωνα με τους ισχύοντες Ευρωπαϊκούς κανονισμούς ΕΝ, τις σχετικές προδιαγραφές ΙΕ</w:t>
      </w:r>
      <w:r w:rsidRPr="005E6071">
        <w:rPr>
          <w:rFonts w:eastAsia="Calibri"/>
          <w:szCs w:val="22"/>
          <w:lang w:eastAsia="en-US"/>
        </w:rPr>
        <w:t>C</w:t>
      </w:r>
      <w:r w:rsidRPr="005E6071">
        <w:rPr>
          <w:rFonts w:eastAsia="Calibri"/>
          <w:szCs w:val="22"/>
          <w:lang w:val="el-GR" w:eastAsia="en-US"/>
        </w:rPr>
        <w:t xml:space="preserve"> και τα πρότυπα της χώρας προέλευσης, όπως </w:t>
      </w:r>
      <w:r w:rsidRPr="005E6071">
        <w:rPr>
          <w:rFonts w:eastAsia="Calibri"/>
          <w:szCs w:val="22"/>
          <w:lang w:eastAsia="en-US"/>
        </w:rPr>
        <w:t>ELOT</w:t>
      </w:r>
      <w:r w:rsidRPr="005E6071">
        <w:rPr>
          <w:rFonts w:eastAsia="Calibri"/>
          <w:szCs w:val="22"/>
          <w:lang w:val="el-GR" w:eastAsia="en-US"/>
        </w:rPr>
        <w:t xml:space="preserve">, </w:t>
      </w:r>
      <w:r w:rsidRPr="005E6071">
        <w:rPr>
          <w:rFonts w:eastAsia="Calibri"/>
          <w:szCs w:val="22"/>
          <w:lang w:eastAsia="en-US"/>
        </w:rPr>
        <w:t>DIN</w:t>
      </w:r>
      <w:r w:rsidRPr="005E6071">
        <w:rPr>
          <w:rFonts w:eastAsia="Calibri"/>
          <w:szCs w:val="22"/>
          <w:lang w:val="el-GR" w:eastAsia="en-US"/>
        </w:rPr>
        <w:t xml:space="preserve">, </w:t>
      </w:r>
      <w:r w:rsidRPr="005E6071">
        <w:rPr>
          <w:rFonts w:eastAsia="Calibri"/>
          <w:szCs w:val="22"/>
          <w:lang w:eastAsia="en-US"/>
        </w:rPr>
        <w:t>VDE</w:t>
      </w:r>
      <w:r w:rsidRPr="005E6071">
        <w:rPr>
          <w:rFonts w:eastAsia="Calibri"/>
          <w:szCs w:val="22"/>
          <w:lang w:val="el-GR" w:eastAsia="en-US"/>
        </w:rPr>
        <w:t xml:space="preserve">, </w:t>
      </w:r>
      <w:r w:rsidRPr="005E6071">
        <w:rPr>
          <w:rFonts w:eastAsia="Calibri"/>
          <w:szCs w:val="22"/>
          <w:lang w:eastAsia="en-US"/>
        </w:rPr>
        <w:t>BS</w:t>
      </w:r>
      <w:r w:rsidRPr="005E6071">
        <w:rPr>
          <w:rFonts w:eastAsia="Calibri"/>
          <w:szCs w:val="22"/>
          <w:lang w:val="el-GR" w:eastAsia="en-US"/>
        </w:rPr>
        <w:t xml:space="preserve"> κλπ.</w:t>
      </w:r>
    </w:p>
    <w:p w14:paraId="27A205CA" w14:textId="77777777" w:rsidR="001A7739" w:rsidRPr="005E6071" w:rsidRDefault="001A7739" w:rsidP="001A7739">
      <w:pPr>
        <w:pStyle w:val="2b"/>
        <w:spacing w:line="360" w:lineRule="auto"/>
        <w:ind w:right="-58" w:firstLine="720"/>
        <w:rPr>
          <w:rFonts w:eastAsia="Calibri"/>
          <w:szCs w:val="22"/>
          <w:lang w:val="el-GR" w:eastAsia="en-US"/>
        </w:rPr>
      </w:pPr>
      <w:r w:rsidRPr="005E6071">
        <w:rPr>
          <w:szCs w:val="22"/>
          <w:lang w:val="en-US"/>
        </w:rPr>
        <w:t>T</w:t>
      </w:r>
      <w:r w:rsidRPr="005E6071">
        <w:rPr>
          <w:szCs w:val="22"/>
          <w:lang w:val="el-GR"/>
        </w:rPr>
        <w:t xml:space="preserve">α </w:t>
      </w:r>
      <w:r w:rsidRPr="005E6071">
        <w:rPr>
          <w:szCs w:val="22"/>
          <w:lang w:val="en-US"/>
        </w:rPr>
        <w:t>H</w:t>
      </w:r>
      <w:r w:rsidRPr="005E6071">
        <w:rPr>
          <w:szCs w:val="22"/>
          <w:lang w:val="el-GR"/>
        </w:rPr>
        <w:t>/</w:t>
      </w:r>
      <w:r w:rsidRPr="005E6071">
        <w:rPr>
          <w:szCs w:val="22"/>
          <w:lang w:val="en-US"/>
        </w:rPr>
        <w:t>Z</w:t>
      </w:r>
      <w:r w:rsidRPr="005E6071">
        <w:rPr>
          <w:szCs w:val="22"/>
          <w:lang w:val="el-GR"/>
        </w:rPr>
        <w:t xml:space="preserve"> θα είναι κατασκευασμένα βάσει των οδηγιών (κανονισμών) ασφαλείας της ΕΕ,</w:t>
      </w:r>
      <w:r w:rsidRPr="005E6071">
        <w:rPr>
          <w:rFonts w:eastAsia="Calibri"/>
          <w:szCs w:val="22"/>
          <w:lang w:val="el-GR" w:eastAsia="en-US"/>
        </w:rPr>
        <w:t xml:space="preserve"> θα φέρουν σήμανση </w:t>
      </w:r>
      <w:r w:rsidRPr="005E6071">
        <w:rPr>
          <w:rFonts w:eastAsia="Calibri"/>
          <w:szCs w:val="22"/>
          <w:lang w:eastAsia="en-US"/>
        </w:rPr>
        <w:t>CE</w:t>
      </w:r>
      <w:r w:rsidRPr="005E6071">
        <w:rPr>
          <w:rFonts w:eastAsia="Calibri"/>
          <w:szCs w:val="22"/>
          <w:lang w:val="el-GR" w:eastAsia="en-US"/>
        </w:rPr>
        <w:t xml:space="preserve"> (Π.Δ. 57/2010- ΦΕΚ 97/Α/25.6.2010) ως πλήρες συγκρότημα με τον πίνακα ελέγχου και προστασίας. Θα συνοδεύονται υποχρεωτικά από την πρωτότυπη δήλωση πιστότητας του κατασκευαστή. </w:t>
      </w:r>
    </w:p>
    <w:p w14:paraId="0DC4EA02"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u w:val="single"/>
          <w:lang w:val="el-GR" w:eastAsia="en-US"/>
        </w:rPr>
        <w:t xml:space="preserve">Υπόδειγμα δήλωσης για τα συγκεκριμένα ή παρόμοια Η/Ζ πρέπει να υποβάλλεται με την προσφορά κάθε προμηθευτή </w:t>
      </w:r>
      <w:r w:rsidRPr="005E6071">
        <w:rPr>
          <w:rFonts w:eastAsia="Calibri"/>
          <w:b/>
          <w:szCs w:val="22"/>
          <w:u w:val="single"/>
          <w:lang w:val="el-GR" w:eastAsia="en-US"/>
        </w:rPr>
        <w:t>με ποινή απόρριψης</w:t>
      </w:r>
      <w:r w:rsidRPr="005E6071">
        <w:rPr>
          <w:rFonts w:eastAsia="Calibri"/>
          <w:szCs w:val="22"/>
          <w:lang w:val="el-GR" w:eastAsia="en-US"/>
        </w:rPr>
        <w:t xml:space="preserve"> και από την οποία πρέπει να προκύπτει :</w:t>
      </w:r>
    </w:p>
    <w:p w14:paraId="5651F71D" w14:textId="77777777" w:rsidR="001A7739" w:rsidRPr="005E6071" w:rsidRDefault="001A7739" w:rsidP="001A7739">
      <w:pPr>
        <w:pStyle w:val="2b"/>
        <w:spacing w:line="360" w:lineRule="auto"/>
        <w:ind w:right="-58"/>
        <w:rPr>
          <w:rFonts w:eastAsia="Calibri"/>
          <w:szCs w:val="22"/>
          <w:lang w:val="el-GR" w:eastAsia="en-US"/>
        </w:rPr>
      </w:pPr>
      <w:r w:rsidRPr="005E6071">
        <w:rPr>
          <w:rFonts w:eastAsia="Calibri"/>
          <w:szCs w:val="22"/>
          <w:lang w:val="el-GR" w:eastAsia="en-US"/>
        </w:rPr>
        <w:t xml:space="preserve">α) Ότι ο δηλούμενος κατασκευαστικός οίκος είναι ο ίδιος με τον αναφερόμενο στο υπόδειγμα δήλωσης πιστότητας </w:t>
      </w:r>
      <w:r w:rsidRPr="005E6071">
        <w:rPr>
          <w:rFonts w:eastAsia="Calibri"/>
          <w:szCs w:val="22"/>
          <w:lang w:eastAsia="en-US"/>
        </w:rPr>
        <w:t>CE</w:t>
      </w:r>
      <w:r w:rsidRPr="005E6071">
        <w:rPr>
          <w:rFonts w:eastAsia="Calibri"/>
          <w:szCs w:val="22"/>
          <w:lang w:val="el-GR" w:eastAsia="en-US"/>
        </w:rPr>
        <w:t>,</w:t>
      </w:r>
    </w:p>
    <w:p w14:paraId="2181E9B4" w14:textId="77777777" w:rsidR="001A7739" w:rsidRPr="005E6071" w:rsidRDefault="001A7739" w:rsidP="001A7739">
      <w:pPr>
        <w:pStyle w:val="2b"/>
        <w:spacing w:line="360" w:lineRule="auto"/>
        <w:ind w:right="-58"/>
        <w:rPr>
          <w:rFonts w:eastAsia="Calibri"/>
          <w:szCs w:val="22"/>
          <w:lang w:val="el-GR" w:eastAsia="en-US"/>
        </w:rPr>
      </w:pPr>
      <w:r w:rsidRPr="005E6071">
        <w:rPr>
          <w:rFonts w:eastAsia="Calibri"/>
          <w:szCs w:val="22"/>
          <w:lang w:val="el-GR" w:eastAsia="en-US"/>
        </w:rPr>
        <w:t xml:space="preserve">β) Ότι το προσφερόμενο προϊόν συμμορφώνεται με το σύνολο των οδηγιών της ΕΕ που έχουν ενσωματωθεί στην Ελληνική νομοθεσία. </w:t>
      </w:r>
    </w:p>
    <w:p w14:paraId="0FEF73E3"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u w:val="single"/>
          <w:lang w:val="el-GR" w:eastAsia="en-US"/>
        </w:rPr>
        <w:t xml:space="preserve">Σε περίπτωση που στο υπόδειγμα </w:t>
      </w:r>
      <w:r w:rsidRPr="005E6071">
        <w:rPr>
          <w:rFonts w:eastAsia="Calibri"/>
          <w:szCs w:val="22"/>
          <w:u w:val="single"/>
          <w:lang w:eastAsia="en-US"/>
        </w:rPr>
        <w:t>CE</w:t>
      </w:r>
      <w:r w:rsidRPr="005E6071">
        <w:rPr>
          <w:rFonts w:eastAsia="Calibri"/>
          <w:szCs w:val="22"/>
          <w:u w:val="single"/>
          <w:lang w:val="el-GR" w:eastAsia="en-US"/>
        </w:rPr>
        <w:t xml:space="preserve"> που θα κατατεθεί, δεν θα αναφέρονται όλες οι απαιτήσεις συμμόρφωσης σύμφωνα με την κείμενη νομοθεσία, η προσφορά θα απορρίπτεται και καμία μεταγενέστερη προσθήκη ή αλλαγή στο υπόδειγμα που έχει κατατεθεί με την προσφορά του προμηθευτή δεν θα είναι αποδεκτή</w:t>
      </w:r>
      <w:r w:rsidRPr="005E6071">
        <w:rPr>
          <w:rFonts w:eastAsia="Calibri"/>
          <w:szCs w:val="22"/>
          <w:lang w:val="el-GR" w:eastAsia="en-US"/>
        </w:rPr>
        <w:t>.</w:t>
      </w:r>
    </w:p>
    <w:p w14:paraId="703D889B" w14:textId="77777777" w:rsidR="001A7739" w:rsidRPr="005E6071" w:rsidRDefault="001A7739" w:rsidP="001A7739">
      <w:pPr>
        <w:pStyle w:val="2b"/>
        <w:spacing w:line="360" w:lineRule="auto"/>
        <w:ind w:right="-58" w:firstLine="720"/>
        <w:rPr>
          <w:szCs w:val="22"/>
          <w:lang w:val="el-GR"/>
        </w:rPr>
      </w:pPr>
      <w:r w:rsidRPr="005E6071">
        <w:rPr>
          <w:rFonts w:eastAsia="Calibri"/>
          <w:szCs w:val="22"/>
          <w:lang w:val="el-GR" w:eastAsia="en-US"/>
        </w:rPr>
        <w:t xml:space="preserve">Τα Η/Ζ θα πρέπει να είναι τυποποιημένα προϊόντα εργοστασίου. Ο συμμετέχων οικονομικός φορέας, πρέπει να διαθέτει πιστοποιητικό διασφάλισης ποιότητας </w:t>
      </w:r>
      <w:r w:rsidRPr="005E6071">
        <w:rPr>
          <w:rFonts w:eastAsia="Calibri"/>
          <w:szCs w:val="22"/>
          <w:lang w:eastAsia="en-US"/>
        </w:rPr>
        <w:t>ISO</w:t>
      </w:r>
      <w:r w:rsidRPr="005E6071">
        <w:rPr>
          <w:rFonts w:eastAsia="Calibri"/>
          <w:szCs w:val="22"/>
          <w:lang w:val="el-GR" w:eastAsia="en-US"/>
        </w:rPr>
        <w:t xml:space="preserve"> 9001 . Επίσης πιστοποιητικό διασφάλισης ποιότητας </w:t>
      </w:r>
      <w:r w:rsidRPr="005E6071">
        <w:rPr>
          <w:rFonts w:eastAsia="Calibri"/>
          <w:szCs w:val="22"/>
          <w:lang w:eastAsia="en-US"/>
        </w:rPr>
        <w:t>ISO</w:t>
      </w:r>
      <w:r w:rsidRPr="005E6071">
        <w:rPr>
          <w:rFonts w:eastAsia="Calibri"/>
          <w:szCs w:val="22"/>
          <w:lang w:val="el-GR" w:eastAsia="en-US"/>
        </w:rPr>
        <w:t xml:space="preserve"> 9001 πρέπει να διαθέτει ο κατασκευαστής του κινητήρα καθώς και ο  κατασκευαστής  της γεννήτριας, εφόσον είναι διαφορετικοί μεταξύ τους και διαφορετικοί από τον συμμετέχοντα οικονομικό φορέα. </w:t>
      </w:r>
      <w:r w:rsidRPr="005E6071">
        <w:rPr>
          <w:rFonts w:eastAsia="Calibri"/>
          <w:szCs w:val="22"/>
          <w:u w:val="single"/>
          <w:lang w:val="el-GR" w:eastAsia="en-US"/>
        </w:rPr>
        <w:t xml:space="preserve">Αντίγραφα όλων των παραπάνω πιστοποιήσεων πρέπει να κατατεθούν </w:t>
      </w:r>
      <w:r w:rsidRPr="005E6071">
        <w:rPr>
          <w:rFonts w:eastAsia="Calibri"/>
          <w:b/>
          <w:szCs w:val="22"/>
          <w:u w:val="single"/>
          <w:lang w:val="el-GR" w:eastAsia="en-US"/>
        </w:rPr>
        <w:t xml:space="preserve">με ποινή απόρριψης </w:t>
      </w:r>
      <w:r w:rsidRPr="005E6071">
        <w:rPr>
          <w:rFonts w:eastAsia="Calibri"/>
          <w:szCs w:val="22"/>
          <w:u w:val="single"/>
          <w:lang w:val="el-GR" w:eastAsia="en-US"/>
        </w:rPr>
        <w:t xml:space="preserve">με την τεχνική προσφορά. </w:t>
      </w:r>
    </w:p>
    <w:p w14:paraId="03AE848B"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lang w:val="el-GR" w:eastAsia="en-US"/>
        </w:rPr>
        <w:t>Τέλος τα Η/Ζ πρέπει να έχουν υποστεί επιτυχείς δοκιμές σε πραγματικές συνθήκες λειτουργίας, πριν παραδοθούν από τον Ανάδοχο, και να συνοδεύονται από τις αντίστοιχες πραγματικές μετρήσεις και τα αντίστοιχα πιστοποιητικά.</w:t>
      </w:r>
    </w:p>
    <w:p w14:paraId="591F8111" w14:textId="77777777" w:rsidR="001A7739" w:rsidRPr="005E6071" w:rsidRDefault="001A7739" w:rsidP="001A7739">
      <w:pPr>
        <w:pStyle w:val="2b"/>
        <w:spacing w:line="360" w:lineRule="auto"/>
        <w:ind w:right="-57" w:firstLine="720"/>
        <w:rPr>
          <w:rFonts w:eastAsia="Calibri"/>
          <w:szCs w:val="22"/>
          <w:lang w:val="el-GR" w:eastAsia="en-US"/>
        </w:rPr>
      </w:pPr>
      <w:r w:rsidRPr="005E6071">
        <w:rPr>
          <w:rFonts w:eastAsia="Calibri"/>
          <w:szCs w:val="22"/>
          <w:lang w:val="el-GR" w:eastAsia="en-US"/>
        </w:rPr>
        <w:lastRenderedPageBreak/>
        <w:t>Κάθε υλικό υπόκειται στην έγκριση της ΕΡΤ Α.Ε., η οποία σε περίπτωση διαπίστωσης ότι αυτό δεν ανταποκρίνεται στις ανωτέρω απαιτήσεις ή ότι δεν είναι κατάλληλο, έχει το δικαίωμα απόρριψής του και αντικατάστασής του με άλλο κατάλληλο, και καταλογισμού της σχετικής δαπάνης υλικού στον Ανάδοχο.</w:t>
      </w:r>
    </w:p>
    <w:p w14:paraId="28A74856" w14:textId="77777777" w:rsidR="001A7739" w:rsidRPr="005E6071" w:rsidRDefault="001A7739" w:rsidP="001A7739">
      <w:pPr>
        <w:pStyle w:val="3"/>
        <w:rPr>
          <w:rFonts w:ascii="Calibri" w:hAnsi="Calibri" w:cs="Calibri"/>
          <w:szCs w:val="22"/>
          <w:lang w:val="el-GR"/>
        </w:rPr>
      </w:pPr>
      <w:bookmarkStart w:id="80" w:name="_Toc170467448"/>
      <w:r w:rsidRPr="005E6071">
        <w:rPr>
          <w:rFonts w:ascii="Calibri" w:hAnsi="Calibri" w:cs="Calibri"/>
          <w:szCs w:val="22"/>
          <w:lang w:val="el-GR"/>
        </w:rPr>
        <w:t>4. ΛΕΙΤΟΥΡΓΙΑ.</w:t>
      </w:r>
      <w:bookmarkEnd w:id="80"/>
    </w:p>
    <w:p w14:paraId="348ED8F2" w14:textId="77777777" w:rsidR="001A7739" w:rsidRPr="005E6071" w:rsidRDefault="001A7739" w:rsidP="001A7739">
      <w:pPr>
        <w:pStyle w:val="2b"/>
        <w:spacing w:line="360" w:lineRule="auto"/>
        <w:ind w:right="-58" w:firstLine="720"/>
        <w:rPr>
          <w:szCs w:val="22"/>
          <w:lang w:val="el-GR"/>
        </w:rPr>
      </w:pPr>
      <w:r w:rsidRPr="005E6071">
        <w:rPr>
          <w:szCs w:val="22"/>
          <w:lang w:val="el-GR"/>
        </w:rPr>
        <w:t xml:space="preserve">Τα Η/Ζ θα πρέπει να είναι καινούρια και αμεταχείριστα, στιβαρής κατασκευής, κατάλληλα να λειτουργήσουν ως επικουρική μονάδα παραγωγής ηλεκτρικής ενέργειας για την άμεση και αυτόματη </w:t>
      </w:r>
      <w:proofErr w:type="spellStart"/>
      <w:r w:rsidRPr="005E6071">
        <w:rPr>
          <w:szCs w:val="22"/>
          <w:lang w:val="el-GR"/>
        </w:rPr>
        <w:t>ρευματοδότηση</w:t>
      </w:r>
      <w:proofErr w:type="spellEnd"/>
      <w:r w:rsidRPr="005E6071">
        <w:rPr>
          <w:szCs w:val="22"/>
          <w:lang w:val="el-GR"/>
        </w:rPr>
        <w:t xml:space="preserve"> των εγκαταστάσεων στην περίπτωση, που σε οποιαδήποτε χρονική στιγμή, υπάρξει πλήρης διακοπή ή ακαταλληλότητα του ρεύματος της ΔΕΗ, έστω και σε μια φάση του δικτύου αυτής. Θα πρέπει να μπορούν να αναλάβουν τα φορτία της κατανάλωσης αυτόματα και να αποδίδουν την πλήρη ισχύ τους για συνεχή λειτουργία. Ο πίνακας ελέγχου και προστασίας των Η/Ζ θα πρέπει να συνδεθεί και να συνεργάζεται με το με το πεδίο μεταγωγής που θα προμηθεύσει ο ανάδοχος. </w:t>
      </w:r>
    </w:p>
    <w:p w14:paraId="67257D40" w14:textId="77777777" w:rsidR="001A7739" w:rsidRPr="005E6071" w:rsidRDefault="001A7739" w:rsidP="001A7739">
      <w:pPr>
        <w:spacing w:line="360" w:lineRule="auto"/>
        <w:ind w:right="-58" w:firstLine="720"/>
        <w:rPr>
          <w:szCs w:val="22"/>
          <w:lang w:val="el-GR"/>
        </w:rPr>
      </w:pPr>
      <w:r w:rsidRPr="005E6071">
        <w:rPr>
          <w:szCs w:val="22"/>
          <w:lang w:val="el-GR"/>
        </w:rPr>
        <w:t xml:space="preserve">Σε περίπτωση διακοπής ή ακαταλληλότητας του ρεύματος της ΔΕΗ σε μία ή περισσότερες φάσεις, πτώση τάσης ή υπέρτασης σε μία ή περισσότερες φάσεις θα ενεργοποιείται αυτόματα ειδικό ηλεκτρικό σύστημα, που θα διακόπτει τη </w:t>
      </w:r>
      <w:proofErr w:type="spellStart"/>
      <w:r w:rsidRPr="005E6071">
        <w:rPr>
          <w:szCs w:val="22"/>
          <w:lang w:val="el-GR"/>
        </w:rPr>
        <w:t>ρευματοδότηση</w:t>
      </w:r>
      <w:proofErr w:type="spellEnd"/>
      <w:r w:rsidRPr="005E6071">
        <w:rPr>
          <w:szCs w:val="22"/>
          <w:lang w:val="el-GR"/>
        </w:rPr>
        <w:t xml:space="preserve"> μέσω δικτύου ΔΕΗ και θα εκκινεί τα Η/Ζ για να αναλάβουν τα φορτία της κατανάλωσης.</w:t>
      </w:r>
    </w:p>
    <w:p w14:paraId="2442E914" w14:textId="77777777" w:rsidR="001A7739" w:rsidRPr="005E6071" w:rsidRDefault="001A7739" w:rsidP="001A7739">
      <w:pPr>
        <w:spacing w:line="360" w:lineRule="auto"/>
        <w:ind w:right="-58" w:firstLine="720"/>
        <w:rPr>
          <w:szCs w:val="22"/>
          <w:lang w:val="el-GR"/>
        </w:rPr>
      </w:pPr>
      <w:r w:rsidRPr="005E6071">
        <w:rPr>
          <w:szCs w:val="22"/>
          <w:lang w:val="el-GR"/>
        </w:rPr>
        <w:t xml:space="preserve">Μετά την αποκατάσταση και των τριών φάσεων του δικτύου της ΔΕΗ στην κανονική τάση, θα διακόπτεται η </w:t>
      </w:r>
      <w:proofErr w:type="spellStart"/>
      <w:r w:rsidRPr="005E6071">
        <w:rPr>
          <w:szCs w:val="22"/>
          <w:lang w:val="el-GR"/>
        </w:rPr>
        <w:t>ρευματοδότηση</w:t>
      </w:r>
      <w:proofErr w:type="spellEnd"/>
      <w:r w:rsidRPr="005E6071">
        <w:rPr>
          <w:szCs w:val="22"/>
          <w:lang w:val="el-GR"/>
        </w:rPr>
        <w:t xml:space="preserve"> της εγκατάστασης από τα Η/Ζ και θα γίνεται μεταγωγή των φορτίων της κατανάλωσης στο δίκτυο της ΔΕΗ</w:t>
      </w:r>
      <w:r w:rsidRPr="005E6071">
        <w:rPr>
          <w:color w:val="FF0000"/>
          <w:szCs w:val="22"/>
          <w:lang w:val="el-GR"/>
        </w:rPr>
        <w:t xml:space="preserve">. </w:t>
      </w:r>
      <w:r w:rsidRPr="005E6071">
        <w:rPr>
          <w:szCs w:val="22"/>
          <w:lang w:val="el-GR"/>
        </w:rPr>
        <w:t>Κατόπιν τα Η/Ζ θα εργάζονται για ένα-δύο λεπτά χωρίς φορτία για να αποψυχθούν τα κρίσιμα στοιχεία τους, και στη συνέχεια θα διακόπτεται η λειτουργία τους αυτόματα για να παραμείνουν τελικά σε ετοιμότητα.</w:t>
      </w:r>
    </w:p>
    <w:p w14:paraId="35F45C2A" w14:textId="77777777" w:rsidR="001A7739" w:rsidRPr="00827861" w:rsidRDefault="001A7739" w:rsidP="001A7739">
      <w:pPr>
        <w:pStyle w:val="2b"/>
        <w:spacing w:line="360" w:lineRule="auto"/>
        <w:ind w:right="-58" w:firstLine="720"/>
        <w:rPr>
          <w:szCs w:val="22"/>
          <w:lang w:val="el-GR"/>
        </w:rPr>
      </w:pPr>
      <w:r w:rsidRPr="00EB0888">
        <w:rPr>
          <w:szCs w:val="22"/>
          <w:lang w:val="el-GR"/>
        </w:rPr>
        <w:t>Στην περίπτωση μη επιτυχούς εκκίνησης, πρέπει να υπάρχει σύστημα δύο (2) τουλάχιστον ακόμη αυτόματων επαναληπτικών προσπαθειών. Αν τα Η/Ζ δεν εκκινήσουν</w:t>
      </w:r>
      <w:r w:rsidRPr="00827861">
        <w:rPr>
          <w:szCs w:val="22"/>
          <w:lang w:val="el-GR"/>
        </w:rPr>
        <w:t>, τότε πρέπει να δίδεται σήμα ακουστικό και οπτικό για ειδοποίηση του χειριστή για έλεγχο.</w:t>
      </w:r>
    </w:p>
    <w:p w14:paraId="7A807E10" w14:textId="77777777" w:rsidR="001A7739" w:rsidRPr="005E6071" w:rsidRDefault="001A7739" w:rsidP="001A7739">
      <w:pPr>
        <w:spacing w:before="120" w:line="360" w:lineRule="auto"/>
        <w:ind w:right="-57"/>
        <w:rPr>
          <w:b/>
          <w:szCs w:val="22"/>
          <w:lang w:val="el-GR"/>
        </w:rPr>
      </w:pPr>
      <w:r w:rsidRPr="005E6071">
        <w:rPr>
          <w:b/>
          <w:szCs w:val="22"/>
          <w:lang w:val="el-GR"/>
        </w:rPr>
        <w:t>5. ΣΥΓΚΡΟΤΗΣΗ ΤΩΝ Η/Ζ.</w:t>
      </w:r>
    </w:p>
    <w:p w14:paraId="2E711E9B" w14:textId="77777777" w:rsidR="001A7739" w:rsidRPr="005E6071" w:rsidRDefault="001A7739" w:rsidP="001A7739">
      <w:pPr>
        <w:spacing w:line="360" w:lineRule="auto"/>
        <w:ind w:right="-58" w:firstLine="720"/>
        <w:rPr>
          <w:szCs w:val="22"/>
          <w:lang w:val="el-GR"/>
        </w:rPr>
      </w:pPr>
      <w:r w:rsidRPr="005E6071">
        <w:rPr>
          <w:szCs w:val="22"/>
          <w:lang w:val="el-GR"/>
        </w:rPr>
        <w:t xml:space="preserve">Τα Η/Ζ θα πρέπει να είναι συμπαγούς κατασκευής με ενιαία μεταλλική βάση και να αποτελούν το καθένα αυτοτελή μονάδα πλήρη και έτοιμη για λειτουργία. Πρέπει να είναι παραγωγής επώνυμου και αξιόπιστου εργοστασίου, κατασκευασμένα και δοκιμασμένα σύμφωνα με αυστηρούς, διεθνώς αναγνωρισμένους κανονισμούς και να φέρουν σήμανση </w:t>
      </w:r>
      <w:r w:rsidRPr="005E6071">
        <w:rPr>
          <w:szCs w:val="22"/>
        </w:rPr>
        <w:t>C</w:t>
      </w:r>
      <w:r w:rsidRPr="005E6071">
        <w:rPr>
          <w:szCs w:val="22"/>
          <w:lang w:val="el-GR"/>
        </w:rPr>
        <w:t>.</w:t>
      </w:r>
      <w:r w:rsidRPr="005E6071">
        <w:rPr>
          <w:szCs w:val="22"/>
        </w:rPr>
        <w:t>E</w:t>
      </w:r>
      <w:r w:rsidRPr="005E6071">
        <w:rPr>
          <w:szCs w:val="22"/>
          <w:lang w:val="el-GR"/>
        </w:rPr>
        <w:t>.</w:t>
      </w:r>
    </w:p>
    <w:p w14:paraId="44AFDE46" w14:textId="77777777" w:rsidR="001A7739" w:rsidRPr="005E6071" w:rsidRDefault="001A7739" w:rsidP="001A7739">
      <w:pPr>
        <w:tabs>
          <w:tab w:val="left" w:pos="1276"/>
        </w:tabs>
        <w:ind w:right="-58"/>
        <w:rPr>
          <w:szCs w:val="22"/>
          <w:lang w:val="el-GR"/>
        </w:rPr>
      </w:pPr>
      <w:r w:rsidRPr="005E6071">
        <w:rPr>
          <w:szCs w:val="22"/>
          <w:lang w:val="el-GR"/>
        </w:rPr>
        <w:t>Τα Η/Ζ θα αποτελούνται εκτός των άλλων από :</w:t>
      </w:r>
    </w:p>
    <w:p w14:paraId="29EF0596" w14:textId="77777777" w:rsidR="001A7739" w:rsidRPr="005E6071" w:rsidRDefault="001A7739" w:rsidP="001A7739">
      <w:pPr>
        <w:tabs>
          <w:tab w:val="left" w:pos="1276"/>
        </w:tabs>
        <w:ind w:right="-58"/>
        <w:rPr>
          <w:szCs w:val="22"/>
          <w:lang w:val="el-GR"/>
        </w:rPr>
      </w:pPr>
      <w:r w:rsidRPr="005E6071">
        <w:rPr>
          <w:szCs w:val="22"/>
          <w:lang w:val="el-GR"/>
        </w:rPr>
        <w:t>1)   Τον πετρελαιοκινητήρα,</w:t>
      </w:r>
    </w:p>
    <w:p w14:paraId="51B62362" w14:textId="77777777" w:rsidR="001A7739" w:rsidRPr="005E6071" w:rsidRDefault="001A7739" w:rsidP="001A7739">
      <w:pPr>
        <w:pStyle w:val="aff2"/>
        <w:tabs>
          <w:tab w:val="left" w:pos="1276"/>
        </w:tabs>
        <w:spacing w:line="276" w:lineRule="auto"/>
        <w:ind w:left="0" w:right="-58" w:firstLine="0"/>
        <w:rPr>
          <w:rFonts w:ascii="Calibri" w:hAnsi="Calibri" w:cs="Calibri"/>
          <w:sz w:val="22"/>
          <w:szCs w:val="22"/>
        </w:rPr>
      </w:pPr>
      <w:r w:rsidRPr="005E6071">
        <w:rPr>
          <w:rFonts w:ascii="Calibri" w:hAnsi="Calibri" w:cs="Calibri"/>
          <w:sz w:val="22"/>
          <w:szCs w:val="22"/>
        </w:rPr>
        <w:t xml:space="preserve">2)   Το ψυγείο του πετρελαιοκινητήρα (θα είναι ειδικής σχεδίασης και   </w:t>
      </w:r>
    </w:p>
    <w:p w14:paraId="537842EA" w14:textId="77777777" w:rsidR="001A7739" w:rsidRPr="005E6071" w:rsidRDefault="001A7739" w:rsidP="001A7739">
      <w:pPr>
        <w:pStyle w:val="aff2"/>
        <w:tabs>
          <w:tab w:val="left" w:pos="1276"/>
        </w:tabs>
        <w:spacing w:line="276" w:lineRule="auto"/>
        <w:ind w:left="0" w:right="-58" w:firstLine="0"/>
        <w:rPr>
          <w:rFonts w:ascii="Calibri" w:hAnsi="Calibri" w:cs="Calibri"/>
          <w:sz w:val="22"/>
          <w:szCs w:val="22"/>
        </w:rPr>
      </w:pPr>
      <w:r w:rsidRPr="005E6071">
        <w:rPr>
          <w:rFonts w:ascii="Calibri" w:hAnsi="Calibri" w:cs="Calibri"/>
          <w:sz w:val="22"/>
          <w:szCs w:val="22"/>
        </w:rPr>
        <w:t xml:space="preserve">      κατασκευής για τροπικά κλίματα,</w:t>
      </w:r>
    </w:p>
    <w:p w14:paraId="47ABDC74" w14:textId="77777777" w:rsidR="001A7739" w:rsidRPr="005E6071" w:rsidRDefault="001A7739" w:rsidP="001A7739">
      <w:pPr>
        <w:tabs>
          <w:tab w:val="left" w:pos="1276"/>
        </w:tabs>
        <w:spacing w:before="100"/>
        <w:ind w:right="-58"/>
        <w:rPr>
          <w:szCs w:val="22"/>
          <w:lang w:val="el-GR"/>
        </w:rPr>
      </w:pPr>
      <w:r w:rsidRPr="005E6071">
        <w:rPr>
          <w:szCs w:val="22"/>
          <w:lang w:val="el-GR"/>
        </w:rPr>
        <w:t>3)   Την ηλεκτρογεννήτρια,</w:t>
      </w:r>
    </w:p>
    <w:p w14:paraId="273538FD" w14:textId="77777777" w:rsidR="001A7739" w:rsidRPr="005E6071" w:rsidRDefault="001A7739" w:rsidP="001A7739">
      <w:pPr>
        <w:tabs>
          <w:tab w:val="left" w:pos="1276"/>
        </w:tabs>
        <w:ind w:right="-58"/>
        <w:rPr>
          <w:szCs w:val="22"/>
          <w:lang w:val="el-GR"/>
        </w:rPr>
      </w:pPr>
      <w:r w:rsidRPr="005E6071">
        <w:rPr>
          <w:szCs w:val="22"/>
          <w:lang w:val="el-GR"/>
        </w:rPr>
        <w:t>4)   Τον ειδικό σύνδεσμο ζεύξεως,</w:t>
      </w:r>
    </w:p>
    <w:p w14:paraId="3FD81C80" w14:textId="77777777" w:rsidR="001A7739" w:rsidRPr="005E6071" w:rsidRDefault="001A7739" w:rsidP="001A7739">
      <w:pPr>
        <w:tabs>
          <w:tab w:val="left" w:pos="1276"/>
        </w:tabs>
        <w:ind w:right="-58"/>
        <w:rPr>
          <w:szCs w:val="22"/>
          <w:lang w:val="el-GR"/>
        </w:rPr>
      </w:pPr>
      <w:r w:rsidRPr="005E6071">
        <w:rPr>
          <w:szCs w:val="22"/>
          <w:lang w:val="el-GR"/>
        </w:rPr>
        <w:lastRenderedPageBreak/>
        <w:t>5)  Την ειδική χαλύβδινη συγκολλητή βάση, η οποία πρέπει να αποτελείται από τα παρακάτω μέρη :</w:t>
      </w:r>
    </w:p>
    <w:p w14:paraId="60CA2520" w14:textId="77777777" w:rsidR="001A7739" w:rsidRPr="005E6071" w:rsidRDefault="001A7739" w:rsidP="001A7739">
      <w:pPr>
        <w:tabs>
          <w:tab w:val="left" w:pos="1276"/>
        </w:tabs>
        <w:spacing w:before="100" w:line="360" w:lineRule="auto"/>
        <w:ind w:right="-58"/>
        <w:rPr>
          <w:szCs w:val="22"/>
          <w:lang w:val="el-GR"/>
        </w:rPr>
      </w:pPr>
      <w:r w:rsidRPr="005E6071">
        <w:rPr>
          <w:szCs w:val="22"/>
          <w:lang w:val="el-GR"/>
        </w:rPr>
        <w:t>Κατάλληλα στηρίγματα απόσβεσης ταλαντώσεων που θα πρέπει να παρεμβάλλονται μεταξύ του συγκροτήματος κινητήρα-γεννήτριας και της βάσης, για ικανοποιητική λειτουργία και συμπεριφορά ως ευσταθές σύστημα σε τυχόν διαταραχές του δικτύου (απότομες ζεύξεις ή αποζεύξεις φορτίων, βραχυκυκλώματα).</w:t>
      </w:r>
    </w:p>
    <w:p w14:paraId="45FF3988" w14:textId="77777777" w:rsidR="001A7739" w:rsidRPr="005E6071" w:rsidRDefault="001A7739" w:rsidP="001A7739">
      <w:pPr>
        <w:tabs>
          <w:tab w:val="left" w:pos="1276"/>
        </w:tabs>
        <w:spacing w:before="100" w:line="360" w:lineRule="auto"/>
        <w:ind w:right="-58"/>
        <w:rPr>
          <w:szCs w:val="22"/>
          <w:lang w:val="el-GR"/>
        </w:rPr>
      </w:pPr>
      <w:r w:rsidRPr="005E6071">
        <w:rPr>
          <w:szCs w:val="22"/>
          <w:lang w:val="el-GR"/>
        </w:rPr>
        <w:t>6)   Τη δεξαμενή καυσίμου, της οποίας τα εξαρτήματα πρέπει να είναι ενσωματωμένα στο πλαίσιο του Η/Ζ,</w:t>
      </w:r>
    </w:p>
    <w:p w14:paraId="6B4EE860" w14:textId="77777777" w:rsidR="001A7739" w:rsidRPr="005E6071" w:rsidRDefault="001A7739" w:rsidP="001A7739">
      <w:pPr>
        <w:tabs>
          <w:tab w:val="left" w:pos="1276"/>
        </w:tabs>
        <w:spacing w:before="100" w:line="360" w:lineRule="auto"/>
        <w:ind w:right="-58"/>
        <w:rPr>
          <w:szCs w:val="22"/>
          <w:lang w:val="el-GR"/>
        </w:rPr>
      </w:pPr>
      <w:r w:rsidRPr="005E6071">
        <w:rPr>
          <w:szCs w:val="22"/>
          <w:lang w:val="el-GR"/>
        </w:rPr>
        <w:t>7)   Τους συσσωρευτές με τους ακροδέκτες και τα καλώδιά τους,</w:t>
      </w:r>
    </w:p>
    <w:p w14:paraId="4D35A023" w14:textId="77777777" w:rsidR="001A7739" w:rsidRPr="005E6071" w:rsidRDefault="001A7739" w:rsidP="001A7739">
      <w:pPr>
        <w:spacing w:after="0" w:line="360" w:lineRule="auto"/>
        <w:ind w:left="357" w:hanging="357"/>
        <w:rPr>
          <w:szCs w:val="22"/>
          <w:lang w:val="el-GR"/>
        </w:rPr>
      </w:pPr>
      <w:r w:rsidRPr="005E6071">
        <w:rPr>
          <w:szCs w:val="22"/>
          <w:lang w:val="el-GR"/>
        </w:rPr>
        <w:t xml:space="preserve">8)  Τον πίνακα ελέγχου και αυτοματισμού επί του Η/Ζ με τον </w:t>
      </w:r>
      <w:r w:rsidRPr="005E6071">
        <w:rPr>
          <w:b/>
          <w:szCs w:val="22"/>
          <w:lang w:val="el-GR"/>
        </w:rPr>
        <w:t>ΤΕΤΡΑΠΟΛΙΚΟ Αυτόματο Γενικό Διακόπτη Ισχύος</w:t>
      </w:r>
      <w:r w:rsidRPr="005E6071">
        <w:rPr>
          <w:szCs w:val="22"/>
          <w:lang w:val="el-GR"/>
        </w:rPr>
        <w:t xml:space="preserve"> (</w:t>
      </w:r>
      <w:r w:rsidRPr="005E6071">
        <w:rPr>
          <w:szCs w:val="22"/>
        </w:rPr>
        <w:t>circuit</w:t>
      </w:r>
      <w:r w:rsidRPr="005E6071">
        <w:rPr>
          <w:szCs w:val="22"/>
          <w:lang w:val="el-GR"/>
        </w:rPr>
        <w:t xml:space="preserve"> </w:t>
      </w:r>
      <w:r w:rsidRPr="005E6071">
        <w:rPr>
          <w:szCs w:val="22"/>
        </w:rPr>
        <w:t>breaker</w:t>
      </w:r>
      <w:r w:rsidRPr="005E6071">
        <w:rPr>
          <w:szCs w:val="22"/>
          <w:lang w:val="el-GR"/>
        </w:rPr>
        <w:t>),</w:t>
      </w:r>
    </w:p>
    <w:p w14:paraId="1D4D42E5" w14:textId="77777777" w:rsidR="001A7739" w:rsidRPr="005E6071" w:rsidRDefault="001A7739" w:rsidP="001A7739">
      <w:pPr>
        <w:ind w:left="360" w:hanging="360"/>
        <w:rPr>
          <w:szCs w:val="22"/>
          <w:lang w:val="el-GR"/>
        </w:rPr>
      </w:pPr>
      <w:r w:rsidRPr="005E6071">
        <w:rPr>
          <w:szCs w:val="22"/>
          <w:lang w:val="el-GR"/>
        </w:rPr>
        <w:t>9)  Το επικουρικό σύστημα συντηρητικής φόρτισης συσσωρευτών μέσω ΔΕΗ,</w:t>
      </w:r>
    </w:p>
    <w:p w14:paraId="380C1F69" w14:textId="77777777" w:rsidR="001A7739" w:rsidRPr="005E6071" w:rsidRDefault="001A7739" w:rsidP="001A7739">
      <w:pPr>
        <w:spacing w:line="360" w:lineRule="auto"/>
        <w:ind w:left="357" w:hanging="360"/>
        <w:rPr>
          <w:szCs w:val="22"/>
          <w:lang w:val="el-GR"/>
        </w:rPr>
      </w:pPr>
      <w:r w:rsidRPr="005E6071">
        <w:rPr>
          <w:szCs w:val="22"/>
          <w:lang w:val="el-GR"/>
        </w:rPr>
        <w:t>10) Τους απαραίτητους διακόπτες, ακροδέκτες και τις ασφάλειες για τα κύρια και  βοηθητικά κυκλώματα των συσκευών του Η/Ζ με τις απαιτούμενες καλωδιώσεις του πίνακα.</w:t>
      </w:r>
    </w:p>
    <w:p w14:paraId="441DDF47" w14:textId="77777777" w:rsidR="001A7739" w:rsidRPr="005E6071" w:rsidRDefault="001A7739" w:rsidP="001A7739">
      <w:pPr>
        <w:pStyle w:val="6"/>
        <w:spacing w:before="120" w:line="360" w:lineRule="auto"/>
        <w:ind w:right="-57"/>
        <w:rPr>
          <w:rFonts w:ascii="Calibri" w:eastAsia="Times New Roman" w:hAnsi="Calibri" w:cs="Calibri"/>
          <w:b/>
          <w:color w:val="auto"/>
          <w:szCs w:val="22"/>
          <w:lang w:val="el-GR"/>
        </w:rPr>
      </w:pPr>
      <w:r w:rsidRPr="005E6071">
        <w:rPr>
          <w:rFonts w:ascii="Calibri" w:eastAsia="Times New Roman" w:hAnsi="Calibri" w:cs="Calibri"/>
          <w:b/>
          <w:color w:val="auto"/>
          <w:szCs w:val="22"/>
          <w:lang w:val="el-GR"/>
        </w:rPr>
        <w:t>6. ΠΕΤΡΕΛΑΙΟΚΙΝΗΤΗΡΑΣ.</w:t>
      </w:r>
    </w:p>
    <w:p w14:paraId="490B825B" w14:textId="77777777" w:rsidR="001A7739" w:rsidRPr="005E6071" w:rsidRDefault="001A7739" w:rsidP="001A7739">
      <w:pPr>
        <w:pStyle w:val="9"/>
        <w:spacing w:before="0" w:line="360" w:lineRule="auto"/>
        <w:ind w:right="-57"/>
        <w:rPr>
          <w:rFonts w:ascii="Calibri" w:hAnsi="Calibri" w:cs="Calibri"/>
          <w:b/>
          <w:i w:val="0"/>
          <w:sz w:val="22"/>
          <w:szCs w:val="22"/>
          <w:lang w:val="el-GR"/>
        </w:rPr>
      </w:pPr>
      <w:r w:rsidRPr="005E6071">
        <w:rPr>
          <w:rFonts w:ascii="Calibri" w:hAnsi="Calibri" w:cs="Calibri"/>
          <w:b/>
          <w:sz w:val="22"/>
          <w:szCs w:val="22"/>
          <w:lang w:val="el-GR"/>
        </w:rPr>
        <w:t xml:space="preserve"> Γενικά.</w:t>
      </w:r>
    </w:p>
    <w:p w14:paraId="5994B58C" w14:textId="77777777" w:rsidR="001A7739" w:rsidRPr="005E6071" w:rsidRDefault="001A7739" w:rsidP="001A7739">
      <w:pPr>
        <w:spacing w:line="360" w:lineRule="auto"/>
        <w:ind w:right="-58" w:firstLine="720"/>
        <w:rPr>
          <w:szCs w:val="22"/>
          <w:lang w:val="el-GR"/>
        </w:rPr>
      </w:pPr>
      <w:r w:rsidRPr="005E6071">
        <w:rPr>
          <w:szCs w:val="22"/>
          <w:lang w:val="el-GR"/>
        </w:rPr>
        <w:t xml:space="preserve">Θα πρέπει να είναι βιομηχανικού τύπου, τετράχρονος, υδρόψυκτος, 1500 </w:t>
      </w:r>
      <w:r w:rsidRPr="005E6071">
        <w:rPr>
          <w:szCs w:val="22"/>
          <w:lang w:val="en-US"/>
        </w:rPr>
        <w:t>rpm</w:t>
      </w:r>
      <w:r w:rsidRPr="005E6071">
        <w:rPr>
          <w:szCs w:val="22"/>
          <w:lang w:val="el-GR"/>
        </w:rPr>
        <w:t xml:space="preserve">. Ο πετρελαιοκινητήρας πρέπει να είναι σχεδιασμένος και κατασκευασμένος σύμφωνα με διεθνώς αποδεκτά πρότυπα ποιότητας από γνωστό εργοστάσιο, με επαρκή ισχύ για την περιστροφή της γεννήτριας σε πλήρες φορτίο  και κατασκευασμένος για εφαρμογή σε ηλεκτροπαραγωγό ζεύγος. </w:t>
      </w:r>
    </w:p>
    <w:p w14:paraId="3905A98E" w14:textId="77777777" w:rsidR="001A7739" w:rsidRPr="005E6071" w:rsidRDefault="001A7739" w:rsidP="001A7739">
      <w:pPr>
        <w:spacing w:after="0" w:line="360" w:lineRule="auto"/>
        <w:ind w:right="-58"/>
        <w:rPr>
          <w:b/>
          <w:szCs w:val="22"/>
          <w:lang w:val="el-GR"/>
        </w:rPr>
      </w:pPr>
      <w:r w:rsidRPr="005E6071">
        <w:rPr>
          <w:b/>
          <w:szCs w:val="22"/>
          <w:lang w:val="el-GR"/>
        </w:rPr>
        <w:t>Ρυθμιστής στροφών (</w:t>
      </w:r>
      <w:r w:rsidRPr="005E6071">
        <w:rPr>
          <w:b/>
          <w:szCs w:val="22"/>
          <w:lang w:val="en-US"/>
        </w:rPr>
        <w:t>governor</w:t>
      </w:r>
      <w:r w:rsidRPr="005E6071">
        <w:rPr>
          <w:b/>
          <w:szCs w:val="22"/>
          <w:lang w:val="el-GR"/>
        </w:rPr>
        <w:t>).</w:t>
      </w:r>
    </w:p>
    <w:p w14:paraId="2946836E" w14:textId="77777777" w:rsidR="001A7739" w:rsidRPr="005E6071" w:rsidRDefault="001A7739" w:rsidP="001A7739">
      <w:pPr>
        <w:spacing w:line="360" w:lineRule="auto"/>
        <w:ind w:right="-58" w:firstLine="720"/>
        <w:rPr>
          <w:szCs w:val="22"/>
          <w:lang w:val="el-GR"/>
        </w:rPr>
      </w:pPr>
      <w:r w:rsidRPr="005E6071">
        <w:rPr>
          <w:szCs w:val="22"/>
          <w:lang w:val="el-GR"/>
        </w:rPr>
        <w:t xml:space="preserve">Ο ρυθμιστής στροφών θα είναι </w:t>
      </w:r>
      <w:r w:rsidRPr="005E6071">
        <w:rPr>
          <w:b/>
          <w:szCs w:val="22"/>
          <w:u w:val="single"/>
          <w:lang w:val="el-GR"/>
        </w:rPr>
        <w:t>ΗΛΕΚΤΡΟΝΙΚΌΣ</w:t>
      </w:r>
      <w:r w:rsidRPr="005E6071">
        <w:rPr>
          <w:szCs w:val="22"/>
          <w:lang w:val="el-GR"/>
        </w:rPr>
        <w:t xml:space="preserve">, μεγάλης ευαισθησίας, κατάλληλος για τη διατήρηση των στροφών του κινητήρα σύμφωνα με τα πρότυπα </w:t>
      </w:r>
      <w:r w:rsidRPr="005E6071">
        <w:rPr>
          <w:b/>
          <w:bCs/>
          <w:szCs w:val="22"/>
          <w:lang w:val="en-US"/>
        </w:rPr>
        <w:t>ISO</w:t>
      </w:r>
      <w:r w:rsidRPr="005E6071">
        <w:rPr>
          <w:b/>
          <w:bCs/>
          <w:szCs w:val="22"/>
          <w:lang w:val="el-GR"/>
        </w:rPr>
        <w:t xml:space="preserve">8528-5 </w:t>
      </w:r>
      <w:r w:rsidRPr="005E6071">
        <w:rPr>
          <w:b/>
          <w:bCs/>
          <w:szCs w:val="22"/>
          <w:lang w:val="en-US"/>
        </w:rPr>
        <w:t>Class</w:t>
      </w:r>
      <w:r w:rsidRPr="005E6071">
        <w:rPr>
          <w:b/>
          <w:bCs/>
          <w:szCs w:val="22"/>
          <w:lang w:val="el-GR"/>
        </w:rPr>
        <w:t xml:space="preserve"> </w:t>
      </w:r>
      <w:r w:rsidRPr="005E6071">
        <w:rPr>
          <w:b/>
          <w:bCs/>
          <w:szCs w:val="22"/>
          <w:lang w:val="en-US"/>
        </w:rPr>
        <w:t>G</w:t>
      </w:r>
      <w:r w:rsidRPr="005E6071">
        <w:rPr>
          <w:b/>
          <w:bCs/>
          <w:szCs w:val="22"/>
          <w:lang w:val="el-GR"/>
        </w:rPr>
        <w:t>3.</w:t>
      </w:r>
      <w:r w:rsidRPr="005E6071">
        <w:rPr>
          <w:szCs w:val="22"/>
          <w:lang w:val="el-GR"/>
        </w:rPr>
        <w:t xml:space="preserve"> </w:t>
      </w:r>
    </w:p>
    <w:p w14:paraId="112CDA72" w14:textId="77777777" w:rsidR="001A7739" w:rsidRPr="005E6071" w:rsidRDefault="001A7739" w:rsidP="001A7739">
      <w:pPr>
        <w:spacing w:after="0" w:line="360" w:lineRule="auto"/>
        <w:ind w:right="-58"/>
        <w:rPr>
          <w:b/>
          <w:szCs w:val="22"/>
          <w:lang w:val="el-GR"/>
        </w:rPr>
      </w:pPr>
      <w:r w:rsidRPr="005E6071">
        <w:rPr>
          <w:b/>
          <w:szCs w:val="22"/>
          <w:lang w:val="el-GR"/>
        </w:rPr>
        <w:t>Σύστημα ψύξης.</w:t>
      </w:r>
    </w:p>
    <w:p w14:paraId="00C505D5" w14:textId="77777777" w:rsidR="001A7739" w:rsidRPr="005E6071" w:rsidRDefault="001A7739" w:rsidP="001A7739">
      <w:pPr>
        <w:spacing w:line="360" w:lineRule="auto"/>
        <w:ind w:right="-58" w:firstLine="720"/>
        <w:rPr>
          <w:szCs w:val="22"/>
          <w:lang w:val="el-GR"/>
        </w:rPr>
      </w:pPr>
      <w:r w:rsidRPr="005E6071">
        <w:rPr>
          <w:szCs w:val="22"/>
          <w:lang w:val="el-GR"/>
        </w:rPr>
        <w:t xml:space="preserve">Η ψύξη του κινητήρα θα πρέπει να γίνεται με ψυκτικό υγρό, σε κύκλωμα κλειστής κυκλοφορίας μέσω αντλίας. Για την ψύξη του νερού, πρέπει να υπάρχει ειδικό βιομηχανικό </w:t>
      </w:r>
      <w:proofErr w:type="spellStart"/>
      <w:r w:rsidRPr="005E6071">
        <w:rPr>
          <w:szCs w:val="22"/>
          <w:lang w:val="el-GR"/>
        </w:rPr>
        <w:t>κυψελωτό</w:t>
      </w:r>
      <w:proofErr w:type="spellEnd"/>
      <w:r w:rsidRPr="005E6071">
        <w:rPr>
          <w:szCs w:val="22"/>
          <w:lang w:val="el-GR"/>
        </w:rPr>
        <w:t xml:space="preserve"> ψυγείο, </w:t>
      </w:r>
      <w:r w:rsidRPr="005E6071">
        <w:rPr>
          <w:b/>
          <w:szCs w:val="22"/>
          <w:u w:val="single"/>
          <w:lang w:val="el-GR"/>
        </w:rPr>
        <w:t>κατάλληλο για τροπικά κλίματα</w:t>
      </w:r>
      <w:r w:rsidRPr="005E6071">
        <w:rPr>
          <w:szCs w:val="22"/>
          <w:lang w:val="el-GR"/>
        </w:rPr>
        <w:t>, και να ψύχεται από τον ανεμιστήρα που ωθεί τον αέρα με φορά από τον κινητήρα προς το ψυγείο. Ο ανεμιστήρας θα κινείται από τον κινητήρα και θα υπάρχει ειδικός θερμοστάτης σε περίπτωση υπερθέρμανσης του νερού. Όλα τα κινητά μέρη (ιμάντες, τροχαλίες) θα είναι πλήρως προστατευμένα με κατάλληλους προφυλακτήρες.</w:t>
      </w:r>
    </w:p>
    <w:p w14:paraId="217D7B9F" w14:textId="77777777" w:rsidR="001A7739" w:rsidRPr="005E6071" w:rsidRDefault="001A7739" w:rsidP="001A7739">
      <w:pPr>
        <w:spacing w:line="360" w:lineRule="auto"/>
        <w:ind w:right="-58" w:firstLine="720"/>
        <w:rPr>
          <w:szCs w:val="22"/>
          <w:lang w:val="el-GR"/>
        </w:rPr>
      </w:pPr>
    </w:p>
    <w:p w14:paraId="65FC41ED" w14:textId="77777777" w:rsidR="001A7739" w:rsidRPr="005E6071" w:rsidRDefault="001A7739" w:rsidP="001A7739">
      <w:pPr>
        <w:spacing w:after="0" w:line="360" w:lineRule="auto"/>
        <w:ind w:right="-58"/>
        <w:rPr>
          <w:b/>
          <w:szCs w:val="22"/>
          <w:lang w:val="el-GR"/>
        </w:rPr>
      </w:pPr>
      <w:r w:rsidRPr="005E6071">
        <w:rPr>
          <w:b/>
          <w:szCs w:val="22"/>
          <w:lang w:val="el-GR"/>
        </w:rPr>
        <w:t>Σύστημα λίπανσης.</w:t>
      </w:r>
    </w:p>
    <w:p w14:paraId="197A0B29" w14:textId="77777777" w:rsidR="001A7739" w:rsidRPr="005E6071" w:rsidRDefault="001A7739" w:rsidP="001A7739">
      <w:pPr>
        <w:spacing w:line="360" w:lineRule="auto"/>
        <w:ind w:right="-58" w:firstLine="720"/>
        <w:rPr>
          <w:szCs w:val="22"/>
          <w:lang w:val="el-GR"/>
        </w:rPr>
      </w:pPr>
      <w:r w:rsidRPr="005E6071">
        <w:rPr>
          <w:szCs w:val="22"/>
          <w:lang w:val="el-GR"/>
        </w:rPr>
        <w:t xml:space="preserve">Η λίπανση του κινητήρα πρέπει να γίνεται με εξαναγκασμένη κυκλοφορία του λαδιού λίπανσης, μέσω </w:t>
      </w:r>
      <w:proofErr w:type="spellStart"/>
      <w:r w:rsidRPr="005E6071">
        <w:rPr>
          <w:szCs w:val="22"/>
          <w:lang w:val="el-GR"/>
        </w:rPr>
        <w:t>γραναζωτής</w:t>
      </w:r>
      <w:proofErr w:type="spellEnd"/>
      <w:r w:rsidRPr="005E6071">
        <w:rPr>
          <w:szCs w:val="22"/>
          <w:lang w:val="el-GR"/>
        </w:rPr>
        <w:t xml:space="preserve"> αντλίας. Το κύκλωμα λίπανσης πρέπει να είναι εφοδιασμένο με φίλτρο λαδιού με εύκολα αντικαθιστάμενο εσωτερικό στοιχείο. Το ψυγείο λαδιού πρέπει να ψύχεται με τη βοήθεια του </w:t>
      </w:r>
      <w:proofErr w:type="spellStart"/>
      <w:r w:rsidRPr="005E6071">
        <w:rPr>
          <w:szCs w:val="22"/>
          <w:lang w:val="el-GR"/>
        </w:rPr>
        <w:t>κυκλοφορούντος</w:t>
      </w:r>
      <w:proofErr w:type="spellEnd"/>
      <w:r w:rsidRPr="005E6071">
        <w:rPr>
          <w:szCs w:val="22"/>
          <w:lang w:val="el-GR"/>
        </w:rPr>
        <w:t xml:space="preserve"> γλυκού νερού, πριν από την είσοδο του στο κύριο σώμα του κινητήρα. Επίσης θα φέρει </w:t>
      </w:r>
      <w:r w:rsidRPr="005E6071">
        <w:rPr>
          <w:szCs w:val="22"/>
          <w:lang w:val="el-GR"/>
        </w:rPr>
        <w:lastRenderedPageBreak/>
        <w:t xml:space="preserve">μανόμετρο λαδιού, καθώς και </w:t>
      </w:r>
      <w:proofErr w:type="spellStart"/>
      <w:r w:rsidRPr="005E6071">
        <w:rPr>
          <w:szCs w:val="22"/>
          <w:lang w:val="el-GR"/>
        </w:rPr>
        <w:t>πρεσσοστατική</w:t>
      </w:r>
      <w:proofErr w:type="spellEnd"/>
      <w:r w:rsidRPr="005E6071">
        <w:rPr>
          <w:szCs w:val="22"/>
          <w:lang w:val="el-GR"/>
        </w:rPr>
        <w:t xml:space="preserve"> βαλβίδα για το σύστημα προστασίας έναντι χαμηλής πίεσης του </w:t>
      </w:r>
      <w:proofErr w:type="spellStart"/>
      <w:r w:rsidRPr="005E6071">
        <w:rPr>
          <w:szCs w:val="22"/>
          <w:lang w:val="el-GR"/>
        </w:rPr>
        <w:t>λιπαντελαίου</w:t>
      </w:r>
      <w:proofErr w:type="spellEnd"/>
      <w:r w:rsidRPr="005E6071">
        <w:rPr>
          <w:szCs w:val="22"/>
          <w:lang w:val="el-GR"/>
        </w:rPr>
        <w:t xml:space="preserve">. </w:t>
      </w:r>
    </w:p>
    <w:p w14:paraId="7A0AEED2" w14:textId="77777777" w:rsidR="001A7739" w:rsidRPr="005E6071" w:rsidRDefault="001A7739" w:rsidP="001A7739">
      <w:pPr>
        <w:spacing w:after="0" w:line="360" w:lineRule="auto"/>
        <w:ind w:right="-58"/>
        <w:rPr>
          <w:b/>
          <w:szCs w:val="22"/>
          <w:lang w:val="el-GR"/>
        </w:rPr>
      </w:pPr>
      <w:r w:rsidRPr="005E6071">
        <w:rPr>
          <w:b/>
          <w:szCs w:val="22"/>
          <w:lang w:val="el-GR"/>
        </w:rPr>
        <w:t>Σύστημα τροφοδοσίας καυσίμου.</w:t>
      </w:r>
    </w:p>
    <w:p w14:paraId="1078E0B5" w14:textId="77777777" w:rsidR="001A7739" w:rsidRPr="005E6071" w:rsidRDefault="001A7739" w:rsidP="001A7739">
      <w:pPr>
        <w:spacing w:line="360" w:lineRule="auto"/>
        <w:ind w:right="-288" w:firstLine="720"/>
        <w:rPr>
          <w:szCs w:val="22"/>
          <w:lang w:val="el-GR"/>
        </w:rPr>
      </w:pPr>
      <w:r w:rsidRPr="005E6071">
        <w:rPr>
          <w:szCs w:val="22"/>
          <w:lang w:val="el-GR"/>
        </w:rPr>
        <w:t xml:space="preserve">Το σύστημα καυσίμου θα αποτελείται από την κύρια αντλία υψηλής πίεσης και τα </w:t>
      </w:r>
      <w:proofErr w:type="spellStart"/>
      <w:r w:rsidRPr="005E6071">
        <w:rPr>
          <w:szCs w:val="22"/>
          <w:lang w:val="el-GR"/>
        </w:rPr>
        <w:t>ακροφύσια</w:t>
      </w:r>
      <w:proofErr w:type="spellEnd"/>
      <w:r w:rsidRPr="005E6071">
        <w:rPr>
          <w:szCs w:val="22"/>
          <w:lang w:val="el-GR"/>
        </w:rPr>
        <w:t xml:space="preserve"> (</w:t>
      </w:r>
      <w:proofErr w:type="spellStart"/>
      <w:r w:rsidRPr="005E6071">
        <w:rPr>
          <w:szCs w:val="22"/>
          <w:lang w:val="el-GR"/>
        </w:rPr>
        <w:t>μπεκ</w:t>
      </w:r>
      <w:proofErr w:type="spellEnd"/>
      <w:r w:rsidRPr="005E6071">
        <w:rPr>
          <w:szCs w:val="22"/>
          <w:lang w:val="el-GR"/>
        </w:rPr>
        <w:t xml:space="preserve">) για την εισαγωγή του καυσίμου. Στην είσοδο της γραμμής καυσίμου θα υπάρχει φίλτρο, το οποίο θα φέρει εσωτερικά εύκολα αντικαθιστάμενο στοιχείο. </w:t>
      </w:r>
    </w:p>
    <w:p w14:paraId="08514152" w14:textId="77777777" w:rsidR="001A7739" w:rsidRPr="005E6071" w:rsidRDefault="001A7739" w:rsidP="001A7739">
      <w:pPr>
        <w:spacing w:after="0" w:line="360" w:lineRule="auto"/>
        <w:ind w:right="-58"/>
        <w:rPr>
          <w:b/>
          <w:szCs w:val="22"/>
          <w:lang w:val="el-GR"/>
        </w:rPr>
      </w:pPr>
      <w:r w:rsidRPr="005E6071">
        <w:rPr>
          <w:b/>
          <w:szCs w:val="22"/>
          <w:lang w:val="el-GR"/>
        </w:rPr>
        <w:t xml:space="preserve">Σύστημα εκκινήσεως – </w:t>
      </w:r>
      <w:proofErr w:type="spellStart"/>
      <w:r w:rsidRPr="005E6071">
        <w:rPr>
          <w:b/>
          <w:szCs w:val="22"/>
          <w:lang w:val="el-GR"/>
        </w:rPr>
        <w:t>Εναλλακτήρας</w:t>
      </w:r>
      <w:proofErr w:type="spellEnd"/>
      <w:r w:rsidRPr="005E6071">
        <w:rPr>
          <w:b/>
          <w:szCs w:val="22"/>
          <w:lang w:val="el-GR"/>
        </w:rPr>
        <w:t xml:space="preserve"> (Δυναμό) – Συσσωρευτές.</w:t>
      </w:r>
    </w:p>
    <w:p w14:paraId="304397CB" w14:textId="77777777" w:rsidR="001A7739" w:rsidRPr="005E6071" w:rsidRDefault="001A7739" w:rsidP="001A7739">
      <w:pPr>
        <w:spacing w:line="360" w:lineRule="auto"/>
        <w:ind w:right="-58" w:firstLine="720"/>
        <w:rPr>
          <w:szCs w:val="22"/>
          <w:lang w:val="el-GR"/>
        </w:rPr>
      </w:pPr>
      <w:r w:rsidRPr="005E6071">
        <w:rPr>
          <w:szCs w:val="22"/>
          <w:lang w:val="el-GR"/>
        </w:rPr>
        <w:t>Θα υπάρχει συσσωρευτής ή συστοιχία συσσωρευτών 12</w:t>
      </w:r>
      <w:r w:rsidRPr="005E6071">
        <w:rPr>
          <w:szCs w:val="22"/>
        </w:rPr>
        <w:t>V</w:t>
      </w:r>
      <w:r w:rsidRPr="005E6071">
        <w:rPr>
          <w:szCs w:val="22"/>
          <w:lang w:val="el-GR"/>
        </w:rPr>
        <w:t xml:space="preserve"> </w:t>
      </w:r>
      <w:r w:rsidRPr="005E6071">
        <w:rPr>
          <w:szCs w:val="22"/>
        </w:rPr>
        <w:t>DC</w:t>
      </w:r>
      <w:r w:rsidRPr="005E6071">
        <w:rPr>
          <w:szCs w:val="22"/>
          <w:lang w:val="el-GR"/>
        </w:rPr>
        <w:t xml:space="preserve">, </w:t>
      </w:r>
      <w:r w:rsidRPr="005E6071">
        <w:rPr>
          <w:b/>
          <w:bCs/>
          <w:szCs w:val="22"/>
          <w:lang w:val="el-GR"/>
        </w:rPr>
        <w:t>ΚΛΕΙΣΤΟΥ</w:t>
      </w:r>
      <w:r w:rsidRPr="005E6071">
        <w:rPr>
          <w:szCs w:val="22"/>
          <w:lang w:val="el-GR"/>
        </w:rPr>
        <w:t xml:space="preserve"> τύπου, </w:t>
      </w:r>
      <w:proofErr w:type="spellStart"/>
      <w:r w:rsidRPr="005E6071">
        <w:rPr>
          <w:szCs w:val="22"/>
          <w:lang w:val="el-GR"/>
        </w:rPr>
        <w:t>μολύβδου</w:t>
      </w:r>
      <w:proofErr w:type="spellEnd"/>
      <w:r w:rsidRPr="005E6071">
        <w:rPr>
          <w:szCs w:val="22"/>
          <w:lang w:val="el-GR"/>
        </w:rPr>
        <w:t xml:space="preserve"> - οξέος </w:t>
      </w:r>
      <w:r w:rsidRPr="005E6071">
        <w:rPr>
          <w:b/>
          <w:bCs/>
          <w:szCs w:val="22"/>
          <w:lang w:val="el-GR"/>
        </w:rPr>
        <w:t xml:space="preserve"> ΤΥΠΟΥ</w:t>
      </w:r>
      <w:r w:rsidRPr="005E6071">
        <w:rPr>
          <w:szCs w:val="22"/>
          <w:lang w:val="el-GR"/>
        </w:rPr>
        <w:t xml:space="preserve"> </w:t>
      </w:r>
      <w:r w:rsidRPr="005E6071">
        <w:rPr>
          <w:b/>
          <w:bCs/>
          <w:szCs w:val="22"/>
          <w:lang w:val="el-GR"/>
        </w:rPr>
        <w:t xml:space="preserve">ΝΟ </w:t>
      </w:r>
      <w:r w:rsidRPr="005E6071">
        <w:rPr>
          <w:b/>
          <w:bCs/>
          <w:szCs w:val="22"/>
          <w:lang w:val="en-US"/>
        </w:rPr>
        <w:t>MAINTENANCE</w:t>
      </w:r>
      <w:r w:rsidRPr="005E6071">
        <w:rPr>
          <w:b/>
          <w:bCs/>
          <w:szCs w:val="22"/>
          <w:lang w:val="el-GR"/>
        </w:rPr>
        <w:t>,</w:t>
      </w:r>
      <w:r w:rsidRPr="005E6071">
        <w:rPr>
          <w:szCs w:val="22"/>
          <w:lang w:val="el-GR"/>
        </w:rPr>
        <w:t xml:space="preserve"> με τα απαραίτητα καλώδια σύνδεσης και τους ακροδέκτες επί της βάσης του Η/Ζ. Θα αποσκοπεί στην αυτόματη εκκίνηση μέσω του ηλεκτρικού </w:t>
      </w:r>
      <w:proofErr w:type="spellStart"/>
      <w:r w:rsidRPr="005E6071">
        <w:rPr>
          <w:szCs w:val="22"/>
          <w:lang w:val="el-GR"/>
        </w:rPr>
        <w:t>εκκινητή</w:t>
      </w:r>
      <w:proofErr w:type="spellEnd"/>
      <w:r w:rsidRPr="005E6071">
        <w:rPr>
          <w:szCs w:val="22"/>
          <w:lang w:val="el-GR"/>
        </w:rPr>
        <w:t xml:space="preserve"> (μίζα) μετά από διακοπή ή παρατεταμένη βύθιση της τάσης και θα έχει χωρητικότητα ικανή για επανειλημμένες εκκινήσεις του Η/Ζ [επάρκεια για τουλάχιστον δέκα (10) συνεχείς εκκινήσεις]. Το σύστημα θα φέρει </w:t>
      </w:r>
      <w:proofErr w:type="spellStart"/>
      <w:r w:rsidRPr="005E6071">
        <w:rPr>
          <w:szCs w:val="22"/>
          <w:lang w:val="el-GR"/>
        </w:rPr>
        <w:t>εναλλακτήρα</w:t>
      </w:r>
      <w:proofErr w:type="spellEnd"/>
      <w:r w:rsidRPr="005E6071">
        <w:rPr>
          <w:szCs w:val="22"/>
          <w:lang w:val="el-GR"/>
        </w:rPr>
        <w:t xml:space="preserve"> ενισχυμένου τύπου με ειδικό μετασχηματιστή συνεχούς ρεύματος. Επίσης θα υπάρχει και σύστημα επικουρικής συντηρητικής φόρτισης (φορτιστής) από τη ΔΕΗ. Η συστοιχία θα συνοδεύεται από τα απαραίτητα καλώδια σύνδεσης και τους ακροδέκτες. </w:t>
      </w:r>
    </w:p>
    <w:p w14:paraId="2C2318A5" w14:textId="77777777" w:rsidR="001A7739" w:rsidRPr="005E6071" w:rsidRDefault="001A7739" w:rsidP="001A7739">
      <w:pPr>
        <w:spacing w:after="0" w:line="360" w:lineRule="auto"/>
        <w:ind w:right="-58"/>
        <w:rPr>
          <w:b/>
          <w:szCs w:val="22"/>
          <w:lang w:val="el-GR"/>
        </w:rPr>
      </w:pPr>
      <w:r w:rsidRPr="005E6071">
        <w:rPr>
          <w:b/>
          <w:szCs w:val="22"/>
          <w:lang w:val="el-GR"/>
        </w:rPr>
        <w:t>Φίλτρο αέρος.</w:t>
      </w:r>
    </w:p>
    <w:p w14:paraId="597539DF" w14:textId="77777777" w:rsidR="001A7739" w:rsidRPr="005E6071" w:rsidRDefault="001A7739" w:rsidP="001A7739">
      <w:pPr>
        <w:spacing w:line="360" w:lineRule="auto"/>
        <w:ind w:right="-58" w:firstLine="720"/>
        <w:rPr>
          <w:szCs w:val="22"/>
          <w:lang w:val="el-GR"/>
        </w:rPr>
      </w:pPr>
      <w:r w:rsidRPr="005E6071">
        <w:rPr>
          <w:szCs w:val="22"/>
          <w:lang w:val="el-GR"/>
        </w:rPr>
        <w:t>Στο σωλήνα αναρρόφησης αέρα πρέπει να είναι τοποθετημένο ενισχυμένο φίλτρο συγκράτησης σκόνης ξηρού τύπου, με ευκόλως αντικαθιστάμενο στοιχείο.</w:t>
      </w:r>
    </w:p>
    <w:p w14:paraId="013A083E" w14:textId="77777777" w:rsidR="001A7739" w:rsidRPr="005E6071" w:rsidRDefault="001A7739" w:rsidP="001A7739">
      <w:pPr>
        <w:spacing w:after="0" w:line="360" w:lineRule="auto"/>
        <w:ind w:right="-58"/>
        <w:rPr>
          <w:b/>
          <w:szCs w:val="22"/>
          <w:lang w:val="el-GR"/>
        </w:rPr>
      </w:pPr>
      <w:r w:rsidRPr="005E6071">
        <w:rPr>
          <w:b/>
          <w:szCs w:val="22"/>
          <w:lang w:val="el-GR"/>
        </w:rPr>
        <w:t>Σύστημα ελέγχου και προστασίας.</w:t>
      </w:r>
    </w:p>
    <w:p w14:paraId="2A5AD90A" w14:textId="77777777" w:rsidR="001A7739" w:rsidRPr="005E6071" w:rsidRDefault="001A7739" w:rsidP="001A7739">
      <w:pPr>
        <w:spacing w:line="360" w:lineRule="auto"/>
        <w:ind w:right="-58" w:firstLine="720"/>
        <w:rPr>
          <w:szCs w:val="22"/>
          <w:lang w:val="el-GR"/>
        </w:rPr>
      </w:pPr>
      <w:r w:rsidRPr="005E6071">
        <w:rPr>
          <w:szCs w:val="22"/>
          <w:lang w:val="el-GR"/>
        </w:rPr>
        <w:t>Πρέπει να υπάρχει πλήρες σύστημα  ελέγχου με τη βοήθεια ηλεκτρικού πηνίου που να προκαλεί την αυτόματη διακοπή της λειτουργίας του κινητήρα (μέσω τυπωμένου κυκλώματος) μαζί με τις απαραίτητες σημάνσεις για τις εξής περιπτώσεις :</w:t>
      </w:r>
    </w:p>
    <w:p w14:paraId="7A45160B" w14:textId="77777777" w:rsidR="001A7739" w:rsidRPr="005E6071" w:rsidRDefault="001A7739" w:rsidP="001A7739">
      <w:pPr>
        <w:ind w:right="-58"/>
        <w:rPr>
          <w:szCs w:val="22"/>
          <w:lang w:val="el-GR"/>
        </w:rPr>
      </w:pPr>
      <w:r w:rsidRPr="005E6071">
        <w:rPr>
          <w:szCs w:val="22"/>
          <w:lang w:val="el-GR"/>
        </w:rPr>
        <w:t>α. Διακοπή σε περίπτωση πτώσεως της πίεσης λαδιού,</w:t>
      </w:r>
    </w:p>
    <w:p w14:paraId="476B9F4A" w14:textId="77777777" w:rsidR="001A7739" w:rsidRPr="005E6071" w:rsidRDefault="001A7739" w:rsidP="001A7739">
      <w:pPr>
        <w:ind w:right="-58"/>
        <w:rPr>
          <w:szCs w:val="22"/>
          <w:lang w:val="el-GR"/>
        </w:rPr>
      </w:pPr>
      <w:r w:rsidRPr="005E6071">
        <w:rPr>
          <w:szCs w:val="22"/>
          <w:lang w:val="el-GR"/>
        </w:rPr>
        <w:t>β. Διακοπή λόγω υψηλής θερμοκρασίας,</w:t>
      </w:r>
    </w:p>
    <w:p w14:paraId="06CAC2B6" w14:textId="77777777" w:rsidR="001A7739" w:rsidRPr="005E6071" w:rsidRDefault="001A7739" w:rsidP="001A7739">
      <w:pPr>
        <w:ind w:right="-58"/>
        <w:rPr>
          <w:szCs w:val="22"/>
          <w:lang w:val="el-GR"/>
        </w:rPr>
      </w:pPr>
      <w:r w:rsidRPr="005E6071">
        <w:rPr>
          <w:szCs w:val="22"/>
          <w:lang w:val="el-GR"/>
        </w:rPr>
        <w:t xml:space="preserve">γ.  Διακοπή λόγω </w:t>
      </w:r>
      <w:proofErr w:type="spellStart"/>
      <w:r w:rsidRPr="005E6071">
        <w:rPr>
          <w:szCs w:val="22"/>
          <w:lang w:val="el-GR"/>
        </w:rPr>
        <w:t>υπερστροφίας</w:t>
      </w:r>
      <w:proofErr w:type="spellEnd"/>
      <w:r w:rsidRPr="005E6071">
        <w:rPr>
          <w:szCs w:val="22"/>
          <w:lang w:val="el-GR"/>
        </w:rPr>
        <w:t xml:space="preserve"> ή </w:t>
      </w:r>
      <w:proofErr w:type="spellStart"/>
      <w:r w:rsidRPr="005E6071">
        <w:rPr>
          <w:szCs w:val="22"/>
          <w:lang w:val="el-GR"/>
        </w:rPr>
        <w:t>υποστροφίας</w:t>
      </w:r>
      <w:proofErr w:type="spellEnd"/>
      <w:r w:rsidRPr="005E6071">
        <w:rPr>
          <w:szCs w:val="22"/>
          <w:lang w:val="el-GR"/>
        </w:rPr>
        <w:t>.</w:t>
      </w:r>
    </w:p>
    <w:p w14:paraId="2B9C7804" w14:textId="77777777" w:rsidR="001A7739" w:rsidRPr="005E6071" w:rsidRDefault="001A7739" w:rsidP="001A7739">
      <w:pPr>
        <w:ind w:right="-58"/>
        <w:rPr>
          <w:szCs w:val="22"/>
          <w:lang w:val="el-GR"/>
        </w:rPr>
      </w:pPr>
    </w:p>
    <w:p w14:paraId="2CB4F843" w14:textId="77777777" w:rsidR="001A7739" w:rsidRPr="005E6071" w:rsidRDefault="001A7739" w:rsidP="001A7739">
      <w:pPr>
        <w:spacing w:after="0" w:line="360" w:lineRule="auto"/>
        <w:ind w:right="-58"/>
        <w:rPr>
          <w:b/>
          <w:szCs w:val="22"/>
          <w:lang w:val="el-GR"/>
        </w:rPr>
      </w:pPr>
      <w:r w:rsidRPr="005E6071">
        <w:rPr>
          <w:b/>
          <w:szCs w:val="22"/>
          <w:lang w:val="el-GR"/>
        </w:rPr>
        <w:t>Σύστημα προθερμάνσεως νερού.</w:t>
      </w:r>
    </w:p>
    <w:p w14:paraId="35A4EEC5" w14:textId="77777777" w:rsidR="001A7739" w:rsidRPr="005E6071" w:rsidRDefault="001A7739" w:rsidP="001A7739">
      <w:pPr>
        <w:spacing w:line="360" w:lineRule="auto"/>
        <w:ind w:right="-58" w:firstLine="720"/>
        <w:rPr>
          <w:szCs w:val="22"/>
          <w:lang w:val="el-GR"/>
        </w:rPr>
      </w:pPr>
      <w:r w:rsidRPr="005E6071">
        <w:rPr>
          <w:szCs w:val="22"/>
          <w:lang w:val="el-GR"/>
        </w:rPr>
        <w:t xml:space="preserve">Το Η/Ζ πρέπει να είναι εφοδιασμένο με προθερμαντήρα νερού ισχύος, τουλάχιστον </w:t>
      </w:r>
      <w:r w:rsidRPr="005E6071">
        <w:rPr>
          <w:b/>
          <w:bCs/>
          <w:szCs w:val="22"/>
          <w:lang w:val="el-GR"/>
        </w:rPr>
        <w:t>1</w:t>
      </w:r>
      <w:r w:rsidRPr="005E6071">
        <w:rPr>
          <w:b/>
          <w:bCs/>
          <w:szCs w:val="22"/>
          <w:lang w:val="en-US"/>
        </w:rPr>
        <w:t>kW</w:t>
      </w:r>
      <w:r w:rsidRPr="005E6071">
        <w:rPr>
          <w:szCs w:val="22"/>
          <w:lang w:val="el-GR"/>
        </w:rPr>
        <w:t>, ο οποίος θα τροφοδοτείται με 220</w:t>
      </w:r>
      <w:r w:rsidRPr="005E6071">
        <w:rPr>
          <w:szCs w:val="22"/>
          <w:lang w:val="en-US"/>
        </w:rPr>
        <w:t>V</w:t>
      </w:r>
      <w:r w:rsidRPr="005E6071">
        <w:rPr>
          <w:szCs w:val="22"/>
          <w:lang w:val="el-GR"/>
        </w:rPr>
        <w:t xml:space="preserve"> μέσω του πίνακα ελέγχου του Η/Ζ. Ο προθερμαντήρας πρέπει να διατηρεί το νερό ψύξεως σε κατάλληλη θερμοκρασία ώστε να είναι δυνατή η άμεση και χωρίς προβλήματα εκκίνηση του Η/Ζ υπό δυσμενείς καιρικές συνθήκες (-15</w:t>
      </w:r>
      <w:r w:rsidRPr="005E6071">
        <w:rPr>
          <w:szCs w:val="22"/>
          <w:vertAlign w:val="superscript"/>
          <w:lang w:val="el-GR"/>
        </w:rPr>
        <w:t>ο</w:t>
      </w:r>
      <w:r w:rsidRPr="005E6071">
        <w:rPr>
          <w:szCs w:val="22"/>
          <w:lang w:val="en-US"/>
        </w:rPr>
        <w:t>C</w:t>
      </w:r>
      <w:r w:rsidRPr="005E6071">
        <w:rPr>
          <w:szCs w:val="22"/>
          <w:lang w:val="el-GR"/>
        </w:rPr>
        <w:t>).</w:t>
      </w:r>
    </w:p>
    <w:p w14:paraId="1368B989" w14:textId="77777777" w:rsidR="001A7739" w:rsidRPr="005E6071" w:rsidRDefault="001A7739" w:rsidP="001A7739">
      <w:pPr>
        <w:spacing w:after="0" w:line="360" w:lineRule="auto"/>
        <w:ind w:right="-288"/>
        <w:rPr>
          <w:b/>
          <w:bCs/>
          <w:szCs w:val="22"/>
          <w:lang w:val="el-GR"/>
        </w:rPr>
      </w:pPr>
      <w:r w:rsidRPr="005E6071">
        <w:rPr>
          <w:b/>
          <w:bCs/>
          <w:szCs w:val="22"/>
          <w:lang w:val="el-GR"/>
        </w:rPr>
        <w:t>Σύστημα απαγωγής καυσαερίων.</w:t>
      </w:r>
    </w:p>
    <w:p w14:paraId="33A27890" w14:textId="77777777" w:rsidR="001A7739" w:rsidRPr="005E6071" w:rsidRDefault="001A7739" w:rsidP="001A7739">
      <w:pPr>
        <w:ind w:left="426" w:right="-284"/>
        <w:rPr>
          <w:szCs w:val="22"/>
          <w:lang w:val="el-GR"/>
        </w:rPr>
      </w:pPr>
      <w:r w:rsidRPr="005E6071">
        <w:rPr>
          <w:szCs w:val="22"/>
          <w:lang w:val="el-GR"/>
        </w:rPr>
        <w:t>Η απαγωγή των καυσαερίων από τον κινητήρα θα γίνεται μέσω ειδικού σιγαστήρα</w:t>
      </w:r>
    </w:p>
    <w:p w14:paraId="7AF80433" w14:textId="77777777" w:rsidR="001A7739" w:rsidRPr="005E6071" w:rsidRDefault="001A7739" w:rsidP="001A7739">
      <w:pPr>
        <w:spacing w:line="360" w:lineRule="auto"/>
        <w:ind w:left="432" w:right="-288" w:hanging="432"/>
        <w:rPr>
          <w:szCs w:val="22"/>
          <w:lang w:val="el-GR"/>
        </w:rPr>
      </w:pPr>
      <w:r w:rsidRPr="005E6071">
        <w:rPr>
          <w:szCs w:val="22"/>
          <w:lang w:val="el-GR"/>
        </w:rPr>
        <w:t>κατοικημένων περιοχών και μέσω καταλλήλου διατομής σωληνώσεων.</w:t>
      </w:r>
    </w:p>
    <w:p w14:paraId="17C61B34" w14:textId="77777777" w:rsidR="001A7739" w:rsidRPr="005E6071" w:rsidRDefault="001A7739" w:rsidP="001A7739">
      <w:pPr>
        <w:spacing w:line="360" w:lineRule="auto"/>
        <w:ind w:left="432" w:right="-288" w:hanging="432"/>
        <w:rPr>
          <w:szCs w:val="22"/>
          <w:lang w:val="el-GR"/>
        </w:rPr>
      </w:pPr>
      <w:r w:rsidRPr="005E6071">
        <w:rPr>
          <w:b/>
          <w:szCs w:val="22"/>
          <w:lang w:val="el-GR"/>
        </w:rPr>
        <w:lastRenderedPageBreak/>
        <w:t>7. ΓΕΝΝΗΤΡΙΑ.</w:t>
      </w:r>
    </w:p>
    <w:p w14:paraId="260E6B57" w14:textId="77777777" w:rsidR="001A7739" w:rsidRPr="005E6071" w:rsidRDefault="001A7739" w:rsidP="001A7739">
      <w:pPr>
        <w:spacing w:line="360" w:lineRule="auto"/>
        <w:ind w:right="-58"/>
        <w:rPr>
          <w:szCs w:val="22"/>
          <w:lang w:val="el-GR"/>
        </w:rPr>
      </w:pPr>
      <w:r w:rsidRPr="005E6071">
        <w:rPr>
          <w:szCs w:val="22"/>
          <w:lang w:val="el-GR"/>
        </w:rPr>
        <w:t xml:space="preserve">     Η γεννήτρια πρέπει να είναι σχεδιασμένη και κατασκευασμένη σύμφωνα με τα διεθνή  πρότυπα  </w:t>
      </w:r>
      <w:r w:rsidRPr="005E6071">
        <w:rPr>
          <w:szCs w:val="22"/>
        </w:rPr>
        <w:t>BS</w:t>
      </w:r>
      <w:r w:rsidRPr="005E6071">
        <w:rPr>
          <w:szCs w:val="22"/>
          <w:lang w:val="el-GR"/>
        </w:rPr>
        <w:t xml:space="preserve"> </w:t>
      </w:r>
      <w:r w:rsidRPr="005E6071">
        <w:rPr>
          <w:szCs w:val="22"/>
        </w:rPr>
        <w:t>EN</w:t>
      </w:r>
      <w:r w:rsidRPr="005E6071">
        <w:rPr>
          <w:szCs w:val="22"/>
          <w:lang w:val="el-GR"/>
        </w:rPr>
        <w:t xml:space="preserve"> 60034, </w:t>
      </w:r>
      <w:r w:rsidRPr="005E6071">
        <w:rPr>
          <w:szCs w:val="22"/>
          <w:lang w:val="en-US"/>
        </w:rPr>
        <w:t>BS</w:t>
      </w:r>
      <w:r w:rsidRPr="005E6071">
        <w:rPr>
          <w:szCs w:val="22"/>
          <w:lang w:val="el-GR"/>
        </w:rPr>
        <w:t xml:space="preserve"> 5000, </w:t>
      </w:r>
      <w:r w:rsidRPr="005E6071">
        <w:rPr>
          <w:szCs w:val="22"/>
          <w:lang w:val="en-US"/>
        </w:rPr>
        <w:t>VDE</w:t>
      </w:r>
      <w:r w:rsidRPr="005E6071">
        <w:rPr>
          <w:szCs w:val="22"/>
          <w:lang w:val="el-GR"/>
        </w:rPr>
        <w:t xml:space="preserve"> 0530, </w:t>
      </w:r>
      <w:r w:rsidRPr="005E6071">
        <w:rPr>
          <w:szCs w:val="22"/>
          <w:lang w:val="en-US"/>
        </w:rPr>
        <w:t>NEMA</w:t>
      </w:r>
      <w:r w:rsidRPr="005E6071">
        <w:rPr>
          <w:szCs w:val="22"/>
          <w:lang w:val="el-GR"/>
        </w:rPr>
        <w:t xml:space="preserve"> </w:t>
      </w:r>
      <w:r w:rsidRPr="005E6071">
        <w:rPr>
          <w:szCs w:val="22"/>
          <w:lang w:val="en-US"/>
        </w:rPr>
        <w:t>MG</w:t>
      </w:r>
      <w:r w:rsidRPr="005E6071">
        <w:rPr>
          <w:szCs w:val="22"/>
          <w:lang w:val="el-GR"/>
        </w:rPr>
        <w:t>1-32</w:t>
      </w:r>
      <w:r w:rsidRPr="005E6071">
        <w:rPr>
          <w:strike/>
          <w:szCs w:val="22"/>
          <w:lang w:val="el-GR"/>
        </w:rPr>
        <w:t>,</w:t>
      </w:r>
      <w:r w:rsidRPr="005E6071">
        <w:rPr>
          <w:szCs w:val="22"/>
          <w:lang w:val="el-GR"/>
        </w:rPr>
        <w:t xml:space="preserve"> </w:t>
      </w:r>
      <w:r w:rsidRPr="005E6071">
        <w:rPr>
          <w:szCs w:val="22"/>
          <w:lang w:val="en-US"/>
        </w:rPr>
        <w:t>NEMA</w:t>
      </w:r>
      <w:r w:rsidRPr="005E6071">
        <w:rPr>
          <w:szCs w:val="22"/>
          <w:lang w:val="el-GR"/>
        </w:rPr>
        <w:t xml:space="preserve"> </w:t>
      </w:r>
      <w:r w:rsidRPr="005E6071">
        <w:rPr>
          <w:szCs w:val="22"/>
          <w:lang w:val="en-US"/>
        </w:rPr>
        <w:t>MG</w:t>
      </w:r>
      <w:r w:rsidRPr="005E6071">
        <w:rPr>
          <w:szCs w:val="22"/>
          <w:lang w:val="el-GR"/>
        </w:rPr>
        <w:t xml:space="preserve">1-122, </w:t>
      </w:r>
      <w:r w:rsidRPr="005E6071">
        <w:rPr>
          <w:szCs w:val="22"/>
          <w:lang w:val="en-US"/>
        </w:rPr>
        <w:t>IEC</w:t>
      </w:r>
      <w:r w:rsidRPr="005E6071">
        <w:rPr>
          <w:szCs w:val="22"/>
          <w:lang w:val="el-GR"/>
        </w:rPr>
        <w:t xml:space="preserve">34 ή αντίστοιχα.  </w:t>
      </w:r>
      <w:r w:rsidRPr="005E6071">
        <w:rPr>
          <w:szCs w:val="22"/>
        </w:rPr>
        <w:t>H</w:t>
      </w:r>
      <w:r w:rsidRPr="005E6071">
        <w:rPr>
          <w:szCs w:val="22"/>
          <w:lang w:val="el-GR"/>
        </w:rPr>
        <w:t xml:space="preserve"> γεννήτρια πρέπει να είναι σύγχρονη, ηλεκτρονικού τύπου, αυτορρυθμιζόμενη, </w:t>
      </w:r>
      <w:proofErr w:type="spellStart"/>
      <w:r w:rsidRPr="005E6071">
        <w:rPr>
          <w:szCs w:val="22"/>
          <w:lang w:val="el-GR"/>
        </w:rPr>
        <w:t>αυτοδιεγειρόμενη</w:t>
      </w:r>
      <w:proofErr w:type="spellEnd"/>
      <w:r w:rsidRPr="005E6071">
        <w:rPr>
          <w:szCs w:val="22"/>
          <w:lang w:val="el-GR"/>
        </w:rPr>
        <w:t>, με ηλεκτρονική διέγερση στον ίδιο άξονα. Πρέπει να είναι χωρίς ψήκτρες (</w:t>
      </w:r>
      <w:r w:rsidRPr="005E6071">
        <w:rPr>
          <w:szCs w:val="22"/>
          <w:lang w:val="en-US"/>
        </w:rPr>
        <w:t>brushless</w:t>
      </w:r>
      <w:r w:rsidRPr="005E6071">
        <w:rPr>
          <w:szCs w:val="22"/>
          <w:lang w:val="el-GR"/>
        </w:rPr>
        <w:t>), με πλήρως αλληλοσυνδεόμενα αποσβεστικά τυλίγματα.</w:t>
      </w:r>
    </w:p>
    <w:p w14:paraId="1238AD18" w14:textId="77777777" w:rsidR="001A7739" w:rsidRPr="005E6071" w:rsidRDefault="001A7739" w:rsidP="001A7739">
      <w:pPr>
        <w:ind w:right="-58"/>
        <w:rPr>
          <w:szCs w:val="22"/>
          <w:lang w:val="el-GR"/>
        </w:rPr>
      </w:pPr>
      <w:r w:rsidRPr="005E6071">
        <w:rPr>
          <w:szCs w:val="22"/>
          <w:lang w:val="el-GR"/>
        </w:rPr>
        <w:t>Τα κύρια στοιχεία της γεννήτριας θα πρέπει να είναι :</w:t>
      </w:r>
    </w:p>
    <w:p w14:paraId="235525F2" w14:textId="77777777" w:rsidR="001A7739" w:rsidRPr="005E6071" w:rsidRDefault="001A7739" w:rsidP="001A7739">
      <w:pPr>
        <w:ind w:right="-58"/>
        <w:rPr>
          <w:szCs w:val="22"/>
          <w:lang w:val="el-GR"/>
        </w:rPr>
      </w:pPr>
      <w:r w:rsidRPr="005E6071">
        <w:rPr>
          <w:szCs w:val="22"/>
          <w:lang w:val="el-GR"/>
        </w:rPr>
        <w:t xml:space="preserve">Φάσεις - τάση εξόδου : </w:t>
      </w:r>
      <w:r w:rsidRPr="005E6071">
        <w:rPr>
          <w:szCs w:val="22"/>
          <w:lang w:val="el-GR"/>
        </w:rPr>
        <w:tab/>
      </w:r>
      <w:r w:rsidRPr="005E6071">
        <w:rPr>
          <w:szCs w:val="22"/>
          <w:lang w:val="el-GR"/>
        </w:rPr>
        <w:tab/>
        <w:t xml:space="preserve">  </w:t>
      </w:r>
      <w:r w:rsidRPr="005E6071">
        <w:rPr>
          <w:szCs w:val="22"/>
          <w:lang w:val="el-GR"/>
        </w:rPr>
        <w:tab/>
      </w:r>
      <w:r w:rsidRPr="005E6071">
        <w:rPr>
          <w:szCs w:val="22"/>
          <w:lang w:val="el-GR"/>
        </w:rPr>
        <w:tab/>
        <w:t>3 φάσεων - 400/230</w:t>
      </w:r>
      <w:r w:rsidRPr="005E6071">
        <w:rPr>
          <w:szCs w:val="22"/>
        </w:rPr>
        <w:t>V</w:t>
      </w:r>
    </w:p>
    <w:p w14:paraId="149D7F8C" w14:textId="77777777" w:rsidR="001A7739" w:rsidRPr="005E6071" w:rsidRDefault="001A7739" w:rsidP="001A7739">
      <w:pPr>
        <w:ind w:right="-58"/>
        <w:rPr>
          <w:b/>
          <w:color w:val="000000"/>
          <w:szCs w:val="22"/>
          <w:lang w:val="el-GR"/>
        </w:rPr>
      </w:pPr>
      <w:r w:rsidRPr="005E6071">
        <w:rPr>
          <w:szCs w:val="22"/>
          <w:lang w:val="el-GR"/>
        </w:rPr>
        <w:t xml:space="preserve">Ισχύς συνεχούς λειτουργίας : </w:t>
      </w:r>
      <w:r w:rsidRPr="005E6071">
        <w:rPr>
          <w:szCs w:val="22"/>
          <w:lang w:val="el-GR"/>
        </w:rPr>
        <w:tab/>
      </w:r>
      <w:r w:rsidRPr="005E6071">
        <w:rPr>
          <w:szCs w:val="22"/>
          <w:lang w:val="el-GR"/>
        </w:rPr>
        <w:tab/>
      </w:r>
      <w:r w:rsidRPr="005E6071">
        <w:rPr>
          <w:szCs w:val="22"/>
          <w:lang w:val="el-GR"/>
        </w:rPr>
        <w:tab/>
      </w:r>
      <w:r w:rsidRPr="005E6071">
        <w:rPr>
          <w:b/>
          <w:bCs/>
          <w:szCs w:val="22"/>
          <w:lang w:val="el-GR"/>
        </w:rPr>
        <w:t>37</w:t>
      </w:r>
      <w:r w:rsidRPr="005E6071">
        <w:rPr>
          <w:b/>
          <w:color w:val="000000"/>
          <w:szCs w:val="22"/>
          <w:lang w:val="el-GR"/>
        </w:rPr>
        <w:t xml:space="preserve">-42 </w:t>
      </w:r>
      <w:r w:rsidRPr="005E6071">
        <w:rPr>
          <w:b/>
          <w:color w:val="000000"/>
          <w:szCs w:val="22"/>
          <w:lang w:val="en-US"/>
        </w:rPr>
        <w:t>k</w:t>
      </w:r>
      <w:r w:rsidRPr="005E6071">
        <w:rPr>
          <w:b/>
          <w:color w:val="000000"/>
          <w:szCs w:val="22"/>
        </w:rPr>
        <w:t>VA</w:t>
      </w:r>
    </w:p>
    <w:p w14:paraId="7932CE09" w14:textId="77777777" w:rsidR="001A7739" w:rsidRPr="005E6071" w:rsidRDefault="001A7739" w:rsidP="001A7739">
      <w:pPr>
        <w:ind w:right="-58"/>
        <w:rPr>
          <w:b/>
          <w:color w:val="000000"/>
          <w:szCs w:val="22"/>
          <w:lang w:val="el-GR"/>
        </w:rPr>
      </w:pPr>
      <w:r w:rsidRPr="005E6071">
        <w:rPr>
          <w:szCs w:val="22"/>
          <w:lang w:val="el-GR"/>
        </w:rPr>
        <w:t xml:space="preserve">Ισχύς εφεδρικής λειτουργίας : </w:t>
      </w:r>
      <w:r w:rsidRPr="005E6071">
        <w:rPr>
          <w:szCs w:val="22"/>
          <w:lang w:val="el-GR"/>
        </w:rPr>
        <w:tab/>
      </w:r>
      <w:r w:rsidRPr="005E6071">
        <w:rPr>
          <w:szCs w:val="22"/>
          <w:lang w:val="el-GR"/>
        </w:rPr>
        <w:tab/>
      </w:r>
      <w:r w:rsidRPr="005E6071">
        <w:rPr>
          <w:szCs w:val="22"/>
          <w:lang w:val="el-GR"/>
        </w:rPr>
        <w:tab/>
      </w:r>
      <w:r w:rsidRPr="005E6071">
        <w:rPr>
          <w:b/>
          <w:color w:val="000000"/>
          <w:szCs w:val="22"/>
          <w:lang w:val="el-GR"/>
        </w:rPr>
        <w:t xml:space="preserve">37-42 </w:t>
      </w:r>
      <w:r w:rsidRPr="005E6071">
        <w:rPr>
          <w:b/>
          <w:color w:val="000000"/>
          <w:szCs w:val="22"/>
          <w:lang w:val="en-US"/>
        </w:rPr>
        <w:t>k</w:t>
      </w:r>
      <w:r w:rsidRPr="005E6071">
        <w:rPr>
          <w:b/>
          <w:color w:val="000000"/>
          <w:szCs w:val="22"/>
        </w:rPr>
        <w:t>VA</w:t>
      </w:r>
      <w:r w:rsidRPr="005E6071">
        <w:rPr>
          <w:b/>
          <w:color w:val="000000"/>
          <w:szCs w:val="22"/>
          <w:lang w:val="el-GR"/>
        </w:rPr>
        <w:t xml:space="preserve"> + 10% για μία ώρα</w:t>
      </w:r>
    </w:p>
    <w:p w14:paraId="2D17279B" w14:textId="77777777" w:rsidR="001A7739" w:rsidRPr="005E6071" w:rsidRDefault="001A7739" w:rsidP="001A7739">
      <w:pPr>
        <w:ind w:right="-58"/>
        <w:rPr>
          <w:szCs w:val="22"/>
          <w:lang w:val="el-GR"/>
        </w:rPr>
      </w:pPr>
      <w:r w:rsidRPr="005E6071">
        <w:rPr>
          <w:szCs w:val="22"/>
          <w:lang w:val="el-GR"/>
        </w:rPr>
        <w:t xml:space="preserve">Κλάση μόνωσης τυλιγμάτων : </w:t>
      </w:r>
      <w:r w:rsidRPr="005E6071">
        <w:rPr>
          <w:szCs w:val="22"/>
          <w:lang w:val="el-GR"/>
        </w:rPr>
        <w:tab/>
      </w:r>
      <w:r w:rsidRPr="005E6071">
        <w:rPr>
          <w:szCs w:val="22"/>
          <w:lang w:val="el-GR"/>
        </w:rPr>
        <w:tab/>
        <w:t xml:space="preserve">    </w:t>
      </w:r>
      <w:r w:rsidRPr="005E6071">
        <w:rPr>
          <w:szCs w:val="22"/>
          <w:lang w:val="el-GR"/>
        </w:rPr>
        <w:tab/>
      </w:r>
      <w:r w:rsidRPr="005E6071">
        <w:rPr>
          <w:szCs w:val="22"/>
        </w:rPr>
        <w:t>H</w:t>
      </w:r>
    </w:p>
    <w:p w14:paraId="6C57345B" w14:textId="77777777" w:rsidR="001A7739" w:rsidRPr="005E6071" w:rsidRDefault="001A7739" w:rsidP="001A7739">
      <w:pPr>
        <w:ind w:right="-58"/>
        <w:rPr>
          <w:szCs w:val="22"/>
          <w:lang w:val="el-GR"/>
        </w:rPr>
      </w:pPr>
      <w:r w:rsidRPr="005E6071">
        <w:rPr>
          <w:szCs w:val="22"/>
          <w:lang w:val="el-GR"/>
        </w:rPr>
        <w:t>Συντελεστής ισχύος :</w:t>
      </w:r>
      <w:r w:rsidRPr="005E6071">
        <w:rPr>
          <w:szCs w:val="22"/>
          <w:lang w:val="el-GR"/>
        </w:rPr>
        <w:tab/>
      </w:r>
      <w:r w:rsidRPr="005E6071">
        <w:rPr>
          <w:szCs w:val="22"/>
          <w:lang w:val="el-GR"/>
        </w:rPr>
        <w:tab/>
      </w:r>
      <w:r w:rsidRPr="005E6071">
        <w:rPr>
          <w:szCs w:val="22"/>
          <w:lang w:val="el-GR"/>
        </w:rPr>
        <w:tab/>
      </w:r>
      <w:r w:rsidRPr="005E6071">
        <w:rPr>
          <w:szCs w:val="22"/>
          <w:lang w:val="el-GR"/>
        </w:rPr>
        <w:tab/>
      </w:r>
      <w:r w:rsidRPr="005E6071">
        <w:rPr>
          <w:szCs w:val="22"/>
          <w:lang w:val="el-GR"/>
        </w:rPr>
        <w:tab/>
      </w:r>
      <w:proofErr w:type="spellStart"/>
      <w:r w:rsidRPr="005E6071">
        <w:rPr>
          <w:szCs w:val="22"/>
          <w:lang w:val="el-GR"/>
        </w:rPr>
        <w:t>συνφ</w:t>
      </w:r>
      <w:proofErr w:type="spellEnd"/>
      <w:r w:rsidRPr="005E6071">
        <w:rPr>
          <w:szCs w:val="22"/>
          <w:lang w:val="el-GR"/>
        </w:rPr>
        <w:t>=0,8</w:t>
      </w:r>
    </w:p>
    <w:p w14:paraId="68807919" w14:textId="77777777" w:rsidR="001A7739" w:rsidRPr="005E6071" w:rsidRDefault="001A7739" w:rsidP="001A7739">
      <w:pPr>
        <w:ind w:right="-58"/>
        <w:rPr>
          <w:szCs w:val="22"/>
          <w:lang w:val="el-GR"/>
        </w:rPr>
      </w:pPr>
      <w:r w:rsidRPr="005E6071">
        <w:rPr>
          <w:szCs w:val="22"/>
          <w:lang w:val="el-GR"/>
        </w:rPr>
        <w:t>Ρύθμιση της Τάσης :</w:t>
      </w:r>
      <w:r w:rsidRPr="005E6071">
        <w:rPr>
          <w:szCs w:val="22"/>
          <w:lang w:val="el-GR"/>
        </w:rPr>
        <w:tab/>
      </w:r>
      <w:r w:rsidRPr="005E6071">
        <w:rPr>
          <w:szCs w:val="22"/>
          <w:lang w:val="el-GR"/>
        </w:rPr>
        <w:tab/>
      </w:r>
      <w:r w:rsidRPr="005E6071">
        <w:rPr>
          <w:szCs w:val="22"/>
          <w:lang w:val="el-GR"/>
        </w:rPr>
        <w:tab/>
      </w:r>
      <w:r w:rsidRPr="005E6071">
        <w:rPr>
          <w:szCs w:val="22"/>
          <w:lang w:val="el-GR"/>
        </w:rPr>
        <w:tab/>
      </w:r>
      <w:r w:rsidRPr="005E6071">
        <w:rPr>
          <w:szCs w:val="22"/>
          <w:lang w:val="el-GR"/>
        </w:rPr>
        <w:tab/>
        <w:t xml:space="preserve">± 1% </w:t>
      </w:r>
    </w:p>
    <w:p w14:paraId="23B29F9B" w14:textId="77777777" w:rsidR="001A7739" w:rsidRPr="005E6071" w:rsidRDefault="001A7739" w:rsidP="001A7739">
      <w:pPr>
        <w:ind w:right="-58"/>
        <w:rPr>
          <w:szCs w:val="22"/>
          <w:lang w:val="el-GR"/>
        </w:rPr>
      </w:pPr>
      <w:r w:rsidRPr="005E6071">
        <w:rPr>
          <w:szCs w:val="22"/>
          <w:lang w:val="el-GR"/>
        </w:rPr>
        <w:t xml:space="preserve">Στροφές / Συχνότητα : </w:t>
      </w:r>
      <w:r w:rsidRPr="005E6071">
        <w:rPr>
          <w:szCs w:val="22"/>
          <w:lang w:val="el-GR"/>
        </w:rPr>
        <w:tab/>
      </w:r>
      <w:r w:rsidRPr="005E6071">
        <w:rPr>
          <w:szCs w:val="22"/>
          <w:lang w:val="el-GR"/>
        </w:rPr>
        <w:tab/>
        <w:t xml:space="preserve">    </w:t>
      </w:r>
      <w:r w:rsidRPr="005E6071">
        <w:rPr>
          <w:szCs w:val="22"/>
          <w:lang w:val="el-GR"/>
        </w:rPr>
        <w:tab/>
      </w:r>
      <w:r w:rsidRPr="005E6071">
        <w:rPr>
          <w:szCs w:val="22"/>
          <w:lang w:val="el-GR"/>
        </w:rPr>
        <w:tab/>
        <w:t xml:space="preserve">1500 </w:t>
      </w:r>
      <w:r w:rsidRPr="005E6071">
        <w:rPr>
          <w:szCs w:val="22"/>
        </w:rPr>
        <w:t>rpm</w:t>
      </w:r>
      <w:r w:rsidRPr="005E6071">
        <w:rPr>
          <w:szCs w:val="22"/>
          <w:lang w:val="el-GR"/>
        </w:rPr>
        <w:t xml:space="preserve"> / 50 </w:t>
      </w:r>
      <w:r w:rsidRPr="005E6071">
        <w:rPr>
          <w:szCs w:val="22"/>
        </w:rPr>
        <w:t>Hz</w:t>
      </w:r>
    </w:p>
    <w:p w14:paraId="16A1C9E3" w14:textId="77777777" w:rsidR="001A7739" w:rsidRPr="005E6071" w:rsidRDefault="001A7739" w:rsidP="001A7739">
      <w:pPr>
        <w:ind w:right="-58"/>
        <w:rPr>
          <w:szCs w:val="22"/>
          <w:lang w:val="el-GR"/>
        </w:rPr>
      </w:pPr>
      <w:r w:rsidRPr="005E6071">
        <w:rPr>
          <w:szCs w:val="22"/>
          <w:lang w:val="el-GR"/>
        </w:rPr>
        <w:t xml:space="preserve">Παραμόρφωση κυματοειδούς καμπύλης </w:t>
      </w:r>
      <w:r w:rsidRPr="005E6071">
        <w:rPr>
          <w:szCs w:val="22"/>
        </w:rPr>
        <w:t>THD</w:t>
      </w:r>
      <w:r w:rsidRPr="005E6071">
        <w:rPr>
          <w:szCs w:val="22"/>
          <w:lang w:val="el-GR"/>
        </w:rPr>
        <w:t xml:space="preserve"> :  </w:t>
      </w:r>
      <w:r w:rsidRPr="005E6071">
        <w:rPr>
          <w:szCs w:val="22"/>
          <w:lang w:val="el-GR"/>
        </w:rPr>
        <w:tab/>
        <w:t>&lt; 5</w:t>
      </w:r>
      <w:r w:rsidRPr="005E6071">
        <w:rPr>
          <w:bCs/>
          <w:szCs w:val="22"/>
          <w:lang w:val="el-GR"/>
        </w:rPr>
        <w:t>% με γραμμικό φορτίο</w:t>
      </w:r>
    </w:p>
    <w:p w14:paraId="57CAD55E" w14:textId="77777777" w:rsidR="001A7739" w:rsidRPr="005E6071" w:rsidRDefault="001A7739" w:rsidP="001A7739">
      <w:pPr>
        <w:ind w:right="-58"/>
        <w:rPr>
          <w:szCs w:val="22"/>
          <w:lang w:val="el-GR"/>
        </w:rPr>
      </w:pPr>
      <w:r w:rsidRPr="005E6071">
        <w:rPr>
          <w:szCs w:val="22"/>
          <w:lang w:val="el-GR"/>
        </w:rPr>
        <w:t xml:space="preserve">Παραμόρφωση κυματοειδούς καμπύλης </w:t>
      </w:r>
      <w:r w:rsidRPr="005E6071">
        <w:rPr>
          <w:szCs w:val="22"/>
        </w:rPr>
        <w:t>THD</w:t>
      </w:r>
      <w:r w:rsidRPr="005E6071">
        <w:rPr>
          <w:szCs w:val="22"/>
          <w:lang w:val="el-GR"/>
        </w:rPr>
        <w:t xml:space="preserve"> :  </w:t>
      </w:r>
      <w:r w:rsidRPr="005E6071">
        <w:rPr>
          <w:szCs w:val="22"/>
          <w:lang w:val="el-GR"/>
        </w:rPr>
        <w:tab/>
        <w:t>&lt; 3,5</w:t>
      </w:r>
      <w:r w:rsidRPr="005E6071">
        <w:rPr>
          <w:bCs/>
          <w:szCs w:val="22"/>
          <w:lang w:val="el-GR"/>
        </w:rPr>
        <w:t>% χωρίς φορτίο</w:t>
      </w:r>
    </w:p>
    <w:p w14:paraId="1B685111" w14:textId="77777777" w:rsidR="001A7739" w:rsidRPr="005E6071" w:rsidRDefault="001A7739" w:rsidP="001A7739">
      <w:pPr>
        <w:ind w:right="-58"/>
        <w:rPr>
          <w:szCs w:val="22"/>
          <w:lang w:val="el-GR"/>
        </w:rPr>
      </w:pPr>
      <w:r w:rsidRPr="005E6071">
        <w:rPr>
          <w:szCs w:val="22"/>
          <w:lang w:val="el-GR"/>
        </w:rPr>
        <w:t xml:space="preserve">Τηλεφωνικές παρεμβολές </w:t>
      </w:r>
      <w:r w:rsidRPr="005E6071">
        <w:rPr>
          <w:szCs w:val="22"/>
          <w:lang w:val="en-US"/>
        </w:rPr>
        <w:t>F</w:t>
      </w:r>
      <w:r w:rsidRPr="005E6071">
        <w:rPr>
          <w:szCs w:val="22"/>
          <w:lang w:val="el-GR"/>
        </w:rPr>
        <w:t>ΗΤ :</w:t>
      </w:r>
      <w:r w:rsidRPr="005E6071">
        <w:rPr>
          <w:szCs w:val="22"/>
          <w:lang w:val="el-GR"/>
        </w:rPr>
        <w:tab/>
        <w:t xml:space="preserve">                </w:t>
      </w:r>
      <w:r w:rsidRPr="005E6071">
        <w:rPr>
          <w:szCs w:val="22"/>
          <w:lang w:val="el-GR"/>
        </w:rPr>
        <w:tab/>
        <w:t>&lt; 2%</w:t>
      </w:r>
    </w:p>
    <w:p w14:paraId="0BFAAB75" w14:textId="77777777" w:rsidR="001A7739" w:rsidRPr="005E6071" w:rsidRDefault="001A7739" w:rsidP="001A7739">
      <w:pPr>
        <w:spacing w:line="360" w:lineRule="auto"/>
        <w:ind w:right="-58" w:firstLine="720"/>
        <w:rPr>
          <w:szCs w:val="22"/>
          <w:lang w:val="el-GR"/>
        </w:rPr>
      </w:pPr>
      <w:r w:rsidRPr="005E6071">
        <w:rPr>
          <w:szCs w:val="22"/>
          <w:lang w:val="el-GR"/>
        </w:rPr>
        <w:t xml:space="preserve">Η γεννήτρια πρέπει να αντέχει σε υπερφόρτωση κατά </w:t>
      </w:r>
      <w:r w:rsidRPr="005E6071">
        <w:rPr>
          <w:szCs w:val="22"/>
        </w:rPr>
        <w:t>VDE</w:t>
      </w:r>
      <w:r w:rsidRPr="005E6071">
        <w:rPr>
          <w:szCs w:val="22"/>
          <w:lang w:val="el-GR"/>
        </w:rPr>
        <w:t xml:space="preserve"> 530 με τον ίδιο συντελεστή ισχύος και κανονική τάση. Ο βαθμός απόδοσης της γεννήτριας για </w:t>
      </w:r>
      <w:proofErr w:type="spellStart"/>
      <w:r w:rsidRPr="005E6071">
        <w:rPr>
          <w:szCs w:val="22"/>
          <w:lang w:val="el-GR"/>
        </w:rPr>
        <w:t>συνφ</w:t>
      </w:r>
      <w:proofErr w:type="spellEnd"/>
      <w:r w:rsidRPr="005E6071">
        <w:rPr>
          <w:szCs w:val="22"/>
          <w:lang w:val="el-GR"/>
        </w:rPr>
        <w:t>=0,8 πρέπει να είναι τουλάχιστον ογδόντα οκτώ τοις εκατό (88%).</w:t>
      </w:r>
    </w:p>
    <w:p w14:paraId="2A905669" w14:textId="77777777" w:rsidR="001A7739" w:rsidRPr="005E6071" w:rsidRDefault="001A7739" w:rsidP="001A7739">
      <w:pPr>
        <w:spacing w:line="360" w:lineRule="auto"/>
        <w:ind w:right="-58" w:firstLine="720"/>
        <w:rPr>
          <w:szCs w:val="22"/>
          <w:lang w:val="el-GR"/>
        </w:rPr>
      </w:pPr>
      <w:r w:rsidRPr="005E6071">
        <w:rPr>
          <w:szCs w:val="22"/>
        </w:rPr>
        <w:t>H</w:t>
      </w:r>
      <w:r w:rsidRPr="005E6071">
        <w:rPr>
          <w:szCs w:val="22"/>
          <w:lang w:val="el-GR"/>
        </w:rPr>
        <w:t xml:space="preserve"> αντιπαρασιτική προστασία θα πρέπει να διατηρείται στο ελάχιστο σύμφωνα με τα πρότυπα </w:t>
      </w:r>
      <w:r w:rsidRPr="005E6071">
        <w:rPr>
          <w:szCs w:val="22"/>
        </w:rPr>
        <w:t>BS</w:t>
      </w:r>
      <w:r w:rsidRPr="005E6071">
        <w:rPr>
          <w:szCs w:val="22"/>
          <w:lang w:val="el-GR"/>
        </w:rPr>
        <w:t xml:space="preserve"> 800 και </w:t>
      </w:r>
      <w:r w:rsidRPr="005E6071">
        <w:rPr>
          <w:szCs w:val="22"/>
        </w:rPr>
        <w:t>VDE</w:t>
      </w:r>
      <w:r w:rsidRPr="005E6071">
        <w:rPr>
          <w:szCs w:val="22"/>
          <w:lang w:val="el-GR"/>
        </w:rPr>
        <w:t xml:space="preserve"> κλάση </w:t>
      </w:r>
      <w:r w:rsidRPr="005E6071">
        <w:rPr>
          <w:szCs w:val="22"/>
        </w:rPr>
        <w:t>G</w:t>
      </w:r>
      <w:r w:rsidRPr="005E6071">
        <w:rPr>
          <w:szCs w:val="22"/>
          <w:lang w:val="el-GR"/>
        </w:rPr>
        <w:t xml:space="preserve"> και Ν και ΕΝ55011.</w:t>
      </w:r>
    </w:p>
    <w:p w14:paraId="7E4FC8BE" w14:textId="77777777" w:rsidR="001A7739" w:rsidRPr="005E6071" w:rsidRDefault="001A7739" w:rsidP="001A7739">
      <w:pPr>
        <w:spacing w:line="360" w:lineRule="auto"/>
        <w:ind w:right="-58" w:firstLine="720"/>
        <w:rPr>
          <w:strike/>
          <w:szCs w:val="22"/>
          <w:lang w:val="el-GR"/>
        </w:rPr>
      </w:pPr>
      <w:r w:rsidRPr="005E6071">
        <w:rPr>
          <w:szCs w:val="22"/>
          <w:lang w:val="el-GR"/>
        </w:rPr>
        <w:t xml:space="preserve">Η προστασία της γεννήτριας πρέπει να είναι τουλάχιστον </w:t>
      </w:r>
      <w:r w:rsidRPr="005E6071">
        <w:rPr>
          <w:color w:val="000000"/>
          <w:szCs w:val="22"/>
          <w:lang w:val="el-GR"/>
        </w:rPr>
        <w:t>ΙΡ 23</w:t>
      </w:r>
      <w:r w:rsidRPr="005E6071">
        <w:rPr>
          <w:szCs w:val="22"/>
          <w:lang w:val="el-GR"/>
        </w:rPr>
        <w:t xml:space="preserve">, κατάλληλη για βιομηχανική χρήση, κλειστού τύπου με προφύλαξη έναντι σταγόνων ύδατος και καλυμμένα ανοίγματα στα άκρα της για τον </w:t>
      </w:r>
      <w:proofErr w:type="spellStart"/>
      <w:r w:rsidRPr="005E6071">
        <w:rPr>
          <w:szCs w:val="22"/>
          <w:lang w:val="el-GR"/>
        </w:rPr>
        <w:t>αυτοαερισμό</w:t>
      </w:r>
      <w:proofErr w:type="spellEnd"/>
      <w:r w:rsidRPr="005E6071">
        <w:rPr>
          <w:szCs w:val="22"/>
          <w:lang w:val="el-GR"/>
        </w:rPr>
        <w:t xml:space="preserve">. </w:t>
      </w:r>
    </w:p>
    <w:p w14:paraId="55D50F9E" w14:textId="77777777" w:rsidR="001A7739" w:rsidRPr="005E6071" w:rsidRDefault="001A7739" w:rsidP="001A7739">
      <w:pPr>
        <w:spacing w:line="360" w:lineRule="auto"/>
        <w:ind w:right="-58" w:firstLine="720"/>
        <w:rPr>
          <w:szCs w:val="22"/>
          <w:lang w:val="el-GR"/>
        </w:rPr>
      </w:pPr>
      <w:r w:rsidRPr="005E6071">
        <w:rPr>
          <w:szCs w:val="22"/>
          <w:lang w:val="el-GR"/>
        </w:rPr>
        <w:t xml:space="preserve">Η συνδεσμολογία των τυλιγμάτων πρέπει να είναι κατά αστέρα με τον ουδέτερο απ’ ευθείας γειωμένο. </w:t>
      </w:r>
      <w:r w:rsidRPr="005E6071">
        <w:rPr>
          <w:szCs w:val="22"/>
          <w:u w:val="single"/>
          <w:lang w:val="el-GR"/>
        </w:rPr>
        <w:t xml:space="preserve">Επίσης πρέπει να φέρει </w:t>
      </w:r>
      <w:r w:rsidRPr="005E6071">
        <w:rPr>
          <w:color w:val="222222"/>
          <w:szCs w:val="22"/>
          <w:u w:val="single"/>
          <w:shd w:val="clear" w:color="auto" w:fill="FFFFFF"/>
          <w:lang w:val="el-GR"/>
        </w:rPr>
        <w:t>διάταξη θέρμανσης των τυλιγμάτων της με τροφοδοσία ~230</w:t>
      </w:r>
      <w:r w:rsidRPr="005E6071">
        <w:rPr>
          <w:color w:val="222222"/>
          <w:szCs w:val="22"/>
          <w:u w:val="single"/>
          <w:shd w:val="clear" w:color="auto" w:fill="FFFFFF"/>
          <w:lang w:val="en-US"/>
        </w:rPr>
        <w:t>VAC</w:t>
      </w:r>
      <w:r w:rsidRPr="005E6071">
        <w:rPr>
          <w:color w:val="222222"/>
          <w:szCs w:val="22"/>
          <w:u w:val="single"/>
          <w:shd w:val="clear" w:color="auto" w:fill="FFFFFF"/>
          <w:lang w:val="el-GR"/>
        </w:rPr>
        <w:t xml:space="preserve"> (</w:t>
      </w:r>
      <w:proofErr w:type="spellStart"/>
      <w:r w:rsidRPr="005E6071">
        <w:rPr>
          <w:color w:val="222222"/>
          <w:szCs w:val="22"/>
          <w:u w:val="single"/>
          <w:shd w:val="clear" w:color="auto" w:fill="FFFFFF"/>
          <w:lang w:val="en-US"/>
        </w:rPr>
        <w:t>anticondensation</w:t>
      </w:r>
      <w:proofErr w:type="spellEnd"/>
      <w:r w:rsidRPr="005E6071">
        <w:rPr>
          <w:color w:val="222222"/>
          <w:szCs w:val="22"/>
          <w:u w:val="single"/>
          <w:shd w:val="clear" w:color="auto" w:fill="FFFFFF"/>
          <w:lang w:val="en-US"/>
        </w:rPr>
        <w:t> heater</w:t>
      </w:r>
      <w:r w:rsidRPr="005E6071">
        <w:rPr>
          <w:color w:val="222222"/>
          <w:szCs w:val="22"/>
          <w:u w:val="single"/>
          <w:shd w:val="clear" w:color="auto" w:fill="FFFFFF"/>
          <w:lang w:val="el-GR"/>
        </w:rPr>
        <w:t>).</w:t>
      </w:r>
    </w:p>
    <w:p w14:paraId="69C4FE22" w14:textId="77777777" w:rsidR="001A7739" w:rsidRPr="005E6071" w:rsidRDefault="001A7739" w:rsidP="001A7739">
      <w:pPr>
        <w:spacing w:line="360" w:lineRule="auto"/>
        <w:ind w:right="-58" w:firstLine="720"/>
        <w:rPr>
          <w:szCs w:val="22"/>
          <w:lang w:val="el-GR"/>
        </w:rPr>
      </w:pPr>
      <w:r w:rsidRPr="005E6071">
        <w:rPr>
          <w:szCs w:val="22"/>
          <w:lang w:val="el-GR"/>
        </w:rPr>
        <w:t xml:space="preserve">Ο </w:t>
      </w:r>
      <w:proofErr w:type="spellStart"/>
      <w:r w:rsidRPr="005E6071">
        <w:rPr>
          <w:szCs w:val="22"/>
          <w:lang w:val="el-GR"/>
        </w:rPr>
        <w:t>ρότορας</w:t>
      </w:r>
      <w:proofErr w:type="spellEnd"/>
      <w:r w:rsidRPr="005E6071">
        <w:rPr>
          <w:szCs w:val="22"/>
          <w:lang w:val="el-GR"/>
        </w:rPr>
        <w:t xml:space="preserve"> της γεννήτριας πρέπει να είναι δυναμικά ζυγοσταθμισμένος και απαλλαγμένος από δονήσεις (</w:t>
      </w:r>
      <w:r w:rsidRPr="005E6071">
        <w:rPr>
          <w:szCs w:val="22"/>
        </w:rPr>
        <w:t>vibration</w:t>
      </w:r>
      <w:r w:rsidRPr="005E6071">
        <w:rPr>
          <w:szCs w:val="22"/>
          <w:lang w:val="el-GR"/>
        </w:rPr>
        <w:t xml:space="preserve"> </w:t>
      </w:r>
      <w:r w:rsidRPr="005E6071">
        <w:rPr>
          <w:szCs w:val="22"/>
        </w:rPr>
        <w:t>free</w:t>
      </w:r>
      <w:r w:rsidRPr="005E6071">
        <w:rPr>
          <w:szCs w:val="22"/>
          <w:lang w:val="el-GR"/>
        </w:rPr>
        <w:t xml:space="preserve">). Πρέπει να περιστρέφεται μέσω του εμπρόσθιου εδράνου και </w:t>
      </w:r>
      <w:proofErr w:type="spellStart"/>
      <w:r w:rsidRPr="005E6071">
        <w:rPr>
          <w:szCs w:val="22"/>
          <w:lang w:val="el-GR"/>
        </w:rPr>
        <w:t>αυτολιπαινόμενου</w:t>
      </w:r>
      <w:proofErr w:type="spellEnd"/>
      <w:r w:rsidRPr="005E6071">
        <w:rPr>
          <w:szCs w:val="22"/>
          <w:lang w:val="el-GR"/>
        </w:rPr>
        <w:t xml:space="preserve"> </w:t>
      </w:r>
      <w:proofErr w:type="spellStart"/>
      <w:r w:rsidRPr="005E6071">
        <w:rPr>
          <w:szCs w:val="22"/>
          <w:lang w:val="el-GR"/>
        </w:rPr>
        <w:t>τριβέως</w:t>
      </w:r>
      <w:proofErr w:type="spellEnd"/>
      <w:r w:rsidRPr="005E6071">
        <w:rPr>
          <w:szCs w:val="22"/>
          <w:lang w:val="el-GR"/>
        </w:rPr>
        <w:t xml:space="preserve"> μεγάλης διάρκειας ζωής, κλειστού τύπου, που θα βρίσκεται στο πίσω μέρος της γεννήτριας (</w:t>
      </w:r>
      <w:r w:rsidRPr="005E6071">
        <w:rPr>
          <w:szCs w:val="22"/>
        </w:rPr>
        <w:t>single</w:t>
      </w:r>
      <w:r w:rsidRPr="005E6071">
        <w:rPr>
          <w:szCs w:val="22"/>
          <w:lang w:val="el-GR"/>
        </w:rPr>
        <w:t xml:space="preserve"> </w:t>
      </w:r>
      <w:r w:rsidRPr="005E6071">
        <w:rPr>
          <w:szCs w:val="22"/>
        </w:rPr>
        <w:t>bearing</w:t>
      </w:r>
      <w:r w:rsidRPr="005E6071">
        <w:rPr>
          <w:szCs w:val="22"/>
          <w:lang w:val="el-GR"/>
        </w:rPr>
        <w:t xml:space="preserve"> </w:t>
      </w:r>
      <w:r w:rsidRPr="005E6071">
        <w:rPr>
          <w:szCs w:val="22"/>
        </w:rPr>
        <w:t>type</w:t>
      </w:r>
      <w:r w:rsidRPr="005E6071">
        <w:rPr>
          <w:szCs w:val="22"/>
          <w:lang w:val="el-GR"/>
        </w:rPr>
        <w:t>).</w:t>
      </w:r>
    </w:p>
    <w:p w14:paraId="4556411B" w14:textId="77777777" w:rsidR="001A7739" w:rsidRPr="005E6071" w:rsidRDefault="001A7739" w:rsidP="001A7739">
      <w:pPr>
        <w:spacing w:line="360" w:lineRule="auto"/>
        <w:ind w:right="-58" w:firstLine="720"/>
        <w:rPr>
          <w:szCs w:val="22"/>
          <w:lang w:val="el-GR"/>
        </w:rPr>
      </w:pPr>
      <w:r w:rsidRPr="005E6071">
        <w:rPr>
          <w:szCs w:val="22"/>
          <w:lang w:val="el-GR"/>
        </w:rPr>
        <w:t xml:space="preserve">Η διέγερση θα επιτυγχάνεται μέσω ανορθωτικής γέφυρας και διάταξης προστασίας, μέσω </w:t>
      </w:r>
      <w:r w:rsidRPr="005E6071">
        <w:rPr>
          <w:szCs w:val="22"/>
          <w:lang w:val="en-US"/>
        </w:rPr>
        <w:t>VARISTOR</w:t>
      </w:r>
      <w:r w:rsidRPr="005E6071">
        <w:rPr>
          <w:szCs w:val="22"/>
          <w:lang w:val="el-GR"/>
        </w:rPr>
        <w:t>, έναντι αιφνίδιων υπερεντάσεων και υπερτάσεων. Η τάση εξόδου της γεννήτριας πρέπει να αυτορυθμίζεται μέσω ηλεκτρονικού αυτόματου ρυθμιστή τάσης (</w:t>
      </w:r>
      <w:r w:rsidRPr="005E6071">
        <w:rPr>
          <w:szCs w:val="22"/>
          <w:lang w:val="en-US"/>
        </w:rPr>
        <w:t>AVR</w:t>
      </w:r>
      <w:r w:rsidRPr="005E6071">
        <w:rPr>
          <w:szCs w:val="22"/>
          <w:lang w:val="el-GR"/>
        </w:rPr>
        <w:t xml:space="preserve">). Ο αυτόματος ρυθμιστής τάσης να </w:t>
      </w:r>
      <w:r w:rsidRPr="005E6071">
        <w:rPr>
          <w:szCs w:val="22"/>
          <w:lang w:val="el-GR"/>
        </w:rPr>
        <w:lastRenderedPageBreak/>
        <w:t xml:space="preserve">διαθέτει ενσωματωμένη διάταξη προστασίας έναντι παρατεταμένης υπερδιέγερσης που είναι πιθανόν να  οφείλεται σε εσωτερική ή εξωτερική αιτία. Η διάταξη προστασίας πρέπει να </w:t>
      </w:r>
      <w:proofErr w:type="spellStart"/>
      <w:r w:rsidRPr="005E6071">
        <w:rPr>
          <w:szCs w:val="22"/>
          <w:lang w:val="el-GR"/>
        </w:rPr>
        <w:t>αποδιεγείρει</w:t>
      </w:r>
      <w:proofErr w:type="spellEnd"/>
      <w:r w:rsidRPr="005E6071">
        <w:rPr>
          <w:szCs w:val="22"/>
          <w:lang w:val="el-GR"/>
        </w:rPr>
        <w:t xml:space="preserve"> τη γεννήτρια μετά από ένα ελάχιστο χρονικό διάστημα 5 </w:t>
      </w:r>
      <w:r w:rsidRPr="005E6071">
        <w:rPr>
          <w:szCs w:val="22"/>
          <w:lang w:val="en-US"/>
        </w:rPr>
        <w:t>sec</w:t>
      </w:r>
      <w:r w:rsidRPr="005E6071">
        <w:rPr>
          <w:szCs w:val="22"/>
          <w:lang w:val="el-GR"/>
        </w:rPr>
        <w:t>.</w:t>
      </w:r>
    </w:p>
    <w:p w14:paraId="190C9216" w14:textId="77777777" w:rsidR="001A7739" w:rsidRPr="005E6071" w:rsidRDefault="001A7739" w:rsidP="001A7739">
      <w:pPr>
        <w:spacing w:line="360" w:lineRule="auto"/>
        <w:ind w:right="-58" w:firstLine="720"/>
        <w:rPr>
          <w:b/>
          <w:szCs w:val="22"/>
          <w:lang w:val="el-GR"/>
        </w:rPr>
      </w:pPr>
      <w:r w:rsidRPr="005E6071">
        <w:rPr>
          <w:b/>
          <w:szCs w:val="22"/>
          <w:lang w:val="en-US"/>
        </w:rPr>
        <w:t>H</w:t>
      </w:r>
      <w:r w:rsidRPr="005E6071">
        <w:rPr>
          <w:b/>
          <w:szCs w:val="22"/>
          <w:lang w:val="el-GR"/>
        </w:rPr>
        <w:t xml:space="preserve"> γεννήτρια πρέπει να φέρει σε θέση εύκολα επιθεωρούμενη, τον αυτόματο ηλεκτρονικό και απόλυτα στεγανό ρυθμιστή τάσεως</w:t>
      </w:r>
      <w:r w:rsidRPr="005E6071">
        <w:rPr>
          <w:b/>
          <w:color w:val="FF0000"/>
          <w:szCs w:val="22"/>
          <w:lang w:val="el-GR"/>
        </w:rPr>
        <w:t xml:space="preserve"> </w:t>
      </w:r>
      <w:r w:rsidRPr="005E6071">
        <w:rPr>
          <w:b/>
          <w:szCs w:val="22"/>
          <w:lang w:val="el-GR"/>
        </w:rPr>
        <w:t>(</w:t>
      </w:r>
      <w:r w:rsidRPr="005E6071">
        <w:rPr>
          <w:b/>
          <w:szCs w:val="22"/>
          <w:lang w:val="en-US"/>
        </w:rPr>
        <w:t>AVR</w:t>
      </w:r>
      <w:r w:rsidRPr="005E6071">
        <w:rPr>
          <w:b/>
          <w:szCs w:val="22"/>
          <w:lang w:val="el-GR"/>
        </w:rPr>
        <w:t>) με δυνατότητα σταθεροποίησης της τάσης εντός περιοχής ±1% της ονομαστικής τιμής, σε οποιαδήποτε μεταβολή του φορτίου και του συντελεστή ισχύος από 0,8 έως 1, συμπεριλαμβανομένης και της μεταβολής των στροφών.</w:t>
      </w:r>
    </w:p>
    <w:p w14:paraId="124D1157" w14:textId="77777777" w:rsidR="001A7739" w:rsidRPr="005E6071" w:rsidRDefault="001A7739" w:rsidP="001A7739">
      <w:pPr>
        <w:spacing w:after="0" w:line="360" w:lineRule="auto"/>
        <w:ind w:right="-57" w:firstLine="720"/>
        <w:rPr>
          <w:b/>
          <w:szCs w:val="22"/>
          <w:lang w:val="el-GR"/>
        </w:rPr>
      </w:pPr>
      <w:r w:rsidRPr="005E6071">
        <w:rPr>
          <w:b/>
          <w:szCs w:val="22"/>
          <w:lang w:val="el-GR"/>
        </w:rPr>
        <w:t>8. ΖΕΥΞΗ - ΑΝΤΙΚΡΑΔΑΣΜΙΚΗ ΒΑΣΗ.</w:t>
      </w:r>
    </w:p>
    <w:p w14:paraId="319EE4B0" w14:textId="77777777" w:rsidR="001A7739" w:rsidRPr="005E6071" w:rsidRDefault="001A7739" w:rsidP="001A7739">
      <w:pPr>
        <w:spacing w:after="0" w:line="360" w:lineRule="auto"/>
        <w:ind w:right="-58"/>
        <w:rPr>
          <w:b/>
          <w:szCs w:val="22"/>
          <w:lang w:val="el-GR"/>
        </w:rPr>
      </w:pPr>
      <w:r w:rsidRPr="005E6071">
        <w:rPr>
          <w:b/>
          <w:szCs w:val="22"/>
          <w:lang w:val="el-GR"/>
        </w:rPr>
        <w:t>Βάση.</w:t>
      </w:r>
    </w:p>
    <w:p w14:paraId="37B8029D" w14:textId="77777777" w:rsidR="001A7739" w:rsidRPr="005E6071" w:rsidRDefault="001A7739" w:rsidP="001A7739">
      <w:pPr>
        <w:spacing w:line="360" w:lineRule="auto"/>
        <w:ind w:right="-58" w:firstLine="720"/>
        <w:rPr>
          <w:szCs w:val="22"/>
          <w:lang w:val="el-GR"/>
        </w:rPr>
      </w:pPr>
      <w:r w:rsidRPr="005E6071">
        <w:rPr>
          <w:szCs w:val="22"/>
          <w:lang w:val="el-GR"/>
        </w:rPr>
        <w:t xml:space="preserve">Το συγκρότημα πετρελαιοκινητήρα πρέπει να εδράζεται σε συγκολλητή βάση </w:t>
      </w:r>
      <w:proofErr w:type="spellStart"/>
      <w:r w:rsidRPr="005E6071">
        <w:rPr>
          <w:szCs w:val="22"/>
          <w:lang w:val="el-GR"/>
        </w:rPr>
        <w:t>βαρέως</w:t>
      </w:r>
      <w:proofErr w:type="spellEnd"/>
      <w:r w:rsidRPr="005E6071">
        <w:rPr>
          <w:szCs w:val="22"/>
          <w:lang w:val="el-GR"/>
        </w:rPr>
        <w:t xml:space="preserve"> τύπου, κατασκευασμένη από </w:t>
      </w:r>
      <w:r w:rsidRPr="005E6071">
        <w:rPr>
          <w:b/>
          <w:szCs w:val="22"/>
          <w:lang w:val="el-GR"/>
        </w:rPr>
        <w:t>χαλύβδινες</w:t>
      </w:r>
      <w:r w:rsidRPr="005E6071">
        <w:rPr>
          <w:szCs w:val="22"/>
          <w:lang w:val="el-GR"/>
        </w:rPr>
        <w:t xml:space="preserve"> διατομές. </w:t>
      </w:r>
    </w:p>
    <w:p w14:paraId="2949103C" w14:textId="77777777" w:rsidR="001A7739" w:rsidRPr="005E6071" w:rsidRDefault="001A7739" w:rsidP="001A7739">
      <w:pPr>
        <w:spacing w:after="0" w:line="360" w:lineRule="auto"/>
        <w:ind w:right="-58"/>
        <w:rPr>
          <w:b/>
          <w:szCs w:val="22"/>
          <w:lang w:val="el-GR"/>
        </w:rPr>
      </w:pPr>
      <w:r w:rsidRPr="005E6071">
        <w:rPr>
          <w:b/>
          <w:szCs w:val="22"/>
          <w:lang w:val="el-GR"/>
        </w:rPr>
        <w:t>Ζεύξη.</w:t>
      </w:r>
    </w:p>
    <w:p w14:paraId="7300A769" w14:textId="77777777" w:rsidR="001A7739" w:rsidRPr="005E6071" w:rsidRDefault="001A7739" w:rsidP="001A7739">
      <w:pPr>
        <w:spacing w:line="360" w:lineRule="auto"/>
        <w:ind w:right="-58" w:firstLine="720"/>
        <w:rPr>
          <w:szCs w:val="22"/>
          <w:lang w:val="el-GR"/>
        </w:rPr>
      </w:pPr>
      <w:r w:rsidRPr="005E6071">
        <w:rPr>
          <w:szCs w:val="22"/>
          <w:lang w:val="el-GR"/>
        </w:rPr>
        <w:t xml:space="preserve">Ο πετρελαιοκινητήρας και η γεννήτρια πρέπει να είναι απ’ ευθείας συνδεδεμένα (ομοαξονικά) με </w:t>
      </w:r>
      <w:proofErr w:type="spellStart"/>
      <w:r w:rsidRPr="005E6071">
        <w:rPr>
          <w:szCs w:val="22"/>
          <w:lang w:val="el-GR"/>
        </w:rPr>
        <w:t>χελώνη</w:t>
      </w:r>
      <w:proofErr w:type="spellEnd"/>
      <w:r w:rsidRPr="005E6071">
        <w:rPr>
          <w:szCs w:val="22"/>
          <w:lang w:val="el-GR"/>
        </w:rPr>
        <w:t xml:space="preserve"> προσαρμογής, για την αποφυγή </w:t>
      </w:r>
      <w:proofErr w:type="spellStart"/>
      <w:r w:rsidRPr="005E6071">
        <w:rPr>
          <w:szCs w:val="22"/>
          <w:lang w:val="el-GR"/>
        </w:rPr>
        <w:t>απευθυγράμμισης</w:t>
      </w:r>
      <w:proofErr w:type="spellEnd"/>
      <w:r w:rsidRPr="005E6071">
        <w:rPr>
          <w:szCs w:val="22"/>
          <w:lang w:val="el-GR"/>
        </w:rPr>
        <w:t xml:space="preserve"> μετά από μακρά χρήση. Ο άξονας της γεννήτριας πρέπει να συνδέεται με τον σφόνδυλο του κινητήρα ομοαξονικά μέσω εύκαμπτου συνδέσμου ειδικής κατασκευής, ώστε να μην υπάρχουν βλαβερές ταλαντώσεις στο συγκρότημα. Γενικά η μετάδοση της κίνησης πρέπει να αποτελεί ένα ενιαίο σύνολο, αθόρυβο, ευέλικτο, ισχυρό και απαλλαγμένο πλήρως από βλαβερές ταλαντώσεις και κρίσιμα σημεία, έτσι ώστε η ανομοιομορφία του συγκροτήματος να είναι ελάχιστη και το παραγόμενο ηλεκτρικό ρεύμα σταθερής συχνότητας.</w:t>
      </w:r>
    </w:p>
    <w:p w14:paraId="7B234A45" w14:textId="77777777" w:rsidR="001A7739" w:rsidRPr="005E6071" w:rsidRDefault="001A7739" w:rsidP="001A7739">
      <w:pPr>
        <w:spacing w:after="0" w:line="360" w:lineRule="auto"/>
        <w:ind w:right="-58"/>
        <w:rPr>
          <w:b/>
          <w:szCs w:val="22"/>
          <w:lang w:val="el-GR"/>
        </w:rPr>
      </w:pPr>
      <w:proofErr w:type="spellStart"/>
      <w:r w:rsidRPr="005E6071">
        <w:rPr>
          <w:b/>
          <w:szCs w:val="22"/>
          <w:lang w:val="el-GR"/>
        </w:rPr>
        <w:t>Αντικραδασμικές</w:t>
      </w:r>
      <w:proofErr w:type="spellEnd"/>
      <w:r w:rsidRPr="005E6071">
        <w:rPr>
          <w:b/>
          <w:szCs w:val="22"/>
          <w:lang w:val="el-GR"/>
        </w:rPr>
        <w:t xml:space="preserve"> βάσεις.</w:t>
      </w:r>
    </w:p>
    <w:p w14:paraId="13E54543" w14:textId="77777777" w:rsidR="001A7739" w:rsidRPr="005E6071" w:rsidRDefault="001A7739" w:rsidP="001A7739">
      <w:pPr>
        <w:spacing w:line="360" w:lineRule="auto"/>
        <w:ind w:right="-58" w:firstLine="720"/>
        <w:rPr>
          <w:szCs w:val="22"/>
          <w:lang w:val="el-GR"/>
        </w:rPr>
      </w:pPr>
      <w:proofErr w:type="spellStart"/>
      <w:r w:rsidRPr="005E6071">
        <w:rPr>
          <w:szCs w:val="22"/>
          <w:lang w:val="el-GR"/>
        </w:rPr>
        <w:t>Αντικραδασμικές</w:t>
      </w:r>
      <w:proofErr w:type="spellEnd"/>
      <w:r w:rsidRPr="005E6071">
        <w:rPr>
          <w:szCs w:val="22"/>
          <w:lang w:val="el-GR"/>
        </w:rPr>
        <w:t xml:space="preserve"> βάσεις πρέπει να παρεμβάλλονται μεταξύ του πλαισίου και των στηριγμάτων κινητήρα / γεννήτριας, ώστε να εξασφαλίζουν την πλήρη απομόνωση των κραδασμών των περιστρεφόμενων μερών.</w:t>
      </w:r>
    </w:p>
    <w:p w14:paraId="5D9EC91F" w14:textId="77777777" w:rsidR="001A7739" w:rsidRPr="005E6071" w:rsidRDefault="001A7739" w:rsidP="001A7739">
      <w:pPr>
        <w:spacing w:after="0" w:line="360" w:lineRule="auto"/>
        <w:ind w:right="-58"/>
        <w:rPr>
          <w:b/>
          <w:szCs w:val="22"/>
          <w:lang w:val="el-GR"/>
        </w:rPr>
      </w:pPr>
      <w:r w:rsidRPr="005E6071">
        <w:rPr>
          <w:b/>
          <w:szCs w:val="22"/>
          <w:lang w:val="el-GR"/>
        </w:rPr>
        <w:t>Προφυλακτήρες ασφάλειας.</w:t>
      </w:r>
    </w:p>
    <w:p w14:paraId="2F96836D" w14:textId="77777777" w:rsidR="001A7739" w:rsidRPr="005E6071" w:rsidRDefault="001A7739" w:rsidP="001A7739">
      <w:pPr>
        <w:spacing w:line="360" w:lineRule="auto"/>
        <w:ind w:right="-58" w:firstLine="720"/>
        <w:rPr>
          <w:szCs w:val="22"/>
          <w:lang w:val="el-GR"/>
        </w:rPr>
      </w:pPr>
      <w:r w:rsidRPr="005E6071">
        <w:rPr>
          <w:szCs w:val="22"/>
          <w:lang w:val="el-GR"/>
        </w:rPr>
        <w:t xml:space="preserve">Ειδικό πλέγμα προστασίας κατά δυστυχημάτων πρέπει να περιβάλλει τον ανεμιστήρα, τις τροχαλίες του ανεμιστήρα και τον </w:t>
      </w:r>
      <w:proofErr w:type="spellStart"/>
      <w:r w:rsidRPr="005E6071">
        <w:rPr>
          <w:szCs w:val="22"/>
          <w:lang w:val="el-GR"/>
        </w:rPr>
        <w:t>εναλλακτήρα</w:t>
      </w:r>
      <w:proofErr w:type="spellEnd"/>
      <w:r w:rsidRPr="005E6071">
        <w:rPr>
          <w:szCs w:val="22"/>
          <w:lang w:val="el-GR"/>
        </w:rPr>
        <w:t xml:space="preserve"> φορτίσεως συσσωρευτών. Ειδικός προφυλακτήρας θα τοποθετηθεί στο ψυγείο για την προστασία της κυψέλης από χτυπήματα. </w:t>
      </w:r>
    </w:p>
    <w:p w14:paraId="3C3CCC48" w14:textId="77777777" w:rsidR="001A7739" w:rsidRPr="005E6071" w:rsidRDefault="001A7739" w:rsidP="001A7739">
      <w:pPr>
        <w:spacing w:after="0" w:line="360" w:lineRule="auto"/>
        <w:ind w:right="-58"/>
        <w:rPr>
          <w:b/>
          <w:szCs w:val="22"/>
          <w:lang w:val="el-GR"/>
        </w:rPr>
      </w:pPr>
      <w:r w:rsidRPr="005E6071">
        <w:rPr>
          <w:b/>
          <w:szCs w:val="22"/>
          <w:lang w:val="el-GR"/>
        </w:rPr>
        <w:t>Δεξαμενή καυσίμου.</w:t>
      </w:r>
    </w:p>
    <w:p w14:paraId="0375BE47"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color w:val="auto"/>
          <w:sz w:val="22"/>
          <w:szCs w:val="22"/>
        </w:rPr>
        <w:t xml:space="preserve">Η παροχή καυσίμου για το Η/Ζ θα συντελείται μέσω </w:t>
      </w:r>
      <w:r w:rsidRPr="005E6071">
        <w:rPr>
          <w:rFonts w:ascii="Calibri" w:hAnsi="Calibri" w:cs="Calibri"/>
          <w:b/>
          <w:color w:val="auto"/>
          <w:sz w:val="22"/>
          <w:szCs w:val="22"/>
        </w:rPr>
        <w:t>ενσωματωμένης τοπικής</w:t>
      </w:r>
      <w:r w:rsidRPr="005E6071">
        <w:rPr>
          <w:rFonts w:ascii="Calibri" w:hAnsi="Calibri" w:cs="Calibri"/>
          <w:color w:val="auto"/>
          <w:sz w:val="22"/>
          <w:szCs w:val="22"/>
        </w:rPr>
        <w:t xml:space="preserve"> ημερήσιας δεξαμενής, περιλαμβάνουσα και τις σωληνώσεις πλήρωσης και εξαερισμού, δείκτη στάθμης και βαλβίδα εκκένωσης. </w:t>
      </w:r>
    </w:p>
    <w:p w14:paraId="57114E48" w14:textId="77777777" w:rsidR="001A7739" w:rsidRPr="005E6071" w:rsidRDefault="001A7739" w:rsidP="001A7739">
      <w:pPr>
        <w:pStyle w:val="Default"/>
        <w:spacing w:line="360" w:lineRule="auto"/>
        <w:ind w:firstLine="720"/>
        <w:rPr>
          <w:rFonts w:ascii="Calibri" w:hAnsi="Calibri" w:cs="Calibri"/>
          <w:b/>
          <w:color w:val="auto"/>
          <w:sz w:val="22"/>
          <w:szCs w:val="22"/>
          <w:u w:val="single"/>
        </w:rPr>
      </w:pPr>
      <w:r w:rsidRPr="005E6071">
        <w:rPr>
          <w:rFonts w:ascii="Calibri" w:hAnsi="Calibri" w:cs="Calibri"/>
          <w:b/>
          <w:color w:val="auto"/>
          <w:sz w:val="22"/>
          <w:szCs w:val="22"/>
          <w:u w:val="single"/>
        </w:rPr>
        <w:t>Η ενσωματωμένη τοπική δεξαμενή καυσίμου θα είναι χωρητικότητας 300 λίτρων κατ’ ελάχιστο.</w:t>
      </w:r>
    </w:p>
    <w:p w14:paraId="4DF50B9A" w14:textId="77777777" w:rsidR="001A7739" w:rsidRPr="005E6071" w:rsidRDefault="001A7739" w:rsidP="001A7739">
      <w:pPr>
        <w:pStyle w:val="Default"/>
        <w:spacing w:line="360" w:lineRule="auto"/>
        <w:ind w:firstLine="720"/>
        <w:rPr>
          <w:rFonts w:ascii="Calibri" w:hAnsi="Calibri" w:cs="Calibri"/>
          <w:b/>
          <w:color w:val="auto"/>
          <w:sz w:val="22"/>
          <w:szCs w:val="22"/>
        </w:rPr>
      </w:pPr>
    </w:p>
    <w:p w14:paraId="4CCAFEEB" w14:textId="77777777" w:rsidR="001A7739" w:rsidRPr="005E6071" w:rsidRDefault="001A7739" w:rsidP="001A7739">
      <w:pPr>
        <w:pStyle w:val="Default"/>
        <w:spacing w:line="360" w:lineRule="auto"/>
        <w:ind w:firstLine="720"/>
        <w:rPr>
          <w:rFonts w:ascii="Calibri" w:hAnsi="Calibri" w:cs="Calibri"/>
          <w:color w:val="auto"/>
          <w:sz w:val="22"/>
          <w:szCs w:val="22"/>
        </w:rPr>
      </w:pPr>
      <w:r w:rsidRPr="005E6071">
        <w:rPr>
          <w:rFonts w:ascii="Calibri" w:hAnsi="Calibri" w:cs="Calibri"/>
          <w:b/>
          <w:color w:val="auto"/>
          <w:sz w:val="22"/>
          <w:szCs w:val="22"/>
        </w:rPr>
        <w:t>9. ΠΙΝΑΚΑΣ ΑΥΤΟΜΑΤΙΣΜΟΥ ΕΛΕΓΧΟΥ ΚΑΙ ΠΡΟΣΤΑΣΙΑΣ.</w:t>
      </w:r>
    </w:p>
    <w:p w14:paraId="22A24D66"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color w:val="auto"/>
          <w:sz w:val="22"/>
          <w:szCs w:val="22"/>
        </w:rPr>
        <w:lastRenderedPageBreak/>
        <w:t>Ο πίνακας αυτοματισμού ελέγχου και προστασίας, επιτρέπει την αυτόματη εκκίνηση του Η/Ζ και αποτελείται από το ψηφιακό πεδίο ενδείξεων και αυτοματισμών, το οποίο θα είναι συνδεδεμένο και στηριγμένο επί της ενιαίας βάσης του Η/Ζ.</w:t>
      </w:r>
    </w:p>
    <w:p w14:paraId="477FF53B"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color w:val="auto"/>
          <w:sz w:val="22"/>
          <w:szCs w:val="22"/>
        </w:rPr>
        <w:t xml:space="preserve">Ο πίνακας ενδείξεων ελέγχου και αυτοματισμού θα είναι ερμάριο κλειστού τύπου, ισχυρής μεταλλικής κατασκευής και ειδικής βαφής, επισκέψιμος από εμπρός. </w:t>
      </w:r>
    </w:p>
    <w:p w14:paraId="12EFB499"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color w:val="auto"/>
          <w:sz w:val="22"/>
          <w:szCs w:val="22"/>
        </w:rPr>
        <w:t xml:space="preserve">Το σύστημα θα ενσωματώνει την προστασία του κινητήρα και της γεννήτριας σε κοινό λογισμικό, το οποίο θα έχει τη δυνατότητα ανάλυσης και σύγκρισης των διαφόρων παραμέτρων. </w:t>
      </w:r>
    </w:p>
    <w:p w14:paraId="10F01518" w14:textId="77777777" w:rsidR="001A7739" w:rsidRPr="005E6071" w:rsidRDefault="001A7739" w:rsidP="001A7739">
      <w:pPr>
        <w:ind w:firstLine="720"/>
        <w:rPr>
          <w:szCs w:val="22"/>
          <w:lang w:val="el-GR"/>
        </w:rPr>
      </w:pPr>
      <w:r w:rsidRPr="005E6071">
        <w:rPr>
          <w:szCs w:val="22"/>
          <w:lang w:val="el-GR"/>
        </w:rPr>
        <w:t xml:space="preserve">Επί της οθόνης </w:t>
      </w:r>
      <w:r w:rsidRPr="005E6071">
        <w:rPr>
          <w:b/>
          <w:bCs/>
          <w:szCs w:val="22"/>
          <w:lang w:val="el-GR"/>
        </w:rPr>
        <w:t>ΜΕ ΕΛΛΗΝΙΚΟ ΜΕΝΟΥ ΑΠΕΙΚΟΝΙΣΗΣ</w:t>
      </w:r>
      <w:r w:rsidRPr="005E6071">
        <w:rPr>
          <w:szCs w:val="22"/>
          <w:lang w:val="el-GR"/>
        </w:rPr>
        <w:t xml:space="preserve"> θα εμφανίζονται οι ενδείξεις λειτουργίας, μετρήσεις, προειδοποιήσεις και </w:t>
      </w:r>
      <w:r w:rsidRPr="005E6071">
        <w:rPr>
          <w:szCs w:val="22"/>
        </w:rPr>
        <w:t>alarm</w:t>
      </w:r>
      <w:r w:rsidRPr="005E6071">
        <w:rPr>
          <w:szCs w:val="22"/>
          <w:lang w:val="en-US"/>
        </w:rPr>
        <w:t>s</w:t>
      </w:r>
      <w:r w:rsidRPr="005E6071">
        <w:rPr>
          <w:szCs w:val="22"/>
          <w:lang w:val="el-GR"/>
        </w:rPr>
        <w:t>.</w:t>
      </w:r>
    </w:p>
    <w:p w14:paraId="65660672" w14:textId="77777777" w:rsidR="001A7739" w:rsidRPr="005E6071" w:rsidRDefault="001A7739" w:rsidP="001A7739">
      <w:pPr>
        <w:pStyle w:val="Default"/>
        <w:spacing w:line="360" w:lineRule="auto"/>
        <w:jc w:val="both"/>
        <w:rPr>
          <w:rFonts w:ascii="Calibri" w:hAnsi="Calibri" w:cs="Calibri"/>
          <w:b/>
          <w:color w:val="auto"/>
          <w:sz w:val="22"/>
          <w:szCs w:val="22"/>
        </w:rPr>
      </w:pPr>
      <w:r w:rsidRPr="005E6071">
        <w:rPr>
          <w:rFonts w:ascii="Calibri" w:hAnsi="Calibri" w:cs="Calibri"/>
          <w:b/>
          <w:color w:val="auto"/>
          <w:sz w:val="22"/>
          <w:szCs w:val="22"/>
        </w:rPr>
        <w:t>Θα περιλαμβάνονται κατά το ελάχιστο οι παρακάτω ενδείξεις και μετρήσεις :</w:t>
      </w:r>
    </w:p>
    <w:p w14:paraId="16121D42"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Συχνότητα λειτουργίας Η/Ζ (</w:t>
      </w:r>
      <w:r w:rsidRPr="005E6071">
        <w:rPr>
          <w:rFonts w:ascii="Calibri" w:hAnsi="Calibri" w:cs="Calibri"/>
          <w:color w:val="auto"/>
          <w:sz w:val="22"/>
          <w:szCs w:val="22"/>
          <w:lang w:val="en-US"/>
        </w:rPr>
        <w:t>H</w:t>
      </w:r>
      <w:r w:rsidRPr="005E6071">
        <w:rPr>
          <w:rFonts w:ascii="Calibri" w:hAnsi="Calibri" w:cs="Calibri"/>
          <w:color w:val="auto"/>
          <w:sz w:val="22"/>
          <w:szCs w:val="22"/>
        </w:rPr>
        <w:t>z),</w:t>
      </w:r>
    </w:p>
    <w:p w14:paraId="4FF91849"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Στροφές κινητήρα,</w:t>
      </w:r>
    </w:p>
    <w:p w14:paraId="222581E9"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Ώρες λειτουργίας,</w:t>
      </w:r>
    </w:p>
    <w:p w14:paraId="13F595DF"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Πίεση λαδιού (</w:t>
      </w:r>
      <w:proofErr w:type="spellStart"/>
      <w:r w:rsidRPr="005E6071">
        <w:rPr>
          <w:rFonts w:ascii="Calibri" w:hAnsi="Calibri" w:cs="Calibri"/>
          <w:color w:val="auto"/>
          <w:sz w:val="22"/>
          <w:szCs w:val="22"/>
        </w:rPr>
        <w:t>bar</w:t>
      </w:r>
      <w:proofErr w:type="spellEnd"/>
      <w:r w:rsidRPr="005E6071">
        <w:rPr>
          <w:rFonts w:ascii="Calibri" w:hAnsi="Calibri" w:cs="Calibri"/>
          <w:color w:val="auto"/>
          <w:sz w:val="22"/>
          <w:szCs w:val="22"/>
        </w:rPr>
        <w:t>),</w:t>
      </w:r>
    </w:p>
    <w:p w14:paraId="4F8357C3"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Θερμοκρασία νερού (</w:t>
      </w:r>
      <w:proofErr w:type="spellStart"/>
      <w:r w:rsidRPr="005E6071">
        <w:rPr>
          <w:rFonts w:ascii="Calibri" w:hAnsi="Calibri" w:cs="Calibri"/>
          <w:color w:val="auto"/>
          <w:sz w:val="22"/>
          <w:szCs w:val="22"/>
          <w:vertAlign w:val="superscript"/>
        </w:rPr>
        <w:t>o</w:t>
      </w:r>
      <w:r w:rsidRPr="005E6071">
        <w:rPr>
          <w:rFonts w:ascii="Calibri" w:hAnsi="Calibri" w:cs="Calibri"/>
          <w:color w:val="auto"/>
          <w:sz w:val="22"/>
          <w:szCs w:val="22"/>
        </w:rPr>
        <w:t>C</w:t>
      </w:r>
      <w:proofErr w:type="spellEnd"/>
      <w:r w:rsidRPr="005E6071">
        <w:rPr>
          <w:rFonts w:ascii="Calibri" w:hAnsi="Calibri" w:cs="Calibri"/>
          <w:color w:val="auto"/>
          <w:sz w:val="22"/>
          <w:szCs w:val="22"/>
        </w:rPr>
        <w:t>),</w:t>
      </w:r>
    </w:p>
    <w:p w14:paraId="7CCAC62D"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Τάση μπαταρίας (</w:t>
      </w:r>
      <w:proofErr w:type="spellStart"/>
      <w:r w:rsidRPr="005E6071">
        <w:rPr>
          <w:rFonts w:ascii="Calibri" w:hAnsi="Calibri" w:cs="Calibri"/>
          <w:color w:val="auto"/>
          <w:sz w:val="22"/>
          <w:szCs w:val="22"/>
        </w:rPr>
        <w:t>Volt</w:t>
      </w:r>
      <w:proofErr w:type="spellEnd"/>
      <w:r w:rsidRPr="005E6071">
        <w:rPr>
          <w:rFonts w:ascii="Calibri" w:hAnsi="Calibri" w:cs="Calibri"/>
          <w:color w:val="auto"/>
          <w:sz w:val="22"/>
          <w:szCs w:val="22"/>
        </w:rPr>
        <w:t>) 12 ή 24 V,</w:t>
      </w:r>
    </w:p>
    <w:p w14:paraId="0A21B399"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Παραγόμενη τάση (φάση - ουδέτερου &amp; φάση - φάση),</w:t>
      </w:r>
    </w:p>
    <w:p w14:paraId="49F3A2D0"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Ένταση φάσεων Η/Ζ,</w:t>
      </w:r>
    </w:p>
    <w:p w14:paraId="22B9E22D"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Ποσότητα (%) εναπομένοντος πετρελαίου (σε Η/Ζ που φέρουν ημερήσια δεξαμενή πετρελαίου). </w:t>
      </w:r>
    </w:p>
    <w:p w14:paraId="50269F4E" w14:textId="77777777" w:rsidR="001A7739" w:rsidRPr="005E6071" w:rsidRDefault="001A7739" w:rsidP="001A7739">
      <w:pPr>
        <w:pStyle w:val="Default"/>
        <w:spacing w:line="360" w:lineRule="auto"/>
        <w:ind w:firstLine="360"/>
        <w:jc w:val="both"/>
        <w:rPr>
          <w:rFonts w:ascii="Calibri" w:hAnsi="Calibri" w:cs="Calibri"/>
          <w:color w:val="auto"/>
          <w:sz w:val="22"/>
          <w:szCs w:val="22"/>
        </w:rPr>
      </w:pPr>
      <w:r w:rsidRPr="005E6071">
        <w:rPr>
          <w:rFonts w:ascii="Calibri" w:hAnsi="Calibri" w:cs="Calibri"/>
          <w:color w:val="auto"/>
          <w:sz w:val="22"/>
          <w:szCs w:val="22"/>
        </w:rPr>
        <w:t xml:space="preserve">Θα πρέπει απαραιτήτως να περιλαμβάνονται τα </w:t>
      </w:r>
      <w:proofErr w:type="spellStart"/>
      <w:r w:rsidRPr="005E6071">
        <w:rPr>
          <w:rFonts w:ascii="Calibri" w:hAnsi="Calibri" w:cs="Calibri"/>
          <w:color w:val="auto"/>
          <w:sz w:val="22"/>
          <w:szCs w:val="22"/>
        </w:rPr>
        <w:t>κομβία</w:t>
      </w:r>
      <w:proofErr w:type="spellEnd"/>
      <w:r w:rsidRPr="005E6071">
        <w:rPr>
          <w:rFonts w:ascii="Calibri" w:hAnsi="Calibri" w:cs="Calibri"/>
          <w:color w:val="auto"/>
          <w:sz w:val="22"/>
          <w:szCs w:val="22"/>
        </w:rPr>
        <w:t xml:space="preserve"> :</w:t>
      </w:r>
    </w:p>
    <w:p w14:paraId="74BA4DB2"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MANUAL, </w:t>
      </w:r>
    </w:p>
    <w:p w14:paraId="2A43A81E"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TEST (με φορτία), </w:t>
      </w:r>
    </w:p>
    <w:p w14:paraId="00954385"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AUTO, </w:t>
      </w:r>
    </w:p>
    <w:p w14:paraId="794BF6C4"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OFF (RESET), </w:t>
      </w:r>
    </w:p>
    <w:p w14:paraId="7246B8E8"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ΔΙΑΚΟΠΗΣ ήχου σειρήνας. </w:t>
      </w:r>
    </w:p>
    <w:p w14:paraId="1E30A3D4"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lang w:val="en-US"/>
        </w:rPr>
        <w:t>EMERGENCY</w:t>
      </w:r>
      <w:r w:rsidRPr="005E6071">
        <w:rPr>
          <w:rFonts w:ascii="Calibri" w:hAnsi="Calibri" w:cs="Calibri"/>
          <w:color w:val="auto"/>
          <w:sz w:val="22"/>
          <w:szCs w:val="22"/>
        </w:rPr>
        <w:t xml:space="preserve"> </w:t>
      </w:r>
      <w:r w:rsidRPr="005E6071">
        <w:rPr>
          <w:rFonts w:ascii="Calibri" w:hAnsi="Calibri" w:cs="Calibri"/>
          <w:color w:val="auto"/>
          <w:sz w:val="22"/>
          <w:szCs w:val="22"/>
          <w:lang w:val="en-US"/>
        </w:rPr>
        <w:t>STOP</w:t>
      </w:r>
      <w:r w:rsidRPr="005E6071">
        <w:rPr>
          <w:rFonts w:ascii="Calibri" w:hAnsi="Calibri" w:cs="Calibri"/>
          <w:color w:val="auto"/>
          <w:sz w:val="22"/>
          <w:szCs w:val="22"/>
        </w:rPr>
        <w:t>.</w:t>
      </w:r>
    </w:p>
    <w:p w14:paraId="4B09C61F" w14:textId="77777777" w:rsidR="001A7739" w:rsidRPr="005E6071" w:rsidRDefault="001A7739" w:rsidP="001A7739">
      <w:pPr>
        <w:pStyle w:val="Default"/>
        <w:spacing w:line="360" w:lineRule="auto"/>
        <w:ind w:firstLine="360"/>
        <w:jc w:val="both"/>
        <w:rPr>
          <w:rFonts w:ascii="Calibri" w:hAnsi="Calibri" w:cs="Calibri"/>
          <w:color w:val="auto"/>
          <w:sz w:val="22"/>
          <w:szCs w:val="22"/>
        </w:rPr>
      </w:pPr>
      <w:r w:rsidRPr="005E6071">
        <w:rPr>
          <w:rFonts w:ascii="Calibri" w:hAnsi="Calibri" w:cs="Calibri"/>
          <w:b/>
          <w:color w:val="auto"/>
          <w:sz w:val="22"/>
          <w:szCs w:val="22"/>
        </w:rPr>
        <w:t xml:space="preserve">Επισημαίνεται ότι </w:t>
      </w:r>
      <w:r w:rsidRPr="005E6071">
        <w:rPr>
          <w:rFonts w:ascii="Calibri" w:hAnsi="Calibri" w:cs="Calibri"/>
          <w:color w:val="auto"/>
          <w:sz w:val="22"/>
          <w:szCs w:val="22"/>
        </w:rPr>
        <w:t xml:space="preserve">η δυνατότητα δοκιμαστικής λειτουργίας </w:t>
      </w:r>
      <w:r w:rsidRPr="005E6071">
        <w:rPr>
          <w:rFonts w:ascii="Calibri" w:hAnsi="Calibri" w:cs="Calibri"/>
          <w:b/>
          <w:color w:val="auto"/>
          <w:sz w:val="22"/>
          <w:szCs w:val="22"/>
        </w:rPr>
        <w:t>“TEST”</w:t>
      </w:r>
      <w:r w:rsidRPr="005E6071">
        <w:rPr>
          <w:rFonts w:ascii="Calibri" w:hAnsi="Calibri" w:cs="Calibri"/>
          <w:color w:val="auto"/>
          <w:sz w:val="22"/>
          <w:szCs w:val="22"/>
        </w:rPr>
        <w:t xml:space="preserve"> </w:t>
      </w:r>
      <w:r w:rsidRPr="005E6071">
        <w:rPr>
          <w:rFonts w:ascii="Calibri" w:hAnsi="Calibri" w:cs="Calibri"/>
          <w:b/>
          <w:color w:val="auto"/>
          <w:sz w:val="22"/>
          <w:szCs w:val="22"/>
        </w:rPr>
        <w:t>με φορτία,</w:t>
      </w:r>
      <w:r w:rsidRPr="005E6071">
        <w:rPr>
          <w:rFonts w:ascii="Calibri" w:hAnsi="Calibri" w:cs="Calibri"/>
          <w:color w:val="auto"/>
          <w:sz w:val="22"/>
          <w:szCs w:val="22"/>
        </w:rPr>
        <w:t xml:space="preserve"> είναι άκρως απαραίτητη και η έλλειψη της παραπάνω δυνατότητας θεωρείται </w:t>
      </w:r>
      <w:r w:rsidRPr="005E6071">
        <w:rPr>
          <w:rFonts w:ascii="Calibri" w:hAnsi="Calibri" w:cs="Calibri"/>
          <w:b/>
          <w:sz w:val="22"/>
          <w:szCs w:val="22"/>
          <w:u w:val="single"/>
        </w:rPr>
        <w:t>αιτία απόρριψης της προσφοράς</w:t>
      </w:r>
      <w:r w:rsidRPr="005E6071">
        <w:rPr>
          <w:rFonts w:ascii="Calibri" w:hAnsi="Calibri" w:cs="Calibri"/>
          <w:color w:val="auto"/>
          <w:sz w:val="22"/>
          <w:szCs w:val="22"/>
        </w:rPr>
        <w:t>.</w:t>
      </w:r>
    </w:p>
    <w:p w14:paraId="51025F63" w14:textId="77777777" w:rsidR="001A7739" w:rsidRPr="005E6071" w:rsidRDefault="001A7739" w:rsidP="001A7739">
      <w:pPr>
        <w:pStyle w:val="Default"/>
        <w:spacing w:line="360" w:lineRule="auto"/>
        <w:jc w:val="both"/>
        <w:rPr>
          <w:rFonts w:asciiTheme="minorHAnsi" w:hAnsiTheme="minorHAnsi" w:cstheme="minorHAnsi"/>
          <w:b/>
          <w:color w:val="auto"/>
          <w:sz w:val="22"/>
          <w:szCs w:val="22"/>
        </w:rPr>
      </w:pPr>
      <w:r w:rsidRPr="005E6071">
        <w:rPr>
          <w:rFonts w:asciiTheme="minorHAnsi" w:hAnsiTheme="minorHAnsi" w:cstheme="minorHAnsi"/>
          <w:b/>
          <w:color w:val="auto"/>
          <w:sz w:val="22"/>
          <w:szCs w:val="22"/>
        </w:rPr>
        <w:t xml:space="preserve">Επιπροσθέτως στον πίνακα αυτοματισμού πρέπει να υπάρχουν διακόπτες που ελέγχουν χειροκίνητα τα </w:t>
      </w:r>
      <w:proofErr w:type="spellStart"/>
      <w:r w:rsidRPr="005E6071">
        <w:rPr>
          <w:rFonts w:asciiTheme="minorHAnsi" w:hAnsiTheme="minorHAnsi" w:cstheme="minorHAnsi"/>
          <w:b/>
          <w:color w:val="auto"/>
          <w:sz w:val="22"/>
          <w:szCs w:val="22"/>
        </w:rPr>
        <w:t>ρελέ</w:t>
      </w:r>
      <w:proofErr w:type="spellEnd"/>
      <w:r w:rsidRPr="005E6071">
        <w:rPr>
          <w:rFonts w:asciiTheme="minorHAnsi" w:hAnsiTheme="minorHAnsi" w:cstheme="minorHAnsi"/>
          <w:b/>
          <w:color w:val="auto"/>
          <w:sz w:val="22"/>
          <w:szCs w:val="22"/>
        </w:rPr>
        <w:t xml:space="preserve"> της ΔΕΗ και του Η/Ζ καθώς και την εκκίνηση και την παύση του κινητήρα. Οι διακόπτες αυτοί θα παρακάμπτουν τελείως το ηλεκτρονικό σύστημα αυτοματισμού.</w:t>
      </w:r>
    </w:p>
    <w:p w14:paraId="631247C8" w14:textId="77777777" w:rsidR="001A7739" w:rsidRPr="005E6071" w:rsidRDefault="001A7739" w:rsidP="001A7739">
      <w:pPr>
        <w:ind w:left="720" w:hanging="720"/>
        <w:rPr>
          <w:b/>
          <w:szCs w:val="22"/>
          <w:lang w:val="el-GR"/>
        </w:rPr>
      </w:pPr>
      <w:r w:rsidRPr="005E6071">
        <w:rPr>
          <w:b/>
          <w:szCs w:val="22"/>
          <w:lang w:val="el-GR"/>
        </w:rPr>
        <w:t xml:space="preserve">Τα </w:t>
      </w:r>
      <w:r w:rsidRPr="005E6071">
        <w:rPr>
          <w:b/>
          <w:szCs w:val="22"/>
        </w:rPr>
        <w:t>alarm</w:t>
      </w:r>
      <w:r w:rsidRPr="005E6071">
        <w:rPr>
          <w:b/>
          <w:szCs w:val="22"/>
          <w:lang w:val="en-US"/>
        </w:rPr>
        <w:t>s</w:t>
      </w:r>
      <w:r w:rsidRPr="005E6071">
        <w:rPr>
          <w:b/>
          <w:szCs w:val="22"/>
          <w:lang w:val="el-GR"/>
        </w:rPr>
        <w:t xml:space="preserve"> - ηχητικά και οπτικά - με σβέση του Η/Ζ θα περιλαμβάνουν :</w:t>
      </w:r>
    </w:p>
    <w:p w14:paraId="4F58B64C"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r w:rsidRPr="005E6071">
        <w:rPr>
          <w:szCs w:val="22"/>
        </w:rPr>
        <w:t>Απ</w:t>
      </w:r>
      <w:proofErr w:type="spellStart"/>
      <w:r w:rsidRPr="005E6071">
        <w:rPr>
          <w:szCs w:val="22"/>
        </w:rPr>
        <w:t>οτυχί</w:t>
      </w:r>
      <w:proofErr w:type="spellEnd"/>
      <w:r w:rsidRPr="005E6071">
        <w:rPr>
          <w:szCs w:val="22"/>
        </w:rPr>
        <w:t xml:space="preserve">α </w:t>
      </w:r>
      <w:proofErr w:type="spellStart"/>
      <w:r w:rsidRPr="005E6071">
        <w:rPr>
          <w:szCs w:val="22"/>
        </w:rPr>
        <w:t>εκκίνησης</w:t>
      </w:r>
      <w:proofErr w:type="spellEnd"/>
      <w:r w:rsidRPr="005E6071">
        <w:rPr>
          <w:szCs w:val="22"/>
        </w:rPr>
        <w:t>,</w:t>
      </w:r>
    </w:p>
    <w:p w14:paraId="19565801"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r w:rsidRPr="005E6071">
        <w:rPr>
          <w:szCs w:val="22"/>
        </w:rPr>
        <w:t>Χα</w:t>
      </w:r>
      <w:proofErr w:type="spellStart"/>
      <w:r w:rsidRPr="005E6071">
        <w:rPr>
          <w:szCs w:val="22"/>
        </w:rPr>
        <w:t>μηλή</w:t>
      </w:r>
      <w:proofErr w:type="spellEnd"/>
      <w:r w:rsidRPr="005E6071">
        <w:rPr>
          <w:szCs w:val="22"/>
        </w:rPr>
        <w:t xml:space="preserve"> </w:t>
      </w:r>
      <w:proofErr w:type="spellStart"/>
      <w:r w:rsidRPr="005E6071">
        <w:rPr>
          <w:szCs w:val="22"/>
        </w:rPr>
        <w:t>τάση</w:t>
      </w:r>
      <w:proofErr w:type="spellEnd"/>
      <w:r w:rsidRPr="005E6071">
        <w:rPr>
          <w:szCs w:val="22"/>
        </w:rPr>
        <w:t xml:space="preserve"> </w:t>
      </w:r>
      <w:proofErr w:type="spellStart"/>
      <w:r w:rsidRPr="005E6071">
        <w:rPr>
          <w:szCs w:val="22"/>
        </w:rPr>
        <w:t>γεννήτρι</w:t>
      </w:r>
      <w:proofErr w:type="spellEnd"/>
      <w:r w:rsidRPr="005E6071">
        <w:rPr>
          <w:szCs w:val="22"/>
        </w:rPr>
        <w:t>ας,</w:t>
      </w:r>
    </w:p>
    <w:p w14:paraId="207AE267"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proofErr w:type="spellStart"/>
      <w:r w:rsidRPr="005E6071">
        <w:rPr>
          <w:szCs w:val="22"/>
        </w:rPr>
        <w:t>Υψηλή</w:t>
      </w:r>
      <w:proofErr w:type="spellEnd"/>
      <w:r w:rsidRPr="005E6071">
        <w:rPr>
          <w:szCs w:val="22"/>
        </w:rPr>
        <w:t xml:space="preserve"> </w:t>
      </w:r>
      <w:proofErr w:type="spellStart"/>
      <w:r w:rsidRPr="005E6071">
        <w:rPr>
          <w:szCs w:val="22"/>
        </w:rPr>
        <w:t>τάση</w:t>
      </w:r>
      <w:proofErr w:type="spellEnd"/>
      <w:r w:rsidRPr="005E6071">
        <w:rPr>
          <w:szCs w:val="22"/>
        </w:rPr>
        <w:t xml:space="preserve"> </w:t>
      </w:r>
      <w:proofErr w:type="spellStart"/>
      <w:r w:rsidRPr="005E6071">
        <w:rPr>
          <w:szCs w:val="22"/>
        </w:rPr>
        <w:t>γεννήτρι</w:t>
      </w:r>
      <w:proofErr w:type="spellEnd"/>
      <w:r w:rsidRPr="005E6071">
        <w:rPr>
          <w:szCs w:val="22"/>
        </w:rPr>
        <w:t>ας,</w:t>
      </w:r>
    </w:p>
    <w:p w14:paraId="254C3A33"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proofErr w:type="spellStart"/>
      <w:r w:rsidRPr="005E6071">
        <w:rPr>
          <w:szCs w:val="22"/>
        </w:rPr>
        <w:t>Ασυμμετρί</w:t>
      </w:r>
      <w:proofErr w:type="spellEnd"/>
      <w:r w:rsidRPr="005E6071">
        <w:rPr>
          <w:szCs w:val="22"/>
        </w:rPr>
        <w:t xml:space="preserve">α </w:t>
      </w:r>
      <w:proofErr w:type="spellStart"/>
      <w:r w:rsidRPr="005E6071">
        <w:rPr>
          <w:szCs w:val="22"/>
        </w:rPr>
        <w:t>φάσεων</w:t>
      </w:r>
      <w:proofErr w:type="spellEnd"/>
      <w:r w:rsidRPr="005E6071">
        <w:rPr>
          <w:szCs w:val="22"/>
        </w:rPr>
        <w:t xml:space="preserve"> </w:t>
      </w:r>
      <w:proofErr w:type="spellStart"/>
      <w:r w:rsidRPr="005E6071">
        <w:rPr>
          <w:szCs w:val="22"/>
        </w:rPr>
        <w:t>γεννήτρι</w:t>
      </w:r>
      <w:proofErr w:type="spellEnd"/>
      <w:r w:rsidRPr="005E6071">
        <w:rPr>
          <w:szCs w:val="22"/>
        </w:rPr>
        <w:t>ας,</w:t>
      </w:r>
    </w:p>
    <w:p w14:paraId="78617384"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r w:rsidRPr="005E6071">
        <w:rPr>
          <w:szCs w:val="22"/>
        </w:rPr>
        <w:t>Υπ</w:t>
      </w:r>
      <w:proofErr w:type="spellStart"/>
      <w:r w:rsidRPr="005E6071">
        <w:rPr>
          <w:szCs w:val="22"/>
        </w:rPr>
        <w:t>ερστροφί</w:t>
      </w:r>
      <w:proofErr w:type="spellEnd"/>
      <w:r w:rsidRPr="005E6071">
        <w:rPr>
          <w:szCs w:val="22"/>
        </w:rPr>
        <w:t>α,</w:t>
      </w:r>
    </w:p>
    <w:p w14:paraId="4D99899C"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r w:rsidRPr="005E6071">
        <w:rPr>
          <w:szCs w:val="22"/>
        </w:rPr>
        <w:lastRenderedPageBreak/>
        <w:t>Υπ</w:t>
      </w:r>
      <w:proofErr w:type="spellStart"/>
      <w:r w:rsidRPr="005E6071">
        <w:rPr>
          <w:szCs w:val="22"/>
        </w:rPr>
        <w:t>οστροφί</w:t>
      </w:r>
      <w:proofErr w:type="spellEnd"/>
      <w:r w:rsidRPr="005E6071">
        <w:rPr>
          <w:szCs w:val="22"/>
        </w:rPr>
        <w:t>α,</w:t>
      </w:r>
    </w:p>
    <w:p w14:paraId="16410CDA"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proofErr w:type="spellStart"/>
      <w:r w:rsidRPr="005E6071">
        <w:rPr>
          <w:szCs w:val="22"/>
        </w:rPr>
        <w:t>Υψηλή</w:t>
      </w:r>
      <w:proofErr w:type="spellEnd"/>
      <w:r w:rsidRPr="005E6071">
        <w:rPr>
          <w:szCs w:val="22"/>
        </w:rPr>
        <w:t xml:space="preserve"> </w:t>
      </w:r>
      <w:proofErr w:type="spellStart"/>
      <w:r w:rsidRPr="005E6071">
        <w:rPr>
          <w:szCs w:val="22"/>
        </w:rPr>
        <w:t>θερμοκρ</w:t>
      </w:r>
      <w:proofErr w:type="spellEnd"/>
      <w:r w:rsidRPr="005E6071">
        <w:rPr>
          <w:szCs w:val="22"/>
        </w:rPr>
        <w:t xml:space="preserve">ασία </w:t>
      </w:r>
      <w:proofErr w:type="spellStart"/>
      <w:r w:rsidRPr="005E6071">
        <w:rPr>
          <w:szCs w:val="22"/>
        </w:rPr>
        <w:t>νερού</w:t>
      </w:r>
      <w:proofErr w:type="spellEnd"/>
      <w:r w:rsidRPr="005E6071">
        <w:rPr>
          <w:szCs w:val="22"/>
        </w:rPr>
        <w:t>,</w:t>
      </w:r>
    </w:p>
    <w:p w14:paraId="5896BF3E"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jc w:val="left"/>
        <w:textAlignment w:val="baseline"/>
        <w:rPr>
          <w:szCs w:val="22"/>
        </w:rPr>
      </w:pPr>
      <w:r w:rsidRPr="005E6071">
        <w:rPr>
          <w:szCs w:val="22"/>
        </w:rPr>
        <w:t>Χα</w:t>
      </w:r>
      <w:proofErr w:type="spellStart"/>
      <w:r w:rsidRPr="005E6071">
        <w:rPr>
          <w:szCs w:val="22"/>
        </w:rPr>
        <w:t>μηλή</w:t>
      </w:r>
      <w:proofErr w:type="spellEnd"/>
      <w:r w:rsidRPr="005E6071">
        <w:rPr>
          <w:szCs w:val="22"/>
        </w:rPr>
        <w:t xml:space="preserve"> π</w:t>
      </w:r>
      <w:proofErr w:type="spellStart"/>
      <w:r w:rsidRPr="005E6071">
        <w:rPr>
          <w:szCs w:val="22"/>
        </w:rPr>
        <w:t>ίεση</w:t>
      </w:r>
      <w:proofErr w:type="spellEnd"/>
      <w:r w:rsidRPr="005E6071">
        <w:rPr>
          <w:szCs w:val="22"/>
        </w:rPr>
        <w:t xml:space="preserve"> λα</w:t>
      </w:r>
      <w:proofErr w:type="spellStart"/>
      <w:r w:rsidRPr="005E6071">
        <w:rPr>
          <w:szCs w:val="22"/>
        </w:rPr>
        <w:t>διού</w:t>
      </w:r>
      <w:proofErr w:type="spellEnd"/>
      <w:r w:rsidRPr="005E6071">
        <w:rPr>
          <w:szCs w:val="22"/>
        </w:rPr>
        <w:t>.</w:t>
      </w:r>
      <w:r w:rsidRPr="005E6071">
        <w:rPr>
          <w:szCs w:val="22"/>
        </w:rPr>
        <w:br/>
      </w:r>
    </w:p>
    <w:p w14:paraId="2A338245" w14:textId="77777777" w:rsidR="001A7739" w:rsidRPr="005E6071" w:rsidRDefault="001A7739" w:rsidP="001A7739">
      <w:pPr>
        <w:rPr>
          <w:b/>
          <w:szCs w:val="22"/>
          <w:lang w:val="el-GR"/>
        </w:rPr>
      </w:pPr>
      <w:r w:rsidRPr="005E6071">
        <w:rPr>
          <w:b/>
          <w:szCs w:val="22"/>
          <w:lang w:val="el-GR"/>
        </w:rPr>
        <w:t>Ο πίνακας αυτοματισμού του Η/Ζ θα φέρει :</w:t>
      </w:r>
    </w:p>
    <w:p w14:paraId="15195541" w14:textId="77777777" w:rsidR="001A7739" w:rsidRPr="005E6071" w:rsidRDefault="001A7739" w:rsidP="001A7739">
      <w:pPr>
        <w:numPr>
          <w:ilvl w:val="0"/>
          <w:numId w:val="25"/>
        </w:numPr>
        <w:suppressAutoHyphens w:val="0"/>
        <w:overflowPunct w:val="0"/>
        <w:autoSpaceDE w:val="0"/>
        <w:autoSpaceDN w:val="0"/>
        <w:adjustRightInd w:val="0"/>
        <w:spacing w:after="0" w:line="360" w:lineRule="auto"/>
        <w:ind w:left="714" w:hanging="357"/>
        <w:textAlignment w:val="baseline"/>
        <w:rPr>
          <w:szCs w:val="22"/>
          <w:lang w:val="el-GR"/>
        </w:rPr>
      </w:pPr>
      <w:r w:rsidRPr="005E6071">
        <w:rPr>
          <w:szCs w:val="22"/>
          <w:lang w:val="el-GR"/>
        </w:rPr>
        <w:t>Όλους τους απαραίτητους χρονοδιακόπτες, βοηθητικές ασφάλειες, ακροδέκτες για τα κύρια και βοηθητικά κυκλώματα με τις απαιτούμενες καλωδιώσεις του πίνακα, συστήματα επιβράδυνσης εκκίνησης και διακοπής του κινητήρα και σύστημα επιβράδυνσης της σύνδεσης των καταναλώσεων από τη γεννήτρια μετά την επαναφορά της τάσης της κεντρικής παροχής</w:t>
      </w:r>
    </w:p>
    <w:p w14:paraId="07E85D55" w14:textId="77777777" w:rsidR="001A7739" w:rsidRPr="005E6071" w:rsidRDefault="001A7739" w:rsidP="001A7739">
      <w:pPr>
        <w:numPr>
          <w:ilvl w:val="0"/>
          <w:numId w:val="25"/>
        </w:numPr>
        <w:suppressAutoHyphens w:val="0"/>
        <w:overflowPunct w:val="0"/>
        <w:autoSpaceDE w:val="0"/>
        <w:autoSpaceDN w:val="0"/>
        <w:adjustRightInd w:val="0"/>
        <w:spacing w:after="0" w:line="360" w:lineRule="auto"/>
        <w:ind w:left="714" w:hanging="357"/>
        <w:textAlignment w:val="baseline"/>
        <w:rPr>
          <w:szCs w:val="22"/>
          <w:lang w:val="el-GR"/>
        </w:rPr>
      </w:pPr>
      <w:r w:rsidRPr="005E6071">
        <w:rPr>
          <w:szCs w:val="22"/>
          <w:lang w:val="el-GR"/>
        </w:rPr>
        <w:t xml:space="preserve">Πλεξούδες συνεχούς και εναλλασσόμενου ρεύματος πλήρεις εντός σωλήνων (πλεξούδες </w:t>
      </w:r>
      <w:r w:rsidRPr="005E6071">
        <w:rPr>
          <w:szCs w:val="22"/>
        </w:rPr>
        <w:t>DC</w:t>
      </w:r>
      <w:r w:rsidRPr="005E6071">
        <w:rPr>
          <w:szCs w:val="22"/>
          <w:lang w:val="el-GR"/>
        </w:rPr>
        <w:t xml:space="preserve"> και </w:t>
      </w:r>
      <w:r w:rsidRPr="005E6071">
        <w:rPr>
          <w:szCs w:val="22"/>
        </w:rPr>
        <w:t>AC</w:t>
      </w:r>
      <w:r w:rsidRPr="005E6071">
        <w:rPr>
          <w:szCs w:val="22"/>
          <w:lang w:val="el-GR"/>
        </w:rPr>
        <w:t>).</w:t>
      </w:r>
    </w:p>
    <w:p w14:paraId="78513AA0" w14:textId="77777777" w:rsidR="001A7739" w:rsidRPr="005E6071" w:rsidRDefault="001A7739" w:rsidP="001A7739">
      <w:pPr>
        <w:numPr>
          <w:ilvl w:val="0"/>
          <w:numId w:val="25"/>
        </w:numPr>
        <w:suppressAutoHyphens w:val="0"/>
        <w:overflowPunct w:val="0"/>
        <w:autoSpaceDE w:val="0"/>
        <w:autoSpaceDN w:val="0"/>
        <w:adjustRightInd w:val="0"/>
        <w:spacing w:after="0" w:line="360" w:lineRule="auto"/>
        <w:ind w:left="714" w:hanging="357"/>
        <w:textAlignment w:val="baseline"/>
        <w:rPr>
          <w:szCs w:val="22"/>
          <w:lang w:val="el-GR"/>
        </w:rPr>
      </w:pPr>
      <w:r w:rsidRPr="005E6071">
        <w:rPr>
          <w:szCs w:val="22"/>
          <w:lang w:val="el-GR"/>
        </w:rPr>
        <w:t xml:space="preserve">Οι πλεξούδες του κινητήρα και του </w:t>
      </w:r>
      <w:proofErr w:type="spellStart"/>
      <w:r w:rsidRPr="005E6071">
        <w:rPr>
          <w:szCs w:val="22"/>
          <w:lang w:val="el-GR"/>
        </w:rPr>
        <w:t>εναλλακτήρα</w:t>
      </w:r>
      <w:proofErr w:type="spellEnd"/>
      <w:r w:rsidRPr="005E6071">
        <w:rPr>
          <w:szCs w:val="22"/>
          <w:lang w:val="el-GR"/>
        </w:rPr>
        <w:t xml:space="preserve"> συνδέονται με τον πίνακα μέσω βιομηχανικού τύπου συνδετήρα πολλαπλών ακροδεκτών, έτσι ώστε  επιτρέπεται ο γρήγορος εντοπισμός βλάβης και η εύκολη σύνδεση.</w:t>
      </w:r>
    </w:p>
    <w:p w14:paraId="5F430788" w14:textId="77777777" w:rsidR="001A7739" w:rsidRPr="005E6071" w:rsidRDefault="001A7739" w:rsidP="001A7739">
      <w:pPr>
        <w:numPr>
          <w:ilvl w:val="0"/>
          <w:numId w:val="25"/>
        </w:numPr>
        <w:suppressAutoHyphens w:val="0"/>
        <w:overflowPunct w:val="0"/>
        <w:autoSpaceDE w:val="0"/>
        <w:autoSpaceDN w:val="0"/>
        <w:adjustRightInd w:val="0"/>
        <w:spacing w:after="0" w:line="360" w:lineRule="auto"/>
        <w:ind w:left="714" w:hanging="357"/>
        <w:textAlignment w:val="baseline"/>
        <w:rPr>
          <w:szCs w:val="22"/>
          <w:lang w:val="el-GR"/>
        </w:rPr>
      </w:pPr>
      <w:r w:rsidRPr="005E6071">
        <w:rPr>
          <w:szCs w:val="22"/>
          <w:lang w:val="el-GR"/>
        </w:rPr>
        <w:t>Προστασία Γεννήτριας (</w:t>
      </w:r>
      <w:r w:rsidRPr="005E6071">
        <w:rPr>
          <w:szCs w:val="22"/>
        </w:rPr>
        <w:t>Circuit</w:t>
      </w:r>
      <w:r w:rsidRPr="005E6071">
        <w:rPr>
          <w:szCs w:val="22"/>
          <w:lang w:val="el-GR"/>
        </w:rPr>
        <w:t xml:space="preserve"> </w:t>
      </w:r>
      <w:r w:rsidRPr="005E6071">
        <w:rPr>
          <w:szCs w:val="22"/>
        </w:rPr>
        <w:t>Breaker</w:t>
      </w:r>
      <w:r w:rsidRPr="005E6071">
        <w:rPr>
          <w:szCs w:val="22"/>
          <w:lang w:val="el-GR"/>
        </w:rPr>
        <w:t xml:space="preserve">). </w:t>
      </w:r>
      <w:r w:rsidRPr="005E6071">
        <w:rPr>
          <w:szCs w:val="22"/>
          <w:lang w:val="el-GR"/>
        </w:rPr>
        <w:br/>
        <w:t xml:space="preserve">Στο πεδίο ενδείξεων θα βρίσκεται - σε ξεχωριστή θέση - και ο </w:t>
      </w:r>
      <w:r w:rsidRPr="005E6071">
        <w:rPr>
          <w:b/>
          <w:szCs w:val="22"/>
          <w:lang w:val="el-GR"/>
        </w:rPr>
        <w:t>ΤΕΤΡΑΠΟΛΙΚΟΣ αυτόματος διακόπτης</w:t>
      </w:r>
      <w:r w:rsidRPr="005E6071">
        <w:rPr>
          <w:szCs w:val="22"/>
          <w:lang w:val="el-GR"/>
        </w:rPr>
        <w:t xml:space="preserve"> (</w:t>
      </w:r>
      <w:r w:rsidRPr="005E6071">
        <w:rPr>
          <w:szCs w:val="22"/>
        </w:rPr>
        <w:t>circuit</w:t>
      </w:r>
      <w:r w:rsidRPr="005E6071">
        <w:rPr>
          <w:szCs w:val="22"/>
          <w:lang w:val="el-GR"/>
        </w:rPr>
        <w:t xml:space="preserve"> </w:t>
      </w:r>
      <w:r w:rsidRPr="005E6071">
        <w:rPr>
          <w:szCs w:val="22"/>
        </w:rPr>
        <w:t>breaker</w:t>
      </w:r>
      <w:r w:rsidRPr="005E6071">
        <w:rPr>
          <w:szCs w:val="22"/>
          <w:lang w:val="el-GR"/>
        </w:rPr>
        <w:t>) ανάλογης ισχύος με το Η/Ζ, με θερμικά και μαγνητικά στοιχεία για την προστασία της γεννήτριας από υπερφόρτωση και βραχυκύκλωμα.</w:t>
      </w:r>
    </w:p>
    <w:p w14:paraId="2984CC8A" w14:textId="77777777" w:rsidR="001A7739" w:rsidRPr="005E6071" w:rsidRDefault="001A7739" w:rsidP="001A7739">
      <w:pPr>
        <w:spacing w:after="0" w:line="360" w:lineRule="auto"/>
        <w:rPr>
          <w:b/>
          <w:szCs w:val="22"/>
          <w:lang w:val="el-GR"/>
        </w:rPr>
      </w:pPr>
      <w:r w:rsidRPr="005E6071">
        <w:rPr>
          <w:b/>
          <w:szCs w:val="22"/>
          <w:lang w:val="el-GR"/>
        </w:rPr>
        <w:t>Φορτιστής συσσωρευτή/</w:t>
      </w:r>
      <w:proofErr w:type="spellStart"/>
      <w:r w:rsidRPr="005E6071">
        <w:rPr>
          <w:b/>
          <w:szCs w:val="22"/>
          <w:lang w:val="el-GR"/>
        </w:rPr>
        <w:t>ών</w:t>
      </w:r>
      <w:proofErr w:type="spellEnd"/>
      <w:r w:rsidRPr="005E6071">
        <w:rPr>
          <w:b/>
          <w:szCs w:val="22"/>
          <w:lang w:val="el-GR"/>
        </w:rPr>
        <w:t>.</w:t>
      </w:r>
    </w:p>
    <w:p w14:paraId="66A7A5B1" w14:textId="77777777" w:rsidR="001A7739" w:rsidRPr="005E6071" w:rsidRDefault="001A7739" w:rsidP="001A7739">
      <w:pPr>
        <w:spacing w:line="360" w:lineRule="auto"/>
        <w:rPr>
          <w:szCs w:val="22"/>
          <w:lang w:val="el-GR"/>
        </w:rPr>
      </w:pPr>
      <w:r w:rsidRPr="005E6071">
        <w:rPr>
          <w:szCs w:val="22"/>
          <w:lang w:val="el-GR"/>
        </w:rPr>
        <w:t xml:space="preserve"> </w:t>
      </w:r>
      <w:r w:rsidRPr="005E6071">
        <w:rPr>
          <w:szCs w:val="22"/>
          <w:lang w:val="el-GR"/>
        </w:rPr>
        <w:tab/>
        <w:t>Ο πίνακας αυτοματισμού θα φέρει ανεξάρτητο σύστημα συντηρητικής φόρτισης του/των συσσωρευτή/</w:t>
      </w:r>
      <w:proofErr w:type="spellStart"/>
      <w:r w:rsidRPr="005E6071">
        <w:rPr>
          <w:szCs w:val="22"/>
          <w:lang w:val="el-GR"/>
        </w:rPr>
        <w:t>ών</w:t>
      </w:r>
      <w:proofErr w:type="spellEnd"/>
      <w:r w:rsidRPr="005E6071">
        <w:rPr>
          <w:szCs w:val="22"/>
          <w:lang w:val="el-GR"/>
        </w:rPr>
        <w:t xml:space="preserve"> από το ρεύμα της κεντρικής παροχής (ΔΕΗ) </w:t>
      </w:r>
      <w:r w:rsidRPr="005E6071">
        <w:rPr>
          <w:b/>
          <w:bCs/>
          <w:szCs w:val="22"/>
          <w:lang w:val="el-GR"/>
        </w:rPr>
        <w:t>ΜΕ ΡΕΥΜΑ ΦΟΡΤΙΣΗΣ κατ’ ελάχιστο 5Α</w:t>
      </w:r>
      <w:r w:rsidRPr="005E6071">
        <w:rPr>
          <w:szCs w:val="22"/>
          <w:lang w:val="el-GR"/>
        </w:rPr>
        <w:t>.</w:t>
      </w:r>
    </w:p>
    <w:p w14:paraId="488C7627" w14:textId="77777777" w:rsidR="001A7739" w:rsidRPr="005E6071" w:rsidRDefault="001A7739" w:rsidP="001A7739">
      <w:pPr>
        <w:spacing w:after="0" w:line="360" w:lineRule="auto"/>
        <w:rPr>
          <w:b/>
          <w:szCs w:val="22"/>
          <w:lang w:val="el-GR"/>
        </w:rPr>
      </w:pPr>
      <w:r w:rsidRPr="005E6071">
        <w:rPr>
          <w:b/>
          <w:szCs w:val="22"/>
          <w:lang w:val="el-GR"/>
        </w:rPr>
        <w:t>Απομακρυσμένη επικοινωνία.</w:t>
      </w:r>
    </w:p>
    <w:p w14:paraId="4F9DA3DD" w14:textId="77777777" w:rsidR="001A7739" w:rsidRPr="005E6071" w:rsidRDefault="001A7739" w:rsidP="001A7739">
      <w:pPr>
        <w:spacing w:line="360" w:lineRule="auto"/>
        <w:ind w:right="-58" w:firstLine="360"/>
        <w:rPr>
          <w:szCs w:val="22"/>
          <w:lang w:val="el-GR"/>
        </w:rPr>
      </w:pPr>
      <w:r w:rsidRPr="005E6071">
        <w:rPr>
          <w:szCs w:val="22"/>
          <w:lang w:val="el-GR"/>
        </w:rPr>
        <w:t xml:space="preserve">Ο πίνακας αυτοματισμού και ελέγχου θα διαθέτει μία ελεύθερη επαφή για απομακρυσμένο </w:t>
      </w:r>
      <w:r w:rsidRPr="005E6071">
        <w:rPr>
          <w:szCs w:val="22"/>
          <w:lang w:val="en-US"/>
        </w:rPr>
        <w:t>alarm</w:t>
      </w:r>
      <w:r w:rsidRPr="005E6071">
        <w:rPr>
          <w:szCs w:val="22"/>
          <w:lang w:val="el-GR"/>
        </w:rPr>
        <w:t xml:space="preserve"> π.χ. για το Η/Ζ σε λειτουργία. Το προσφερόμενο Η/Ζ θα διαθέτει θύρες εξόδου </w:t>
      </w:r>
      <w:r w:rsidRPr="005E6071">
        <w:rPr>
          <w:szCs w:val="22"/>
          <w:lang w:val="en-US"/>
        </w:rPr>
        <w:t>RS</w:t>
      </w:r>
      <w:r w:rsidRPr="005E6071">
        <w:rPr>
          <w:szCs w:val="22"/>
          <w:lang w:val="el-GR"/>
        </w:rPr>
        <w:t xml:space="preserve"> 485, </w:t>
      </w:r>
      <w:r w:rsidRPr="005E6071">
        <w:rPr>
          <w:szCs w:val="22"/>
        </w:rPr>
        <w:t>Ethernet</w:t>
      </w:r>
      <w:r w:rsidRPr="005E6071">
        <w:rPr>
          <w:szCs w:val="22"/>
          <w:lang w:val="el-GR"/>
        </w:rPr>
        <w:t xml:space="preserve"> &amp; </w:t>
      </w:r>
      <w:r w:rsidRPr="005E6071">
        <w:rPr>
          <w:szCs w:val="22"/>
          <w:lang w:val="en-US"/>
        </w:rPr>
        <w:t>USB</w:t>
      </w:r>
      <w:r w:rsidRPr="005E6071">
        <w:rPr>
          <w:szCs w:val="22"/>
          <w:lang w:val="el-GR"/>
        </w:rPr>
        <w:t xml:space="preserve">  καθώς και κατάλληλη κάρτα ώστε να υπάρχει  δυνατότητα απομακρυσμένης επικοινωνίας (μέσω </w:t>
      </w:r>
      <w:r w:rsidRPr="005E6071">
        <w:rPr>
          <w:szCs w:val="22"/>
          <w:lang w:val="en-US"/>
        </w:rPr>
        <w:t>internet</w:t>
      </w:r>
      <w:r w:rsidRPr="005E6071">
        <w:rPr>
          <w:szCs w:val="22"/>
          <w:lang w:val="el-GR"/>
        </w:rPr>
        <w:t>) με ηλεκτρονικό υπολογιστή. Ο ανάδοχος θα προμηθεύσει την ΕΡΤ Α.Ε. με το ειδικό λογισμικό (</w:t>
      </w:r>
      <w:r w:rsidRPr="005E6071">
        <w:rPr>
          <w:szCs w:val="22"/>
          <w:lang w:val="en-US"/>
        </w:rPr>
        <w:t>software</w:t>
      </w:r>
      <w:r w:rsidRPr="005E6071">
        <w:rPr>
          <w:szCs w:val="22"/>
          <w:lang w:val="el-GR"/>
        </w:rPr>
        <w:t xml:space="preserve">), που θα μπορεί να ελέγχει εξ’ αποστάξεως το εν λόγω Η/Ζ. Μέσω της απομακρυσμένης επικοινωνίας (μέσω ηλεκτρονικού υπολογιστή από το </w:t>
      </w:r>
      <w:proofErr w:type="spellStart"/>
      <w:r w:rsidRPr="005E6071">
        <w:rPr>
          <w:szCs w:val="22"/>
          <w:lang w:val="el-GR"/>
        </w:rPr>
        <w:t>Βλαβοληπτικό</w:t>
      </w:r>
      <w:proofErr w:type="spellEnd"/>
      <w:r w:rsidRPr="005E6071">
        <w:rPr>
          <w:szCs w:val="22"/>
          <w:lang w:val="el-GR"/>
        </w:rPr>
        <w:t xml:space="preserve"> Κέντρο της ΕΡΤ Α.Ε.) θα επιτυγχάνονται τα ακόλουθα : </w:t>
      </w:r>
    </w:p>
    <w:p w14:paraId="6DA42C20" w14:textId="77777777" w:rsidR="001A7739" w:rsidRPr="005E6071" w:rsidRDefault="001A7739" w:rsidP="001A7739">
      <w:pPr>
        <w:pStyle w:val="aff1"/>
        <w:numPr>
          <w:ilvl w:val="0"/>
          <w:numId w:val="22"/>
        </w:numPr>
        <w:spacing w:after="200" w:line="360" w:lineRule="auto"/>
        <w:ind w:right="-58"/>
        <w:jc w:val="both"/>
        <w:rPr>
          <w:rFonts w:ascii="Calibri" w:hAnsi="Calibri" w:cs="Calibri"/>
          <w:sz w:val="22"/>
          <w:szCs w:val="22"/>
          <w:lang w:val="el-GR"/>
        </w:rPr>
      </w:pPr>
      <w:r w:rsidRPr="005E6071">
        <w:rPr>
          <w:rFonts w:ascii="Calibri" w:hAnsi="Calibri" w:cs="Calibri"/>
          <w:sz w:val="22"/>
          <w:szCs w:val="22"/>
          <w:lang w:val="el-GR"/>
        </w:rPr>
        <w:t xml:space="preserve">Ενημέρωση για προειδοποιητικά </w:t>
      </w:r>
      <w:r w:rsidRPr="005E6071">
        <w:rPr>
          <w:rFonts w:ascii="Calibri" w:hAnsi="Calibri" w:cs="Calibri"/>
          <w:sz w:val="22"/>
          <w:szCs w:val="22"/>
        </w:rPr>
        <w:t>alarms</w:t>
      </w:r>
      <w:r w:rsidRPr="005E6071">
        <w:rPr>
          <w:rFonts w:ascii="Calibri" w:hAnsi="Calibri" w:cs="Calibri"/>
          <w:sz w:val="22"/>
          <w:szCs w:val="22"/>
          <w:lang w:val="el-GR"/>
        </w:rPr>
        <w:t xml:space="preserve"> (π.χ. χαμηλής πίεσης λαδιού ή υπερθέρμανσης),</w:t>
      </w:r>
    </w:p>
    <w:p w14:paraId="4E3DB578" w14:textId="77777777" w:rsidR="001A7739" w:rsidRPr="005E6071" w:rsidRDefault="001A7739" w:rsidP="001A7739">
      <w:pPr>
        <w:pStyle w:val="aff1"/>
        <w:numPr>
          <w:ilvl w:val="0"/>
          <w:numId w:val="22"/>
        </w:numPr>
        <w:spacing w:after="200" w:line="360" w:lineRule="auto"/>
        <w:ind w:right="-58"/>
        <w:jc w:val="both"/>
        <w:rPr>
          <w:rFonts w:ascii="Calibri" w:hAnsi="Calibri" w:cs="Calibri"/>
          <w:sz w:val="22"/>
          <w:szCs w:val="22"/>
          <w:lang w:val="el-GR"/>
        </w:rPr>
      </w:pPr>
      <w:r w:rsidRPr="005E6071">
        <w:rPr>
          <w:rFonts w:ascii="Calibri" w:hAnsi="Calibri" w:cs="Calibri"/>
          <w:sz w:val="22"/>
          <w:szCs w:val="22"/>
          <w:lang w:val="el-GR"/>
        </w:rPr>
        <w:t>Καταγραφή συμβάντων (π.χ. διακοπής της ΔΕΗ),</w:t>
      </w:r>
    </w:p>
    <w:p w14:paraId="3067A186" w14:textId="77777777" w:rsidR="001A7739" w:rsidRPr="005E6071" w:rsidRDefault="001A7739" w:rsidP="001A7739">
      <w:pPr>
        <w:pStyle w:val="aff1"/>
        <w:numPr>
          <w:ilvl w:val="0"/>
          <w:numId w:val="22"/>
        </w:numPr>
        <w:spacing w:after="200" w:line="360" w:lineRule="auto"/>
        <w:ind w:right="-58"/>
        <w:jc w:val="both"/>
        <w:rPr>
          <w:rFonts w:ascii="Calibri" w:hAnsi="Calibri" w:cs="Calibri"/>
          <w:sz w:val="22"/>
          <w:szCs w:val="22"/>
          <w:lang w:val="el-GR"/>
        </w:rPr>
      </w:pPr>
      <w:r w:rsidRPr="005E6071">
        <w:rPr>
          <w:rFonts w:ascii="Calibri" w:hAnsi="Calibri" w:cs="Calibri"/>
          <w:sz w:val="22"/>
          <w:szCs w:val="22"/>
          <w:lang w:val="el-GR"/>
        </w:rPr>
        <w:t>Καταγραφή των ωρών λειτουργίας του Η/Ζ,</w:t>
      </w:r>
    </w:p>
    <w:p w14:paraId="12AC5EDC" w14:textId="77777777" w:rsidR="001A7739" w:rsidRPr="005E6071" w:rsidRDefault="001A7739" w:rsidP="001A7739">
      <w:pPr>
        <w:pStyle w:val="aff1"/>
        <w:numPr>
          <w:ilvl w:val="0"/>
          <w:numId w:val="22"/>
        </w:numPr>
        <w:spacing w:after="200" w:line="360" w:lineRule="auto"/>
        <w:ind w:right="-58"/>
        <w:jc w:val="both"/>
        <w:rPr>
          <w:rFonts w:ascii="Calibri" w:hAnsi="Calibri" w:cs="Calibri"/>
          <w:sz w:val="22"/>
          <w:szCs w:val="22"/>
          <w:lang w:val="el-GR"/>
        </w:rPr>
      </w:pPr>
      <w:r w:rsidRPr="005E6071">
        <w:rPr>
          <w:rFonts w:ascii="Calibri" w:hAnsi="Calibri" w:cs="Calibri"/>
          <w:sz w:val="22"/>
          <w:szCs w:val="22"/>
          <w:lang w:val="el-GR"/>
        </w:rPr>
        <w:t>Ενημέρωση για τα επί τοις εκατό (%) επίπεδα του καυσίμου στην δεξαμενή.</w:t>
      </w:r>
    </w:p>
    <w:p w14:paraId="79BFD4D7" w14:textId="77777777" w:rsidR="001A7739" w:rsidRPr="005E6071" w:rsidRDefault="001A7739" w:rsidP="001A7739">
      <w:pPr>
        <w:numPr>
          <w:ilvl w:val="0"/>
          <w:numId w:val="21"/>
        </w:numPr>
        <w:tabs>
          <w:tab w:val="left" w:pos="567"/>
        </w:tabs>
        <w:suppressAutoHyphens w:val="0"/>
        <w:spacing w:before="120" w:line="360" w:lineRule="auto"/>
        <w:ind w:left="0" w:right="-57" w:firstLine="0"/>
        <w:rPr>
          <w:b/>
          <w:bCs/>
          <w:szCs w:val="22"/>
          <w:lang w:val="el-GR"/>
        </w:rPr>
      </w:pPr>
      <w:r w:rsidRPr="005E6071">
        <w:rPr>
          <w:b/>
          <w:bCs/>
          <w:szCs w:val="22"/>
          <w:lang w:val="el-GR"/>
        </w:rPr>
        <w:t>ΠΕΔΙΟ ΜΕΤΑΓΩΓΗΣ ΔΕΗ – Η/Ζ.</w:t>
      </w:r>
    </w:p>
    <w:p w14:paraId="4F5541C7" w14:textId="77777777" w:rsidR="001A7739" w:rsidRPr="005E6071" w:rsidRDefault="001A7739" w:rsidP="001A7739">
      <w:pPr>
        <w:tabs>
          <w:tab w:val="left" w:pos="567"/>
        </w:tabs>
        <w:spacing w:line="360" w:lineRule="auto"/>
        <w:ind w:right="-57"/>
        <w:rPr>
          <w:b/>
          <w:bCs/>
          <w:szCs w:val="22"/>
          <w:lang w:val="el-GR"/>
        </w:rPr>
      </w:pPr>
      <w:r w:rsidRPr="005E6071">
        <w:rPr>
          <w:bCs/>
          <w:szCs w:val="22"/>
          <w:lang w:val="el-GR"/>
        </w:rPr>
        <w:tab/>
        <w:t xml:space="preserve">Στις υποχρεώσεις του προμηθευτή είναι να προμηθεύσει το πεδίο μεταγωγής, το οποίο θα είναι ανεξάρτητο. Το πεδίο θα είναι κατάλληλο για </w:t>
      </w:r>
      <w:r w:rsidRPr="005E6071">
        <w:rPr>
          <w:szCs w:val="22"/>
          <w:lang w:val="el-GR"/>
        </w:rPr>
        <w:t>τάση 400</w:t>
      </w:r>
      <w:r w:rsidRPr="005E6071">
        <w:rPr>
          <w:szCs w:val="22"/>
        </w:rPr>
        <w:t>V</w:t>
      </w:r>
      <w:r w:rsidRPr="005E6071">
        <w:rPr>
          <w:szCs w:val="22"/>
          <w:lang w:val="el-GR"/>
        </w:rPr>
        <w:t xml:space="preserve">, κατάλληλης ονομαστικής έντασης για το Η/Ζ, </w:t>
      </w:r>
      <w:r w:rsidRPr="005E6071">
        <w:rPr>
          <w:color w:val="000000"/>
          <w:szCs w:val="22"/>
          <w:lang w:val="el-GR"/>
        </w:rPr>
        <w:lastRenderedPageBreak/>
        <w:t xml:space="preserve">προστασίας ΙΡ 54, μεταλλικό, </w:t>
      </w:r>
      <w:proofErr w:type="spellStart"/>
      <w:r w:rsidRPr="005E6071">
        <w:rPr>
          <w:color w:val="000000"/>
          <w:szCs w:val="22"/>
          <w:lang w:val="el-GR"/>
        </w:rPr>
        <w:t>επίτοιχο</w:t>
      </w:r>
      <w:proofErr w:type="spellEnd"/>
      <w:r w:rsidRPr="005E6071">
        <w:rPr>
          <w:color w:val="000000"/>
          <w:szCs w:val="22"/>
          <w:lang w:val="el-GR"/>
        </w:rPr>
        <w:t xml:space="preserve">, καταλλήλων διαστάσεων, με εφεδρεία χώρου τουλάχιστον 20% κατασκευασμένο σύμφωνα με τα πρότυπα </w:t>
      </w:r>
      <w:r w:rsidRPr="005E6071">
        <w:rPr>
          <w:color w:val="000000"/>
          <w:szCs w:val="22"/>
        </w:rPr>
        <w:t>IEC</w:t>
      </w:r>
      <w:r w:rsidRPr="005E6071">
        <w:rPr>
          <w:color w:val="000000"/>
          <w:szCs w:val="22"/>
          <w:lang w:val="el-GR"/>
        </w:rPr>
        <w:t>/</w:t>
      </w:r>
      <w:r w:rsidRPr="005E6071">
        <w:rPr>
          <w:color w:val="000000"/>
          <w:szCs w:val="22"/>
        </w:rPr>
        <w:t>EN</w:t>
      </w:r>
      <w:r w:rsidRPr="005E6071">
        <w:rPr>
          <w:color w:val="000000"/>
          <w:szCs w:val="22"/>
          <w:lang w:val="el-GR"/>
        </w:rPr>
        <w:t xml:space="preserve"> 60439-1.</w:t>
      </w:r>
      <w:r w:rsidRPr="005E6071">
        <w:rPr>
          <w:b/>
          <w:bCs/>
          <w:szCs w:val="22"/>
          <w:lang w:val="el-GR"/>
        </w:rPr>
        <w:tab/>
      </w:r>
    </w:p>
    <w:p w14:paraId="14C94AEF" w14:textId="77777777" w:rsidR="001A7739" w:rsidRPr="005E6071" w:rsidRDefault="001A7739" w:rsidP="001A7739">
      <w:pPr>
        <w:tabs>
          <w:tab w:val="left" w:pos="567"/>
        </w:tabs>
        <w:spacing w:line="360" w:lineRule="auto"/>
        <w:ind w:right="-58"/>
        <w:rPr>
          <w:bCs/>
          <w:szCs w:val="22"/>
          <w:lang w:val="el-GR"/>
        </w:rPr>
      </w:pPr>
      <w:r w:rsidRPr="005E6071">
        <w:rPr>
          <w:bCs/>
          <w:szCs w:val="22"/>
          <w:lang w:val="el-GR"/>
        </w:rPr>
        <w:tab/>
        <w:t>Το πεδίο μεταγωγής θα περιλαμβάνει τα απαραίτητα για τη λειτουργία του Η/Ζ εξαρτήματα :</w:t>
      </w:r>
    </w:p>
    <w:p w14:paraId="094C6BEC" w14:textId="77777777" w:rsidR="001A7739" w:rsidRPr="005E6071" w:rsidRDefault="001A7739" w:rsidP="001A7739">
      <w:pPr>
        <w:numPr>
          <w:ilvl w:val="0"/>
          <w:numId w:val="26"/>
        </w:numPr>
        <w:suppressAutoHyphens w:val="0"/>
        <w:overflowPunct w:val="0"/>
        <w:autoSpaceDE w:val="0"/>
        <w:autoSpaceDN w:val="0"/>
        <w:adjustRightInd w:val="0"/>
        <w:spacing w:line="360" w:lineRule="auto"/>
        <w:ind w:left="357" w:right="-284" w:hanging="357"/>
        <w:textAlignment w:val="baseline"/>
        <w:rPr>
          <w:szCs w:val="22"/>
          <w:lang w:val="el-GR"/>
        </w:rPr>
      </w:pPr>
      <w:r w:rsidRPr="005E6071">
        <w:rPr>
          <w:bCs/>
          <w:szCs w:val="22"/>
          <w:lang w:val="el-GR"/>
        </w:rPr>
        <w:t xml:space="preserve">Διάταξη αυτόματης μεταγωγής αποτελούμενη από δύο (2) </w:t>
      </w:r>
      <w:proofErr w:type="spellStart"/>
      <w:r w:rsidRPr="005E6071">
        <w:rPr>
          <w:bCs/>
          <w:szCs w:val="22"/>
          <w:lang w:val="el-GR"/>
        </w:rPr>
        <w:t>τετραπολικά</w:t>
      </w:r>
      <w:proofErr w:type="spellEnd"/>
      <w:r w:rsidRPr="005E6071">
        <w:rPr>
          <w:bCs/>
          <w:szCs w:val="22"/>
          <w:lang w:val="el-GR"/>
        </w:rPr>
        <w:t xml:space="preserve"> </w:t>
      </w:r>
      <w:proofErr w:type="spellStart"/>
      <w:r w:rsidRPr="005E6071">
        <w:rPr>
          <w:bCs/>
          <w:szCs w:val="22"/>
          <w:lang w:val="el-GR"/>
        </w:rPr>
        <w:t>ρελέ</w:t>
      </w:r>
      <w:proofErr w:type="spellEnd"/>
      <w:r w:rsidRPr="005E6071">
        <w:rPr>
          <w:bCs/>
          <w:szCs w:val="22"/>
          <w:lang w:val="el-GR"/>
        </w:rPr>
        <w:t xml:space="preserve"> ανάλογης ισχύος με το Η/Ζ, κατηγορίας </w:t>
      </w:r>
      <w:r w:rsidRPr="005E6071">
        <w:rPr>
          <w:bCs/>
          <w:szCs w:val="22"/>
          <w:lang w:val="en-US"/>
        </w:rPr>
        <w:t>AC</w:t>
      </w:r>
      <w:r w:rsidRPr="005E6071">
        <w:rPr>
          <w:bCs/>
          <w:szCs w:val="22"/>
          <w:lang w:val="el-GR"/>
        </w:rPr>
        <w:t xml:space="preserve">1, Θ&lt;40 </w:t>
      </w:r>
      <w:r w:rsidRPr="005E6071">
        <w:rPr>
          <w:bCs/>
          <w:szCs w:val="22"/>
          <w:vertAlign w:val="superscript"/>
          <w:lang w:val="el-GR"/>
        </w:rPr>
        <w:t>0</w:t>
      </w:r>
      <w:r w:rsidRPr="005E6071">
        <w:rPr>
          <w:bCs/>
          <w:szCs w:val="22"/>
          <w:lang w:val="en-US"/>
        </w:rPr>
        <w:t>C</w:t>
      </w:r>
      <w:r w:rsidRPr="005E6071">
        <w:rPr>
          <w:bCs/>
          <w:szCs w:val="22"/>
          <w:lang w:val="el-GR"/>
        </w:rPr>
        <w:t xml:space="preserve">, ηλεκτρικά και μηχανικά </w:t>
      </w:r>
      <w:proofErr w:type="spellStart"/>
      <w:r w:rsidRPr="005E6071">
        <w:rPr>
          <w:bCs/>
          <w:szCs w:val="22"/>
          <w:lang w:val="el-GR"/>
        </w:rPr>
        <w:t>μανδαλωμένα</w:t>
      </w:r>
      <w:proofErr w:type="spellEnd"/>
      <w:r w:rsidRPr="005E6071">
        <w:rPr>
          <w:bCs/>
          <w:szCs w:val="22"/>
          <w:lang w:val="el-GR"/>
        </w:rPr>
        <w:t xml:space="preserve"> και θα φέρει </w:t>
      </w:r>
      <w:r w:rsidRPr="005E6071">
        <w:rPr>
          <w:szCs w:val="22"/>
          <w:lang w:val="el-GR"/>
        </w:rPr>
        <w:t xml:space="preserve"> τις κατάλληλες βοηθητικές επαφές για το δίκτυο της κεντρικής παροχής και της γεννήτριας. </w:t>
      </w:r>
    </w:p>
    <w:p w14:paraId="53D4FFF2" w14:textId="77777777" w:rsidR="001A7739" w:rsidRPr="005E6071" w:rsidRDefault="001A7739" w:rsidP="001A7739">
      <w:pPr>
        <w:numPr>
          <w:ilvl w:val="0"/>
          <w:numId w:val="26"/>
        </w:numPr>
        <w:suppressAutoHyphens w:val="0"/>
        <w:overflowPunct w:val="0"/>
        <w:autoSpaceDE w:val="0"/>
        <w:autoSpaceDN w:val="0"/>
        <w:adjustRightInd w:val="0"/>
        <w:spacing w:line="360" w:lineRule="auto"/>
        <w:ind w:left="357" w:right="-284" w:hanging="357"/>
        <w:textAlignment w:val="baseline"/>
        <w:rPr>
          <w:szCs w:val="22"/>
          <w:lang w:val="el-GR"/>
        </w:rPr>
      </w:pPr>
      <w:r w:rsidRPr="005E6071">
        <w:rPr>
          <w:bCs/>
          <w:szCs w:val="22"/>
          <w:lang w:val="el-GR"/>
        </w:rPr>
        <w:t>Το σ</w:t>
      </w:r>
      <w:r w:rsidRPr="005E6071">
        <w:rPr>
          <w:szCs w:val="22"/>
          <w:lang w:val="el-GR"/>
        </w:rPr>
        <w:t xml:space="preserve">ύστημα ηλεκτρικής και μηχανικής </w:t>
      </w:r>
      <w:proofErr w:type="spellStart"/>
      <w:r w:rsidRPr="005E6071">
        <w:rPr>
          <w:szCs w:val="22"/>
          <w:lang w:val="el-GR"/>
        </w:rPr>
        <w:t>μανδάλωσης</w:t>
      </w:r>
      <w:proofErr w:type="spellEnd"/>
      <w:r w:rsidRPr="005E6071">
        <w:rPr>
          <w:szCs w:val="22"/>
          <w:lang w:val="el-GR"/>
        </w:rPr>
        <w:t xml:space="preserve"> των δύο </w:t>
      </w:r>
      <w:proofErr w:type="spellStart"/>
      <w:r w:rsidRPr="005E6071">
        <w:rPr>
          <w:szCs w:val="22"/>
          <w:lang w:val="el-GR"/>
        </w:rPr>
        <w:t>ρελέ</w:t>
      </w:r>
      <w:proofErr w:type="spellEnd"/>
      <w:r w:rsidRPr="005E6071">
        <w:rPr>
          <w:szCs w:val="22"/>
          <w:lang w:val="el-GR"/>
        </w:rPr>
        <w:t xml:space="preserve"> μεταγωγής θα αποτρέπει τον αποκλεισμό της ταυτόχρονης </w:t>
      </w:r>
      <w:proofErr w:type="spellStart"/>
      <w:r w:rsidRPr="005E6071">
        <w:rPr>
          <w:szCs w:val="22"/>
          <w:lang w:val="el-GR"/>
        </w:rPr>
        <w:t>ρευματοδότησης</w:t>
      </w:r>
      <w:proofErr w:type="spellEnd"/>
      <w:r w:rsidRPr="005E6071">
        <w:rPr>
          <w:szCs w:val="22"/>
          <w:lang w:val="el-GR"/>
        </w:rPr>
        <w:t xml:space="preserve"> των εγκαταστάσεων από την κεντρική παροχή και το Η/Ζ.</w:t>
      </w:r>
    </w:p>
    <w:p w14:paraId="2D6BBE22" w14:textId="77777777" w:rsidR="001A7739" w:rsidRPr="005E6071" w:rsidRDefault="001A7739" w:rsidP="001A7739">
      <w:pPr>
        <w:pStyle w:val="aff1"/>
        <w:numPr>
          <w:ilvl w:val="1"/>
          <w:numId w:val="23"/>
        </w:numPr>
        <w:tabs>
          <w:tab w:val="left" w:pos="567"/>
        </w:tabs>
        <w:spacing w:line="360" w:lineRule="auto"/>
        <w:ind w:left="0" w:right="-58"/>
        <w:jc w:val="both"/>
        <w:rPr>
          <w:rFonts w:ascii="Calibri" w:hAnsi="Calibri" w:cs="Calibri"/>
          <w:bCs/>
          <w:sz w:val="22"/>
          <w:szCs w:val="22"/>
          <w:lang w:val="el-GR"/>
        </w:rPr>
      </w:pPr>
      <w:r w:rsidRPr="005E6071">
        <w:rPr>
          <w:rFonts w:ascii="Calibri" w:hAnsi="Calibri" w:cs="Calibri"/>
          <w:bCs/>
          <w:sz w:val="22"/>
          <w:szCs w:val="22"/>
          <w:lang w:val="el-GR"/>
        </w:rPr>
        <w:t xml:space="preserve">Ενδεικτικές λυχνίες που θα δείχνουν : </w:t>
      </w:r>
    </w:p>
    <w:p w14:paraId="1969E250" w14:textId="77777777" w:rsidR="001A7739" w:rsidRPr="005E6071" w:rsidRDefault="001A7739" w:rsidP="001A7739">
      <w:pPr>
        <w:spacing w:line="360" w:lineRule="auto"/>
        <w:ind w:left="284" w:right="-58"/>
        <w:rPr>
          <w:bCs/>
          <w:szCs w:val="22"/>
          <w:lang w:val="el-GR"/>
        </w:rPr>
      </w:pPr>
      <w:r w:rsidRPr="005E6071">
        <w:rPr>
          <w:bCs/>
          <w:szCs w:val="22"/>
          <w:lang w:val="el-GR"/>
        </w:rPr>
        <w:t>-τάση από ΔΕΗ,</w:t>
      </w:r>
    </w:p>
    <w:p w14:paraId="0E1BE73D" w14:textId="77777777" w:rsidR="001A7739" w:rsidRPr="005E6071" w:rsidRDefault="001A7739" w:rsidP="001A7739">
      <w:pPr>
        <w:spacing w:line="360" w:lineRule="auto"/>
        <w:ind w:left="284" w:right="-58"/>
        <w:rPr>
          <w:bCs/>
          <w:szCs w:val="22"/>
          <w:lang w:val="el-GR"/>
        </w:rPr>
      </w:pPr>
      <w:r w:rsidRPr="005E6071">
        <w:rPr>
          <w:bCs/>
          <w:szCs w:val="22"/>
          <w:lang w:val="el-GR"/>
        </w:rPr>
        <w:t>-τάση από Η/Ζ,</w:t>
      </w:r>
    </w:p>
    <w:p w14:paraId="5F82D045" w14:textId="77777777" w:rsidR="001A7739" w:rsidRPr="005E6071" w:rsidRDefault="001A7739" w:rsidP="001A7739">
      <w:pPr>
        <w:spacing w:line="360" w:lineRule="auto"/>
        <w:ind w:left="284" w:right="-58"/>
        <w:rPr>
          <w:bCs/>
          <w:szCs w:val="22"/>
          <w:lang w:val="el-GR"/>
        </w:rPr>
      </w:pPr>
      <w:r w:rsidRPr="005E6071">
        <w:rPr>
          <w:bCs/>
          <w:szCs w:val="22"/>
          <w:lang w:val="el-GR"/>
        </w:rPr>
        <w:t>-παροχή από Η/Ζ.</w:t>
      </w:r>
    </w:p>
    <w:p w14:paraId="387CE15A" w14:textId="77777777" w:rsidR="001A7739" w:rsidRPr="005E6071" w:rsidRDefault="001A7739" w:rsidP="001A7739">
      <w:pPr>
        <w:tabs>
          <w:tab w:val="left" w:pos="567"/>
        </w:tabs>
        <w:spacing w:before="120" w:line="360" w:lineRule="auto"/>
        <w:ind w:right="-57"/>
        <w:rPr>
          <w:b/>
          <w:bCs/>
          <w:szCs w:val="22"/>
          <w:lang w:val="el-GR"/>
        </w:rPr>
      </w:pPr>
      <w:r w:rsidRPr="005E6071">
        <w:rPr>
          <w:b/>
          <w:bCs/>
          <w:szCs w:val="22"/>
          <w:lang w:val="el-GR"/>
        </w:rPr>
        <w:t>11. ΕΓΓΥΗΣΗ.</w:t>
      </w:r>
    </w:p>
    <w:p w14:paraId="29DDFDF5" w14:textId="77777777" w:rsidR="001A7739" w:rsidRPr="005E6071" w:rsidRDefault="001A7739" w:rsidP="001A7739">
      <w:pPr>
        <w:pStyle w:val="Default"/>
        <w:widowControl/>
        <w:numPr>
          <w:ilvl w:val="0"/>
          <w:numId w:val="28"/>
        </w:numPr>
        <w:suppressAutoHyphens w:val="0"/>
        <w:autoSpaceDE w:val="0"/>
        <w:autoSpaceDN w:val="0"/>
        <w:adjustRightInd w:val="0"/>
        <w:spacing w:line="360" w:lineRule="auto"/>
        <w:ind w:left="284" w:hanging="284"/>
        <w:jc w:val="both"/>
        <w:rPr>
          <w:rFonts w:ascii="Calibri" w:hAnsi="Calibri" w:cs="Calibri"/>
          <w:b/>
          <w:sz w:val="22"/>
          <w:szCs w:val="22"/>
        </w:rPr>
      </w:pPr>
      <w:r w:rsidRPr="005E6071">
        <w:rPr>
          <w:rFonts w:ascii="Calibri" w:hAnsi="Calibri" w:cs="Calibri"/>
          <w:b/>
          <w:sz w:val="22"/>
          <w:szCs w:val="22"/>
        </w:rPr>
        <w:t>Η εγγύηση των Η/Ζ θα είναι για δύο (2) χρόνια και θα καλύπτει το σύνολο του.</w:t>
      </w:r>
    </w:p>
    <w:p w14:paraId="446465B0" w14:textId="77777777" w:rsidR="001A7739" w:rsidRPr="005E6071" w:rsidRDefault="001A7739" w:rsidP="001A7739">
      <w:pPr>
        <w:pStyle w:val="Default"/>
        <w:widowControl/>
        <w:numPr>
          <w:ilvl w:val="0"/>
          <w:numId w:val="28"/>
        </w:numPr>
        <w:suppressAutoHyphens w:val="0"/>
        <w:autoSpaceDE w:val="0"/>
        <w:autoSpaceDN w:val="0"/>
        <w:adjustRightInd w:val="0"/>
        <w:spacing w:line="360" w:lineRule="auto"/>
        <w:ind w:left="284" w:hanging="284"/>
        <w:jc w:val="both"/>
        <w:rPr>
          <w:rFonts w:ascii="Calibri" w:hAnsi="Calibri" w:cs="Calibri"/>
          <w:sz w:val="22"/>
          <w:szCs w:val="22"/>
        </w:rPr>
      </w:pPr>
      <w:r w:rsidRPr="005E6071">
        <w:rPr>
          <w:rFonts w:ascii="Calibri" w:hAnsi="Calibri" w:cs="Calibri"/>
          <w:sz w:val="22"/>
          <w:szCs w:val="22"/>
        </w:rPr>
        <w:t>Η αρχική εκκίνηση του Η/Ζ  θα γίνει  παρουσία τεχνικού του αναδόχου.</w:t>
      </w:r>
    </w:p>
    <w:p w14:paraId="5A9DE7EE" w14:textId="77777777" w:rsidR="001A7739" w:rsidRPr="005E6071" w:rsidRDefault="001A7739" w:rsidP="001A7739">
      <w:pPr>
        <w:pStyle w:val="Default"/>
        <w:widowControl/>
        <w:numPr>
          <w:ilvl w:val="0"/>
          <w:numId w:val="28"/>
        </w:numPr>
        <w:suppressAutoHyphens w:val="0"/>
        <w:autoSpaceDE w:val="0"/>
        <w:autoSpaceDN w:val="0"/>
        <w:adjustRightInd w:val="0"/>
        <w:spacing w:line="360" w:lineRule="auto"/>
        <w:ind w:left="284" w:hanging="284"/>
        <w:jc w:val="both"/>
        <w:rPr>
          <w:rFonts w:ascii="Calibri" w:hAnsi="Calibri" w:cs="Calibri"/>
          <w:b/>
          <w:sz w:val="22"/>
          <w:szCs w:val="22"/>
        </w:rPr>
      </w:pPr>
      <w:r w:rsidRPr="005E6071">
        <w:rPr>
          <w:rFonts w:ascii="Calibri" w:hAnsi="Calibri" w:cs="Calibri"/>
          <w:b/>
          <w:sz w:val="22"/>
          <w:szCs w:val="22"/>
        </w:rPr>
        <w:t>Σε περίπτωση βλάβης του Η/Ζ εντός του χρόνου εγγύησης ο ανάδοχος υποχρεούται  στην ταχεία προσέλευσή [εντός σαράντα οκτώ (48) ωρών] του στις εγκαταστάσεις των Η/Ζ για την επισκευή της και την αποκατάσταση της κανονικής λειτουργίας του Η/Ζ, χωρίς καμία χρέωση για όλο το χρονικό διάστημα που ισχύει η εγγύηση.</w:t>
      </w:r>
    </w:p>
    <w:p w14:paraId="76D76AE0" w14:textId="77777777" w:rsidR="001A7739" w:rsidRPr="005E6071" w:rsidRDefault="001A7739" w:rsidP="001A7739">
      <w:pPr>
        <w:pStyle w:val="Default"/>
        <w:widowControl/>
        <w:numPr>
          <w:ilvl w:val="0"/>
          <w:numId w:val="28"/>
        </w:numPr>
        <w:suppressAutoHyphens w:val="0"/>
        <w:autoSpaceDE w:val="0"/>
        <w:autoSpaceDN w:val="0"/>
        <w:adjustRightInd w:val="0"/>
        <w:spacing w:line="360" w:lineRule="auto"/>
        <w:ind w:left="284" w:hanging="284"/>
        <w:jc w:val="both"/>
        <w:rPr>
          <w:rFonts w:ascii="Calibri" w:hAnsi="Calibri" w:cs="Calibri"/>
          <w:sz w:val="22"/>
          <w:szCs w:val="22"/>
        </w:rPr>
      </w:pPr>
      <w:r w:rsidRPr="005E6071">
        <w:rPr>
          <w:rFonts w:ascii="Calibri" w:hAnsi="Calibri" w:cs="Calibri"/>
          <w:sz w:val="22"/>
          <w:szCs w:val="22"/>
        </w:rPr>
        <w:t xml:space="preserve">Ο Ανάδοχος υποχρεούται στην προσκόμιση σχεδίων, πιστοποιητικών δοκιμών του εργοστασίου κατασκευής, τεχνικές προδιαγραφές του Η/Ζ και κατάλογο των ανταλλακτικών αναλωσίμων και μη. </w:t>
      </w:r>
    </w:p>
    <w:p w14:paraId="412C1646" w14:textId="77777777" w:rsidR="001A7739" w:rsidRPr="005E6071" w:rsidRDefault="001A7739" w:rsidP="001A7739">
      <w:pPr>
        <w:pStyle w:val="Default"/>
        <w:widowControl/>
        <w:numPr>
          <w:ilvl w:val="0"/>
          <w:numId w:val="28"/>
        </w:numPr>
        <w:suppressAutoHyphens w:val="0"/>
        <w:autoSpaceDE w:val="0"/>
        <w:autoSpaceDN w:val="0"/>
        <w:adjustRightInd w:val="0"/>
        <w:spacing w:line="360" w:lineRule="auto"/>
        <w:ind w:left="284" w:hanging="284"/>
        <w:jc w:val="both"/>
        <w:rPr>
          <w:rFonts w:ascii="Calibri" w:hAnsi="Calibri" w:cs="Calibri"/>
          <w:sz w:val="22"/>
          <w:szCs w:val="22"/>
        </w:rPr>
      </w:pPr>
      <w:r w:rsidRPr="005E6071">
        <w:rPr>
          <w:rFonts w:ascii="Calibri" w:hAnsi="Calibri" w:cs="Calibri"/>
          <w:sz w:val="22"/>
          <w:szCs w:val="22"/>
        </w:rPr>
        <w:t xml:space="preserve"> Όλα τα υλικά που θα χρησιμοποιηθούν για την προμήθεια του Η/Ζ καθώς και του πεδίου μεταγωγής θα είναι αρίστης ποιότητας, χωρίς βλάβες ή ελαττώματα και θα πληρούν τους όρους των αντίστοιχων τεχνικών προδιαγραφών. </w:t>
      </w:r>
    </w:p>
    <w:p w14:paraId="535F61DB" w14:textId="77777777" w:rsidR="001A7739" w:rsidRPr="005E6071" w:rsidRDefault="001A7739" w:rsidP="001A7739">
      <w:pPr>
        <w:pStyle w:val="Default"/>
        <w:spacing w:line="360" w:lineRule="auto"/>
        <w:ind w:left="284" w:hanging="284"/>
        <w:jc w:val="both"/>
        <w:rPr>
          <w:rFonts w:ascii="Calibri" w:hAnsi="Calibri" w:cs="Calibri"/>
          <w:sz w:val="22"/>
          <w:szCs w:val="22"/>
        </w:rPr>
      </w:pPr>
      <w:r w:rsidRPr="005E6071">
        <w:rPr>
          <w:rFonts w:ascii="Calibri" w:hAnsi="Calibri" w:cs="Calibri"/>
          <w:sz w:val="22"/>
          <w:szCs w:val="22"/>
        </w:rPr>
        <w:t xml:space="preserve">6. Αν κατά τις δοκιμές παραλαβής διαπιστωθεί βλάβη, ανεπάρκεια, μειονεκτικότητα, ελαττωματικότητα, κακή ποιότητα, </w:t>
      </w:r>
      <w:proofErr w:type="spellStart"/>
      <w:r w:rsidRPr="005E6071">
        <w:rPr>
          <w:rFonts w:ascii="Calibri" w:hAnsi="Calibri" w:cs="Calibri"/>
          <w:sz w:val="22"/>
          <w:szCs w:val="22"/>
        </w:rPr>
        <w:t>κ.λ.π</w:t>
      </w:r>
      <w:proofErr w:type="spellEnd"/>
      <w:r w:rsidRPr="005E6071">
        <w:rPr>
          <w:rFonts w:ascii="Calibri" w:hAnsi="Calibri" w:cs="Calibri"/>
          <w:sz w:val="22"/>
          <w:szCs w:val="22"/>
        </w:rPr>
        <w:t xml:space="preserve">. υλικών, μηχανημάτων, διατάξεων ή συστημάτων ή και ολόκληρων τμημάτων του Η/Ζ συμπεριλαμβανομένου του πεδίου μεταγωγής, ο Ανάδοχος υποχρεούται στην άμεση σχετική επισκευή, συμπλήρωση, αντικατάσταση του Η/Ζ, αναπλήρωση, διόρθωση, ρύθμιση </w:t>
      </w:r>
      <w:proofErr w:type="spellStart"/>
      <w:r w:rsidRPr="005E6071">
        <w:rPr>
          <w:rFonts w:ascii="Calibri" w:hAnsi="Calibri" w:cs="Calibri"/>
          <w:sz w:val="22"/>
          <w:szCs w:val="22"/>
        </w:rPr>
        <w:t>κ.λ.π</w:t>
      </w:r>
      <w:proofErr w:type="spellEnd"/>
      <w:r w:rsidRPr="005E6071">
        <w:rPr>
          <w:rFonts w:ascii="Calibri" w:hAnsi="Calibri" w:cs="Calibri"/>
          <w:sz w:val="22"/>
          <w:szCs w:val="22"/>
        </w:rPr>
        <w:t xml:space="preserve">. και μετά πάλι επανάληψη των δοκιμών μέχρις ότου τα αποτελέσματά τους κριθούν ικανοποιητικά από την Επιτροπή Παραλαβής. </w:t>
      </w:r>
    </w:p>
    <w:p w14:paraId="0D39F404" w14:textId="77777777" w:rsidR="001A7739" w:rsidRPr="005E6071" w:rsidRDefault="001A7739" w:rsidP="001A7739">
      <w:pPr>
        <w:tabs>
          <w:tab w:val="left" w:pos="567"/>
        </w:tabs>
        <w:spacing w:before="120" w:line="360" w:lineRule="auto"/>
        <w:ind w:right="-57"/>
        <w:rPr>
          <w:b/>
          <w:bCs/>
          <w:szCs w:val="22"/>
          <w:lang w:val="el-GR"/>
        </w:rPr>
      </w:pPr>
      <w:r w:rsidRPr="005E6071">
        <w:rPr>
          <w:b/>
          <w:bCs/>
          <w:szCs w:val="22"/>
          <w:lang w:val="el-GR"/>
        </w:rPr>
        <w:t>12. ΛΟΙΠΑ ΣΤΟΙΧΕΙΑ.</w:t>
      </w:r>
    </w:p>
    <w:p w14:paraId="0352EEAF" w14:textId="77777777" w:rsidR="001A7739" w:rsidRPr="005E6071" w:rsidRDefault="001A7739" w:rsidP="001A7739">
      <w:pPr>
        <w:pStyle w:val="Default"/>
        <w:spacing w:line="360" w:lineRule="auto"/>
        <w:ind w:firstLine="720"/>
        <w:jc w:val="both"/>
        <w:rPr>
          <w:rFonts w:ascii="Calibri" w:hAnsi="Calibri" w:cs="Calibri"/>
          <w:sz w:val="22"/>
          <w:szCs w:val="22"/>
        </w:rPr>
      </w:pPr>
      <w:r w:rsidRPr="005E6071">
        <w:rPr>
          <w:rFonts w:ascii="Calibri" w:hAnsi="Calibri" w:cs="Calibri"/>
          <w:sz w:val="22"/>
          <w:szCs w:val="22"/>
        </w:rPr>
        <w:t xml:space="preserve">Η υπηρεσία διατηρεί το δικαίωμα κατά το στάδιο της αξιολόγησης των προσφορών να ζητήσει οποιοδήποτε πρόσθετο, κατά την κρίση της επιτροπής, τεχνικό στοιχείο, δικαιολογητικό, πιστοποιητικό ή </w:t>
      </w:r>
      <w:r w:rsidRPr="005E6071">
        <w:rPr>
          <w:rFonts w:ascii="Calibri" w:hAnsi="Calibri" w:cs="Calibri"/>
          <w:sz w:val="22"/>
          <w:szCs w:val="22"/>
        </w:rPr>
        <w:lastRenderedPageBreak/>
        <w:t>διευκρίνιση, προκειμένου να αποφανθεί για την καταλληλόλητα της προμήθειας.</w:t>
      </w:r>
    </w:p>
    <w:p w14:paraId="1F9B7004" w14:textId="77777777" w:rsidR="001A7739" w:rsidRPr="005E6071" w:rsidRDefault="001A7739" w:rsidP="001A7739">
      <w:pPr>
        <w:pStyle w:val="Default"/>
        <w:spacing w:before="120" w:after="120" w:line="360" w:lineRule="auto"/>
        <w:jc w:val="both"/>
        <w:rPr>
          <w:rFonts w:ascii="Calibri" w:hAnsi="Calibri" w:cs="Calibri"/>
          <w:b/>
          <w:sz w:val="22"/>
          <w:szCs w:val="22"/>
        </w:rPr>
      </w:pPr>
      <w:r w:rsidRPr="005E6071">
        <w:rPr>
          <w:rFonts w:ascii="Calibri" w:hAnsi="Calibri" w:cs="Calibri"/>
          <w:b/>
          <w:sz w:val="22"/>
          <w:szCs w:val="22"/>
        </w:rPr>
        <w:t>13. ΧΡΟΝΟΣ ΠΑΡΑΔΟΣΗΣ.</w:t>
      </w:r>
    </w:p>
    <w:p w14:paraId="2FCF390D" w14:textId="54BF9343" w:rsidR="001A7739" w:rsidRPr="00827861" w:rsidRDefault="001A7739" w:rsidP="005E6071">
      <w:pPr>
        <w:pStyle w:val="Default"/>
        <w:spacing w:line="360" w:lineRule="auto"/>
        <w:ind w:firstLine="720"/>
        <w:jc w:val="both"/>
        <w:rPr>
          <w:szCs w:val="22"/>
        </w:rPr>
      </w:pPr>
      <w:bookmarkStart w:id="81" w:name="_Hlk96728681"/>
      <w:r w:rsidRPr="005E6071">
        <w:rPr>
          <w:rFonts w:ascii="Calibri" w:hAnsi="Calibri" w:cs="Calibri"/>
          <w:b/>
          <w:bCs/>
          <w:color w:val="auto"/>
          <w:sz w:val="22"/>
          <w:szCs w:val="22"/>
        </w:rPr>
        <w:t>Ο χρόνος παράδοσης είναι δύο (2) μήνες από την υπογραφή της σύμβασης</w:t>
      </w:r>
      <w:bookmarkEnd w:id="81"/>
      <w:r w:rsidRPr="005E6071">
        <w:rPr>
          <w:rFonts w:ascii="Calibri" w:hAnsi="Calibri" w:cs="Calibri"/>
          <w:color w:val="auto"/>
          <w:sz w:val="22"/>
          <w:szCs w:val="22"/>
        </w:rPr>
        <w:t>.</w:t>
      </w:r>
    </w:p>
    <w:p w14:paraId="3BCC7E91" w14:textId="77777777" w:rsidR="001A7739" w:rsidRPr="00EB0888" w:rsidRDefault="001A7739" w:rsidP="001A7739">
      <w:pPr>
        <w:rPr>
          <w:szCs w:val="22"/>
          <w:lang w:val="el-GR"/>
        </w:rPr>
      </w:pPr>
    </w:p>
    <w:p w14:paraId="047D0B50" w14:textId="77777777" w:rsidR="001A7739" w:rsidRPr="00827861" w:rsidRDefault="001A7739" w:rsidP="001A7739">
      <w:pPr>
        <w:rPr>
          <w:szCs w:val="22"/>
          <w:lang w:val="el-GR"/>
        </w:rPr>
      </w:pPr>
    </w:p>
    <w:p w14:paraId="4C27BB4D" w14:textId="77777777" w:rsidR="001A7739" w:rsidRPr="005E6071" w:rsidRDefault="001A7739" w:rsidP="005E6071">
      <w:pPr>
        <w:pStyle w:val="3"/>
        <w:rPr>
          <w:rFonts w:ascii="Calibri" w:hAnsi="Calibri" w:cs="Calibri"/>
          <w:sz w:val="24"/>
          <w:szCs w:val="24"/>
          <w:lang w:val="el-GR"/>
        </w:rPr>
      </w:pPr>
      <w:bookmarkStart w:id="82" w:name="_Toc170467449"/>
      <w:r w:rsidRPr="005E6071">
        <w:rPr>
          <w:rFonts w:ascii="Calibri" w:hAnsi="Calibri" w:cs="Calibri"/>
          <w:sz w:val="24"/>
          <w:szCs w:val="24"/>
          <w:lang w:val="el-GR"/>
        </w:rPr>
        <w:t xml:space="preserve">«ΤΕΧΝΙΚΕΣ ΠΡΟΔΙΑΓΡΑΦΕΣ ΓΙΑ ΤΡΙΑ (3) </w:t>
      </w:r>
      <w:r w:rsidRPr="005E6071">
        <w:rPr>
          <w:rFonts w:ascii="Calibri" w:hAnsi="Calibri" w:cs="Calibri"/>
          <w:sz w:val="24"/>
          <w:szCs w:val="24"/>
          <w:lang w:val="en-US"/>
        </w:rPr>
        <w:t>H</w:t>
      </w:r>
      <w:r w:rsidRPr="005E6071">
        <w:rPr>
          <w:rFonts w:ascii="Calibri" w:hAnsi="Calibri" w:cs="Calibri"/>
          <w:sz w:val="24"/>
          <w:szCs w:val="24"/>
          <w:lang w:val="el-GR"/>
        </w:rPr>
        <w:t xml:space="preserve">ΛΕΚΤΡΟΠΑΡΑΓΩΓΑ ΖΕΥΓΗ ΙΣΧΥΟΣ 58-62 </w:t>
      </w:r>
      <w:r w:rsidRPr="005E6071">
        <w:rPr>
          <w:rFonts w:ascii="Calibri" w:hAnsi="Calibri" w:cs="Calibri"/>
          <w:sz w:val="24"/>
          <w:szCs w:val="24"/>
          <w:lang w:val="en-US"/>
        </w:rPr>
        <w:t>kVA</w:t>
      </w:r>
      <w:r w:rsidRPr="005E6071">
        <w:rPr>
          <w:rFonts w:ascii="Calibri" w:hAnsi="Calibri" w:cs="Calibri"/>
          <w:sz w:val="24"/>
          <w:szCs w:val="24"/>
          <w:lang w:val="el-GR"/>
        </w:rPr>
        <w:t>, ΠΟΥ ΘΑ ΕΓΚΑΤΑΣΤΑΘΟΥΝ ΣΤΑ Κ.Ε. ΑΚΑΡΝΑΝΙΚΩΝ, ΟΛΥΜΠΟΥ ΛΕΣΒΟΥ ΚΑΙ ΑΧΕΝΤΡΙΑΣ ΗΡΑΚΛΕΙΟΥ»</w:t>
      </w:r>
      <w:bookmarkEnd w:id="82"/>
    </w:p>
    <w:p w14:paraId="2B495E81" w14:textId="77777777" w:rsidR="001A7739" w:rsidRPr="00EB0888" w:rsidRDefault="001A7739" w:rsidP="001A7739">
      <w:pPr>
        <w:rPr>
          <w:szCs w:val="22"/>
          <w:lang w:val="el-GR"/>
        </w:rPr>
      </w:pPr>
    </w:p>
    <w:p w14:paraId="38BB330F" w14:textId="77777777" w:rsidR="001A7739" w:rsidRPr="00827861" w:rsidRDefault="001A7739" w:rsidP="001A7739">
      <w:pPr>
        <w:pStyle w:val="3"/>
        <w:rPr>
          <w:rFonts w:ascii="Calibri" w:hAnsi="Calibri" w:cs="Calibri"/>
          <w:szCs w:val="22"/>
          <w:lang w:val="el-GR"/>
        </w:rPr>
      </w:pPr>
      <w:bookmarkStart w:id="83" w:name="_Toc170467450"/>
      <w:r w:rsidRPr="00827861">
        <w:rPr>
          <w:rFonts w:ascii="Calibri" w:hAnsi="Calibri" w:cs="Calibri"/>
          <w:szCs w:val="22"/>
          <w:lang w:val="el-GR"/>
        </w:rPr>
        <w:t>ΣΚΟΠΟΣ – ΧΡΗΣΗ.</w:t>
      </w:r>
      <w:bookmarkEnd w:id="83"/>
    </w:p>
    <w:p w14:paraId="00A2A922" w14:textId="77777777" w:rsidR="001A7739" w:rsidRPr="005E6071" w:rsidRDefault="001A7739" w:rsidP="001A7739">
      <w:pPr>
        <w:spacing w:line="360" w:lineRule="auto"/>
        <w:ind w:right="-58" w:firstLine="720"/>
        <w:rPr>
          <w:szCs w:val="22"/>
          <w:lang w:val="el-GR"/>
        </w:rPr>
      </w:pPr>
      <w:r w:rsidRPr="005E6071">
        <w:rPr>
          <w:szCs w:val="22"/>
          <w:lang w:val="el-GR"/>
        </w:rPr>
        <w:t xml:space="preserve">Οι ακόλουθες τεχνικές προδιαγραφές αναφέρονται στην προμήθεια </w:t>
      </w:r>
      <w:r w:rsidRPr="005E6071">
        <w:rPr>
          <w:b/>
          <w:bCs/>
          <w:szCs w:val="22"/>
          <w:lang w:val="el-GR"/>
        </w:rPr>
        <w:t>τριών (</w:t>
      </w:r>
      <w:r w:rsidRPr="005E6071">
        <w:rPr>
          <w:b/>
          <w:szCs w:val="22"/>
          <w:lang w:val="el-GR"/>
        </w:rPr>
        <w:t>3)</w:t>
      </w:r>
      <w:r w:rsidRPr="005E6071">
        <w:rPr>
          <w:szCs w:val="22"/>
          <w:lang w:val="el-GR"/>
        </w:rPr>
        <w:t xml:space="preserve"> </w:t>
      </w:r>
      <w:r w:rsidRPr="005E6071">
        <w:rPr>
          <w:b/>
          <w:szCs w:val="22"/>
          <w:lang w:val="el-GR"/>
        </w:rPr>
        <w:t>τριφασικών</w:t>
      </w:r>
      <w:r w:rsidRPr="005E6071">
        <w:rPr>
          <w:szCs w:val="22"/>
          <w:lang w:val="el-GR"/>
        </w:rPr>
        <w:t xml:space="preserve"> ηλεκτροπαραγωγών ζευγών (Η/Ζ), </w:t>
      </w:r>
      <w:r w:rsidRPr="005E6071">
        <w:rPr>
          <w:b/>
          <w:szCs w:val="22"/>
          <w:lang w:val="el-GR"/>
        </w:rPr>
        <w:t>ανοιχτού τύπου</w:t>
      </w:r>
      <w:r w:rsidRPr="005E6071">
        <w:rPr>
          <w:szCs w:val="22"/>
          <w:lang w:val="el-GR"/>
        </w:rPr>
        <w:t xml:space="preserve">, </w:t>
      </w:r>
      <w:r w:rsidRPr="005E6071">
        <w:rPr>
          <w:b/>
          <w:szCs w:val="22"/>
          <w:lang w:val="el-GR"/>
        </w:rPr>
        <w:t>συνεχούς</w:t>
      </w:r>
      <w:r w:rsidRPr="005E6071">
        <w:rPr>
          <w:b/>
          <w:color w:val="FF0000"/>
          <w:szCs w:val="22"/>
          <w:lang w:val="el-GR"/>
        </w:rPr>
        <w:t xml:space="preserve"> </w:t>
      </w:r>
      <w:r w:rsidRPr="005E6071">
        <w:rPr>
          <w:b/>
          <w:szCs w:val="22"/>
          <w:lang w:val="el-GR"/>
        </w:rPr>
        <w:t>λειτουργίας ισχύος 58</w:t>
      </w:r>
      <w:r w:rsidRPr="005E6071">
        <w:rPr>
          <w:b/>
          <w:color w:val="000000"/>
          <w:szCs w:val="22"/>
          <w:lang w:val="el-GR"/>
        </w:rPr>
        <w:t xml:space="preserve">-62 </w:t>
      </w:r>
      <w:r w:rsidRPr="005E6071">
        <w:rPr>
          <w:b/>
          <w:color w:val="000000"/>
          <w:szCs w:val="22"/>
          <w:lang w:val="en-US"/>
        </w:rPr>
        <w:t>kVA</w:t>
      </w:r>
      <w:r w:rsidRPr="005E6071">
        <w:rPr>
          <w:color w:val="000000"/>
          <w:szCs w:val="22"/>
          <w:lang w:val="el-GR"/>
        </w:rPr>
        <w:t xml:space="preserve"> </w:t>
      </w:r>
      <w:r w:rsidRPr="005E6071">
        <w:rPr>
          <w:szCs w:val="22"/>
          <w:lang w:val="el-GR"/>
        </w:rPr>
        <w:t>καθώς και του πεδίου αυτόματης μεταγωγής. Τα ανωτέρω Η/Ζ θα παραδοθούν από τον ανάδοχο στις εγκαταστάσεις της ΕΡΤ Α.Ε. επί της Λ. Μεσογείων 432 στην Αγία Παρασκευή Αττικής.</w:t>
      </w:r>
    </w:p>
    <w:p w14:paraId="7B3F394A" w14:textId="77777777" w:rsidR="001A7739" w:rsidRPr="005E6071" w:rsidRDefault="001A7739" w:rsidP="001A7739">
      <w:pPr>
        <w:spacing w:line="360" w:lineRule="auto"/>
        <w:ind w:right="-58" w:firstLine="720"/>
        <w:rPr>
          <w:szCs w:val="22"/>
          <w:lang w:val="el-GR"/>
        </w:rPr>
      </w:pPr>
      <w:r w:rsidRPr="005E6071">
        <w:rPr>
          <w:szCs w:val="22"/>
          <w:lang w:val="el-GR"/>
        </w:rPr>
        <w:t xml:space="preserve">Τα ηλεκτροπαραγωγά ζεύγη (Η/Ζ) θα πρέπει να είναι καινούργια, αμεταχείριστα, στιβαρής κατασκευής, </w:t>
      </w:r>
      <w:r w:rsidRPr="005E6071">
        <w:rPr>
          <w:b/>
          <w:szCs w:val="22"/>
          <w:u w:val="single"/>
          <w:lang w:val="el-GR"/>
        </w:rPr>
        <w:t>συνεχούς ισχύος 58</w:t>
      </w:r>
      <w:r w:rsidRPr="005E6071">
        <w:rPr>
          <w:b/>
          <w:color w:val="000000"/>
          <w:szCs w:val="22"/>
          <w:u w:val="single"/>
          <w:lang w:val="el-GR"/>
        </w:rPr>
        <w:t xml:space="preserve">-62 </w:t>
      </w:r>
      <w:r w:rsidRPr="005E6071">
        <w:rPr>
          <w:b/>
          <w:color w:val="000000"/>
          <w:szCs w:val="22"/>
          <w:u w:val="single"/>
          <w:lang w:val="en-US"/>
        </w:rPr>
        <w:t>kVA</w:t>
      </w:r>
      <w:r w:rsidRPr="005E6071">
        <w:rPr>
          <w:color w:val="000000"/>
          <w:szCs w:val="22"/>
          <w:u w:val="single"/>
          <w:lang w:val="el-GR"/>
        </w:rPr>
        <w:t xml:space="preserve"> </w:t>
      </w:r>
      <w:r w:rsidRPr="005E6071">
        <w:rPr>
          <w:b/>
          <w:color w:val="000000"/>
          <w:szCs w:val="22"/>
          <w:u w:val="single"/>
          <w:lang w:val="el-GR"/>
        </w:rPr>
        <w:t>&amp; α</w:t>
      </w:r>
      <w:r w:rsidRPr="005E6071">
        <w:rPr>
          <w:b/>
          <w:szCs w:val="22"/>
          <w:u w:val="single"/>
          <w:lang w:val="el-GR"/>
        </w:rPr>
        <w:t>ντίστοιχης  εφεδρικής ισχύος 10% πλέον της συνεχούς &amp; για χρονική διάρκεια μίας ώρας</w:t>
      </w:r>
      <w:r w:rsidRPr="005E6071">
        <w:rPr>
          <w:szCs w:val="22"/>
          <w:u w:val="single"/>
          <w:lang w:val="el-GR"/>
        </w:rPr>
        <w:t xml:space="preserve">. </w:t>
      </w:r>
      <w:r w:rsidRPr="005E6071">
        <w:rPr>
          <w:szCs w:val="22"/>
          <w:lang w:val="el-GR"/>
        </w:rPr>
        <w:t xml:space="preserve">Κατάλληλα να λειτουργήσουν ως επικουρικές μονάδες παραγωγής ηλεκτρικής ενέργειας για την άμεση και αυτόματη </w:t>
      </w:r>
      <w:proofErr w:type="spellStart"/>
      <w:r w:rsidRPr="005E6071">
        <w:rPr>
          <w:szCs w:val="22"/>
          <w:lang w:val="el-GR"/>
        </w:rPr>
        <w:t>ρευματοδότηση</w:t>
      </w:r>
      <w:proofErr w:type="spellEnd"/>
      <w:r w:rsidRPr="005E6071">
        <w:rPr>
          <w:szCs w:val="22"/>
          <w:lang w:val="el-GR"/>
        </w:rPr>
        <w:t xml:space="preserve"> των εγκαταστάσεων στην περίπτωση, που σε οποιαδήποτε χρονική στιγμή, υπάρξει πλήρης διακοπή ή ακαταλληλότητα του ρεύματος της ΔΕΗ, έστω και σε μια φάση του δικτύου της. Θα πρέπει να είναι </w:t>
      </w:r>
      <w:r w:rsidRPr="005E6071">
        <w:rPr>
          <w:szCs w:val="22"/>
          <w:u w:val="single"/>
          <w:lang w:val="el-GR"/>
        </w:rPr>
        <w:t>κατάλληλα για μη γραμμικά φορτία</w:t>
      </w:r>
      <w:r w:rsidRPr="005E6071">
        <w:rPr>
          <w:szCs w:val="22"/>
          <w:lang w:val="el-GR"/>
        </w:rPr>
        <w:t xml:space="preserve"> και να μπορούν να αναλαμβάνουν τα φορτία των καταναλώσεων αμέσως και αυτόματα και να αποδίδουν την πλήρη ισχύ τους για συνεχή λειτουργία.</w:t>
      </w:r>
    </w:p>
    <w:p w14:paraId="4385D813" w14:textId="77777777" w:rsidR="001A7739" w:rsidRPr="00827861" w:rsidRDefault="001A7739" w:rsidP="001A7739">
      <w:pPr>
        <w:pStyle w:val="4"/>
        <w:rPr>
          <w:rFonts w:ascii="Calibri" w:hAnsi="Calibri" w:cs="Calibri"/>
          <w:szCs w:val="22"/>
          <w:lang w:val="el-GR"/>
        </w:rPr>
      </w:pPr>
      <w:bookmarkStart w:id="84" w:name="_Toc170467451"/>
      <w:r w:rsidRPr="00EB0888">
        <w:rPr>
          <w:rFonts w:ascii="Calibri" w:hAnsi="Calibri" w:cs="Calibri"/>
          <w:szCs w:val="22"/>
          <w:lang w:val="el-GR"/>
        </w:rPr>
        <w:t>2.  ΘΕΣΗ ΕΓΚΑΤΑΣΤΑΣΗΣ.</w:t>
      </w:r>
      <w:bookmarkEnd w:id="84"/>
    </w:p>
    <w:p w14:paraId="00BF3097"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lang w:val="el-GR" w:eastAsia="en-US"/>
        </w:rPr>
        <w:t xml:space="preserve">Τα Η/Ζ πρέπει να είναι σχεδιασμένα και κατασκευασμένα για να εγκατασταθούν &amp; να λειτουργούν, σε </w:t>
      </w:r>
      <w:r w:rsidRPr="005E6071">
        <w:rPr>
          <w:rFonts w:eastAsia="Calibri"/>
          <w:b/>
          <w:szCs w:val="22"/>
          <w:lang w:val="el-GR" w:eastAsia="en-US"/>
        </w:rPr>
        <w:t>εσωτερικό</w:t>
      </w:r>
      <w:r w:rsidRPr="005E6071">
        <w:rPr>
          <w:rFonts w:eastAsia="Calibri"/>
          <w:szCs w:val="22"/>
          <w:lang w:val="el-GR" w:eastAsia="en-US"/>
        </w:rPr>
        <w:t xml:space="preserve"> </w:t>
      </w:r>
      <w:r w:rsidRPr="005E6071">
        <w:rPr>
          <w:rFonts w:eastAsia="Calibri"/>
          <w:b/>
          <w:szCs w:val="22"/>
          <w:lang w:val="el-GR" w:eastAsia="en-US"/>
        </w:rPr>
        <w:t>χώρο</w:t>
      </w:r>
      <w:r w:rsidRPr="005E6071">
        <w:rPr>
          <w:rFonts w:eastAsia="Calibri"/>
          <w:szCs w:val="22"/>
          <w:lang w:val="el-GR" w:eastAsia="en-US"/>
        </w:rPr>
        <w:t xml:space="preserve"> στα Κ.Ε. ΑΚΑΡΝΑΝΙΚΩΝ με υψόμετρο τα 1435 μέτρα, ΟΛΥΜΠΟΥ ΛΕΣΒΟΥ με υψόμετρο τα 950 μέτρα και ΑΧΕΝΤΡΙΑΣ ΗΡΑΚΛΕΙΟΥ με υψόμετρο τα 967 μέτρα.</w:t>
      </w:r>
    </w:p>
    <w:p w14:paraId="41B7C29C" w14:textId="77777777" w:rsidR="001A7739" w:rsidRPr="005E6071" w:rsidRDefault="001A7739" w:rsidP="001A7739">
      <w:pPr>
        <w:pStyle w:val="2b"/>
        <w:spacing w:line="360" w:lineRule="auto"/>
        <w:ind w:right="-58" w:firstLine="720"/>
        <w:rPr>
          <w:rFonts w:eastAsia="Calibri"/>
          <w:b/>
          <w:bCs/>
          <w:szCs w:val="22"/>
          <w:u w:val="single"/>
          <w:lang w:val="el-GR" w:eastAsia="en-US"/>
        </w:rPr>
      </w:pPr>
      <w:r w:rsidRPr="005E6071">
        <w:rPr>
          <w:rFonts w:eastAsia="Calibri"/>
          <w:b/>
          <w:bCs/>
          <w:szCs w:val="22"/>
          <w:u w:val="single"/>
          <w:lang w:val="el-GR" w:eastAsia="en-US"/>
        </w:rPr>
        <w:t xml:space="preserve">Σε περίπτωση που απαιτηθεί αποκλιμάκωση της συνεχούς ισχύος των Η/Ζ λόγω του υψομέτρου εγκατάστασης στα Κ.Ε., αυτή θα πρέπει να λάβει χώρα σε θερμοκρασία περιβάλλοντος 40 </w:t>
      </w:r>
      <w:r w:rsidRPr="005E6071">
        <w:rPr>
          <w:rFonts w:eastAsia="Calibri"/>
          <w:b/>
          <w:bCs/>
          <w:szCs w:val="22"/>
          <w:u w:val="single"/>
          <w:vertAlign w:val="superscript"/>
          <w:lang w:val="el-GR" w:eastAsia="en-US"/>
        </w:rPr>
        <w:t>0</w:t>
      </w:r>
      <w:r w:rsidRPr="005E6071">
        <w:rPr>
          <w:rFonts w:eastAsia="Calibri"/>
          <w:b/>
          <w:bCs/>
          <w:szCs w:val="22"/>
          <w:u w:val="single"/>
          <w:lang w:val="en-US" w:eastAsia="en-US"/>
        </w:rPr>
        <w:t>C</w:t>
      </w:r>
      <w:r w:rsidRPr="005E6071">
        <w:rPr>
          <w:rFonts w:eastAsia="Calibri"/>
          <w:b/>
          <w:bCs/>
          <w:szCs w:val="22"/>
          <w:u w:val="single"/>
          <w:lang w:val="el-GR" w:eastAsia="en-US"/>
        </w:rPr>
        <w:t xml:space="preserve"> και να αποδεικνύεται από τον απαιτούμενο υπολογισμό και την κατάθεση των αντίστοιχων καμπυλών </w:t>
      </w:r>
      <w:proofErr w:type="spellStart"/>
      <w:r w:rsidRPr="005E6071">
        <w:rPr>
          <w:rFonts w:eastAsia="Calibri"/>
          <w:b/>
          <w:bCs/>
          <w:szCs w:val="22"/>
          <w:u w:val="single"/>
          <w:lang w:val="el-GR" w:eastAsia="en-US"/>
        </w:rPr>
        <w:t>απομείωσης</w:t>
      </w:r>
      <w:proofErr w:type="spellEnd"/>
      <w:r w:rsidRPr="005E6071">
        <w:rPr>
          <w:rFonts w:eastAsia="Calibri"/>
          <w:b/>
          <w:bCs/>
          <w:szCs w:val="22"/>
          <w:u w:val="single"/>
          <w:lang w:val="el-GR" w:eastAsia="en-US"/>
        </w:rPr>
        <w:t xml:space="preserve"> ισχύος ΜΕ ΠΟΙΝΗ ΑΠΟΡΡΙΨΗΣ.</w:t>
      </w:r>
    </w:p>
    <w:p w14:paraId="41B1A587" w14:textId="77777777" w:rsidR="001A7739" w:rsidRPr="005E6071" w:rsidRDefault="001A7739" w:rsidP="001A7739">
      <w:pPr>
        <w:pStyle w:val="2b"/>
        <w:spacing w:line="360" w:lineRule="auto"/>
        <w:ind w:right="-58" w:firstLine="720"/>
        <w:rPr>
          <w:rFonts w:eastAsia="Calibri"/>
          <w:szCs w:val="22"/>
          <w:lang w:val="el-GR" w:eastAsia="en-US"/>
        </w:rPr>
      </w:pPr>
      <w:r w:rsidRPr="00EB0888">
        <w:rPr>
          <w:rFonts w:eastAsia="Calibri"/>
          <w:szCs w:val="22"/>
          <w:lang w:val="el-GR" w:eastAsia="en-US"/>
        </w:rPr>
        <w:t xml:space="preserve">Τα Η/Ζ πρέπει να διαθέτουν σύστημα  απομακρυσμένου ελέγχου και αποστολής των παραμέτρων λειτουργίας των μέσω συστήματος τηλεμετρίας (θύρα εξόδου για δίκτυο </w:t>
      </w:r>
      <w:r w:rsidRPr="00827861">
        <w:rPr>
          <w:rFonts w:eastAsia="Calibri"/>
          <w:szCs w:val="22"/>
          <w:lang w:val="en-US" w:eastAsia="en-US"/>
        </w:rPr>
        <w:t>Ethernet</w:t>
      </w:r>
      <w:r w:rsidRPr="005E6071">
        <w:rPr>
          <w:rFonts w:eastAsia="Calibri"/>
          <w:szCs w:val="22"/>
          <w:lang w:val="el-GR" w:eastAsia="en-US"/>
        </w:rPr>
        <w:t xml:space="preserve"> και απομακρυσμένη επικοινωνία με ηλεκτρονικό υπολογιστή μέσω ειδικού λογισμικού) στο </w:t>
      </w:r>
      <w:proofErr w:type="spellStart"/>
      <w:r w:rsidRPr="005E6071">
        <w:rPr>
          <w:rFonts w:eastAsia="Calibri"/>
          <w:szCs w:val="22"/>
          <w:lang w:val="el-GR" w:eastAsia="en-US"/>
        </w:rPr>
        <w:t>Βλαβοληπτικό</w:t>
      </w:r>
      <w:proofErr w:type="spellEnd"/>
      <w:r w:rsidRPr="005E6071">
        <w:rPr>
          <w:rFonts w:eastAsia="Calibri"/>
          <w:szCs w:val="22"/>
          <w:lang w:val="el-GR" w:eastAsia="en-US"/>
        </w:rPr>
        <w:t xml:space="preserve"> Κέντρο της ΕΡΤ Α.Ε. </w:t>
      </w:r>
    </w:p>
    <w:p w14:paraId="5727FC97" w14:textId="77777777" w:rsidR="001A7739" w:rsidRPr="005E6071" w:rsidRDefault="001A7739" w:rsidP="001A7739">
      <w:pPr>
        <w:pStyle w:val="4"/>
        <w:rPr>
          <w:rFonts w:ascii="Calibri" w:hAnsi="Calibri" w:cs="Calibri"/>
          <w:szCs w:val="22"/>
          <w:lang w:val="el-GR"/>
        </w:rPr>
      </w:pPr>
      <w:bookmarkStart w:id="85" w:name="_Toc170467452"/>
      <w:r w:rsidRPr="005E6071">
        <w:rPr>
          <w:rFonts w:ascii="Calibri" w:hAnsi="Calibri" w:cs="Calibri"/>
          <w:szCs w:val="22"/>
          <w:lang w:val="el-GR"/>
        </w:rPr>
        <w:t xml:space="preserve">3.  ΠΟΙΟΤΗΤΑ ΥΛΙΚΩΝ ΚΑΙ ΠΙΣΤΟΠΟΙΗΣΕΙΣ </w:t>
      </w:r>
      <w:r w:rsidRPr="005E6071">
        <w:rPr>
          <w:rFonts w:ascii="Calibri" w:hAnsi="Calibri" w:cs="Calibri"/>
          <w:szCs w:val="22"/>
          <w:lang w:val="en-US"/>
        </w:rPr>
        <w:t>CE</w:t>
      </w:r>
      <w:r w:rsidRPr="005E6071">
        <w:rPr>
          <w:rFonts w:ascii="Calibri" w:hAnsi="Calibri" w:cs="Calibri"/>
          <w:szCs w:val="22"/>
          <w:lang w:val="el-GR"/>
        </w:rPr>
        <w:t xml:space="preserve"> &amp; </w:t>
      </w:r>
      <w:r w:rsidRPr="005E6071">
        <w:rPr>
          <w:rFonts w:ascii="Calibri" w:hAnsi="Calibri" w:cs="Calibri"/>
          <w:szCs w:val="22"/>
          <w:lang w:val="en-US"/>
        </w:rPr>
        <w:t>ISO</w:t>
      </w:r>
      <w:r w:rsidRPr="005E6071">
        <w:rPr>
          <w:rFonts w:ascii="Calibri" w:hAnsi="Calibri" w:cs="Calibri"/>
          <w:szCs w:val="22"/>
          <w:lang w:val="el-GR"/>
        </w:rPr>
        <w:t>.</w:t>
      </w:r>
      <w:bookmarkEnd w:id="85"/>
    </w:p>
    <w:p w14:paraId="341210D0"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lang w:val="el-GR" w:eastAsia="en-US"/>
        </w:rPr>
        <w:t xml:space="preserve">Τα </w:t>
      </w:r>
      <w:r w:rsidRPr="005E6071">
        <w:rPr>
          <w:rFonts w:eastAsia="Calibri"/>
          <w:szCs w:val="22"/>
          <w:lang w:eastAsia="en-US"/>
        </w:rPr>
        <w:t>H</w:t>
      </w:r>
      <w:r w:rsidRPr="005E6071">
        <w:rPr>
          <w:rFonts w:eastAsia="Calibri"/>
          <w:szCs w:val="22"/>
          <w:lang w:val="el-GR" w:eastAsia="en-US"/>
        </w:rPr>
        <w:t>/</w:t>
      </w:r>
      <w:r w:rsidRPr="005E6071">
        <w:rPr>
          <w:rFonts w:eastAsia="Calibri"/>
          <w:szCs w:val="22"/>
          <w:lang w:eastAsia="en-US"/>
        </w:rPr>
        <w:t>Z</w:t>
      </w:r>
      <w:r w:rsidRPr="005E6071">
        <w:rPr>
          <w:rFonts w:eastAsia="Calibri"/>
          <w:szCs w:val="22"/>
          <w:lang w:val="el-GR" w:eastAsia="en-US"/>
        </w:rPr>
        <w:t xml:space="preserve"> θα είναι κατασκευασμένα βάσει των διεθνών οδηγιών και κανονισμών.</w:t>
      </w:r>
    </w:p>
    <w:p w14:paraId="341BBAE1" w14:textId="77777777" w:rsidR="001A7739" w:rsidRPr="005E6071" w:rsidRDefault="001A7739" w:rsidP="001A7739">
      <w:pPr>
        <w:pStyle w:val="2b"/>
        <w:spacing w:line="360" w:lineRule="auto"/>
        <w:ind w:right="-58"/>
        <w:rPr>
          <w:rFonts w:eastAsia="Calibri"/>
          <w:szCs w:val="22"/>
          <w:lang w:val="el-GR" w:eastAsia="en-US"/>
        </w:rPr>
      </w:pPr>
      <w:r w:rsidRPr="005E6071">
        <w:rPr>
          <w:rFonts w:eastAsia="Calibri"/>
          <w:szCs w:val="22"/>
          <w:lang w:val="el-GR" w:eastAsia="en-US"/>
        </w:rPr>
        <w:lastRenderedPageBreak/>
        <w:t xml:space="preserve">Όλα τα υλικά και εξαρτήματα του κάθε Η/Ζ (κινητήρας, γεννήτρια, πίνακας μεταγωγής, ηλεκτρολογικό υλικό, βάση στήριξης, </w:t>
      </w:r>
      <w:proofErr w:type="spellStart"/>
      <w:r w:rsidRPr="005E6071">
        <w:rPr>
          <w:rFonts w:eastAsia="Calibri"/>
          <w:szCs w:val="22"/>
          <w:lang w:val="el-GR" w:eastAsia="en-US"/>
        </w:rPr>
        <w:t>κ.λ.π</w:t>
      </w:r>
      <w:proofErr w:type="spellEnd"/>
      <w:r w:rsidRPr="005E6071">
        <w:rPr>
          <w:rFonts w:eastAsia="Calibri"/>
          <w:szCs w:val="22"/>
          <w:lang w:val="el-GR" w:eastAsia="en-US"/>
        </w:rPr>
        <w:t>.) θα είναι καινούργια και τυποποιημένα προϊόντα γνωστών κατασκευαστών με μακροχρόνια κατασκευαστική εμπειρία στα συγκεκριμένα είδη.</w:t>
      </w:r>
    </w:p>
    <w:p w14:paraId="26DD0FDF"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lang w:val="el-GR" w:eastAsia="en-US"/>
        </w:rPr>
        <w:t>Τα υλικά θα έχουν σχεδιαστεί, κατασκευαστεί και δοκιμασθεί σύμφωνα με τους ισχύοντες Ευρωπαϊκούς κανονισμούς ΕΝ, τις σχετικές προδιαγραφές ΙΕ</w:t>
      </w:r>
      <w:r w:rsidRPr="005E6071">
        <w:rPr>
          <w:rFonts w:eastAsia="Calibri"/>
          <w:szCs w:val="22"/>
          <w:lang w:eastAsia="en-US"/>
        </w:rPr>
        <w:t>C</w:t>
      </w:r>
      <w:r w:rsidRPr="005E6071">
        <w:rPr>
          <w:rFonts w:eastAsia="Calibri"/>
          <w:szCs w:val="22"/>
          <w:lang w:val="el-GR" w:eastAsia="en-US"/>
        </w:rPr>
        <w:t xml:space="preserve"> και τα πρότυπα της χώρας προέλευσης, όπως </w:t>
      </w:r>
      <w:r w:rsidRPr="005E6071">
        <w:rPr>
          <w:rFonts w:eastAsia="Calibri"/>
          <w:szCs w:val="22"/>
          <w:lang w:eastAsia="en-US"/>
        </w:rPr>
        <w:t>ELOT</w:t>
      </w:r>
      <w:r w:rsidRPr="005E6071">
        <w:rPr>
          <w:rFonts w:eastAsia="Calibri"/>
          <w:szCs w:val="22"/>
          <w:lang w:val="el-GR" w:eastAsia="en-US"/>
        </w:rPr>
        <w:t xml:space="preserve">, </w:t>
      </w:r>
      <w:r w:rsidRPr="005E6071">
        <w:rPr>
          <w:rFonts w:eastAsia="Calibri"/>
          <w:szCs w:val="22"/>
          <w:lang w:eastAsia="en-US"/>
        </w:rPr>
        <w:t>DIN</w:t>
      </w:r>
      <w:r w:rsidRPr="005E6071">
        <w:rPr>
          <w:rFonts w:eastAsia="Calibri"/>
          <w:szCs w:val="22"/>
          <w:lang w:val="el-GR" w:eastAsia="en-US"/>
        </w:rPr>
        <w:t xml:space="preserve">, </w:t>
      </w:r>
      <w:r w:rsidRPr="005E6071">
        <w:rPr>
          <w:rFonts w:eastAsia="Calibri"/>
          <w:szCs w:val="22"/>
          <w:lang w:eastAsia="en-US"/>
        </w:rPr>
        <w:t>VDE</w:t>
      </w:r>
      <w:r w:rsidRPr="005E6071">
        <w:rPr>
          <w:rFonts w:eastAsia="Calibri"/>
          <w:szCs w:val="22"/>
          <w:lang w:val="el-GR" w:eastAsia="en-US"/>
        </w:rPr>
        <w:t xml:space="preserve">, </w:t>
      </w:r>
      <w:r w:rsidRPr="005E6071">
        <w:rPr>
          <w:rFonts w:eastAsia="Calibri"/>
          <w:szCs w:val="22"/>
          <w:lang w:eastAsia="en-US"/>
        </w:rPr>
        <w:t>BS</w:t>
      </w:r>
      <w:r w:rsidRPr="005E6071">
        <w:rPr>
          <w:rFonts w:eastAsia="Calibri"/>
          <w:szCs w:val="22"/>
          <w:lang w:val="el-GR" w:eastAsia="en-US"/>
        </w:rPr>
        <w:t xml:space="preserve"> κλπ.</w:t>
      </w:r>
    </w:p>
    <w:p w14:paraId="09B6B874" w14:textId="77777777" w:rsidR="001A7739" w:rsidRPr="005E6071" w:rsidRDefault="001A7739" w:rsidP="001A7739">
      <w:pPr>
        <w:pStyle w:val="2b"/>
        <w:spacing w:line="360" w:lineRule="auto"/>
        <w:ind w:right="-58" w:firstLine="720"/>
        <w:rPr>
          <w:rFonts w:eastAsia="Calibri"/>
          <w:szCs w:val="22"/>
          <w:lang w:val="el-GR" w:eastAsia="en-US"/>
        </w:rPr>
      </w:pPr>
      <w:r w:rsidRPr="005E6071">
        <w:rPr>
          <w:szCs w:val="22"/>
          <w:lang w:val="en-US"/>
        </w:rPr>
        <w:t>T</w:t>
      </w:r>
      <w:r w:rsidRPr="005E6071">
        <w:rPr>
          <w:szCs w:val="22"/>
          <w:lang w:val="el-GR"/>
        </w:rPr>
        <w:t xml:space="preserve">α </w:t>
      </w:r>
      <w:r w:rsidRPr="005E6071">
        <w:rPr>
          <w:szCs w:val="22"/>
          <w:lang w:val="en-US"/>
        </w:rPr>
        <w:t>H</w:t>
      </w:r>
      <w:r w:rsidRPr="005E6071">
        <w:rPr>
          <w:szCs w:val="22"/>
          <w:lang w:val="el-GR"/>
        </w:rPr>
        <w:t>/</w:t>
      </w:r>
      <w:r w:rsidRPr="005E6071">
        <w:rPr>
          <w:szCs w:val="22"/>
          <w:lang w:val="en-US"/>
        </w:rPr>
        <w:t>Z</w:t>
      </w:r>
      <w:r w:rsidRPr="005E6071">
        <w:rPr>
          <w:szCs w:val="22"/>
          <w:lang w:val="el-GR"/>
        </w:rPr>
        <w:t xml:space="preserve"> θα είναι κατασκευασμένα βάσει των οδηγιών (κανονισμών) ασφαλείας της ΕΕ,</w:t>
      </w:r>
      <w:r w:rsidRPr="005E6071">
        <w:rPr>
          <w:rFonts w:eastAsia="Calibri"/>
          <w:szCs w:val="22"/>
          <w:lang w:val="el-GR" w:eastAsia="en-US"/>
        </w:rPr>
        <w:t xml:space="preserve"> θα φέρουν σήμανση </w:t>
      </w:r>
      <w:r w:rsidRPr="005E6071">
        <w:rPr>
          <w:rFonts w:eastAsia="Calibri"/>
          <w:szCs w:val="22"/>
          <w:lang w:eastAsia="en-US"/>
        </w:rPr>
        <w:t>CE</w:t>
      </w:r>
      <w:r w:rsidRPr="005E6071">
        <w:rPr>
          <w:rFonts w:eastAsia="Calibri"/>
          <w:szCs w:val="22"/>
          <w:lang w:val="el-GR" w:eastAsia="en-US"/>
        </w:rPr>
        <w:t xml:space="preserve"> (Π.Δ. 57/2010- ΦΕΚ 97/Α/25.6.2010) ως πλήρες συγκρότημα με τον πίνακα ελέγχου και προστασίας. Θα συνοδεύονται υποχρεωτικά από την πρωτότυπη δήλωση πιστότητας του κατασκευαστή. </w:t>
      </w:r>
    </w:p>
    <w:p w14:paraId="41CEF6D5"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u w:val="single"/>
          <w:lang w:val="el-GR" w:eastAsia="en-US"/>
        </w:rPr>
        <w:t xml:space="preserve">Υπόδειγμα δήλωσης για τα συγκεκριμένα ή παρόμοια Η/Ζ πρέπει να υποβάλλεται με την προσφορά κάθε προμηθευτή </w:t>
      </w:r>
      <w:r w:rsidRPr="005E6071">
        <w:rPr>
          <w:rFonts w:eastAsia="Calibri"/>
          <w:b/>
          <w:szCs w:val="22"/>
          <w:u w:val="single"/>
          <w:lang w:val="el-GR" w:eastAsia="en-US"/>
        </w:rPr>
        <w:t>με ποινή απόρριψης</w:t>
      </w:r>
      <w:r w:rsidRPr="005E6071">
        <w:rPr>
          <w:rFonts w:eastAsia="Calibri"/>
          <w:szCs w:val="22"/>
          <w:lang w:val="el-GR" w:eastAsia="en-US"/>
        </w:rPr>
        <w:t xml:space="preserve"> και από την οποία πρέπει να προκύπτει :</w:t>
      </w:r>
    </w:p>
    <w:p w14:paraId="3BE0282A" w14:textId="77777777" w:rsidR="001A7739" w:rsidRPr="005E6071" w:rsidRDefault="001A7739" w:rsidP="001A7739">
      <w:pPr>
        <w:pStyle w:val="2b"/>
        <w:spacing w:line="360" w:lineRule="auto"/>
        <w:ind w:right="-58"/>
        <w:rPr>
          <w:rFonts w:eastAsia="Calibri"/>
          <w:szCs w:val="22"/>
          <w:lang w:val="el-GR" w:eastAsia="en-US"/>
        </w:rPr>
      </w:pPr>
      <w:r w:rsidRPr="005E6071">
        <w:rPr>
          <w:rFonts w:eastAsia="Calibri"/>
          <w:szCs w:val="22"/>
          <w:lang w:val="el-GR" w:eastAsia="en-US"/>
        </w:rPr>
        <w:t xml:space="preserve">α) Ότι ο δηλούμενος κατασκευαστικός οίκος είναι ο ίδιος με τον αναφερόμενο στο υπόδειγμα δήλωσης πιστότητας </w:t>
      </w:r>
      <w:r w:rsidRPr="005E6071">
        <w:rPr>
          <w:rFonts w:eastAsia="Calibri"/>
          <w:szCs w:val="22"/>
          <w:lang w:eastAsia="en-US"/>
        </w:rPr>
        <w:t>CE</w:t>
      </w:r>
      <w:r w:rsidRPr="005E6071">
        <w:rPr>
          <w:rFonts w:eastAsia="Calibri"/>
          <w:szCs w:val="22"/>
          <w:lang w:val="el-GR" w:eastAsia="en-US"/>
        </w:rPr>
        <w:t>,</w:t>
      </w:r>
    </w:p>
    <w:p w14:paraId="2171A47B" w14:textId="77777777" w:rsidR="001A7739" w:rsidRPr="005E6071" w:rsidRDefault="001A7739" w:rsidP="001A7739">
      <w:pPr>
        <w:pStyle w:val="2b"/>
        <w:spacing w:line="360" w:lineRule="auto"/>
        <w:ind w:right="-58"/>
        <w:rPr>
          <w:rFonts w:eastAsia="Calibri"/>
          <w:szCs w:val="22"/>
          <w:lang w:val="el-GR" w:eastAsia="en-US"/>
        </w:rPr>
      </w:pPr>
      <w:r w:rsidRPr="005E6071">
        <w:rPr>
          <w:rFonts w:eastAsia="Calibri"/>
          <w:szCs w:val="22"/>
          <w:lang w:val="el-GR" w:eastAsia="en-US"/>
        </w:rPr>
        <w:t xml:space="preserve">β) Ότι το προσφερόμενο προϊόν συμμορφώνεται με το σύνολο των οδηγιών της ΕΕ που έχουν ενσωματωθεί στην Ελληνική νομοθεσία. </w:t>
      </w:r>
    </w:p>
    <w:p w14:paraId="1FBFD8A1"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u w:val="single"/>
          <w:lang w:val="el-GR" w:eastAsia="en-US"/>
        </w:rPr>
        <w:t xml:space="preserve">Σε περίπτωση που στο υπόδειγμα </w:t>
      </w:r>
      <w:r w:rsidRPr="005E6071">
        <w:rPr>
          <w:rFonts w:eastAsia="Calibri"/>
          <w:szCs w:val="22"/>
          <w:u w:val="single"/>
          <w:lang w:eastAsia="en-US"/>
        </w:rPr>
        <w:t>CE</w:t>
      </w:r>
      <w:r w:rsidRPr="005E6071">
        <w:rPr>
          <w:rFonts w:eastAsia="Calibri"/>
          <w:szCs w:val="22"/>
          <w:u w:val="single"/>
          <w:lang w:val="el-GR" w:eastAsia="en-US"/>
        </w:rPr>
        <w:t xml:space="preserve"> που θα κατατεθεί, δεν θα αναφέρονται όλες οι απαιτήσεις συμμόρφωσης σύμφωνα με την κείμενη νομοθεσία, η προσφορά θα απορρίπτεται και καμία μεταγενέστερη προσθήκη ή αλλαγή στο υπόδειγμα που έχει κατατεθεί με την προσφορά του προμηθευτή δεν θα είναι αποδεκτή</w:t>
      </w:r>
      <w:r w:rsidRPr="005E6071">
        <w:rPr>
          <w:rFonts w:eastAsia="Calibri"/>
          <w:szCs w:val="22"/>
          <w:lang w:val="el-GR" w:eastAsia="en-US"/>
        </w:rPr>
        <w:t>.</w:t>
      </w:r>
    </w:p>
    <w:p w14:paraId="1DE65914" w14:textId="77777777" w:rsidR="001A7739" w:rsidRPr="005E6071" w:rsidRDefault="001A7739" w:rsidP="001A7739">
      <w:pPr>
        <w:pStyle w:val="2b"/>
        <w:spacing w:line="360" w:lineRule="auto"/>
        <w:ind w:right="-58" w:firstLine="720"/>
        <w:rPr>
          <w:szCs w:val="22"/>
          <w:lang w:val="el-GR"/>
        </w:rPr>
      </w:pPr>
      <w:r w:rsidRPr="005E6071">
        <w:rPr>
          <w:rFonts w:eastAsia="Calibri"/>
          <w:szCs w:val="22"/>
          <w:lang w:val="el-GR" w:eastAsia="en-US"/>
        </w:rPr>
        <w:t xml:space="preserve">Τα Η/Ζ θα πρέπει να είναι τυποποιημένα προϊόντα εργοστασίου. Ο συμμετέχων οικονομικός φορέας, πρέπει να διαθέτει πιστοποιητικό διασφάλισης ποιότητας </w:t>
      </w:r>
      <w:r w:rsidRPr="005E6071">
        <w:rPr>
          <w:rFonts w:eastAsia="Calibri"/>
          <w:szCs w:val="22"/>
          <w:lang w:eastAsia="en-US"/>
        </w:rPr>
        <w:t>ISO</w:t>
      </w:r>
      <w:r w:rsidRPr="005E6071">
        <w:rPr>
          <w:rFonts w:eastAsia="Calibri"/>
          <w:szCs w:val="22"/>
          <w:lang w:val="el-GR" w:eastAsia="en-US"/>
        </w:rPr>
        <w:t xml:space="preserve"> 9001 . Επίσης πιστοποιητικό διασφάλισης ποιότητας </w:t>
      </w:r>
      <w:r w:rsidRPr="005E6071">
        <w:rPr>
          <w:rFonts w:eastAsia="Calibri"/>
          <w:szCs w:val="22"/>
          <w:lang w:eastAsia="en-US"/>
        </w:rPr>
        <w:t>ISO</w:t>
      </w:r>
      <w:r w:rsidRPr="005E6071">
        <w:rPr>
          <w:rFonts w:eastAsia="Calibri"/>
          <w:szCs w:val="22"/>
          <w:lang w:val="el-GR" w:eastAsia="en-US"/>
        </w:rPr>
        <w:t xml:space="preserve"> 9001 πρέπει να διαθέτει ο κατασκευαστής του κινητήρα καθώς και ο  κατασκευαστής  της γεννήτριας, εφόσον είναι διαφορετικοί μεταξύ τους και διαφορετικοί από τον συμμετέχοντα οικονομικό φορέα. </w:t>
      </w:r>
      <w:r w:rsidRPr="005E6071">
        <w:rPr>
          <w:rFonts w:eastAsia="Calibri"/>
          <w:szCs w:val="22"/>
          <w:u w:val="single"/>
          <w:lang w:val="el-GR" w:eastAsia="en-US"/>
        </w:rPr>
        <w:t xml:space="preserve">Αντίγραφα όλων των παραπάνω πιστοποιήσεων πρέπει να κατατεθούν </w:t>
      </w:r>
      <w:r w:rsidRPr="005E6071">
        <w:rPr>
          <w:rFonts w:eastAsia="Calibri"/>
          <w:b/>
          <w:szCs w:val="22"/>
          <w:u w:val="single"/>
          <w:lang w:val="el-GR" w:eastAsia="en-US"/>
        </w:rPr>
        <w:t xml:space="preserve">με ποινή απόρριψης </w:t>
      </w:r>
      <w:r w:rsidRPr="005E6071">
        <w:rPr>
          <w:rFonts w:eastAsia="Calibri"/>
          <w:szCs w:val="22"/>
          <w:u w:val="single"/>
          <w:lang w:val="el-GR" w:eastAsia="en-US"/>
        </w:rPr>
        <w:t xml:space="preserve">με την τεχνική προσφορά. </w:t>
      </w:r>
    </w:p>
    <w:p w14:paraId="28F41DC6"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lang w:val="el-GR" w:eastAsia="en-US"/>
        </w:rPr>
        <w:t>Τέλος τα Η/Ζ πρέπει να έχουν υποστεί επιτυχείς δοκιμές σε πραγματικές συνθήκες λειτουργίας, πριν παραδοθούν από τον Ανάδοχο , και να συνοδεύονται από τις αντίστοιχες πραγματικές μετρήσεις και τα αντίστοιχα πιστοποιητικά.</w:t>
      </w:r>
    </w:p>
    <w:p w14:paraId="3826EFAD" w14:textId="77777777" w:rsidR="001A7739" w:rsidRPr="005E6071" w:rsidRDefault="001A7739" w:rsidP="001A7739">
      <w:pPr>
        <w:pStyle w:val="2b"/>
        <w:spacing w:line="360" w:lineRule="auto"/>
        <w:ind w:right="-57" w:firstLine="720"/>
        <w:rPr>
          <w:rFonts w:eastAsia="Calibri"/>
          <w:szCs w:val="22"/>
          <w:lang w:val="el-GR" w:eastAsia="en-US"/>
        </w:rPr>
      </w:pPr>
      <w:r w:rsidRPr="005E6071">
        <w:rPr>
          <w:rFonts w:eastAsia="Calibri"/>
          <w:szCs w:val="22"/>
          <w:lang w:val="el-GR" w:eastAsia="en-US"/>
        </w:rPr>
        <w:t>Κάθε υλικό υπόκειται στην έγκριση της ΕΡΤ Α.Ε., η οποία σε περίπτωση διαπίστωσης ότι αυτό δεν ανταποκρίνεται στις ανωτέρω απαιτήσεις ή ότι δεν είναι κατάλληλο, έχει το δικαίωμα απόρριψής του και αντικατάστασής του με άλλο κατάλληλο, και καταλογισμού της σχετικής δαπάνης υλικού στον Ανάδοχο.</w:t>
      </w:r>
    </w:p>
    <w:p w14:paraId="48C582E9" w14:textId="77777777" w:rsidR="001A7739" w:rsidRPr="005E6071" w:rsidRDefault="001A7739" w:rsidP="001A7739">
      <w:pPr>
        <w:pStyle w:val="3"/>
        <w:rPr>
          <w:rFonts w:ascii="Calibri" w:hAnsi="Calibri" w:cs="Calibri"/>
          <w:szCs w:val="22"/>
          <w:lang w:val="el-GR"/>
        </w:rPr>
      </w:pPr>
      <w:bookmarkStart w:id="86" w:name="_Toc170467453"/>
      <w:r w:rsidRPr="005E6071">
        <w:rPr>
          <w:rFonts w:ascii="Calibri" w:hAnsi="Calibri" w:cs="Calibri"/>
          <w:szCs w:val="22"/>
          <w:lang w:val="el-GR"/>
        </w:rPr>
        <w:lastRenderedPageBreak/>
        <w:t>4. ΛΕΙΤΟΥΡΓΙΑ.</w:t>
      </w:r>
      <w:bookmarkEnd w:id="86"/>
    </w:p>
    <w:p w14:paraId="5C3BEDEC" w14:textId="77777777" w:rsidR="001A7739" w:rsidRPr="005E6071" w:rsidRDefault="001A7739" w:rsidP="001A7739">
      <w:pPr>
        <w:pStyle w:val="2b"/>
        <w:spacing w:line="360" w:lineRule="auto"/>
        <w:ind w:right="-58" w:firstLine="720"/>
        <w:rPr>
          <w:szCs w:val="22"/>
          <w:lang w:val="el-GR"/>
        </w:rPr>
      </w:pPr>
      <w:r w:rsidRPr="005E6071">
        <w:rPr>
          <w:szCs w:val="22"/>
          <w:lang w:val="el-GR"/>
        </w:rPr>
        <w:t xml:space="preserve">Τα Η/Ζ θα πρέπει να είναι καινούρια και αμεταχείριστα, στιβαρής κατασκευής, κατάλληλα να λειτουργήσουν ως επικουρική μονάδα παραγωγής ηλεκτρικής ενέργειας για την άμεση και αυτόματη </w:t>
      </w:r>
      <w:proofErr w:type="spellStart"/>
      <w:r w:rsidRPr="005E6071">
        <w:rPr>
          <w:szCs w:val="22"/>
          <w:lang w:val="el-GR"/>
        </w:rPr>
        <w:t>ρευματοδότηση</w:t>
      </w:r>
      <w:proofErr w:type="spellEnd"/>
      <w:r w:rsidRPr="005E6071">
        <w:rPr>
          <w:szCs w:val="22"/>
          <w:lang w:val="el-GR"/>
        </w:rPr>
        <w:t xml:space="preserve"> των εγκαταστάσεων στην περίπτωση, που σε οποιαδήποτε χρονική στιγμή, υπάρξει πλήρης διακοπή ή ακαταλληλότητα του ρεύματος της ΔΕΗ, έστω και σε μια φάση του δικτύου αυτής. Θα πρέπει να μπορούν να αναλάβουν τα φορτία της κατανάλωσης αυτόματα και να αποδίδουν την πλήρη ισχύ τους για συνεχή λειτουργία. Ο πίνακας ελέγχου και προστασίας των Η/Ζ θα πρέπει να συνδεθεί και να συνεργάζεται με το με το πεδίο μεταγωγής που θα προμηθεύσει ο ανάδοχος. </w:t>
      </w:r>
    </w:p>
    <w:p w14:paraId="0223694E" w14:textId="77777777" w:rsidR="001A7739" w:rsidRPr="005E6071" w:rsidRDefault="001A7739" w:rsidP="001A7739">
      <w:pPr>
        <w:spacing w:line="360" w:lineRule="auto"/>
        <w:ind w:right="-58" w:firstLine="720"/>
        <w:rPr>
          <w:szCs w:val="22"/>
          <w:lang w:val="el-GR"/>
        </w:rPr>
      </w:pPr>
      <w:r w:rsidRPr="005E6071">
        <w:rPr>
          <w:szCs w:val="22"/>
          <w:lang w:val="el-GR"/>
        </w:rPr>
        <w:t xml:space="preserve">Σε περίπτωση διακοπής ή ακαταλληλότητας του ρεύματος της ΔΕΗ σε μία ή περισσότερες φάσεις, πτώση τάσης ή υπέρτασης σε μία ή περισσότερες φάσεις θα ενεργοποιείται αυτόματα ειδικό ηλεκτρικό σύστημα, που θα διακόπτει τη </w:t>
      </w:r>
      <w:proofErr w:type="spellStart"/>
      <w:r w:rsidRPr="005E6071">
        <w:rPr>
          <w:szCs w:val="22"/>
          <w:lang w:val="el-GR"/>
        </w:rPr>
        <w:t>ρευματοδότηση</w:t>
      </w:r>
      <w:proofErr w:type="spellEnd"/>
      <w:r w:rsidRPr="005E6071">
        <w:rPr>
          <w:szCs w:val="22"/>
          <w:lang w:val="el-GR"/>
        </w:rPr>
        <w:t xml:space="preserve"> μέσω δικτύου ΔΕΗ και θα εκκινεί τα Η/Ζ για να αναλάβουν τα φορτία της κατανάλωσης.</w:t>
      </w:r>
    </w:p>
    <w:p w14:paraId="238B7E66" w14:textId="77777777" w:rsidR="001A7739" w:rsidRPr="005E6071" w:rsidRDefault="001A7739" w:rsidP="001A7739">
      <w:pPr>
        <w:spacing w:line="360" w:lineRule="auto"/>
        <w:ind w:right="-58" w:firstLine="720"/>
        <w:rPr>
          <w:szCs w:val="22"/>
          <w:lang w:val="el-GR"/>
        </w:rPr>
      </w:pPr>
      <w:r w:rsidRPr="005E6071">
        <w:rPr>
          <w:szCs w:val="22"/>
          <w:lang w:val="el-GR"/>
        </w:rPr>
        <w:t xml:space="preserve">Μετά την αποκατάσταση και των τριών φάσεων του δικτύου της ΔΕΗ στην κανονική τάση, θα διακόπτεται η </w:t>
      </w:r>
      <w:proofErr w:type="spellStart"/>
      <w:r w:rsidRPr="005E6071">
        <w:rPr>
          <w:szCs w:val="22"/>
          <w:lang w:val="el-GR"/>
        </w:rPr>
        <w:t>ρευματοδότηση</w:t>
      </w:r>
      <w:proofErr w:type="spellEnd"/>
      <w:r w:rsidRPr="005E6071">
        <w:rPr>
          <w:szCs w:val="22"/>
          <w:lang w:val="el-GR"/>
        </w:rPr>
        <w:t xml:space="preserve"> της εγκατάστασης από τα Η/Ζ και θα γίνεται μεταγωγή των φορτίων της κατανάλωσης στο δίκτυο της ΔΕΗ</w:t>
      </w:r>
      <w:r w:rsidRPr="005E6071">
        <w:rPr>
          <w:color w:val="FF0000"/>
          <w:szCs w:val="22"/>
          <w:lang w:val="el-GR"/>
        </w:rPr>
        <w:t xml:space="preserve">. </w:t>
      </w:r>
      <w:r w:rsidRPr="005E6071">
        <w:rPr>
          <w:szCs w:val="22"/>
          <w:lang w:val="el-GR"/>
        </w:rPr>
        <w:t>Κατόπιν τα Η/Ζ θα εργάζονται για ένα-δύο λεπτά χωρίς φορτία για να αποψυχθούν τα κρίσιμα στοιχεία τους, και στη συνέχεια θα διακόπτεται η λειτουργία τους αυτόματα για να παραμείνουν τελικά σε ετοιμότητα.</w:t>
      </w:r>
    </w:p>
    <w:p w14:paraId="397CD737" w14:textId="77777777" w:rsidR="001A7739" w:rsidRPr="005E6071" w:rsidRDefault="001A7739" w:rsidP="001A7739">
      <w:pPr>
        <w:pStyle w:val="2b"/>
        <w:spacing w:line="360" w:lineRule="auto"/>
        <w:ind w:right="-58" w:firstLine="720"/>
        <w:rPr>
          <w:szCs w:val="22"/>
          <w:lang w:val="el-GR"/>
        </w:rPr>
      </w:pPr>
      <w:r w:rsidRPr="00EB0888">
        <w:rPr>
          <w:szCs w:val="22"/>
          <w:lang w:val="el-GR"/>
        </w:rPr>
        <w:t>Στην περίπτωση μη επιτυχούς εκκίνησης, πρέπει να υπάρχει σύστημα δύο (2) τουλάχιστον ακόμη αυτόματων επαναληπτικών προσπαθειών. Αν τα Η/Ζ δεν εκκινήσ</w:t>
      </w:r>
      <w:r w:rsidRPr="00827861">
        <w:rPr>
          <w:szCs w:val="22"/>
          <w:lang w:val="el-GR"/>
        </w:rPr>
        <w:t>ουν, τότε πρέπει να δίδεται σήμα ακουστικό και οπτικό για ε</w:t>
      </w:r>
      <w:r w:rsidRPr="005E6071">
        <w:rPr>
          <w:szCs w:val="22"/>
          <w:lang w:val="el-GR"/>
        </w:rPr>
        <w:t>ιδοποίηση του χειριστή για έλεγχο.</w:t>
      </w:r>
    </w:p>
    <w:p w14:paraId="05592064" w14:textId="77777777" w:rsidR="001A7739" w:rsidRPr="005E6071" w:rsidRDefault="001A7739" w:rsidP="001A7739">
      <w:pPr>
        <w:spacing w:before="120" w:line="360" w:lineRule="auto"/>
        <w:ind w:right="-57"/>
        <w:rPr>
          <w:b/>
          <w:szCs w:val="22"/>
          <w:lang w:val="el-GR"/>
        </w:rPr>
      </w:pPr>
      <w:r w:rsidRPr="005E6071">
        <w:rPr>
          <w:b/>
          <w:szCs w:val="22"/>
          <w:lang w:val="el-GR"/>
        </w:rPr>
        <w:t>5. ΣΥΓΚΡΟΤΗΣΗ ΤΩΝ Η/Ζ.</w:t>
      </w:r>
    </w:p>
    <w:p w14:paraId="473C53C6" w14:textId="77777777" w:rsidR="001A7739" w:rsidRPr="005E6071" w:rsidRDefault="001A7739" w:rsidP="001A7739">
      <w:pPr>
        <w:spacing w:line="360" w:lineRule="auto"/>
        <w:ind w:right="-58" w:firstLine="720"/>
        <w:rPr>
          <w:szCs w:val="22"/>
          <w:lang w:val="el-GR"/>
        </w:rPr>
      </w:pPr>
      <w:r w:rsidRPr="005E6071">
        <w:rPr>
          <w:szCs w:val="22"/>
          <w:lang w:val="el-GR"/>
        </w:rPr>
        <w:t xml:space="preserve">Τα Η/Ζ θα πρέπει να είναι συμπαγούς κατασκευής με ενιαία μεταλλική βάση και να αποτελούν το καθένα αυτοτελή μονάδα πλήρη και έτοιμη για λειτουργία. Πρέπει να είναι παραγωγής επώνυμου και αξιόπιστου εργοστασίου, κατασκευασμένα και δοκιμασμένα σύμφωνα με αυστηρούς, διεθνώς αναγνωρισμένους κανονισμούς και να φέρουν σήμανση </w:t>
      </w:r>
      <w:r w:rsidRPr="005E6071">
        <w:rPr>
          <w:szCs w:val="22"/>
        </w:rPr>
        <w:t>C</w:t>
      </w:r>
      <w:r w:rsidRPr="005E6071">
        <w:rPr>
          <w:szCs w:val="22"/>
          <w:lang w:val="el-GR"/>
        </w:rPr>
        <w:t>.</w:t>
      </w:r>
      <w:r w:rsidRPr="005E6071">
        <w:rPr>
          <w:szCs w:val="22"/>
        </w:rPr>
        <w:t>E</w:t>
      </w:r>
      <w:r w:rsidRPr="005E6071">
        <w:rPr>
          <w:szCs w:val="22"/>
          <w:lang w:val="el-GR"/>
        </w:rPr>
        <w:t>.</w:t>
      </w:r>
    </w:p>
    <w:p w14:paraId="7066BCA7" w14:textId="77777777" w:rsidR="001A7739" w:rsidRPr="005E6071" w:rsidRDefault="001A7739" w:rsidP="001A7739">
      <w:pPr>
        <w:tabs>
          <w:tab w:val="left" w:pos="1276"/>
        </w:tabs>
        <w:ind w:right="-58"/>
        <w:rPr>
          <w:szCs w:val="22"/>
          <w:lang w:val="el-GR"/>
        </w:rPr>
      </w:pPr>
      <w:r w:rsidRPr="005E6071">
        <w:rPr>
          <w:szCs w:val="22"/>
          <w:lang w:val="el-GR"/>
        </w:rPr>
        <w:t>Τα Η/Ζ θα αποτελούνται εκτός των άλλων από :</w:t>
      </w:r>
    </w:p>
    <w:p w14:paraId="306037D3" w14:textId="77777777" w:rsidR="001A7739" w:rsidRPr="005E6071" w:rsidRDefault="001A7739" w:rsidP="001A7739">
      <w:pPr>
        <w:tabs>
          <w:tab w:val="left" w:pos="1276"/>
        </w:tabs>
        <w:ind w:right="-58"/>
        <w:rPr>
          <w:szCs w:val="22"/>
          <w:lang w:val="el-GR"/>
        </w:rPr>
      </w:pPr>
      <w:r w:rsidRPr="005E6071">
        <w:rPr>
          <w:szCs w:val="22"/>
          <w:lang w:val="el-GR"/>
        </w:rPr>
        <w:t>1)   Τον πετρελαιοκινητήρα,</w:t>
      </w:r>
    </w:p>
    <w:p w14:paraId="764A5584" w14:textId="77777777" w:rsidR="001A7739" w:rsidRPr="005E6071" w:rsidRDefault="001A7739" w:rsidP="001A7739">
      <w:pPr>
        <w:pStyle w:val="aff2"/>
        <w:tabs>
          <w:tab w:val="left" w:pos="1276"/>
        </w:tabs>
        <w:spacing w:line="276" w:lineRule="auto"/>
        <w:ind w:left="0" w:right="-58" w:firstLine="0"/>
        <w:rPr>
          <w:rFonts w:ascii="Calibri" w:hAnsi="Calibri" w:cs="Calibri"/>
          <w:sz w:val="22"/>
          <w:szCs w:val="22"/>
        </w:rPr>
      </w:pPr>
      <w:r w:rsidRPr="005E6071">
        <w:rPr>
          <w:rFonts w:ascii="Calibri" w:hAnsi="Calibri" w:cs="Calibri"/>
          <w:sz w:val="22"/>
          <w:szCs w:val="22"/>
        </w:rPr>
        <w:t xml:space="preserve">2)   Το ψυγείο του πετρελαιοκινητήρα (θα είναι ειδικής σχεδίασης και   </w:t>
      </w:r>
    </w:p>
    <w:p w14:paraId="1CBFAE2E" w14:textId="77777777" w:rsidR="001A7739" w:rsidRPr="005E6071" w:rsidRDefault="001A7739" w:rsidP="001A7739">
      <w:pPr>
        <w:pStyle w:val="aff2"/>
        <w:tabs>
          <w:tab w:val="left" w:pos="1276"/>
        </w:tabs>
        <w:spacing w:line="276" w:lineRule="auto"/>
        <w:ind w:left="0" w:right="-58" w:firstLine="0"/>
        <w:rPr>
          <w:rFonts w:ascii="Calibri" w:hAnsi="Calibri" w:cs="Calibri"/>
          <w:sz w:val="22"/>
          <w:szCs w:val="22"/>
        </w:rPr>
      </w:pPr>
      <w:r w:rsidRPr="005E6071">
        <w:rPr>
          <w:rFonts w:ascii="Calibri" w:hAnsi="Calibri" w:cs="Calibri"/>
          <w:sz w:val="22"/>
          <w:szCs w:val="22"/>
        </w:rPr>
        <w:t xml:space="preserve">      κατασκευής για τροπικά κλίματα,</w:t>
      </w:r>
    </w:p>
    <w:p w14:paraId="0089CCB1" w14:textId="77777777" w:rsidR="001A7739" w:rsidRPr="005E6071" w:rsidRDefault="001A7739" w:rsidP="001A7739">
      <w:pPr>
        <w:tabs>
          <w:tab w:val="left" w:pos="1276"/>
        </w:tabs>
        <w:spacing w:before="100"/>
        <w:ind w:right="-58"/>
        <w:rPr>
          <w:szCs w:val="22"/>
          <w:lang w:val="el-GR"/>
        </w:rPr>
      </w:pPr>
      <w:r w:rsidRPr="005E6071">
        <w:rPr>
          <w:szCs w:val="22"/>
          <w:lang w:val="el-GR"/>
        </w:rPr>
        <w:t>3)   Την ηλεκτρογεννήτρια,</w:t>
      </w:r>
    </w:p>
    <w:p w14:paraId="417E5BB2" w14:textId="77777777" w:rsidR="001A7739" w:rsidRPr="005E6071" w:rsidRDefault="001A7739" w:rsidP="001A7739">
      <w:pPr>
        <w:tabs>
          <w:tab w:val="left" w:pos="1276"/>
        </w:tabs>
        <w:ind w:right="-58"/>
        <w:rPr>
          <w:szCs w:val="22"/>
          <w:lang w:val="el-GR"/>
        </w:rPr>
      </w:pPr>
      <w:r w:rsidRPr="005E6071">
        <w:rPr>
          <w:szCs w:val="22"/>
          <w:lang w:val="el-GR"/>
        </w:rPr>
        <w:t>4)   Τον ειδικό σύνδεσμο ζεύξεως,</w:t>
      </w:r>
    </w:p>
    <w:p w14:paraId="27909AC0" w14:textId="77777777" w:rsidR="001A7739" w:rsidRPr="005E6071" w:rsidRDefault="001A7739" w:rsidP="001A7739">
      <w:pPr>
        <w:tabs>
          <w:tab w:val="left" w:pos="1276"/>
        </w:tabs>
        <w:ind w:right="-58"/>
        <w:rPr>
          <w:szCs w:val="22"/>
          <w:lang w:val="el-GR"/>
        </w:rPr>
      </w:pPr>
      <w:r w:rsidRPr="005E6071">
        <w:rPr>
          <w:szCs w:val="22"/>
          <w:lang w:val="el-GR"/>
        </w:rPr>
        <w:t>5)  Την ειδική χαλύβδινη συγκολλητή βάση, η οποία πρέπει να αποτελείται από τα παρακάτω μέρη :</w:t>
      </w:r>
    </w:p>
    <w:p w14:paraId="718D89F2" w14:textId="77777777" w:rsidR="001A7739" w:rsidRPr="005E6071" w:rsidRDefault="001A7739" w:rsidP="001A7739">
      <w:pPr>
        <w:tabs>
          <w:tab w:val="left" w:pos="1276"/>
        </w:tabs>
        <w:spacing w:before="100" w:line="360" w:lineRule="auto"/>
        <w:ind w:right="-58"/>
        <w:rPr>
          <w:szCs w:val="22"/>
          <w:lang w:val="el-GR"/>
        </w:rPr>
      </w:pPr>
      <w:r w:rsidRPr="005E6071">
        <w:rPr>
          <w:szCs w:val="22"/>
          <w:lang w:val="el-GR"/>
        </w:rPr>
        <w:t xml:space="preserve">Κατάλληλα στηρίγματα απόσβεσης ταλαντώσεων που θα πρέπει να παρεμβάλλονται μεταξύ του συγκροτήματος κινητήρα-γεννήτριας και της βάσης, για ικανοποιητική λειτουργία και συμπεριφορά ως </w:t>
      </w:r>
      <w:r w:rsidRPr="005E6071">
        <w:rPr>
          <w:szCs w:val="22"/>
          <w:lang w:val="el-GR"/>
        </w:rPr>
        <w:lastRenderedPageBreak/>
        <w:t>ευσταθές σύστημα σε τυχόν διαταραχές του δικτύου (απότομες ζεύξεις ή αποζεύξεις φορτίων, βραχυκυκλώματα).</w:t>
      </w:r>
    </w:p>
    <w:p w14:paraId="5DF1ECB8" w14:textId="77777777" w:rsidR="001A7739" w:rsidRPr="005E6071" w:rsidRDefault="001A7739" w:rsidP="001A7739">
      <w:pPr>
        <w:tabs>
          <w:tab w:val="left" w:pos="1276"/>
        </w:tabs>
        <w:spacing w:before="100" w:line="360" w:lineRule="auto"/>
        <w:ind w:right="-58"/>
        <w:rPr>
          <w:szCs w:val="22"/>
          <w:lang w:val="el-GR"/>
        </w:rPr>
      </w:pPr>
      <w:r w:rsidRPr="005E6071">
        <w:rPr>
          <w:szCs w:val="22"/>
          <w:lang w:val="el-GR"/>
        </w:rPr>
        <w:t>6)   Τη δεξαμενή καυσίμου, της οποίας τα εξαρτήματα πρέπει να είναι ενσωματωμένα στο πλαίσιο του Η/Ζ,</w:t>
      </w:r>
    </w:p>
    <w:p w14:paraId="25132696" w14:textId="77777777" w:rsidR="001A7739" w:rsidRPr="005E6071" w:rsidRDefault="001A7739" w:rsidP="001A7739">
      <w:pPr>
        <w:tabs>
          <w:tab w:val="left" w:pos="1276"/>
        </w:tabs>
        <w:spacing w:before="100" w:line="360" w:lineRule="auto"/>
        <w:ind w:right="-58"/>
        <w:rPr>
          <w:szCs w:val="22"/>
          <w:lang w:val="el-GR"/>
        </w:rPr>
      </w:pPr>
      <w:r w:rsidRPr="005E6071">
        <w:rPr>
          <w:szCs w:val="22"/>
          <w:lang w:val="el-GR"/>
        </w:rPr>
        <w:t>7)   Τους συσσωρευτές με τους ακροδέκτες και τα καλώδιά τους,</w:t>
      </w:r>
    </w:p>
    <w:p w14:paraId="6ABC16DD" w14:textId="77777777" w:rsidR="001A7739" w:rsidRPr="005E6071" w:rsidRDefault="001A7739" w:rsidP="001A7739">
      <w:pPr>
        <w:ind w:left="360" w:hanging="360"/>
        <w:rPr>
          <w:szCs w:val="22"/>
          <w:lang w:val="el-GR"/>
        </w:rPr>
      </w:pPr>
      <w:r w:rsidRPr="005E6071">
        <w:rPr>
          <w:szCs w:val="22"/>
          <w:lang w:val="el-GR"/>
        </w:rPr>
        <w:t xml:space="preserve">8)  Τον πίνακα ελέγχου και αυτοματισμού επί του Η/Ζ με τον </w:t>
      </w:r>
      <w:r w:rsidRPr="005E6071">
        <w:rPr>
          <w:b/>
          <w:szCs w:val="22"/>
          <w:lang w:val="el-GR"/>
        </w:rPr>
        <w:t>ΤΕΤΡΑΠΟΛΙΚΟ Αυτόματο Γενικό Διακόπτη Ισχύος</w:t>
      </w:r>
      <w:r w:rsidRPr="005E6071">
        <w:rPr>
          <w:szCs w:val="22"/>
          <w:lang w:val="el-GR"/>
        </w:rPr>
        <w:t xml:space="preserve"> (</w:t>
      </w:r>
      <w:r w:rsidRPr="005E6071">
        <w:rPr>
          <w:szCs w:val="22"/>
        </w:rPr>
        <w:t>circuit</w:t>
      </w:r>
      <w:r w:rsidRPr="005E6071">
        <w:rPr>
          <w:szCs w:val="22"/>
          <w:lang w:val="el-GR"/>
        </w:rPr>
        <w:t xml:space="preserve"> </w:t>
      </w:r>
      <w:r w:rsidRPr="005E6071">
        <w:rPr>
          <w:szCs w:val="22"/>
        </w:rPr>
        <w:t>breaker</w:t>
      </w:r>
      <w:r w:rsidRPr="005E6071">
        <w:rPr>
          <w:szCs w:val="22"/>
          <w:lang w:val="el-GR"/>
        </w:rPr>
        <w:t>),</w:t>
      </w:r>
    </w:p>
    <w:p w14:paraId="4CC61C56" w14:textId="77777777" w:rsidR="001A7739" w:rsidRPr="005E6071" w:rsidRDefault="001A7739" w:rsidP="001A7739">
      <w:pPr>
        <w:ind w:left="360" w:hanging="360"/>
        <w:rPr>
          <w:szCs w:val="22"/>
          <w:lang w:val="el-GR"/>
        </w:rPr>
      </w:pPr>
      <w:r w:rsidRPr="005E6071">
        <w:rPr>
          <w:szCs w:val="22"/>
          <w:lang w:val="el-GR"/>
        </w:rPr>
        <w:t>9)  Το επικουρικό σύστημα συντηρητικής φόρτισης συσσωρευτών μέσω ΔΕΗ,</w:t>
      </w:r>
    </w:p>
    <w:p w14:paraId="6739F957" w14:textId="77777777" w:rsidR="001A7739" w:rsidRPr="005E6071" w:rsidRDefault="001A7739" w:rsidP="001A7739">
      <w:pPr>
        <w:spacing w:line="360" w:lineRule="auto"/>
        <w:ind w:left="357" w:hanging="360"/>
        <w:rPr>
          <w:szCs w:val="22"/>
          <w:lang w:val="el-GR"/>
        </w:rPr>
      </w:pPr>
      <w:r w:rsidRPr="005E6071">
        <w:rPr>
          <w:szCs w:val="22"/>
          <w:lang w:val="el-GR"/>
        </w:rPr>
        <w:t>10) Τους απαραίτητους διακόπτες, ακροδέκτες και τις ασφάλειες για τα κύρια και  βοηθητικά κυκλώματα των συσκευών του Η/Ζ με τις απαιτούμενες καλωδιώσεις του πίνακα.</w:t>
      </w:r>
    </w:p>
    <w:p w14:paraId="361F603D" w14:textId="77777777" w:rsidR="001A7739" w:rsidRPr="005E6071" w:rsidRDefault="001A7739" w:rsidP="001A7739">
      <w:pPr>
        <w:pStyle w:val="6"/>
        <w:spacing w:before="0" w:line="360" w:lineRule="auto"/>
        <w:ind w:right="-57"/>
        <w:rPr>
          <w:rFonts w:cs="Calibri"/>
          <w:b/>
          <w:i/>
          <w:color w:val="auto"/>
          <w:szCs w:val="22"/>
          <w:lang w:val="el-GR"/>
        </w:rPr>
      </w:pPr>
      <w:r w:rsidRPr="005E6071">
        <w:rPr>
          <w:rFonts w:cs="Calibri"/>
          <w:b/>
          <w:color w:val="auto"/>
          <w:szCs w:val="22"/>
          <w:lang w:val="el-GR"/>
        </w:rPr>
        <w:t>6. ΠΕΤΡΕΛΑΙΟΚΙΝΗΤΗΡΑΣ.</w:t>
      </w:r>
    </w:p>
    <w:p w14:paraId="6CBBD1A2" w14:textId="77777777" w:rsidR="001A7739" w:rsidRPr="005E6071" w:rsidRDefault="001A7739" w:rsidP="001A7739">
      <w:pPr>
        <w:pStyle w:val="9"/>
        <w:spacing w:before="0" w:line="360" w:lineRule="auto"/>
        <w:ind w:right="-57"/>
        <w:rPr>
          <w:rFonts w:ascii="Calibri" w:hAnsi="Calibri" w:cs="Calibri"/>
          <w:b/>
          <w:i w:val="0"/>
          <w:sz w:val="22"/>
          <w:szCs w:val="22"/>
          <w:lang w:val="el-GR"/>
        </w:rPr>
      </w:pPr>
      <w:r w:rsidRPr="005E6071">
        <w:rPr>
          <w:rFonts w:ascii="Calibri" w:hAnsi="Calibri" w:cs="Calibri"/>
          <w:b/>
          <w:sz w:val="22"/>
          <w:szCs w:val="22"/>
          <w:lang w:val="el-GR"/>
        </w:rPr>
        <w:t xml:space="preserve"> Γενικά.</w:t>
      </w:r>
    </w:p>
    <w:p w14:paraId="7C662D02" w14:textId="77777777" w:rsidR="001A7739" w:rsidRPr="005E6071" w:rsidRDefault="001A7739" w:rsidP="001A7739">
      <w:pPr>
        <w:spacing w:line="360" w:lineRule="auto"/>
        <w:ind w:right="-58" w:firstLine="720"/>
        <w:rPr>
          <w:szCs w:val="22"/>
          <w:lang w:val="el-GR"/>
        </w:rPr>
      </w:pPr>
      <w:r w:rsidRPr="005E6071">
        <w:rPr>
          <w:szCs w:val="22"/>
          <w:lang w:val="el-GR"/>
        </w:rPr>
        <w:t xml:space="preserve">Θα πρέπει να είναι βιομηχανικού τύπου, τετράχρονος, υδρόψυκτος, 1500 </w:t>
      </w:r>
      <w:r w:rsidRPr="005E6071">
        <w:rPr>
          <w:szCs w:val="22"/>
          <w:lang w:val="en-US"/>
        </w:rPr>
        <w:t>rpm</w:t>
      </w:r>
      <w:r w:rsidRPr="005E6071">
        <w:rPr>
          <w:szCs w:val="22"/>
          <w:lang w:val="el-GR"/>
        </w:rPr>
        <w:t xml:space="preserve">. Ο πετρελαιοκινητήρας πρέπει να είναι σχεδιασμένος και κατασκευασμένος σύμφωνα με διεθνώς αποδεκτά πρότυπα ποιότητας από γνωστό εργοστάσιο, με επαρκή ισχύ για την περιστροφή της γεννήτριας σε πλήρες φορτίο  και κατασκευασμένος για εφαρμογή σε ηλεκτροπαραγωγό ζεύγος. </w:t>
      </w:r>
    </w:p>
    <w:p w14:paraId="76D99AFC" w14:textId="77777777" w:rsidR="001A7739" w:rsidRPr="005E6071" w:rsidRDefault="001A7739" w:rsidP="001A7739">
      <w:pPr>
        <w:spacing w:after="0" w:line="360" w:lineRule="auto"/>
        <w:ind w:right="-58"/>
        <w:rPr>
          <w:b/>
          <w:szCs w:val="22"/>
          <w:lang w:val="el-GR"/>
        </w:rPr>
      </w:pPr>
      <w:r w:rsidRPr="005E6071">
        <w:rPr>
          <w:b/>
          <w:szCs w:val="22"/>
          <w:lang w:val="el-GR"/>
        </w:rPr>
        <w:t>Ρυθμιστής στροφών (</w:t>
      </w:r>
      <w:r w:rsidRPr="005E6071">
        <w:rPr>
          <w:b/>
          <w:szCs w:val="22"/>
          <w:lang w:val="en-US"/>
        </w:rPr>
        <w:t>governor</w:t>
      </w:r>
      <w:r w:rsidRPr="005E6071">
        <w:rPr>
          <w:b/>
          <w:szCs w:val="22"/>
          <w:lang w:val="el-GR"/>
        </w:rPr>
        <w:t>).</w:t>
      </w:r>
    </w:p>
    <w:p w14:paraId="151BC018" w14:textId="77777777" w:rsidR="001A7739" w:rsidRPr="005E6071" w:rsidRDefault="001A7739" w:rsidP="001A7739">
      <w:pPr>
        <w:spacing w:line="360" w:lineRule="auto"/>
        <w:ind w:right="-58" w:firstLine="720"/>
        <w:rPr>
          <w:szCs w:val="22"/>
          <w:lang w:val="el-GR"/>
        </w:rPr>
      </w:pPr>
      <w:r w:rsidRPr="005E6071">
        <w:rPr>
          <w:szCs w:val="22"/>
          <w:lang w:val="el-GR"/>
        </w:rPr>
        <w:t xml:space="preserve">Ο ρυθμιστής στροφών θα είναι </w:t>
      </w:r>
      <w:r w:rsidRPr="005E6071">
        <w:rPr>
          <w:b/>
          <w:szCs w:val="22"/>
          <w:u w:val="single"/>
          <w:lang w:val="el-GR"/>
        </w:rPr>
        <w:t>ΗΛΕΚΤΡΟΝΙΚΌΣ</w:t>
      </w:r>
      <w:r w:rsidRPr="005E6071">
        <w:rPr>
          <w:szCs w:val="22"/>
          <w:lang w:val="el-GR"/>
        </w:rPr>
        <w:t xml:space="preserve">, μεγάλης ευαισθησίας, κατάλληλος για τη διατήρηση των στροφών του κινητήρα σύμφωνα με τα πρότυπα </w:t>
      </w:r>
      <w:r w:rsidRPr="005E6071">
        <w:rPr>
          <w:b/>
          <w:bCs/>
          <w:szCs w:val="22"/>
          <w:lang w:val="en-US"/>
        </w:rPr>
        <w:t>ISO</w:t>
      </w:r>
      <w:r w:rsidRPr="005E6071">
        <w:rPr>
          <w:b/>
          <w:bCs/>
          <w:szCs w:val="22"/>
          <w:lang w:val="el-GR"/>
        </w:rPr>
        <w:t xml:space="preserve">8528-5 </w:t>
      </w:r>
      <w:r w:rsidRPr="005E6071">
        <w:rPr>
          <w:b/>
          <w:bCs/>
          <w:szCs w:val="22"/>
          <w:lang w:val="en-US"/>
        </w:rPr>
        <w:t>Class</w:t>
      </w:r>
      <w:r w:rsidRPr="005E6071">
        <w:rPr>
          <w:b/>
          <w:bCs/>
          <w:szCs w:val="22"/>
          <w:lang w:val="el-GR"/>
        </w:rPr>
        <w:t xml:space="preserve"> </w:t>
      </w:r>
      <w:r w:rsidRPr="005E6071">
        <w:rPr>
          <w:b/>
          <w:bCs/>
          <w:szCs w:val="22"/>
          <w:lang w:val="en-US"/>
        </w:rPr>
        <w:t>G</w:t>
      </w:r>
      <w:r w:rsidRPr="005E6071">
        <w:rPr>
          <w:b/>
          <w:bCs/>
          <w:szCs w:val="22"/>
          <w:lang w:val="el-GR"/>
        </w:rPr>
        <w:t>3.</w:t>
      </w:r>
      <w:r w:rsidRPr="005E6071">
        <w:rPr>
          <w:szCs w:val="22"/>
          <w:lang w:val="el-GR"/>
        </w:rPr>
        <w:t xml:space="preserve"> </w:t>
      </w:r>
    </w:p>
    <w:p w14:paraId="64A506A6" w14:textId="77777777" w:rsidR="001A7739" w:rsidRPr="005E6071" w:rsidRDefault="001A7739" w:rsidP="001A7739">
      <w:pPr>
        <w:spacing w:after="0" w:line="360" w:lineRule="auto"/>
        <w:ind w:right="-58"/>
        <w:rPr>
          <w:b/>
          <w:szCs w:val="22"/>
          <w:lang w:val="el-GR"/>
        </w:rPr>
      </w:pPr>
      <w:r w:rsidRPr="005E6071">
        <w:rPr>
          <w:b/>
          <w:szCs w:val="22"/>
          <w:lang w:val="el-GR"/>
        </w:rPr>
        <w:t>Σύστημα ψύξης.</w:t>
      </w:r>
    </w:p>
    <w:p w14:paraId="29FCF568" w14:textId="77777777" w:rsidR="001A7739" w:rsidRPr="005E6071" w:rsidRDefault="001A7739" w:rsidP="001A7739">
      <w:pPr>
        <w:spacing w:line="360" w:lineRule="auto"/>
        <w:ind w:right="-58" w:firstLine="720"/>
        <w:rPr>
          <w:szCs w:val="22"/>
          <w:lang w:val="el-GR"/>
        </w:rPr>
      </w:pPr>
      <w:r w:rsidRPr="005E6071">
        <w:rPr>
          <w:szCs w:val="22"/>
          <w:lang w:val="el-GR"/>
        </w:rPr>
        <w:t xml:space="preserve">Η ψύξη του κινητήρα θα πρέπει να γίνεται με ψυκτικό υγρό, σε κύκλωμα κλειστής κυκλοφορίας μέσω αντλίας. Για την ψύξη του νερού, πρέπει να υπάρχει ειδικό βιομηχανικό </w:t>
      </w:r>
      <w:proofErr w:type="spellStart"/>
      <w:r w:rsidRPr="005E6071">
        <w:rPr>
          <w:szCs w:val="22"/>
          <w:lang w:val="el-GR"/>
        </w:rPr>
        <w:t>κυψελωτό</w:t>
      </w:r>
      <w:proofErr w:type="spellEnd"/>
      <w:r w:rsidRPr="005E6071">
        <w:rPr>
          <w:szCs w:val="22"/>
          <w:lang w:val="el-GR"/>
        </w:rPr>
        <w:t xml:space="preserve"> ψυγείο, </w:t>
      </w:r>
      <w:r w:rsidRPr="005E6071">
        <w:rPr>
          <w:b/>
          <w:szCs w:val="22"/>
          <w:u w:val="single"/>
          <w:lang w:val="el-GR"/>
        </w:rPr>
        <w:t>κατάλληλο για τροπικά κλίματα</w:t>
      </w:r>
      <w:r w:rsidRPr="005E6071">
        <w:rPr>
          <w:szCs w:val="22"/>
          <w:lang w:val="el-GR"/>
        </w:rPr>
        <w:t>, και να ψύχεται από τον ανεμιστήρα που ωθεί τον αέρα με φορά από τον κινητήρα προς το ψυγείο. Ο ανεμιστήρας θα κινείται από τον κινητήρα και θα υπάρχει ειδικός θερμοστάτης σε περίπτωση υπερθέρμανσης του νερού. Όλα τα κινητά μέρη (ιμάντες, τροχαλίες) θα είναι πλήρως προστατευμένα με κατάλληλους προφυλακτήρες.</w:t>
      </w:r>
    </w:p>
    <w:p w14:paraId="685F6E38" w14:textId="77777777" w:rsidR="001A7739" w:rsidRPr="005E6071" w:rsidRDefault="001A7739" w:rsidP="001A7739">
      <w:pPr>
        <w:spacing w:line="360" w:lineRule="auto"/>
        <w:ind w:right="-58" w:firstLine="720"/>
        <w:rPr>
          <w:szCs w:val="22"/>
          <w:lang w:val="el-GR"/>
        </w:rPr>
      </w:pPr>
    </w:p>
    <w:p w14:paraId="30145993" w14:textId="77777777" w:rsidR="001A7739" w:rsidRPr="005E6071" w:rsidRDefault="001A7739" w:rsidP="001A7739">
      <w:pPr>
        <w:spacing w:line="360" w:lineRule="auto"/>
        <w:ind w:right="-58" w:firstLine="720"/>
        <w:rPr>
          <w:szCs w:val="22"/>
          <w:lang w:val="el-GR"/>
        </w:rPr>
      </w:pPr>
    </w:p>
    <w:p w14:paraId="17BD2037" w14:textId="77777777" w:rsidR="001A7739" w:rsidRPr="005E6071" w:rsidRDefault="001A7739" w:rsidP="001A7739">
      <w:pPr>
        <w:spacing w:after="0" w:line="360" w:lineRule="auto"/>
        <w:ind w:right="-58"/>
        <w:rPr>
          <w:b/>
          <w:szCs w:val="22"/>
          <w:lang w:val="el-GR"/>
        </w:rPr>
      </w:pPr>
      <w:r w:rsidRPr="005E6071">
        <w:rPr>
          <w:b/>
          <w:szCs w:val="22"/>
          <w:lang w:val="el-GR"/>
        </w:rPr>
        <w:t>Σύστημα λίπανσης.</w:t>
      </w:r>
    </w:p>
    <w:p w14:paraId="4D89A037" w14:textId="77777777" w:rsidR="001A7739" w:rsidRPr="005E6071" w:rsidRDefault="001A7739" w:rsidP="001A7739">
      <w:pPr>
        <w:spacing w:line="360" w:lineRule="auto"/>
        <w:ind w:right="-58" w:firstLine="720"/>
        <w:rPr>
          <w:szCs w:val="22"/>
          <w:lang w:val="el-GR"/>
        </w:rPr>
      </w:pPr>
      <w:r w:rsidRPr="005E6071">
        <w:rPr>
          <w:szCs w:val="22"/>
          <w:lang w:val="el-GR"/>
        </w:rPr>
        <w:t xml:space="preserve">Η λίπανση του κινητήρα πρέπει να γίνεται με εξαναγκασμένη κυκλοφορία του λαδιού λίπανσης, μέσω </w:t>
      </w:r>
      <w:proofErr w:type="spellStart"/>
      <w:r w:rsidRPr="005E6071">
        <w:rPr>
          <w:szCs w:val="22"/>
          <w:lang w:val="el-GR"/>
        </w:rPr>
        <w:t>γραναζωτής</w:t>
      </w:r>
      <w:proofErr w:type="spellEnd"/>
      <w:r w:rsidRPr="005E6071">
        <w:rPr>
          <w:szCs w:val="22"/>
          <w:lang w:val="el-GR"/>
        </w:rPr>
        <w:t xml:space="preserve"> αντλίας. Το κύκλωμα λίπανσης πρέπει να είναι εφοδιασμένο με φίλτρο λαδιού με εύκολα αντικαθιστάμενο εσωτερικό στοιχείο. Το ψυγείο λαδιού πρέπει να ψύχεται με τη βοήθεια του </w:t>
      </w:r>
      <w:proofErr w:type="spellStart"/>
      <w:r w:rsidRPr="005E6071">
        <w:rPr>
          <w:szCs w:val="22"/>
          <w:lang w:val="el-GR"/>
        </w:rPr>
        <w:t>κυκλοφορούντος</w:t>
      </w:r>
      <w:proofErr w:type="spellEnd"/>
      <w:r w:rsidRPr="005E6071">
        <w:rPr>
          <w:szCs w:val="22"/>
          <w:lang w:val="el-GR"/>
        </w:rPr>
        <w:t xml:space="preserve"> γλυκού νερού, πριν από την είσοδο του στο κύριο σώμα του κινητήρα. Επίσης θα φέρει μανόμετρο λαδιού, καθώς και </w:t>
      </w:r>
      <w:proofErr w:type="spellStart"/>
      <w:r w:rsidRPr="005E6071">
        <w:rPr>
          <w:szCs w:val="22"/>
          <w:lang w:val="el-GR"/>
        </w:rPr>
        <w:t>πρεσσοστατική</w:t>
      </w:r>
      <w:proofErr w:type="spellEnd"/>
      <w:r w:rsidRPr="005E6071">
        <w:rPr>
          <w:szCs w:val="22"/>
          <w:lang w:val="el-GR"/>
        </w:rPr>
        <w:t xml:space="preserve"> βαλβίδα για το σύστημα προστασίας έναντι χαμηλής πίεσης του </w:t>
      </w:r>
      <w:proofErr w:type="spellStart"/>
      <w:r w:rsidRPr="005E6071">
        <w:rPr>
          <w:szCs w:val="22"/>
          <w:lang w:val="el-GR"/>
        </w:rPr>
        <w:t>λιπαντελαίου</w:t>
      </w:r>
      <w:proofErr w:type="spellEnd"/>
      <w:r w:rsidRPr="005E6071">
        <w:rPr>
          <w:szCs w:val="22"/>
          <w:lang w:val="el-GR"/>
        </w:rPr>
        <w:t xml:space="preserve">. </w:t>
      </w:r>
    </w:p>
    <w:p w14:paraId="33D44DB3" w14:textId="77777777" w:rsidR="001A7739" w:rsidRPr="005E6071" w:rsidRDefault="001A7739" w:rsidP="001A7739">
      <w:pPr>
        <w:spacing w:after="0" w:line="360" w:lineRule="auto"/>
        <w:ind w:right="-58"/>
        <w:rPr>
          <w:b/>
          <w:szCs w:val="22"/>
          <w:lang w:val="el-GR"/>
        </w:rPr>
      </w:pPr>
      <w:r w:rsidRPr="005E6071">
        <w:rPr>
          <w:b/>
          <w:szCs w:val="22"/>
          <w:lang w:val="el-GR"/>
        </w:rPr>
        <w:lastRenderedPageBreak/>
        <w:t>Σύστημα τροφοδοσίας καυσίμου.</w:t>
      </w:r>
    </w:p>
    <w:p w14:paraId="72B59F32" w14:textId="77777777" w:rsidR="001A7739" w:rsidRPr="005E6071" w:rsidRDefault="001A7739" w:rsidP="001A7739">
      <w:pPr>
        <w:spacing w:line="360" w:lineRule="auto"/>
        <w:ind w:right="-288" w:firstLine="720"/>
        <w:rPr>
          <w:szCs w:val="22"/>
          <w:lang w:val="el-GR"/>
        </w:rPr>
      </w:pPr>
      <w:r w:rsidRPr="005E6071">
        <w:rPr>
          <w:szCs w:val="22"/>
          <w:lang w:val="el-GR"/>
        </w:rPr>
        <w:t xml:space="preserve">Το σύστημα καυσίμου θα αποτελείται από την κύρια αντλία υψηλής πίεσης και τα </w:t>
      </w:r>
      <w:proofErr w:type="spellStart"/>
      <w:r w:rsidRPr="005E6071">
        <w:rPr>
          <w:szCs w:val="22"/>
          <w:lang w:val="el-GR"/>
        </w:rPr>
        <w:t>ακροφύσια</w:t>
      </w:r>
      <w:proofErr w:type="spellEnd"/>
      <w:r w:rsidRPr="005E6071">
        <w:rPr>
          <w:szCs w:val="22"/>
          <w:lang w:val="el-GR"/>
        </w:rPr>
        <w:t xml:space="preserve"> (</w:t>
      </w:r>
      <w:proofErr w:type="spellStart"/>
      <w:r w:rsidRPr="005E6071">
        <w:rPr>
          <w:szCs w:val="22"/>
          <w:lang w:val="el-GR"/>
        </w:rPr>
        <w:t>μπεκ</w:t>
      </w:r>
      <w:proofErr w:type="spellEnd"/>
      <w:r w:rsidRPr="005E6071">
        <w:rPr>
          <w:szCs w:val="22"/>
          <w:lang w:val="el-GR"/>
        </w:rPr>
        <w:t xml:space="preserve">) για την εισαγωγή του καυσίμου. Στην είσοδο της γραμμής καυσίμου θα υπάρχει φίλτρο, το οποίο θα φέρει εσωτερικά εύκολα αντικαθιστάμενο στοιχείο. </w:t>
      </w:r>
    </w:p>
    <w:p w14:paraId="3CA932D5" w14:textId="77777777" w:rsidR="001A7739" w:rsidRPr="005E6071" w:rsidRDefault="001A7739" w:rsidP="001A7739">
      <w:pPr>
        <w:spacing w:after="0" w:line="360" w:lineRule="auto"/>
        <w:ind w:right="-58"/>
        <w:rPr>
          <w:b/>
          <w:szCs w:val="22"/>
          <w:lang w:val="el-GR"/>
        </w:rPr>
      </w:pPr>
      <w:r w:rsidRPr="005E6071">
        <w:rPr>
          <w:b/>
          <w:szCs w:val="22"/>
          <w:lang w:val="el-GR"/>
        </w:rPr>
        <w:t xml:space="preserve">Σύστημα εκκινήσεως – </w:t>
      </w:r>
      <w:proofErr w:type="spellStart"/>
      <w:r w:rsidRPr="005E6071">
        <w:rPr>
          <w:b/>
          <w:szCs w:val="22"/>
          <w:lang w:val="el-GR"/>
        </w:rPr>
        <w:t>Εναλλακτήρας</w:t>
      </w:r>
      <w:proofErr w:type="spellEnd"/>
      <w:r w:rsidRPr="005E6071">
        <w:rPr>
          <w:b/>
          <w:szCs w:val="22"/>
          <w:lang w:val="el-GR"/>
        </w:rPr>
        <w:t xml:space="preserve"> (Δυναμό) – Συσσωρευτές.</w:t>
      </w:r>
    </w:p>
    <w:p w14:paraId="420FDDFC" w14:textId="77777777" w:rsidR="001A7739" w:rsidRPr="005E6071" w:rsidRDefault="001A7739" w:rsidP="001A7739">
      <w:pPr>
        <w:spacing w:line="360" w:lineRule="auto"/>
        <w:ind w:right="-58" w:firstLine="720"/>
        <w:rPr>
          <w:szCs w:val="22"/>
          <w:lang w:val="el-GR"/>
        </w:rPr>
      </w:pPr>
      <w:r w:rsidRPr="005E6071">
        <w:rPr>
          <w:szCs w:val="22"/>
          <w:lang w:val="el-GR"/>
        </w:rPr>
        <w:t>Θα υπάρχει συσσωρευτής ή συστοιχία συσσωρευτών 12</w:t>
      </w:r>
      <w:r w:rsidRPr="005E6071">
        <w:rPr>
          <w:szCs w:val="22"/>
        </w:rPr>
        <w:t>V</w:t>
      </w:r>
      <w:r w:rsidRPr="005E6071">
        <w:rPr>
          <w:szCs w:val="22"/>
          <w:lang w:val="el-GR"/>
        </w:rPr>
        <w:t xml:space="preserve"> </w:t>
      </w:r>
      <w:r w:rsidRPr="005E6071">
        <w:rPr>
          <w:szCs w:val="22"/>
        </w:rPr>
        <w:t>DC</w:t>
      </w:r>
      <w:r w:rsidRPr="005E6071">
        <w:rPr>
          <w:szCs w:val="22"/>
          <w:lang w:val="el-GR"/>
        </w:rPr>
        <w:t xml:space="preserve">, </w:t>
      </w:r>
      <w:r w:rsidRPr="005E6071">
        <w:rPr>
          <w:b/>
          <w:bCs/>
          <w:szCs w:val="22"/>
          <w:lang w:val="el-GR"/>
        </w:rPr>
        <w:t>ΚΛΕΙΣΤΟΥ</w:t>
      </w:r>
      <w:r w:rsidRPr="005E6071">
        <w:rPr>
          <w:szCs w:val="22"/>
          <w:lang w:val="el-GR"/>
        </w:rPr>
        <w:t xml:space="preserve"> τύπου, </w:t>
      </w:r>
      <w:proofErr w:type="spellStart"/>
      <w:r w:rsidRPr="005E6071">
        <w:rPr>
          <w:szCs w:val="22"/>
          <w:lang w:val="el-GR"/>
        </w:rPr>
        <w:t>μολύβδου</w:t>
      </w:r>
      <w:proofErr w:type="spellEnd"/>
      <w:r w:rsidRPr="005E6071">
        <w:rPr>
          <w:szCs w:val="22"/>
          <w:lang w:val="el-GR"/>
        </w:rPr>
        <w:t xml:space="preserve"> - οξέος </w:t>
      </w:r>
      <w:r w:rsidRPr="005E6071">
        <w:rPr>
          <w:b/>
          <w:bCs/>
          <w:szCs w:val="22"/>
          <w:lang w:val="el-GR"/>
        </w:rPr>
        <w:t xml:space="preserve"> ΤΥΠΟΥ</w:t>
      </w:r>
      <w:r w:rsidRPr="005E6071">
        <w:rPr>
          <w:szCs w:val="22"/>
          <w:lang w:val="el-GR"/>
        </w:rPr>
        <w:t xml:space="preserve"> </w:t>
      </w:r>
      <w:r w:rsidRPr="005E6071">
        <w:rPr>
          <w:b/>
          <w:bCs/>
          <w:szCs w:val="22"/>
          <w:lang w:val="el-GR"/>
        </w:rPr>
        <w:t xml:space="preserve">ΝΟ </w:t>
      </w:r>
      <w:r w:rsidRPr="005E6071">
        <w:rPr>
          <w:b/>
          <w:bCs/>
          <w:szCs w:val="22"/>
          <w:lang w:val="en-US"/>
        </w:rPr>
        <w:t>MAINTENANCE</w:t>
      </w:r>
      <w:r w:rsidRPr="005E6071">
        <w:rPr>
          <w:b/>
          <w:bCs/>
          <w:szCs w:val="22"/>
          <w:lang w:val="el-GR"/>
        </w:rPr>
        <w:t>,</w:t>
      </w:r>
      <w:r w:rsidRPr="005E6071">
        <w:rPr>
          <w:szCs w:val="22"/>
          <w:lang w:val="el-GR"/>
        </w:rPr>
        <w:t xml:space="preserve"> με τα απαραίτητα καλώδια σύνδεσης και τους ακροδέκτες επί της βάσης του Η/Ζ. Θα αποσκοπεί στην αυτόματη εκκίνηση μέσω του ηλεκτρικού </w:t>
      </w:r>
      <w:proofErr w:type="spellStart"/>
      <w:r w:rsidRPr="005E6071">
        <w:rPr>
          <w:szCs w:val="22"/>
          <w:lang w:val="el-GR"/>
        </w:rPr>
        <w:t>εκκινητή</w:t>
      </w:r>
      <w:proofErr w:type="spellEnd"/>
      <w:r w:rsidRPr="005E6071">
        <w:rPr>
          <w:szCs w:val="22"/>
          <w:lang w:val="el-GR"/>
        </w:rPr>
        <w:t xml:space="preserve"> (μίζα) μετά από διακοπή ή παρατεταμένη βύθιση της τάσης και θα έχει χωρητικότητα ικανή για επανειλημμένες εκκινήσεις του Η/Ζ [επάρκεια για τουλάχιστον δέκα (10) συνεχείς εκκινήσεις]. Το σύστημα θα φέρει </w:t>
      </w:r>
      <w:proofErr w:type="spellStart"/>
      <w:r w:rsidRPr="005E6071">
        <w:rPr>
          <w:szCs w:val="22"/>
          <w:lang w:val="el-GR"/>
        </w:rPr>
        <w:t>εναλλακτήρα</w:t>
      </w:r>
      <w:proofErr w:type="spellEnd"/>
      <w:r w:rsidRPr="005E6071">
        <w:rPr>
          <w:szCs w:val="22"/>
          <w:lang w:val="el-GR"/>
        </w:rPr>
        <w:t xml:space="preserve"> ενισχυμένου τύπου με ειδικό μετασχηματιστή συνεχούς ρεύματος. Επίσης θα υπάρχει και σύστημα επικουρικής συντηρητικής φόρτισης (φορτιστής) από τη ΔΕΗ. Η συστοιχία θα συνοδεύεται από τα απαραίτητα καλώδια σύνδεσης και τους ακροδέκτες. </w:t>
      </w:r>
    </w:p>
    <w:p w14:paraId="75C3E6C2" w14:textId="77777777" w:rsidR="001A7739" w:rsidRPr="005E6071" w:rsidRDefault="001A7739" w:rsidP="001A7739">
      <w:pPr>
        <w:spacing w:after="0" w:line="360" w:lineRule="auto"/>
        <w:ind w:right="-58"/>
        <w:rPr>
          <w:b/>
          <w:szCs w:val="22"/>
          <w:lang w:val="el-GR"/>
        </w:rPr>
      </w:pPr>
      <w:r w:rsidRPr="005E6071">
        <w:rPr>
          <w:b/>
          <w:szCs w:val="22"/>
          <w:lang w:val="el-GR"/>
        </w:rPr>
        <w:t>Φίλτρο αέρος.</w:t>
      </w:r>
    </w:p>
    <w:p w14:paraId="777894FD" w14:textId="77777777" w:rsidR="001A7739" w:rsidRPr="005E6071" w:rsidRDefault="001A7739" w:rsidP="001A7739">
      <w:pPr>
        <w:spacing w:line="360" w:lineRule="auto"/>
        <w:ind w:right="-58" w:firstLine="720"/>
        <w:rPr>
          <w:szCs w:val="22"/>
          <w:lang w:val="el-GR"/>
        </w:rPr>
      </w:pPr>
      <w:r w:rsidRPr="005E6071">
        <w:rPr>
          <w:szCs w:val="22"/>
          <w:lang w:val="el-GR"/>
        </w:rPr>
        <w:t>Στο σωλήνα αναρρόφησης αέρα πρέπει να είναι τοποθετημένο ενισχυμένο φίλτρο συγκράτησης σκόνης ξηρού τύπου, με ευκόλως αντικαθιστάμενο στοιχείο.</w:t>
      </w:r>
    </w:p>
    <w:p w14:paraId="67F89921" w14:textId="77777777" w:rsidR="001A7739" w:rsidRPr="005E6071" w:rsidRDefault="001A7739" w:rsidP="001A7739">
      <w:pPr>
        <w:spacing w:after="0" w:line="360" w:lineRule="auto"/>
        <w:ind w:right="-58"/>
        <w:rPr>
          <w:b/>
          <w:szCs w:val="22"/>
          <w:lang w:val="el-GR"/>
        </w:rPr>
      </w:pPr>
      <w:r w:rsidRPr="005E6071">
        <w:rPr>
          <w:b/>
          <w:szCs w:val="22"/>
          <w:lang w:val="el-GR"/>
        </w:rPr>
        <w:t>Σύστημα ελέγχου και προστασίας.</w:t>
      </w:r>
    </w:p>
    <w:p w14:paraId="4717847E" w14:textId="77777777" w:rsidR="001A7739" w:rsidRPr="005E6071" w:rsidRDefault="001A7739" w:rsidP="001A7739">
      <w:pPr>
        <w:spacing w:line="360" w:lineRule="auto"/>
        <w:ind w:right="-58" w:firstLine="720"/>
        <w:rPr>
          <w:szCs w:val="22"/>
          <w:lang w:val="el-GR"/>
        </w:rPr>
      </w:pPr>
      <w:r w:rsidRPr="005E6071">
        <w:rPr>
          <w:szCs w:val="22"/>
          <w:lang w:val="el-GR"/>
        </w:rPr>
        <w:t>Πρέπει να υπάρχει πλήρες σύστημα  ελέγχου με τη βοήθεια ηλεκτρικού πηνίου που να προκαλεί την αυτόματη διακοπή της λειτουργίας του κινητήρα (μέσω τυπωμένου κυκλώματος) μαζί με τις απαραίτητες σημάνσεις για τις εξής περιπτώσεις :</w:t>
      </w:r>
    </w:p>
    <w:p w14:paraId="6C42B920" w14:textId="77777777" w:rsidR="001A7739" w:rsidRPr="005E6071" w:rsidRDefault="001A7739" w:rsidP="001A7739">
      <w:pPr>
        <w:ind w:right="-58"/>
        <w:rPr>
          <w:szCs w:val="22"/>
          <w:lang w:val="el-GR"/>
        </w:rPr>
      </w:pPr>
      <w:r w:rsidRPr="005E6071">
        <w:rPr>
          <w:szCs w:val="22"/>
          <w:lang w:val="el-GR"/>
        </w:rPr>
        <w:t>α. Διακοπή σε περίπτωση πτώσεως της πίεσης λαδιού,</w:t>
      </w:r>
    </w:p>
    <w:p w14:paraId="56C4FB48" w14:textId="77777777" w:rsidR="001A7739" w:rsidRPr="005E6071" w:rsidRDefault="001A7739" w:rsidP="001A7739">
      <w:pPr>
        <w:ind w:right="-58"/>
        <w:rPr>
          <w:szCs w:val="22"/>
          <w:lang w:val="el-GR"/>
        </w:rPr>
      </w:pPr>
      <w:r w:rsidRPr="005E6071">
        <w:rPr>
          <w:szCs w:val="22"/>
          <w:lang w:val="el-GR"/>
        </w:rPr>
        <w:t>β. Διακοπή λόγω υψηλής θερμοκρασίας,</w:t>
      </w:r>
    </w:p>
    <w:p w14:paraId="5DE8E055" w14:textId="77777777" w:rsidR="001A7739" w:rsidRPr="005E6071" w:rsidRDefault="001A7739" w:rsidP="001A7739">
      <w:pPr>
        <w:ind w:right="-58"/>
        <w:rPr>
          <w:szCs w:val="22"/>
          <w:lang w:val="el-GR"/>
        </w:rPr>
      </w:pPr>
      <w:r w:rsidRPr="005E6071">
        <w:rPr>
          <w:szCs w:val="22"/>
          <w:lang w:val="el-GR"/>
        </w:rPr>
        <w:t xml:space="preserve">γ.  Διακοπή λόγω </w:t>
      </w:r>
      <w:proofErr w:type="spellStart"/>
      <w:r w:rsidRPr="005E6071">
        <w:rPr>
          <w:szCs w:val="22"/>
          <w:lang w:val="el-GR"/>
        </w:rPr>
        <w:t>υπερστροφίας</w:t>
      </w:r>
      <w:proofErr w:type="spellEnd"/>
      <w:r w:rsidRPr="005E6071">
        <w:rPr>
          <w:szCs w:val="22"/>
          <w:lang w:val="el-GR"/>
        </w:rPr>
        <w:t xml:space="preserve"> ή </w:t>
      </w:r>
      <w:proofErr w:type="spellStart"/>
      <w:r w:rsidRPr="005E6071">
        <w:rPr>
          <w:szCs w:val="22"/>
          <w:lang w:val="el-GR"/>
        </w:rPr>
        <w:t>υποστροφίας</w:t>
      </w:r>
      <w:proofErr w:type="spellEnd"/>
      <w:r w:rsidRPr="005E6071">
        <w:rPr>
          <w:szCs w:val="22"/>
          <w:lang w:val="el-GR"/>
        </w:rPr>
        <w:t>.</w:t>
      </w:r>
    </w:p>
    <w:p w14:paraId="49F2FB4A" w14:textId="77777777" w:rsidR="001A7739" w:rsidRPr="005E6071" w:rsidRDefault="001A7739" w:rsidP="001A7739">
      <w:pPr>
        <w:ind w:right="-58"/>
        <w:rPr>
          <w:szCs w:val="22"/>
          <w:lang w:val="el-GR"/>
        </w:rPr>
      </w:pPr>
    </w:p>
    <w:p w14:paraId="099F1AA1" w14:textId="77777777" w:rsidR="001A7739" w:rsidRPr="005E6071" w:rsidRDefault="001A7739" w:rsidP="001A7739">
      <w:pPr>
        <w:spacing w:after="0" w:line="360" w:lineRule="auto"/>
        <w:ind w:right="-58"/>
        <w:rPr>
          <w:b/>
          <w:szCs w:val="22"/>
          <w:lang w:val="el-GR"/>
        </w:rPr>
      </w:pPr>
      <w:r w:rsidRPr="005E6071">
        <w:rPr>
          <w:b/>
          <w:szCs w:val="22"/>
          <w:lang w:val="el-GR"/>
        </w:rPr>
        <w:t>Σύστημα προθερμάνσεως νερού.</w:t>
      </w:r>
    </w:p>
    <w:p w14:paraId="37CD56AD" w14:textId="77777777" w:rsidR="001A7739" w:rsidRPr="005E6071" w:rsidRDefault="001A7739" w:rsidP="001A7739">
      <w:pPr>
        <w:spacing w:line="360" w:lineRule="auto"/>
        <w:ind w:right="-58" w:firstLine="720"/>
        <w:rPr>
          <w:szCs w:val="22"/>
          <w:lang w:val="el-GR"/>
        </w:rPr>
      </w:pPr>
      <w:r w:rsidRPr="005E6071">
        <w:rPr>
          <w:szCs w:val="22"/>
          <w:lang w:val="el-GR"/>
        </w:rPr>
        <w:t xml:space="preserve">Το Η/Ζ πρέπει να είναι εφοδιασμένο με προθερμαντήρα νερού ισχύος τουλάχιστον </w:t>
      </w:r>
      <w:r w:rsidRPr="005E6071">
        <w:rPr>
          <w:b/>
          <w:bCs/>
          <w:szCs w:val="22"/>
          <w:lang w:val="el-GR"/>
        </w:rPr>
        <w:t>1</w:t>
      </w:r>
      <w:r w:rsidRPr="005E6071">
        <w:rPr>
          <w:b/>
          <w:bCs/>
          <w:szCs w:val="22"/>
          <w:lang w:val="en-US"/>
        </w:rPr>
        <w:t>kW</w:t>
      </w:r>
      <w:r w:rsidRPr="005E6071">
        <w:rPr>
          <w:szCs w:val="22"/>
          <w:lang w:val="el-GR"/>
        </w:rPr>
        <w:t>, ο οποίος θα τροφοδοτείται με 220</w:t>
      </w:r>
      <w:r w:rsidRPr="005E6071">
        <w:rPr>
          <w:szCs w:val="22"/>
          <w:lang w:val="en-US"/>
        </w:rPr>
        <w:t>V</w:t>
      </w:r>
      <w:r w:rsidRPr="005E6071">
        <w:rPr>
          <w:szCs w:val="22"/>
          <w:lang w:val="el-GR"/>
        </w:rPr>
        <w:t xml:space="preserve"> μέσω του πίνακα ελέγχου του Η/Ζ. Ο προθερμαντήρας πρέπει να διατηρεί το νερό ψύξεως σε κατάλληλη θερμοκρασία ώστε να είναι δυνατή η άμεση και χωρίς προβλήματα εκκίνηση του Η/Ζ υπό δυσμενείς καιρικές συνθήκες (-15</w:t>
      </w:r>
      <w:r w:rsidRPr="005E6071">
        <w:rPr>
          <w:szCs w:val="22"/>
          <w:vertAlign w:val="superscript"/>
          <w:lang w:val="el-GR"/>
        </w:rPr>
        <w:t>ο</w:t>
      </w:r>
      <w:r w:rsidRPr="005E6071">
        <w:rPr>
          <w:szCs w:val="22"/>
          <w:lang w:val="en-US"/>
        </w:rPr>
        <w:t>C</w:t>
      </w:r>
      <w:r w:rsidRPr="005E6071">
        <w:rPr>
          <w:szCs w:val="22"/>
          <w:lang w:val="el-GR"/>
        </w:rPr>
        <w:t>).</w:t>
      </w:r>
    </w:p>
    <w:p w14:paraId="5B82E990" w14:textId="77777777" w:rsidR="001A7739" w:rsidRPr="005E6071" w:rsidRDefault="001A7739" w:rsidP="001A7739">
      <w:pPr>
        <w:spacing w:after="0" w:line="360" w:lineRule="auto"/>
        <w:ind w:right="-288"/>
        <w:rPr>
          <w:b/>
          <w:bCs/>
          <w:szCs w:val="22"/>
          <w:lang w:val="el-GR"/>
        </w:rPr>
      </w:pPr>
      <w:r w:rsidRPr="005E6071">
        <w:rPr>
          <w:b/>
          <w:bCs/>
          <w:szCs w:val="22"/>
          <w:lang w:val="el-GR"/>
        </w:rPr>
        <w:t>Σύστημα απαγωγής καυσαερίων.</w:t>
      </w:r>
    </w:p>
    <w:p w14:paraId="4847146D" w14:textId="77777777" w:rsidR="001A7739" w:rsidRPr="005E6071" w:rsidRDefault="001A7739" w:rsidP="001A7739">
      <w:pPr>
        <w:ind w:left="426" w:right="-284"/>
        <w:rPr>
          <w:szCs w:val="22"/>
          <w:lang w:val="el-GR"/>
        </w:rPr>
      </w:pPr>
      <w:r w:rsidRPr="005E6071">
        <w:rPr>
          <w:szCs w:val="22"/>
          <w:lang w:val="el-GR"/>
        </w:rPr>
        <w:t>Η απαγωγή των καυσαερίων από τον κινητήρα θα γίνεται μέσω ειδικού σιγαστήρα</w:t>
      </w:r>
    </w:p>
    <w:p w14:paraId="69E76EA4" w14:textId="77777777" w:rsidR="001A7739" w:rsidRPr="005E6071" w:rsidRDefault="001A7739" w:rsidP="001A7739">
      <w:pPr>
        <w:spacing w:line="360" w:lineRule="auto"/>
        <w:ind w:left="432" w:right="-288" w:hanging="432"/>
        <w:rPr>
          <w:szCs w:val="22"/>
          <w:lang w:val="el-GR"/>
        </w:rPr>
      </w:pPr>
      <w:r w:rsidRPr="005E6071">
        <w:rPr>
          <w:szCs w:val="22"/>
          <w:lang w:val="el-GR"/>
        </w:rPr>
        <w:t>κατοικημένων περιοχών και μέσω καταλλήλου διατομής σωληνώσεων.</w:t>
      </w:r>
    </w:p>
    <w:p w14:paraId="6E8C69A2" w14:textId="77777777" w:rsidR="001A7739" w:rsidRPr="005E6071" w:rsidRDefault="001A7739" w:rsidP="001A7739">
      <w:pPr>
        <w:spacing w:line="360" w:lineRule="auto"/>
        <w:ind w:left="432" w:right="-288" w:hanging="432"/>
        <w:rPr>
          <w:szCs w:val="22"/>
          <w:lang w:val="el-GR"/>
        </w:rPr>
      </w:pPr>
      <w:r w:rsidRPr="005E6071">
        <w:rPr>
          <w:b/>
          <w:szCs w:val="22"/>
          <w:lang w:val="el-GR"/>
        </w:rPr>
        <w:t>7. ΓΕΝΝΗΤΡΙΑ.</w:t>
      </w:r>
    </w:p>
    <w:p w14:paraId="1BBD66D0" w14:textId="77777777" w:rsidR="001A7739" w:rsidRPr="005E6071" w:rsidRDefault="001A7739" w:rsidP="001A7739">
      <w:pPr>
        <w:spacing w:line="360" w:lineRule="auto"/>
        <w:ind w:right="-58"/>
        <w:rPr>
          <w:szCs w:val="22"/>
          <w:lang w:val="el-GR"/>
        </w:rPr>
      </w:pPr>
      <w:r w:rsidRPr="005E6071">
        <w:rPr>
          <w:szCs w:val="22"/>
          <w:lang w:val="el-GR"/>
        </w:rPr>
        <w:lastRenderedPageBreak/>
        <w:t xml:space="preserve">     Η γεννήτρια πρέπει να είναι σχεδιασμένη και κατασκευασμένη σύμφωνα με τα διεθνή  πρότυπα  </w:t>
      </w:r>
      <w:r w:rsidRPr="005E6071">
        <w:rPr>
          <w:szCs w:val="22"/>
        </w:rPr>
        <w:t>BS</w:t>
      </w:r>
      <w:r w:rsidRPr="005E6071">
        <w:rPr>
          <w:szCs w:val="22"/>
          <w:lang w:val="el-GR"/>
        </w:rPr>
        <w:t xml:space="preserve"> </w:t>
      </w:r>
      <w:r w:rsidRPr="005E6071">
        <w:rPr>
          <w:szCs w:val="22"/>
        </w:rPr>
        <w:t>EN</w:t>
      </w:r>
      <w:r w:rsidRPr="005E6071">
        <w:rPr>
          <w:szCs w:val="22"/>
          <w:lang w:val="el-GR"/>
        </w:rPr>
        <w:t xml:space="preserve"> 60034, </w:t>
      </w:r>
      <w:r w:rsidRPr="005E6071">
        <w:rPr>
          <w:szCs w:val="22"/>
          <w:lang w:val="en-US"/>
        </w:rPr>
        <w:t>BS</w:t>
      </w:r>
      <w:r w:rsidRPr="005E6071">
        <w:rPr>
          <w:szCs w:val="22"/>
          <w:lang w:val="el-GR"/>
        </w:rPr>
        <w:t xml:space="preserve"> 5000, </w:t>
      </w:r>
      <w:r w:rsidRPr="005E6071">
        <w:rPr>
          <w:szCs w:val="22"/>
          <w:lang w:val="en-US"/>
        </w:rPr>
        <w:t>VDE</w:t>
      </w:r>
      <w:r w:rsidRPr="005E6071">
        <w:rPr>
          <w:szCs w:val="22"/>
          <w:lang w:val="el-GR"/>
        </w:rPr>
        <w:t xml:space="preserve"> 0530, </w:t>
      </w:r>
      <w:r w:rsidRPr="005E6071">
        <w:rPr>
          <w:szCs w:val="22"/>
          <w:lang w:val="en-US"/>
        </w:rPr>
        <w:t>NEMA</w:t>
      </w:r>
      <w:r w:rsidRPr="005E6071">
        <w:rPr>
          <w:szCs w:val="22"/>
          <w:lang w:val="el-GR"/>
        </w:rPr>
        <w:t xml:space="preserve"> </w:t>
      </w:r>
      <w:r w:rsidRPr="005E6071">
        <w:rPr>
          <w:szCs w:val="22"/>
          <w:lang w:val="en-US"/>
        </w:rPr>
        <w:t>MG</w:t>
      </w:r>
      <w:r w:rsidRPr="005E6071">
        <w:rPr>
          <w:szCs w:val="22"/>
          <w:lang w:val="el-GR"/>
        </w:rPr>
        <w:t>1-32</w:t>
      </w:r>
      <w:r w:rsidRPr="005E6071">
        <w:rPr>
          <w:strike/>
          <w:szCs w:val="22"/>
          <w:lang w:val="el-GR"/>
        </w:rPr>
        <w:t>,</w:t>
      </w:r>
      <w:r w:rsidRPr="005E6071">
        <w:rPr>
          <w:szCs w:val="22"/>
          <w:lang w:val="el-GR"/>
        </w:rPr>
        <w:t xml:space="preserve"> </w:t>
      </w:r>
      <w:r w:rsidRPr="005E6071">
        <w:rPr>
          <w:szCs w:val="22"/>
          <w:lang w:val="en-US"/>
        </w:rPr>
        <w:t>NEMA</w:t>
      </w:r>
      <w:r w:rsidRPr="005E6071">
        <w:rPr>
          <w:szCs w:val="22"/>
          <w:lang w:val="el-GR"/>
        </w:rPr>
        <w:t xml:space="preserve"> </w:t>
      </w:r>
      <w:r w:rsidRPr="005E6071">
        <w:rPr>
          <w:szCs w:val="22"/>
          <w:lang w:val="en-US"/>
        </w:rPr>
        <w:t>MG</w:t>
      </w:r>
      <w:r w:rsidRPr="005E6071">
        <w:rPr>
          <w:szCs w:val="22"/>
          <w:lang w:val="el-GR"/>
        </w:rPr>
        <w:t xml:space="preserve">1-122, </w:t>
      </w:r>
      <w:r w:rsidRPr="005E6071">
        <w:rPr>
          <w:szCs w:val="22"/>
          <w:lang w:val="en-US"/>
        </w:rPr>
        <w:t>IEC</w:t>
      </w:r>
      <w:r w:rsidRPr="005E6071">
        <w:rPr>
          <w:szCs w:val="22"/>
          <w:lang w:val="el-GR"/>
        </w:rPr>
        <w:t xml:space="preserve">34 ή αντίστοιχα.  </w:t>
      </w:r>
      <w:r w:rsidRPr="005E6071">
        <w:rPr>
          <w:szCs w:val="22"/>
        </w:rPr>
        <w:t>H</w:t>
      </w:r>
      <w:r w:rsidRPr="005E6071">
        <w:rPr>
          <w:szCs w:val="22"/>
          <w:lang w:val="el-GR"/>
        </w:rPr>
        <w:t xml:space="preserve"> γεννήτρια πρέπει να είναι σύγχρονη, ηλεκτρονικού τύπου, αυτορρυθμιζόμενη, </w:t>
      </w:r>
      <w:proofErr w:type="spellStart"/>
      <w:r w:rsidRPr="005E6071">
        <w:rPr>
          <w:szCs w:val="22"/>
          <w:lang w:val="el-GR"/>
        </w:rPr>
        <w:t>αυτοδιεγειρόμενη</w:t>
      </w:r>
      <w:proofErr w:type="spellEnd"/>
      <w:r w:rsidRPr="005E6071">
        <w:rPr>
          <w:szCs w:val="22"/>
          <w:lang w:val="el-GR"/>
        </w:rPr>
        <w:t>, με ηλεκτρονική διέγερση στον ίδιο άξονα. Πρέπει να είναι χωρίς ψήκτρες (</w:t>
      </w:r>
      <w:r w:rsidRPr="005E6071">
        <w:rPr>
          <w:szCs w:val="22"/>
          <w:lang w:val="en-US"/>
        </w:rPr>
        <w:t>brushless</w:t>
      </w:r>
      <w:r w:rsidRPr="005E6071">
        <w:rPr>
          <w:szCs w:val="22"/>
          <w:lang w:val="el-GR"/>
        </w:rPr>
        <w:t>), με πλήρως αλληλοσυνδεόμενα αποσβεστικά τυλίγματα.</w:t>
      </w:r>
    </w:p>
    <w:p w14:paraId="4C1DEFE3" w14:textId="77777777" w:rsidR="001A7739" w:rsidRPr="005E6071" w:rsidRDefault="001A7739" w:rsidP="001A7739">
      <w:pPr>
        <w:ind w:right="-58"/>
        <w:rPr>
          <w:szCs w:val="22"/>
          <w:lang w:val="el-GR"/>
        </w:rPr>
      </w:pPr>
      <w:r w:rsidRPr="005E6071">
        <w:rPr>
          <w:szCs w:val="22"/>
          <w:lang w:val="el-GR"/>
        </w:rPr>
        <w:t>Τα κύρια στοιχεία της γεννήτριας θα πρέπει να είναι :</w:t>
      </w:r>
    </w:p>
    <w:p w14:paraId="3388A564" w14:textId="77777777" w:rsidR="001A7739" w:rsidRPr="005E6071" w:rsidRDefault="001A7739" w:rsidP="001A7739">
      <w:pPr>
        <w:ind w:right="-58"/>
        <w:rPr>
          <w:szCs w:val="22"/>
          <w:lang w:val="el-GR"/>
        </w:rPr>
      </w:pPr>
      <w:r w:rsidRPr="005E6071">
        <w:rPr>
          <w:szCs w:val="22"/>
          <w:lang w:val="el-GR"/>
        </w:rPr>
        <w:t xml:space="preserve">Φάσεις - τάση εξόδου : </w:t>
      </w:r>
      <w:r w:rsidRPr="005E6071">
        <w:rPr>
          <w:szCs w:val="22"/>
          <w:lang w:val="el-GR"/>
        </w:rPr>
        <w:tab/>
      </w:r>
      <w:r w:rsidRPr="005E6071">
        <w:rPr>
          <w:szCs w:val="22"/>
          <w:lang w:val="el-GR"/>
        </w:rPr>
        <w:tab/>
        <w:t xml:space="preserve">  </w:t>
      </w:r>
      <w:r w:rsidRPr="005E6071">
        <w:rPr>
          <w:szCs w:val="22"/>
          <w:lang w:val="el-GR"/>
        </w:rPr>
        <w:tab/>
      </w:r>
      <w:r w:rsidRPr="005E6071">
        <w:rPr>
          <w:szCs w:val="22"/>
          <w:lang w:val="el-GR"/>
        </w:rPr>
        <w:tab/>
        <w:t>3 φάσεων - 400/230</w:t>
      </w:r>
      <w:r w:rsidRPr="005E6071">
        <w:rPr>
          <w:szCs w:val="22"/>
        </w:rPr>
        <w:t>V</w:t>
      </w:r>
    </w:p>
    <w:p w14:paraId="1C3DC393" w14:textId="77777777" w:rsidR="001A7739" w:rsidRPr="005E6071" w:rsidRDefault="001A7739" w:rsidP="001A7739">
      <w:pPr>
        <w:ind w:right="-58"/>
        <w:rPr>
          <w:b/>
          <w:color w:val="000000"/>
          <w:szCs w:val="22"/>
          <w:lang w:val="el-GR"/>
        </w:rPr>
      </w:pPr>
      <w:r w:rsidRPr="005E6071">
        <w:rPr>
          <w:szCs w:val="22"/>
          <w:lang w:val="el-GR"/>
        </w:rPr>
        <w:t xml:space="preserve">Ισχύς συνεχούς λειτουργίας : </w:t>
      </w:r>
      <w:r w:rsidRPr="005E6071">
        <w:rPr>
          <w:szCs w:val="22"/>
          <w:lang w:val="el-GR"/>
        </w:rPr>
        <w:tab/>
      </w:r>
      <w:r w:rsidRPr="005E6071">
        <w:rPr>
          <w:szCs w:val="22"/>
          <w:lang w:val="el-GR"/>
        </w:rPr>
        <w:tab/>
      </w:r>
      <w:r w:rsidRPr="005E6071">
        <w:rPr>
          <w:szCs w:val="22"/>
          <w:lang w:val="el-GR"/>
        </w:rPr>
        <w:tab/>
      </w:r>
      <w:r w:rsidRPr="005E6071">
        <w:rPr>
          <w:b/>
          <w:bCs/>
          <w:szCs w:val="22"/>
          <w:lang w:val="el-GR"/>
        </w:rPr>
        <w:t>58</w:t>
      </w:r>
      <w:r w:rsidRPr="005E6071">
        <w:rPr>
          <w:b/>
          <w:color w:val="000000"/>
          <w:szCs w:val="22"/>
          <w:lang w:val="el-GR"/>
        </w:rPr>
        <w:t xml:space="preserve">-62 </w:t>
      </w:r>
      <w:r w:rsidRPr="005E6071">
        <w:rPr>
          <w:b/>
          <w:color w:val="000000"/>
          <w:szCs w:val="22"/>
          <w:lang w:val="en-US"/>
        </w:rPr>
        <w:t>k</w:t>
      </w:r>
      <w:r w:rsidRPr="005E6071">
        <w:rPr>
          <w:b/>
          <w:color w:val="000000"/>
          <w:szCs w:val="22"/>
        </w:rPr>
        <w:t>VA</w:t>
      </w:r>
    </w:p>
    <w:p w14:paraId="08849481" w14:textId="77777777" w:rsidR="001A7739" w:rsidRPr="005E6071" w:rsidRDefault="001A7739" w:rsidP="001A7739">
      <w:pPr>
        <w:ind w:right="-58"/>
        <w:rPr>
          <w:b/>
          <w:color w:val="000000"/>
          <w:szCs w:val="22"/>
          <w:lang w:val="el-GR"/>
        </w:rPr>
      </w:pPr>
      <w:r w:rsidRPr="005E6071">
        <w:rPr>
          <w:szCs w:val="22"/>
          <w:lang w:val="el-GR"/>
        </w:rPr>
        <w:t xml:space="preserve">Ισχύς εφεδρικής λειτουργίας : </w:t>
      </w:r>
      <w:r w:rsidRPr="005E6071">
        <w:rPr>
          <w:szCs w:val="22"/>
          <w:lang w:val="el-GR"/>
        </w:rPr>
        <w:tab/>
      </w:r>
      <w:r w:rsidRPr="005E6071">
        <w:rPr>
          <w:szCs w:val="22"/>
          <w:lang w:val="el-GR"/>
        </w:rPr>
        <w:tab/>
      </w:r>
      <w:r w:rsidRPr="005E6071">
        <w:rPr>
          <w:szCs w:val="22"/>
          <w:lang w:val="el-GR"/>
        </w:rPr>
        <w:tab/>
      </w:r>
      <w:r w:rsidRPr="005E6071">
        <w:rPr>
          <w:b/>
          <w:color w:val="000000"/>
          <w:szCs w:val="22"/>
          <w:lang w:val="el-GR"/>
        </w:rPr>
        <w:t xml:space="preserve">58-62 </w:t>
      </w:r>
      <w:r w:rsidRPr="005E6071">
        <w:rPr>
          <w:b/>
          <w:color w:val="000000"/>
          <w:szCs w:val="22"/>
          <w:lang w:val="en-US"/>
        </w:rPr>
        <w:t>k</w:t>
      </w:r>
      <w:r w:rsidRPr="005E6071">
        <w:rPr>
          <w:b/>
          <w:color w:val="000000"/>
          <w:szCs w:val="22"/>
        </w:rPr>
        <w:t>VA</w:t>
      </w:r>
      <w:r w:rsidRPr="005E6071">
        <w:rPr>
          <w:b/>
          <w:color w:val="000000"/>
          <w:szCs w:val="22"/>
          <w:lang w:val="el-GR"/>
        </w:rPr>
        <w:t xml:space="preserve"> + 10% για μία ώρα</w:t>
      </w:r>
    </w:p>
    <w:p w14:paraId="6141D1E2" w14:textId="77777777" w:rsidR="001A7739" w:rsidRPr="005E6071" w:rsidRDefault="001A7739" w:rsidP="001A7739">
      <w:pPr>
        <w:ind w:right="-58"/>
        <w:rPr>
          <w:szCs w:val="22"/>
          <w:lang w:val="el-GR"/>
        </w:rPr>
      </w:pPr>
      <w:r w:rsidRPr="005E6071">
        <w:rPr>
          <w:szCs w:val="22"/>
          <w:lang w:val="el-GR"/>
        </w:rPr>
        <w:t xml:space="preserve">Κλάση μόνωσης τυλιγμάτων : </w:t>
      </w:r>
      <w:r w:rsidRPr="005E6071">
        <w:rPr>
          <w:szCs w:val="22"/>
          <w:lang w:val="el-GR"/>
        </w:rPr>
        <w:tab/>
      </w:r>
      <w:r w:rsidRPr="005E6071">
        <w:rPr>
          <w:szCs w:val="22"/>
          <w:lang w:val="el-GR"/>
        </w:rPr>
        <w:tab/>
        <w:t xml:space="preserve">    </w:t>
      </w:r>
      <w:r w:rsidRPr="005E6071">
        <w:rPr>
          <w:szCs w:val="22"/>
          <w:lang w:val="el-GR"/>
        </w:rPr>
        <w:tab/>
      </w:r>
      <w:r w:rsidRPr="005E6071">
        <w:rPr>
          <w:szCs w:val="22"/>
        </w:rPr>
        <w:t>H</w:t>
      </w:r>
    </w:p>
    <w:p w14:paraId="351DADB5" w14:textId="77777777" w:rsidR="001A7739" w:rsidRPr="005E6071" w:rsidRDefault="001A7739" w:rsidP="001A7739">
      <w:pPr>
        <w:ind w:right="-58"/>
        <w:rPr>
          <w:szCs w:val="22"/>
          <w:lang w:val="el-GR"/>
        </w:rPr>
      </w:pPr>
      <w:r w:rsidRPr="005E6071">
        <w:rPr>
          <w:szCs w:val="22"/>
          <w:lang w:val="el-GR"/>
        </w:rPr>
        <w:t>Συντελεστής ισχύος :</w:t>
      </w:r>
      <w:r w:rsidRPr="005E6071">
        <w:rPr>
          <w:szCs w:val="22"/>
          <w:lang w:val="el-GR"/>
        </w:rPr>
        <w:tab/>
      </w:r>
      <w:r w:rsidRPr="005E6071">
        <w:rPr>
          <w:szCs w:val="22"/>
          <w:lang w:val="el-GR"/>
        </w:rPr>
        <w:tab/>
      </w:r>
      <w:r w:rsidRPr="005E6071">
        <w:rPr>
          <w:szCs w:val="22"/>
          <w:lang w:val="el-GR"/>
        </w:rPr>
        <w:tab/>
      </w:r>
      <w:r w:rsidRPr="005E6071">
        <w:rPr>
          <w:szCs w:val="22"/>
          <w:lang w:val="el-GR"/>
        </w:rPr>
        <w:tab/>
      </w:r>
      <w:r w:rsidRPr="005E6071">
        <w:rPr>
          <w:szCs w:val="22"/>
          <w:lang w:val="el-GR"/>
        </w:rPr>
        <w:tab/>
      </w:r>
      <w:proofErr w:type="spellStart"/>
      <w:r w:rsidRPr="005E6071">
        <w:rPr>
          <w:szCs w:val="22"/>
          <w:lang w:val="el-GR"/>
        </w:rPr>
        <w:t>συνφ</w:t>
      </w:r>
      <w:proofErr w:type="spellEnd"/>
      <w:r w:rsidRPr="005E6071">
        <w:rPr>
          <w:szCs w:val="22"/>
          <w:lang w:val="el-GR"/>
        </w:rPr>
        <w:t>=0,8</w:t>
      </w:r>
    </w:p>
    <w:p w14:paraId="4E9DD417" w14:textId="77777777" w:rsidR="001A7739" w:rsidRPr="005E6071" w:rsidRDefault="001A7739" w:rsidP="001A7739">
      <w:pPr>
        <w:ind w:right="-58"/>
        <w:rPr>
          <w:szCs w:val="22"/>
          <w:lang w:val="el-GR"/>
        </w:rPr>
      </w:pPr>
      <w:r w:rsidRPr="005E6071">
        <w:rPr>
          <w:szCs w:val="22"/>
          <w:lang w:val="el-GR"/>
        </w:rPr>
        <w:t>Ρύθμιση της Τάσης :</w:t>
      </w:r>
      <w:r w:rsidRPr="005E6071">
        <w:rPr>
          <w:szCs w:val="22"/>
          <w:lang w:val="el-GR"/>
        </w:rPr>
        <w:tab/>
      </w:r>
      <w:r w:rsidRPr="005E6071">
        <w:rPr>
          <w:szCs w:val="22"/>
          <w:lang w:val="el-GR"/>
        </w:rPr>
        <w:tab/>
      </w:r>
      <w:r w:rsidRPr="005E6071">
        <w:rPr>
          <w:szCs w:val="22"/>
          <w:lang w:val="el-GR"/>
        </w:rPr>
        <w:tab/>
      </w:r>
      <w:r w:rsidRPr="005E6071">
        <w:rPr>
          <w:szCs w:val="22"/>
          <w:lang w:val="el-GR"/>
        </w:rPr>
        <w:tab/>
      </w:r>
      <w:r w:rsidRPr="005E6071">
        <w:rPr>
          <w:szCs w:val="22"/>
          <w:lang w:val="el-GR"/>
        </w:rPr>
        <w:tab/>
        <w:t xml:space="preserve">± 1% </w:t>
      </w:r>
    </w:p>
    <w:p w14:paraId="17DE604F" w14:textId="77777777" w:rsidR="001A7739" w:rsidRPr="005E6071" w:rsidRDefault="001A7739" w:rsidP="001A7739">
      <w:pPr>
        <w:ind w:right="-58"/>
        <w:rPr>
          <w:szCs w:val="22"/>
          <w:lang w:val="el-GR"/>
        </w:rPr>
      </w:pPr>
      <w:r w:rsidRPr="005E6071">
        <w:rPr>
          <w:szCs w:val="22"/>
          <w:lang w:val="el-GR"/>
        </w:rPr>
        <w:t xml:space="preserve">Στροφές / Συχνότητα : </w:t>
      </w:r>
      <w:r w:rsidRPr="005E6071">
        <w:rPr>
          <w:szCs w:val="22"/>
          <w:lang w:val="el-GR"/>
        </w:rPr>
        <w:tab/>
      </w:r>
      <w:r w:rsidRPr="005E6071">
        <w:rPr>
          <w:szCs w:val="22"/>
          <w:lang w:val="el-GR"/>
        </w:rPr>
        <w:tab/>
        <w:t xml:space="preserve">    </w:t>
      </w:r>
      <w:r w:rsidRPr="005E6071">
        <w:rPr>
          <w:szCs w:val="22"/>
          <w:lang w:val="el-GR"/>
        </w:rPr>
        <w:tab/>
      </w:r>
      <w:r w:rsidRPr="005E6071">
        <w:rPr>
          <w:szCs w:val="22"/>
          <w:lang w:val="el-GR"/>
        </w:rPr>
        <w:tab/>
        <w:t xml:space="preserve">1500 </w:t>
      </w:r>
      <w:r w:rsidRPr="005E6071">
        <w:rPr>
          <w:szCs w:val="22"/>
        </w:rPr>
        <w:t>rpm</w:t>
      </w:r>
      <w:r w:rsidRPr="005E6071">
        <w:rPr>
          <w:szCs w:val="22"/>
          <w:lang w:val="el-GR"/>
        </w:rPr>
        <w:t xml:space="preserve"> / 50 </w:t>
      </w:r>
      <w:r w:rsidRPr="005E6071">
        <w:rPr>
          <w:szCs w:val="22"/>
        </w:rPr>
        <w:t>Hz</w:t>
      </w:r>
    </w:p>
    <w:p w14:paraId="49216408" w14:textId="77777777" w:rsidR="001A7739" w:rsidRPr="005E6071" w:rsidRDefault="001A7739" w:rsidP="001A7739">
      <w:pPr>
        <w:ind w:right="-58"/>
        <w:rPr>
          <w:szCs w:val="22"/>
          <w:lang w:val="el-GR"/>
        </w:rPr>
      </w:pPr>
      <w:r w:rsidRPr="005E6071">
        <w:rPr>
          <w:szCs w:val="22"/>
          <w:lang w:val="el-GR"/>
        </w:rPr>
        <w:t xml:space="preserve">Παραμόρφωση κυματοειδούς καμπύλης </w:t>
      </w:r>
      <w:r w:rsidRPr="005E6071">
        <w:rPr>
          <w:szCs w:val="22"/>
        </w:rPr>
        <w:t>THD</w:t>
      </w:r>
      <w:r w:rsidRPr="005E6071">
        <w:rPr>
          <w:szCs w:val="22"/>
          <w:lang w:val="el-GR"/>
        </w:rPr>
        <w:t xml:space="preserve"> :  </w:t>
      </w:r>
      <w:r w:rsidRPr="005E6071">
        <w:rPr>
          <w:szCs w:val="22"/>
          <w:lang w:val="el-GR"/>
        </w:rPr>
        <w:tab/>
        <w:t>&lt; 5</w:t>
      </w:r>
      <w:r w:rsidRPr="005E6071">
        <w:rPr>
          <w:bCs/>
          <w:szCs w:val="22"/>
          <w:lang w:val="el-GR"/>
        </w:rPr>
        <w:t>% με γραμμικό φορτίο</w:t>
      </w:r>
    </w:p>
    <w:p w14:paraId="21075CA0" w14:textId="77777777" w:rsidR="001A7739" w:rsidRPr="005E6071" w:rsidRDefault="001A7739" w:rsidP="001A7739">
      <w:pPr>
        <w:ind w:right="-58"/>
        <w:rPr>
          <w:szCs w:val="22"/>
          <w:lang w:val="el-GR"/>
        </w:rPr>
      </w:pPr>
      <w:r w:rsidRPr="005E6071">
        <w:rPr>
          <w:szCs w:val="22"/>
          <w:lang w:val="el-GR"/>
        </w:rPr>
        <w:t xml:space="preserve">Παραμόρφωση κυματοειδούς καμπύλης </w:t>
      </w:r>
      <w:r w:rsidRPr="005E6071">
        <w:rPr>
          <w:szCs w:val="22"/>
        </w:rPr>
        <w:t>THD</w:t>
      </w:r>
      <w:r w:rsidRPr="005E6071">
        <w:rPr>
          <w:szCs w:val="22"/>
          <w:lang w:val="el-GR"/>
        </w:rPr>
        <w:t xml:space="preserve"> :  </w:t>
      </w:r>
      <w:r w:rsidRPr="005E6071">
        <w:rPr>
          <w:szCs w:val="22"/>
          <w:lang w:val="el-GR"/>
        </w:rPr>
        <w:tab/>
        <w:t>&lt; 3,5</w:t>
      </w:r>
      <w:r w:rsidRPr="005E6071">
        <w:rPr>
          <w:bCs/>
          <w:szCs w:val="22"/>
          <w:lang w:val="el-GR"/>
        </w:rPr>
        <w:t>% χωρίς φορτίο</w:t>
      </w:r>
    </w:p>
    <w:p w14:paraId="3279382C" w14:textId="77777777" w:rsidR="001A7739" w:rsidRPr="005E6071" w:rsidRDefault="001A7739" w:rsidP="001A7739">
      <w:pPr>
        <w:ind w:right="-58"/>
        <w:rPr>
          <w:szCs w:val="22"/>
          <w:lang w:val="el-GR"/>
        </w:rPr>
      </w:pPr>
      <w:r w:rsidRPr="005E6071">
        <w:rPr>
          <w:szCs w:val="22"/>
          <w:lang w:val="el-GR"/>
        </w:rPr>
        <w:t xml:space="preserve">Τηλεφωνικές παρεμβολές </w:t>
      </w:r>
      <w:r w:rsidRPr="005E6071">
        <w:rPr>
          <w:szCs w:val="22"/>
          <w:lang w:val="en-US"/>
        </w:rPr>
        <w:t>F</w:t>
      </w:r>
      <w:r w:rsidRPr="005E6071">
        <w:rPr>
          <w:szCs w:val="22"/>
          <w:lang w:val="el-GR"/>
        </w:rPr>
        <w:t>ΗΤ :</w:t>
      </w:r>
      <w:r w:rsidRPr="005E6071">
        <w:rPr>
          <w:szCs w:val="22"/>
          <w:lang w:val="el-GR"/>
        </w:rPr>
        <w:tab/>
        <w:t xml:space="preserve">                </w:t>
      </w:r>
      <w:r w:rsidRPr="005E6071">
        <w:rPr>
          <w:szCs w:val="22"/>
          <w:lang w:val="el-GR"/>
        </w:rPr>
        <w:tab/>
        <w:t>&lt; 2%</w:t>
      </w:r>
    </w:p>
    <w:p w14:paraId="6F6CC5DA" w14:textId="77777777" w:rsidR="001A7739" w:rsidRPr="005E6071" w:rsidRDefault="001A7739" w:rsidP="001A7739">
      <w:pPr>
        <w:spacing w:line="360" w:lineRule="auto"/>
        <w:ind w:right="-58" w:firstLine="720"/>
        <w:rPr>
          <w:szCs w:val="22"/>
          <w:lang w:val="el-GR"/>
        </w:rPr>
      </w:pPr>
      <w:r w:rsidRPr="005E6071">
        <w:rPr>
          <w:szCs w:val="22"/>
          <w:lang w:val="el-GR"/>
        </w:rPr>
        <w:t xml:space="preserve">Η γεννήτρια πρέπει να αντέχει σε υπερφόρτωση κατά </w:t>
      </w:r>
      <w:r w:rsidRPr="005E6071">
        <w:rPr>
          <w:szCs w:val="22"/>
        </w:rPr>
        <w:t>VDE</w:t>
      </w:r>
      <w:r w:rsidRPr="005E6071">
        <w:rPr>
          <w:szCs w:val="22"/>
          <w:lang w:val="el-GR"/>
        </w:rPr>
        <w:t xml:space="preserve"> 530 με τον ίδιο συντελεστή ισχύος και κανονική τάση. </w:t>
      </w:r>
      <w:bookmarkStart w:id="87" w:name="_Hlk158291196"/>
      <w:r w:rsidRPr="005E6071">
        <w:rPr>
          <w:szCs w:val="22"/>
          <w:lang w:val="el-GR"/>
        </w:rPr>
        <w:t xml:space="preserve">Ο βαθμός απόδοσης της γεννήτριας για </w:t>
      </w:r>
      <w:proofErr w:type="spellStart"/>
      <w:r w:rsidRPr="005E6071">
        <w:rPr>
          <w:szCs w:val="22"/>
          <w:lang w:val="el-GR"/>
        </w:rPr>
        <w:t>συνφ</w:t>
      </w:r>
      <w:proofErr w:type="spellEnd"/>
      <w:r w:rsidRPr="005E6071">
        <w:rPr>
          <w:szCs w:val="22"/>
          <w:lang w:val="el-GR"/>
        </w:rPr>
        <w:t>=0,8 πρέπει να είναι τουλάχιστον ογδόντα εννιά τοις εκατό (89%).</w:t>
      </w:r>
    </w:p>
    <w:bookmarkEnd w:id="87"/>
    <w:p w14:paraId="3AEF1C2E" w14:textId="77777777" w:rsidR="001A7739" w:rsidRPr="005E6071" w:rsidRDefault="001A7739" w:rsidP="001A7739">
      <w:pPr>
        <w:spacing w:line="360" w:lineRule="auto"/>
        <w:ind w:right="-58" w:firstLine="720"/>
        <w:rPr>
          <w:szCs w:val="22"/>
          <w:lang w:val="el-GR"/>
        </w:rPr>
      </w:pPr>
      <w:r w:rsidRPr="005E6071">
        <w:rPr>
          <w:szCs w:val="22"/>
        </w:rPr>
        <w:t>H</w:t>
      </w:r>
      <w:r w:rsidRPr="005E6071">
        <w:rPr>
          <w:szCs w:val="22"/>
          <w:lang w:val="el-GR"/>
        </w:rPr>
        <w:t xml:space="preserve"> αντιπαρασιτική προστασία θα πρέπει να διατηρείται στο ελάχιστο σύμφωνα με τα πρότυπα </w:t>
      </w:r>
      <w:r w:rsidRPr="005E6071">
        <w:rPr>
          <w:szCs w:val="22"/>
        </w:rPr>
        <w:t>BS</w:t>
      </w:r>
      <w:r w:rsidRPr="005E6071">
        <w:rPr>
          <w:szCs w:val="22"/>
          <w:lang w:val="el-GR"/>
        </w:rPr>
        <w:t xml:space="preserve"> 800 και </w:t>
      </w:r>
      <w:r w:rsidRPr="005E6071">
        <w:rPr>
          <w:szCs w:val="22"/>
        </w:rPr>
        <w:t>VDE</w:t>
      </w:r>
      <w:r w:rsidRPr="005E6071">
        <w:rPr>
          <w:szCs w:val="22"/>
          <w:lang w:val="el-GR"/>
        </w:rPr>
        <w:t xml:space="preserve"> κλάση </w:t>
      </w:r>
      <w:r w:rsidRPr="005E6071">
        <w:rPr>
          <w:szCs w:val="22"/>
        </w:rPr>
        <w:t>G</w:t>
      </w:r>
      <w:r w:rsidRPr="005E6071">
        <w:rPr>
          <w:szCs w:val="22"/>
          <w:lang w:val="el-GR"/>
        </w:rPr>
        <w:t xml:space="preserve"> και Ν και ΕΝ55011.</w:t>
      </w:r>
    </w:p>
    <w:p w14:paraId="0218DE6A" w14:textId="77777777" w:rsidR="001A7739" w:rsidRPr="005E6071" w:rsidRDefault="001A7739" w:rsidP="001A7739">
      <w:pPr>
        <w:spacing w:line="360" w:lineRule="auto"/>
        <w:ind w:right="-58" w:firstLine="720"/>
        <w:rPr>
          <w:strike/>
          <w:szCs w:val="22"/>
          <w:lang w:val="el-GR"/>
        </w:rPr>
      </w:pPr>
      <w:r w:rsidRPr="005E6071">
        <w:rPr>
          <w:szCs w:val="22"/>
          <w:lang w:val="el-GR"/>
        </w:rPr>
        <w:t xml:space="preserve">Η προστασία της γεννήτριας πρέπει να είναι τουλάχιστον </w:t>
      </w:r>
      <w:r w:rsidRPr="005E6071">
        <w:rPr>
          <w:color w:val="000000"/>
          <w:szCs w:val="22"/>
          <w:lang w:val="el-GR"/>
        </w:rPr>
        <w:t>ΙΡ 23</w:t>
      </w:r>
      <w:r w:rsidRPr="005E6071">
        <w:rPr>
          <w:szCs w:val="22"/>
          <w:lang w:val="el-GR"/>
        </w:rPr>
        <w:t xml:space="preserve">, κατάλληλη για βιομηχανική χρήση, κλειστού τύπου με προφύλαξη έναντι σταγόνων ύδατος και καλυμμένα ανοίγματα στα άκρα της για τον </w:t>
      </w:r>
      <w:proofErr w:type="spellStart"/>
      <w:r w:rsidRPr="005E6071">
        <w:rPr>
          <w:szCs w:val="22"/>
          <w:lang w:val="el-GR"/>
        </w:rPr>
        <w:t>αυτοαερισμό</w:t>
      </w:r>
      <w:proofErr w:type="spellEnd"/>
      <w:r w:rsidRPr="005E6071">
        <w:rPr>
          <w:szCs w:val="22"/>
          <w:lang w:val="el-GR"/>
        </w:rPr>
        <w:t xml:space="preserve">. </w:t>
      </w:r>
    </w:p>
    <w:p w14:paraId="0F1949D9" w14:textId="77777777" w:rsidR="001A7739" w:rsidRPr="005E6071" w:rsidRDefault="001A7739" w:rsidP="001A7739">
      <w:pPr>
        <w:spacing w:line="360" w:lineRule="auto"/>
        <w:ind w:right="-58" w:firstLine="720"/>
        <w:rPr>
          <w:szCs w:val="22"/>
          <w:lang w:val="el-GR"/>
        </w:rPr>
      </w:pPr>
      <w:r w:rsidRPr="005E6071">
        <w:rPr>
          <w:szCs w:val="22"/>
          <w:lang w:val="el-GR"/>
        </w:rPr>
        <w:t xml:space="preserve">Η συνδεσμολογία των τυλιγμάτων πρέπει να είναι κατά αστέρα με τον ουδέτερο απ’ ευθείας γειωμένο. </w:t>
      </w:r>
      <w:r w:rsidRPr="005E6071">
        <w:rPr>
          <w:szCs w:val="22"/>
          <w:u w:val="single"/>
          <w:lang w:val="el-GR"/>
        </w:rPr>
        <w:t xml:space="preserve">Επίσης πρέπει να φέρει </w:t>
      </w:r>
      <w:r w:rsidRPr="005E6071">
        <w:rPr>
          <w:color w:val="222222"/>
          <w:szCs w:val="22"/>
          <w:u w:val="single"/>
          <w:shd w:val="clear" w:color="auto" w:fill="FFFFFF"/>
          <w:lang w:val="el-GR"/>
        </w:rPr>
        <w:t>διάταξη θέρμανσης των τυλιγμάτων της με τροφοδοσία ~230</w:t>
      </w:r>
      <w:r w:rsidRPr="005E6071">
        <w:rPr>
          <w:color w:val="222222"/>
          <w:szCs w:val="22"/>
          <w:u w:val="single"/>
          <w:shd w:val="clear" w:color="auto" w:fill="FFFFFF"/>
          <w:lang w:val="en-US"/>
        </w:rPr>
        <w:t>VAC</w:t>
      </w:r>
      <w:r w:rsidRPr="005E6071">
        <w:rPr>
          <w:color w:val="222222"/>
          <w:szCs w:val="22"/>
          <w:u w:val="single"/>
          <w:shd w:val="clear" w:color="auto" w:fill="FFFFFF"/>
          <w:lang w:val="el-GR"/>
        </w:rPr>
        <w:t xml:space="preserve"> (</w:t>
      </w:r>
      <w:proofErr w:type="spellStart"/>
      <w:r w:rsidRPr="005E6071">
        <w:rPr>
          <w:color w:val="222222"/>
          <w:szCs w:val="22"/>
          <w:u w:val="single"/>
          <w:shd w:val="clear" w:color="auto" w:fill="FFFFFF"/>
          <w:lang w:val="en-US"/>
        </w:rPr>
        <w:t>anticondensation</w:t>
      </w:r>
      <w:proofErr w:type="spellEnd"/>
      <w:r w:rsidRPr="005E6071">
        <w:rPr>
          <w:color w:val="222222"/>
          <w:szCs w:val="22"/>
          <w:u w:val="single"/>
          <w:shd w:val="clear" w:color="auto" w:fill="FFFFFF"/>
          <w:lang w:val="en-US"/>
        </w:rPr>
        <w:t> heater</w:t>
      </w:r>
      <w:r w:rsidRPr="005E6071">
        <w:rPr>
          <w:color w:val="222222"/>
          <w:szCs w:val="22"/>
          <w:u w:val="single"/>
          <w:shd w:val="clear" w:color="auto" w:fill="FFFFFF"/>
          <w:lang w:val="el-GR"/>
        </w:rPr>
        <w:t>).</w:t>
      </w:r>
    </w:p>
    <w:p w14:paraId="5832CC4B" w14:textId="77777777" w:rsidR="001A7739" w:rsidRPr="005E6071" w:rsidRDefault="001A7739" w:rsidP="001A7739">
      <w:pPr>
        <w:spacing w:line="360" w:lineRule="auto"/>
        <w:ind w:right="-58" w:firstLine="720"/>
        <w:rPr>
          <w:szCs w:val="22"/>
          <w:lang w:val="el-GR"/>
        </w:rPr>
      </w:pPr>
      <w:r w:rsidRPr="005E6071">
        <w:rPr>
          <w:szCs w:val="22"/>
          <w:lang w:val="el-GR"/>
        </w:rPr>
        <w:t xml:space="preserve">Ο </w:t>
      </w:r>
      <w:proofErr w:type="spellStart"/>
      <w:r w:rsidRPr="005E6071">
        <w:rPr>
          <w:szCs w:val="22"/>
          <w:lang w:val="el-GR"/>
        </w:rPr>
        <w:t>ρότορας</w:t>
      </w:r>
      <w:proofErr w:type="spellEnd"/>
      <w:r w:rsidRPr="005E6071">
        <w:rPr>
          <w:szCs w:val="22"/>
          <w:lang w:val="el-GR"/>
        </w:rPr>
        <w:t xml:space="preserve"> της γεννήτριας πρέπει να είναι δυναμικά ζυγοσταθμισμένος και απαλλαγμένος από δονήσεις (</w:t>
      </w:r>
      <w:r w:rsidRPr="005E6071">
        <w:rPr>
          <w:szCs w:val="22"/>
        </w:rPr>
        <w:t>vibration</w:t>
      </w:r>
      <w:r w:rsidRPr="005E6071">
        <w:rPr>
          <w:szCs w:val="22"/>
          <w:lang w:val="el-GR"/>
        </w:rPr>
        <w:t xml:space="preserve"> </w:t>
      </w:r>
      <w:r w:rsidRPr="005E6071">
        <w:rPr>
          <w:szCs w:val="22"/>
        </w:rPr>
        <w:t>free</w:t>
      </w:r>
      <w:r w:rsidRPr="005E6071">
        <w:rPr>
          <w:szCs w:val="22"/>
          <w:lang w:val="el-GR"/>
        </w:rPr>
        <w:t xml:space="preserve">). Πρέπει να περιστρέφεται μέσω του εμπρόσθιου εδράνου και </w:t>
      </w:r>
      <w:proofErr w:type="spellStart"/>
      <w:r w:rsidRPr="005E6071">
        <w:rPr>
          <w:szCs w:val="22"/>
          <w:lang w:val="el-GR"/>
        </w:rPr>
        <w:t>αυτολιπαινόμενου</w:t>
      </w:r>
      <w:proofErr w:type="spellEnd"/>
      <w:r w:rsidRPr="005E6071">
        <w:rPr>
          <w:szCs w:val="22"/>
          <w:lang w:val="el-GR"/>
        </w:rPr>
        <w:t xml:space="preserve"> </w:t>
      </w:r>
      <w:proofErr w:type="spellStart"/>
      <w:r w:rsidRPr="005E6071">
        <w:rPr>
          <w:szCs w:val="22"/>
          <w:lang w:val="el-GR"/>
        </w:rPr>
        <w:t>τριβέως</w:t>
      </w:r>
      <w:proofErr w:type="spellEnd"/>
      <w:r w:rsidRPr="005E6071">
        <w:rPr>
          <w:szCs w:val="22"/>
          <w:lang w:val="el-GR"/>
        </w:rPr>
        <w:t xml:space="preserve"> μεγάλης διάρκειας ζωής, κλειστού τύπου, που θα βρίσκεται στο πίσω μέρος της γεννήτριας (</w:t>
      </w:r>
      <w:r w:rsidRPr="005E6071">
        <w:rPr>
          <w:szCs w:val="22"/>
        </w:rPr>
        <w:t>single</w:t>
      </w:r>
      <w:r w:rsidRPr="005E6071">
        <w:rPr>
          <w:szCs w:val="22"/>
          <w:lang w:val="el-GR"/>
        </w:rPr>
        <w:t xml:space="preserve"> </w:t>
      </w:r>
      <w:r w:rsidRPr="005E6071">
        <w:rPr>
          <w:szCs w:val="22"/>
        </w:rPr>
        <w:t>bearing</w:t>
      </w:r>
      <w:r w:rsidRPr="005E6071">
        <w:rPr>
          <w:szCs w:val="22"/>
          <w:lang w:val="el-GR"/>
        </w:rPr>
        <w:t xml:space="preserve"> </w:t>
      </w:r>
      <w:r w:rsidRPr="005E6071">
        <w:rPr>
          <w:szCs w:val="22"/>
        </w:rPr>
        <w:t>type</w:t>
      </w:r>
      <w:r w:rsidRPr="005E6071">
        <w:rPr>
          <w:szCs w:val="22"/>
          <w:lang w:val="el-GR"/>
        </w:rPr>
        <w:t>).</w:t>
      </w:r>
    </w:p>
    <w:p w14:paraId="2FD44E83" w14:textId="77777777" w:rsidR="001A7739" w:rsidRPr="005E6071" w:rsidRDefault="001A7739" w:rsidP="001A7739">
      <w:pPr>
        <w:spacing w:line="360" w:lineRule="auto"/>
        <w:ind w:right="-58" w:firstLine="720"/>
        <w:rPr>
          <w:szCs w:val="22"/>
          <w:lang w:val="el-GR"/>
        </w:rPr>
      </w:pPr>
      <w:r w:rsidRPr="005E6071">
        <w:rPr>
          <w:szCs w:val="22"/>
          <w:lang w:val="el-GR"/>
        </w:rPr>
        <w:t xml:space="preserve">Η διέγερση θα επιτυγχάνεται μέσω ανορθωτικής γέφυρας και διάταξης προστασίας, μέσω </w:t>
      </w:r>
      <w:r w:rsidRPr="005E6071">
        <w:rPr>
          <w:szCs w:val="22"/>
          <w:lang w:val="en-US"/>
        </w:rPr>
        <w:t>VARISTOR</w:t>
      </w:r>
      <w:r w:rsidRPr="005E6071">
        <w:rPr>
          <w:szCs w:val="22"/>
          <w:lang w:val="el-GR"/>
        </w:rPr>
        <w:t>, έναντι αιφνίδιων υπερεντάσεων και υπερτάσεων. Η τάση εξόδου της γεννήτριας πρέπει να αυτορυθμίζεται μέσω ηλεκτρονικού αυτόματου ρυθμιστή τάσης (</w:t>
      </w:r>
      <w:r w:rsidRPr="005E6071">
        <w:rPr>
          <w:szCs w:val="22"/>
          <w:lang w:val="en-US"/>
        </w:rPr>
        <w:t>AVR</w:t>
      </w:r>
      <w:r w:rsidRPr="005E6071">
        <w:rPr>
          <w:szCs w:val="22"/>
          <w:lang w:val="el-GR"/>
        </w:rPr>
        <w:t xml:space="preserve">). Ο αυτόματος ρυθμιστής τάσης να διαθέτει ενσωματωμένη διάταξη προστασίας έναντι παρατεταμένης υπερδιέγερσης που είναι πιθανόν να  </w:t>
      </w:r>
      <w:r w:rsidRPr="005E6071">
        <w:rPr>
          <w:szCs w:val="22"/>
          <w:lang w:val="el-GR"/>
        </w:rPr>
        <w:lastRenderedPageBreak/>
        <w:t xml:space="preserve">οφείλεται σε εσωτερική ή εξωτερική αιτία. Η διάταξη προστασίας πρέπει να </w:t>
      </w:r>
      <w:proofErr w:type="spellStart"/>
      <w:r w:rsidRPr="005E6071">
        <w:rPr>
          <w:szCs w:val="22"/>
          <w:lang w:val="el-GR"/>
        </w:rPr>
        <w:t>αποδιεγείρει</w:t>
      </w:r>
      <w:proofErr w:type="spellEnd"/>
      <w:r w:rsidRPr="005E6071">
        <w:rPr>
          <w:szCs w:val="22"/>
          <w:lang w:val="el-GR"/>
        </w:rPr>
        <w:t xml:space="preserve"> τη γεννήτρια μετά από ένα ελάχιστο χρονικό διάστημα 5 </w:t>
      </w:r>
      <w:r w:rsidRPr="005E6071">
        <w:rPr>
          <w:szCs w:val="22"/>
          <w:lang w:val="en-US"/>
        </w:rPr>
        <w:t>sec</w:t>
      </w:r>
      <w:r w:rsidRPr="005E6071">
        <w:rPr>
          <w:szCs w:val="22"/>
          <w:lang w:val="el-GR"/>
        </w:rPr>
        <w:t>.</w:t>
      </w:r>
    </w:p>
    <w:p w14:paraId="7ED4B554" w14:textId="77777777" w:rsidR="001A7739" w:rsidRPr="005E6071" w:rsidRDefault="001A7739" w:rsidP="001A7739">
      <w:pPr>
        <w:spacing w:line="360" w:lineRule="auto"/>
        <w:ind w:right="-58" w:firstLine="720"/>
        <w:rPr>
          <w:b/>
          <w:szCs w:val="22"/>
          <w:lang w:val="el-GR"/>
        </w:rPr>
      </w:pPr>
      <w:r w:rsidRPr="005E6071">
        <w:rPr>
          <w:b/>
          <w:szCs w:val="22"/>
          <w:lang w:val="en-US"/>
        </w:rPr>
        <w:t>H</w:t>
      </w:r>
      <w:r w:rsidRPr="005E6071">
        <w:rPr>
          <w:b/>
          <w:szCs w:val="22"/>
          <w:lang w:val="el-GR"/>
        </w:rPr>
        <w:t xml:space="preserve"> γεννήτρια πρέπει να φέρει σε θέση εύκολα επιθεωρούμενη, τον αυτόματο ηλεκτρονικό και απόλυτα στεγανό ρυθμιστή τάσεως</w:t>
      </w:r>
      <w:r w:rsidRPr="005E6071">
        <w:rPr>
          <w:b/>
          <w:color w:val="FF0000"/>
          <w:szCs w:val="22"/>
          <w:lang w:val="el-GR"/>
        </w:rPr>
        <w:t xml:space="preserve"> </w:t>
      </w:r>
      <w:r w:rsidRPr="005E6071">
        <w:rPr>
          <w:b/>
          <w:szCs w:val="22"/>
          <w:lang w:val="el-GR"/>
        </w:rPr>
        <w:t>(</w:t>
      </w:r>
      <w:r w:rsidRPr="005E6071">
        <w:rPr>
          <w:b/>
          <w:szCs w:val="22"/>
          <w:lang w:val="en-US"/>
        </w:rPr>
        <w:t>AVR</w:t>
      </w:r>
      <w:r w:rsidRPr="005E6071">
        <w:rPr>
          <w:b/>
          <w:szCs w:val="22"/>
          <w:lang w:val="el-GR"/>
        </w:rPr>
        <w:t>) με δυνατότητα σταθεροποίησης της τάσης εντός περιοχής ±1% της ονομαστικής τιμής, σε οποιαδήποτε μεταβολή του φορτίου και του συντελεστή ισχύος από 0,8 έως 1, συμπεριλαμβανομένης και της μεταβολής των στροφών.</w:t>
      </w:r>
    </w:p>
    <w:p w14:paraId="413D4B21" w14:textId="77777777" w:rsidR="001A7739" w:rsidRPr="005E6071" w:rsidRDefault="001A7739" w:rsidP="001A7739">
      <w:pPr>
        <w:spacing w:after="0" w:line="360" w:lineRule="auto"/>
        <w:ind w:right="-57" w:firstLine="720"/>
        <w:rPr>
          <w:b/>
          <w:szCs w:val="22"/>
          <w:lang w:val="el-GR"/>
        </w:rPr>
      </w:pPr>
      <w:r w:rsidRPr="005E6071">
        <w:rPr>
          <w:b/>
          <w:szCs w:val="22"/>
          <w:lang w:val="el-GR"/>
        </w:rPr>
        <w:t>8. ΖΕΥΞΗ - ΑΝΤΙΚΡΑΔΑΣΜΙΚΗ ΒΑΣΗ.</w:t>
      </w:r>
    </w:p>
    <w:p w14:paraId="67781551" w14:textId="77777777" w:rsidR="001A7739" w:rsidRPr="005E6071" w:rsidRDefault="001A7739" w:rsidP="001A7739">
      <w:pPr>
        <w:spacing w:after="0" w:line="360" w:lineRule="auto"/>
        <w:ind w:right="-58"/>
        <w:rPr>
          <w:b/>
          <w:szCs w:val="22"/>
          <w:lang w:val="el-GR"/>
        </w:rPr>
      </w:pPr>
      <w:r w:rsidRPr="005E6071">
        <w:rPr>
          <w:b/>
          <w:szCs w:val="22"/>
          <w:lang w:val="el-GR"/>
        </w:rPr>
        <w:t>Βάση.</w:t>
      </w:r>
    </w:p>
    <w:p w14:paraId="04D6A696" w14:textId="77777777" w:rsidR="001A7739" w:rsidRPr="005E6071" w:rsidRDefault="001A7739" w:rsidP="001A7739">
      <w:pPr>
        <w:spacing w:line="360" w:lineRule="auto"/>
        <w:ind w:right="-58" w:firstLine="720"/>
        <w:rPr>
          <w:szCs w:val="22"/>
          <w:lang w:val="el-GR"/>
        </w:rPr>
      </w:pPr>
      <w:r w:rsidRPr="005E6071">
        <w:rPr>
          <w:szCs w:val="22"/>
          <w:lang w:val="el-GR"/>
        </w:rPr>
        <w:t xml:space="preserve">Το συγκρότημα πετρελαιοκινητήρα πρέπει να εδράζεται σε συγκολλητή βάση </w:t>
      </w:r>
      <w:proofErr w:type="spellStart"/>
      <w:r w:rsidRPr="005E6071">
        <w:rPr>
          <w:szCs w:val="22"/>
          <w:lang w:val="el-GR"/>
        </w:rPr>
        <w:t>βαρέως</w:t>
      </w:r>
      <w:proofErr w:type="spellEnd"/>
      <w:r w:rsidRPr="005E6071">
        <w:rPr>
          <w:szCs w:val="22"/>
          <w:lang w:val="el-GR"/>
        </w:rPr>
        <w:t xml:space="preserve"> τύπου, κατασκευασμένη από </w:t>
      </w:r>
      <w:r w:rsidRPr="005E6071">
        <w:rPr>
          <w:b/>
          <w:szCs w:val="22"/>
          <w:lang w:val="el-GR"/>
        </w:rPr>
        <w:t>χαλύβδινες</w:t>
      </w:r>
      <w:r w:rsidRPr="005E6071">
        <w:rPr>
          <w:szCs w:val="22"/>
          <w:lang w:val="el-GR"/>
        </w:rPr>
        <w:t xml:space="preserve"> διατομές. </w:t>
      </w:r>
    </w:p>
    <w:p w14:paraId="39C17A05" w14:textId="77777777" w:rsidR="001A7739" w:rsidRPr="005E6071" w:rsidRDefault="001A7739" w:rsidP="001A7739">
      <w:pPr>
        <w:spacing w:after="0" w:line="360" w:lineRule="auto"/>
        <w:ind w:right="-58"/>
        <w:rPr>
          <w:b/>
          <w:szCs w:val="22"/>
          <w:lang w:val="el-GR"/>
        </w:rPr>
      </w:pPr>
      <w:r w:rsidRPr="005E6071">
        <w:rPr>
          <w:b/>
          <w:szCs w:val="22"/>
          <w:lang w:val="el-GR"/>
        </w:rPr>
        <w:t>Ζεύξη.</w:t>
      </w:r>
    </w:p>
    <w:p w14:paraId="4E72EE21" w14:textId="77777777" w:rsidR="001A7739" w:rsidRPr="005E6071" w:rsidRDefault="001A7739" w:rsidP="001A7739">
      <w:pPr>
        <w:spacing w:line="360" w:lineRule="auto"/>
        <w:ind w:right="-58" w:firstLine="720"/>
        <w:rPr>
          <w:szCs w:val="22"/>
          <w:lang w:val="el-GR"/>
        </w:rPr>
      </w:pPr>
      <w:r w:rsidRPr="005E6071">
        <w:rPr>
          <w:szCs w:val="22"/>
          <w:lang w:val="el-GR"/>
        </w:rPr>
        <w:t xml:space="preserve">Ο πετρελαιοκινητήρας και η γεννήτρια πρέπει να είναι απ’ ευθείας συνδεδεμένα (ομοαξονικά) με </w:t>
      </w:r>
      <w:proofErr w:type="spellStart"/>
      <w:r w:rsidRPr="005E6071">
        <w:rPr>
          <w:szCs w:val="22"/>
          <w:lang w:val="el-GR"/>
        </w:rPr>
        <w:t>χελώνη</w:t>
      </w:r>
      <w:proofErr w:type="spellEnd"/>
      <w:r w:rsidRPr="005E6071">
        <w:rPr>
          <w:szCs w:val="22"/>
          <w:lang w:val="el-GR"/>
        </w:rPr>
        <w:t xml:space="preserve"> προσαρμογής, για την αποφυγή </w:t>
      </w:r>
      <w:proofErr w:type="spellStart"/>
      <w:r w:rsidRPr="005E6071">
        <w:rPr>
          <w:szCs w:val="22"/>
          <w:lang w:val="el-GR"/>
        </w:rPr>
        <w:t>απευθυγράμμισης</w:t>
      </w:r>
      <w:proofErr w:type="spellEnd"/>
      <w:r w:rsidRPr="005E6071">
        <w:rPr>
          <w:szCs w:val="22"/>
          <w:lang w:val="el-GR"/>
        </w:rPr>
        <w:t xml:space="preserve"> μετά από μακρά χρήση. Ο άξονας της γεννήτριας πρέπει να συνδέεται με τον σφόνδυλο του κινητήρα ομοαξονικά μέσω εύκαμπτου συνδέσμου ειδικής κατασκευής, ώστε να μην υπάρχουν βλαβερές ταλαντώσεις στο συγκρότημα. Γενικά η μετάδοση της κίνησης πρέπει να αποτελεί ένα ενιαίο σύνολο, αθόρυβο, ευέλικτο, ισχυρό και απαλλαγμένο πλήρως από βλαβερές ταλαντώσεις και κρίσιμα σημεία, έτσι ώστε η ανομοιομορφία του συγκροτήματος να είναι ελάχιστη και το παραγόμενο ηλεκτρικό ρεύμα σταθερής συχνότητας.</w:t>
      </w:r>
    </w:p>
    <w:p w14:paraId="2A263970" w14:textId="77777777" w:rsidR="001A7739" w:rsidRPr="005E6071" w:rsidRDefault="001A7739" w:rsidP="001A7739">
      <w:pPr>
        <w:spacing w:after="0" w:line="360" w:lineRule="auto"/>
        <w:ind w:right="-58"/>
        <w:rPr>
          <w:b/>
          <w:szCs w:val="22"/>
          <w:lang w:val="el-GR"/>
        </w:rPr>
      </w:pPr>
      <w:proofErr w:type="spellStart"/>
      <w:r w:rsidRPr="005E6071">
        <w:rPr>
          <w:b/>
          <w:szCs w:val="22"/>
          <w:lang w:val="el-GR"/>
        </w:rPr>
        <w:t>Αντικραδασμικές</w:t>
      </w:r>
      <w:proofErr w:type="spellEnd"/>
      <w:r w:rsidRPr="005E6071">
        <w:rPr>
          <w:b/>
          <w:szCs w:val="22"/>
          <w:lang w:val="el-GR"/>
        </w:rPr>
        <w:t xml:space="preserve"> βάσεις.</w:t>
      </w:r>
    </w:p>
    <w:p w14:paraId="1776422D" w14:textId="77777777" w:rsidR="001A7739" w:rsidRPr="005E6071" w:rsidRDefault="001A7739" w:rsidP="001A7739">
      <w:pPr>
        <w:spacing w:line="360" w:lineRule="auto"/>
        <w:ind w:right="-58" w:firstLine="720"/>
        <w:rPr>
          <w:szCs w:val="22"/>
          <w:lang w:val="el-GR"/>
        </w:rPr>
      </w:pPr>
      <w:proofErr w:type="spellStart"/>
      <w:r w:rsidRPr="005E6071">
        <w:rPr>
          <w:szCs w:val="22"/>
          <w:lang w:val="el-GR"/>
        </w:rPr>
        <w:t>Αντικραδασμικές</w:t>
      </w:r>
      <w:proofErr w:type="spellEnd"/>
      <w:r w:rsidRPr="005E6071">
        <w:rPr>
          <w:szCs w:val="22"/>
          <w:lang w:val="el-GR"/>
        </w:rPr>
        <w:t xml:space="preserve"> βάσεις πρέπει να παρεμβάλλονται μεταξύ του πλαισίου και των στηριγμάτων κινητήρα / γεννήτριας, ώστε να εξασφαλίζουν την πλήρη απομόνωση των κραδασμών των περιστρεφόμενων μερών.</w:t>
      </w:r>
    </w:p>
    <w:p w14:paraId="2ED56C93" w14:textId="77777777" w:rsidR="001A7739" w:rsidRPr="005E6071" w:rsidRDefault="001A7739" w:rsidP="001A7739">
      <w:pPr>
        <w:spacing w:after="0" w:line="360" w:lineRule="auto"/>
        <w:ind w:right="-58"/>
        <w:rPr>
          <w:b/>
          <w:szCs w:val="22"/>
          <w:lang w:val="el-GR"/>
        </w:rPr>
      </w:pPr>
      <w:r w:rsidRPr="005E6071">
        <w:rPr>
          <w:b/>
          <w:szCs w:val="22"/>
          <w:lang w:val="el-GR"/>
        </w:rPr>
        <w:t>Προφυλακτήρες ασφάλειας.</w:t>
      </w:r>
    </w:p>
    <w:p w14:paraId="4CB30E08" w14:textId="77777777" w:rsidR="001A7739" w:rsidRPr="005E6071" w:rsidRDefault="001A7739" w:rsidP="001A7739">
      <w:pPr>
        <w:spacing w:line="360" w:lineRule="auto"/>
        <w:ind w:right="-58" w:firstLine="720"/>
        <w:rPr>
          <w:szCs w:val="22"/>
          <w:lang w:val="el-GR"/>
        </w:rPr>
      </w:pPr>
      <w:r w:rsidRPr="005E6071">
        <w:rPr>
          <w:szCs w:val="22"/>
          <w:lang w:val="el-GR"/>
        </w:rPr>
        <w:t xml:space="preserve">Ειδικό πλέγμα προστασίας κατά δυστυχημάτων πρέπει να περιβάλλει τον ανεμιστήρα, τις τροχαλίες του ανεμιστήρα και τον </w:t>
      </w:r>
      <w:proofErr w:type="spellStart"/>
      <w:r w:rsidRPr="005E6071">
        <w:rPr>
          <w:szCs w:val="22"/>
          <w:lang w:val="el-GR"/>
        </w:rPr>
        <w:t>εναλλακτήρα</w:t>
      </w:r>
      <w:proofErr w:type="spellEnd"/>
      <w:r w:rsidRPr="005E6071">
        <w:rPr>
          <w:szCs w:val="22"/>
          <w:lang w:val="el-GR"/>
        </w:rPr>
        <w:t xml:space="preserve"> φορτίσεως συσσωρευτών. Ειδικός προφυλακτήρας θα τοποθετηθεί στο ψυγείο για την προστασία της κυψέλης από χτυπήματα. </w:t>
      </w:r>
    </w:p>
    <w:p w14:paraId="0C2E1F74" w14:textId="77777777" w:rsidR="001A7739" w:rsidRPr="005E6071" w:rsidRDefault="001A7739" w:rsidP="001A7739">
      <w:pPr>
        <w:spacing w:after="0" w:line="360" w:lineRule="auto"/>
        <w:ind w:right="-58"/>
        <w:rPr>
          <w:b/>
          <w:szCs w:val="22"/>
          <w:lang w:val="el-GR"/>
        </w:rPr>
      </w:pPr>
      <w:r w:rsidRPr="005E6071">
        <w:rPr>
          <w:b/>
          <w:szCs w:val="22"/>
          <w:lang w:val="el-GR"/>
        </w:rPr>
        <w:t>Δεξαμενή καυσίμου.</w:t>
      </w:r>
    </w:p>
    <w:p w14:paraId="607950BF"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color w:val="auto"/>
          <w:sz w:val="22"/>
          <w:szCs w:val="22"/>
        </w:rPr>
        <w:t xml:space="preserve">Η παροχή καυσίμου για το Η/Ζ θα συντελείται μέσω </w:t>
      </w:r>
      <w:r w:rsidRPr="005E6071">
        <w:rPr>
          <w:rFonts w:ascii="Calibri" w:hAnsi="Calibri" w:cs="Calibri"/>
          <w:b/>
          <w:color w:val="auto"/>
          <w:sz w:val="22"/>
          <w:szCs w:val="22"/>
        </w:rPr>
        <w:t>ενσωματωμένης τοπικής</w:t>
      </w:r>
      <w:r w:rsidRPr="005E6071">
        <w:rPr>
          <w:rFonts w:ascii="Calibri" w:hAnsi="Calibri" w:cs="Calibri"/>
          <w:color w:val="auto"/>
          <w:sz w:val="22"/>
          <w:szCs w:val="22"/>
        </w:rPr>
        <w:t xml:space="preserve"> ημερήσιας δεξαμενής, περιλαμβάνουσα και τις σωληνώσεις πλήρωσης και εξαερισμού, δείκτη στάθμης και βαλβίδα εκκένωσης. </w:t>
      </w:r>
    </w:p>
    <w:p w14:paraId="291BA4A7" w14:textId="77777777" w:rsidR="001A7739" w:rsidRPr="005E6071" w:rsidRDefault="001A7739" w:rsidP="001A7739">
      <w:pPr>
        <w:pStyle w:val="Default"/>
        <w:spacing w:line="360" w:lineRule="auto"/>
        <w:ind w:firstLine="720"/>
        <w:rPr>
          <w:rFonts w:ascii="Calibri" w:hAnsi="Calibri" w:cs="Calibri"/>
          <w:b/>
          <w:color w:val="auto"/>
          <w:sz w:val="22"/>
          <w:szCs w:val="22"/>
          <w:u w:val="single"/>
        </w:rPr>
      </w:pPr>
      <w:r w:rsidRPr="005E6071">
        <w:rPr>
          <w:rFonts w:ascii="Calibri" w:hAnsi="Calibri" w:cs="Calibri"/>
          <w:b/>
          <w:color w:val="auto"/>
          <w:sz w:val="22"/>
          <w:szCs w:val="22"/>
          <w:u w:val="single"/>
        </w:rPr>
        <w:t>Η ενσωματωμένη τοπική δεξαμενή καυσίμου θα είναι χωρητικότητας 400 λίτρων κατ’ ελάχιστο.</w:t>
      </w:r>
    </w:p>
    <w:p w14:paraId="24885869" w14:textId="77777777" w:rsidR="001A7739" w:rsidRPr="005E6071" w:rsidRDefault="001A7739" w:rsidP="001A7739">
      <w:pPr>
        <w:pStyle w:val="Default"/>
        <w:spacing w:line="360" w:lineRule="auto"/>
        <w:ind w:firstLine="720"/>
        <w:rPr>
          <w:rFonts w:ascii="Calibri" w:hAnsi="Calibri" w:cs="Calibri"/>
          <w:b/>
          <w:color w:val="auto"/>
          <w:sz w:val="22"/>
          <w:szCs w:val="22"/>
        </w:rPr>
      </w:pPr>
    </w:p>
    <w:p w14:paraId="1DB48166" w14:textId="77777777" w:rsidR="001A7739" w:rsidRPr="005E6071" w:rsidRDefault="001A7739" w:rsidP="001A7739">
      <w:pPr>
        <w:pStyle w:val="Default"/>
        <w:spacing w:line="360" w:lineRule="auto"/>
        <w:ind w:firstLine="720"/>
        <w:rPr>
          <w:rFonts w:ascii="Calibri" w:hAnsi="Calibri" w:cs="Calibri"/>
          <w:color w:val="auto"/>
          <w:sz w:val="22"/>
          <w:szCs w:val="22"/>
        </w:rPr>
      </w:pPr>
      <w:r w:rsidRPr="005E6071">
        <w:rPr>
          <w:rFonts w:ascii="Calibri" w:hAnsi="Calibri" w:cs="Calibri"/>
          <w:b/>
          <w:color w:val="auto"/>
          <w:sz w:val="22"/>
          <w:szCs w:val="22"/>
        </w:rPr>
        <w:t>9. ΠΙΝΑΚΑΣ ΑΥΤΟΜΑΤΙΣΜΟΥ ΕΛΕΓΧΟΥ ΚΑΙ ΠΡΟΣΤΑΣΙΑΣ.</w:t>
      </w:r>
    </w:p>
    <w:p w14:paraId="30D4E3F2"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color w:val="auto"/>
          <w:sz w:val="22"/>
          <w:szCs w:val="22"/>
        </w:rPr>
        <w:t xml:space="preserve">Ο πίνακας αυτοματισμού ελέγχου και προστασίας, επιτρέπει την αυτόματη εκκίνηση του Η/Ζ και </w:t>
      </w:r>
      <w:r w:rsidRPr="005E6071">
        <w:rPr>
          <w:rFonts w:ascii="Calibri" w:hAnsi="Calibri" w:cs="Calibri"/>
          <w:color w:val="auto"/>
          <w:sz w:val="22"/>
          <w:szCs w:val="22"/>
        </w:rPr>
        <w:lastRenderedPageBreak/>
        <w:t>αποτελείται από το ψηφιακό πεδίο ενδείξεων και αυτοματισμών, το οποίο θα είναι συνδεδεμένο και στηριγμένο επί της ενιαίας βάσης του Η/Ζ.</w:t>
      </w:r>
    </w:p>
    <w:p w14:paraId="72399619"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color w:val="auto"/>
          <w:sz w:val="22"/>
          <w:szCs w:val="22"/>
        </w:rPr>
        <w:t xml:space="preserve">Ο πίνακας ενδείξεων ελέγχου και αυτοματισμού θα είναι ερμάριο κλειστού τύπου, ισχυρής μεταλλικής κατασκευής και ειδικής βαφής, επισκέψιμος από εμπρός. </w:t>
      </w:r>
    </w:p>
    <w:p w14:paraId="26403F76"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color w:val="auto"/>
          <w:sz w:val="22"/>
          <w:szCs w:val="22"/>
        </w:rPr>
        <w:t xml:space="preserve">Το σύστημα θα ενσωματώνει την προστασία του κινητήρα και της γεννήτριας σε κοινό λογισμικό, το οποίο θα έχει τη δυνατότητα ανάλυσης και σύγκρισης των διαφόρων παραμέτρων. </w:t>
      </w:r>
    </w:p>
    <w:p w14:paraId="09CF4772" w14:textId="77777777" w:rsidR="001A7739" w:rsidRPr="005E6071" w:rsidRDefault="001A7739" w:rsidP="001A7739">
      <w:pPr>
        <w:ind w:firstLine="720"/>
        <w:rPr>
          <w:szCs w:val="22"/>
          <w:lang w:val="el-GR"/>
        </w:rPr>
      </w:pPr>
      <w:r w:rsidRPr="005E6071">
        <w:rPr>
          <w:szCs w:val="22"/>
          <w:lang w:val="el-GR"/>
        </w:rPr>
        <w:t xml:space="preserve">Επί της οθόνης </w:t>
      </w:r>
      <w:r w:rsidRPr="005E6071">
        <w:rPr>
          <w:b/>
          <w:bCs/>
          <w:szCs w:val="22"/>
          <w:lang w:val="el-GR"/>
        </w:rPr>
        <w:t>ΜΕ ΕΛΛΗΝΙΚΟ ΜΕΝΟΥ ΑΠΕΙΚΟΝΙΣΗΣ</w:t>
      </w:r>
      <w:r w:rsidRPr="005E6071">
        <w:rPr>
          <w:szCs w:val="22"/>
          <w:lang w:val="el-GR"/>
        </w:rPr>
        <w:t xml:space="preserve"> θα εμφανίζονται οι ενδείξεις λειτουργίας, μετρήσεις, προειδοποιήσεις και </w:t>
      </w:r>
      <w:r w:rsidRPr="005E6071">
        <w:rPr>
          <w:szCs w:val="22"/>
        </w:rPr>
        <w:t>alarm</w:t>
      </w:r>
      <w:r w:rsidRPr="005E6071">
        <w:rPr>
          <w:szCs w:val="22"/>
          <w:lang w:val="en-US"/>
        </w:rPr>
        <w:t>s</w:t>
      </w:r>
      <w:r w:rsidRPr="005E6071">
        <w:rPr>
          <w:szCs w:val="22"/>
          <w:lang w:val="el-GR"/>
        </w:rPr>
        <w:t>.</w:t>
      </w:r>
    </w:p>
    <w:p w14:paraId="6FF48F04" w14:textId="77777777" w:rsidR="001A7739" w:rsidRPr="005E6071" w:rsidRDefault="001A7739" w:rsidP="001A7739">
      <w:pPr>
        <w:pStyle w:val="Default"/>
        <w:spacing w:line="360" w:lineRule="auto"/>
        <w:jc w:val="both"/>
        <w:rPr>
          <w:rFonts w:ascii="Calibri" w:hAnsi="Calibri" w:cs="Calibri"/>
          <w:b/>
          <w:color w:val="auto"/>
          <w:sz w:val="22"/>
          <w:szCs w:val="22"/>
        </w:rPr>
      </w:pPr>
      <w:r w:rsidRPr="005E6071">
        <w:rPr>
          <w:rFonts w:ascii="Calibri" w:hAnsi="Calibri" w:cs="Calibri"/>
          <w:b/>
          <w:color w:val="auto"/>
          <w:sz w:val="22"/>
          <w:szCs w:val="22"/>
        </w:rPr>
        <w:t>Θα περιλαμβάνονται κατά το ελάχιστο οι παρακάτω ενδείξεις και μετρήσεις :</w:t>
      </w:r>
    </w:p>
    <w:p w14:paraId="141F8BE9"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Συχνότητα λειτουργίας Η/Ζ (</w:t>
      </w:r>
      <w:r w:rsidRPr="005E6071">
        <w:rPr>
          <w:rFonts w:ascii="Calibri" w:hAnsi="Calibri" w:cs="Calibri"/>
          <w:color w:val="auto"/>
          <w:sz w:val="22"/>
          <w:szCs w:val="22"/>
          <w:lang w:val="en-US"/>
        </w:rPr>
        <w:t>H</w:t>
      </w:r>
      <w:r w:rsidRPr="005E6071">
        <w:rPr>
          <w:rFonts w:ascii="Calibri" w:hAnsi="Calibri" w:cs="Calibri"/>
          <w:color w:val="auto"/>
          <w:sz w:val="22"/>
          <w:szCs w:val="22"/>
        </w:rPr>
        <w:t>z),</w:t>
      </w:r>
    </w:p>
    <w:p w14:paraId="19471C13"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Στροφές κινητήρα,</w:t>
      </w:r>
    </w:p>
    <w:p w14:paraId="580CC1BE"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Ώρες λειτουργίας,</w:t>
      </w:r>
    </w:p>
    <w:p w14:paraId="7C7182BE"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Πίεση λαδιού (</w:t>
      </w:r>
      <w:proofErr w:type="spellStart"/>
      <w:r w:rsidRPr="005E6071">
        <w:rPr>
          <w:rFonts w:ascii="Calibri" w:hAnsi="Calibri" w:cs="Calibri"/>
          <w:color w:val="auto"/>
          <w:sz w:val="22"/>
          <w:szCs w:val="22"/>
        </w:rPr>
        <w:t>bar</w:t>
      </w:r>
      <w:proofErr w:type="spellEnd"/>
      <w:r w:rsidRPr="005E6071">
        <w:rPr>
          <w:rFonts w:ascii="Calibri" w:hAnsi="Calibri" w:cs="Calibri"/>
          <w:color w:val="auto"/>
          <w:sz w:val="22"/>
          <w:szCs w:val="22"/>
        </w:rPr>
        <w:t>),</w:t>
      </w:r>
    </w:p>
    <w:p w14:paraId="29B1A25E"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Θερμοκρασία νερού (</w:t>
      </w:r>
      <w:proofErr w:type="spellStart"/>
      <w:r w:rsidRPr="005E6071">
        <w:rPr>
          <w:rFonts w:ascii="Calibri" w:hAnsi="Calibri" w:cs="Calibri"/>
          <w:color w:val="auto"/>
          <w:sz w:val="22"/>
          <w:szCs w:val="22"/>
          <w:vertAlign w:val="superscript"/>
        </w:rPr>
        <w:t>o</w:t>
      </w:r>
      <w:r w:rsidRPr="005E6071">
        <w:rPr>
          <w:rFonts w:ascii="Calibri" w:hAnsi="Calibri" w:cs="Calibri"/>
          <w:color w:val="auto"/>
          <w:sz w:val="22"/>
          <w:szCs w:val="22"/>
        </w:rPr>
        <w:t>C</w:t>
      </w:r>
      <w:proofErr w:type="spellEnd"/>
      <w:r w:rsidRPr="005E6071">
        <w:rPr>
          <w:rFonts w:ascii="Calibri" w:hAnsi="Calibri" w:cs="Calibri"/>
          <w:color w:val="auto"/>
          <w:sz w:val="22"/>
          <w:szCs w:val="22"/>
        </w:rPr>
        <w:t>),</w:t>
      </w:r>
    </w:p>
    <w:p w14:paraId="1EAEC6FE"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Τάση μπαταρίας (</w:t>
      </w:r>
      <w:proofErr w:type="spellStart"/>
      <w:r w:rsidRPr="005E6071">
        <w:rPr>
          <w:rFonts w:ascii="Calibri" w:hAnsi="Calibri" w:cs="Calibri"/>
          <w:color w:val="auto"/>
          <w:sz w:val="22"/>
          <w:szCs w:val="22"/>
        </w:rPr>
        <w:t>Volt</w:t>
      </w:r>
      <w:proofErr w:type="spellEnd"/>
      <w:r w:rsidRPr="005E6071">
        <w:rPr>
          <w:rFonts w:ascii="Calibri" w:hAnsi="Calibri" w:cs="Calibri"/>
          <w:color w:val="auto"/>
          <w:sz w:val="22"/>
          <w:szCs w:val="22"/>
        </w:rPr>
        <w:t>) 12 ή 24 V,</w:t>
      </w:r>
    </w:p>
    <w:p w14:paraId="3214C5C2"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Παραγόμενη τάση (φάση - ουδέτερου &amp; φάση - φάση),</w:t>
      </w:r>
    </w:p>
    <w:p w14:paraId="61F361E4"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Ένταση φάσεων Η/Ζ,</w:t>
      </w:r>
    </w:p>
    <w:p w14:paraId="50FF4D6E"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Ποσότητα (%) εναπομένοντος πετρελαίου (σε Η/Ζ που φέρουν ημερήσια δεξαμενή πετρελαίου). </w:t>
      </w:r>
    </w:p>
    <w:p w14:paraId="6D4A5A7D" w14:textId="77777777" w:rsidR="001A7739" w:rsidRPr="005E6071" w:rsidRDefault="001A7739" w:rsidP="001A7739">
      <w:pPr>
        <w:pStyle w:val="Default"/>
        <w:spacing w:line="360" w:lineRule="auto"/>
        <w:ind w:firstLine="360"/>
        <w:jc w:val="both"/>
        <w:rPr>
          <w:rFonts w:ascii="Calibri" w:hAnsi="Calibri" w:cs="Calibri"/>
          <w:color w:val="auto"/>
          <w:sz w:val="22"/>
          <w:szCs w:val="22"/>
        </w:rPr>
      </w:pPr>
      <w:r w:rsidRPr="005E6071">
        <w:rPr>
          <w:rFonts w:ascii="Calibri" w:hAnsi="Calibri" w:cs="Calibri"/>
          <w:color w:val="auto"/>
          <w:sz w:val="22"/>
          <w:szCs w:val="22"/>
        </w:rPr>
        <w:t xml:space="preserve">Θα πρέπει απαραιτήτως να περιλαμβάνονται τα </w:t>
      </w:r>
      <w:proofErr w:type="spellStart"/>
      <w:r w:rsidRPr="005E6071">
        <w:rPr>
          <w:rFonts w:ascii="Calibri" w:hAnsi="Calibri" w:cs="Calibri"/>
          <w:color w:val="auto"/>
          <w:sz w:val="22"/>
          <w:szCs w:val="22"/>
        </w:rPr>
        <w:t>κομβία</w:t>
      </w:r>
      <w:proofErr w:type="spellEnd"/>
      <w:r w:rsidRPr="005E6071">
        <w:rPr>
          <w:rFonts w:ascii="Calibri" w:hAnsi="Calibri" w:cs="Calibri"/>
          <w:color w:val="auto"/>
          <w:sz w:val="22"/>
          <w:szCs w:val="22"/>
        </w:rPr>
        <w:t xml:space="preserve"> :</w:t>
      </w:r>
    </w:p>
    <w:p w14:paraId="587E4BF8"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MANUAL, </w:t>
      </w:r>
    </w:p>
    <w:p w14:paraId="00354BEE"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TEST (με φορτία), </w:t>
      </w:r>
    </w:p>
    <w:p w14:paraId="17AE8CFB"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AUTO, </w:t>
      </w:r>
    </w:p>
    <w:p w14:paraId="1E633069"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OFF (RESET), </w:t>
      </w:r>
    </w:p>
    <w:p w14:paraId="5E44E8F7"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ΔΙΑΚΟΠΗΣ ήχου σειρήνας. </w:t>
      </w:r>
    </w:p>
    <w:p w14:paraId="14AA4052"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lang w:val="en-US"/>
        </w:rPr>
        <w:t>EMERGENCY</w:t>
      </w:r>
      <w:r w:rsidRPr="005E6071">
        <w:rPr>
          <w:rFonts w:ascii="Calibri" w:hAnsi="Calibri" w:cs="Calibri"/>
          <w:color w:val="auto"/>
          <w:sz w:val="22"/>
          <w:szCs w:val="22"/>
        </w:rPr>
        <w:t xml:space="preserve"> </w:t>
      </w:r>
      <w:r w:rsidRPr="005E6071">
        <w:rPr>
          <w:rFonts w:ascii="Calibri" w:hAnsi="Calibri" w:cs="Calibri"/>
          <w:color w:val="auto"/>
          <w:sz w:val="22"/>
          <w:szCs w:val="22"/>
          <w:lang w:val="en-US"/>
        </w:rPr>
        <w:t>STOP</w:t>
      </w:r>
      <w:r w:rsidRPr="005E6071">
        <w:rPr>
          <w:rFonts w:ascii="Calibri" w:hAnsi="Calibri" w:cs="Calibri"/>
          <w:color w:val="auto"/>
          <w:sz w:val="22"/>
          <w:szCs w:val="22"/>
        </w:rPr>
        <w:t>.</w:t>
      </w:r>
    </w:p>
    <w:p w14:paraId="6272558A" w14:textId="77777777" w:rsidR="001A7739" w:rsidRPr="005E6071" w:rsidRDefault="001A7739" w:rsidP="001A7739">
      <w:pPr>
        <w:pStyle w:val="Default"/>
        <w:spacing w:line="360" w:lineRule="auto"/>
        <w:ind w:firstLine="360"/>
        <w:jc w:val="both"/>
        <w:rPr>
          <w:rFonts w:ascii="Calibri" w:hAnsi="Calibri" w:cs="Calibri"/>
          <w:color w:val="auto"/>
          <w:sz w:val="22"/>
          <w:szCs w:val="22"/>
        </w:rPr>
      </w:pPr>
      <w:r w:rsidRPr="005E6071">
        <w:rPr>
          <w:rFonts w:ascii="Calibri" w:hAnsi="Calibri" w:cs="Calibri"/>
          <w:b/>
          <w:color w:val="auto"/>
          <w:sz w:val="22"/>
          <w:szCs w:val="22"/>
        </w:rPr>
        <w:t xml:space="preserve">Επισημαίνεται ότι </w:t>
      </w:r>
      <w:r w:rsidRPr="005E6071">
        <w:rPr>
          <w:rFonts w:ascii="Calibri" w:hAnsi="Calibri" w:cs="Calibri"/>
          <w:color w:val="auto"/>
          <w:sz w:val="22"/>
          <w:szCs w:val="22"/>
        </w:rPr>
        <w:t xml:space="preserve">η δυνατότητα δοκιμαστικής λειτουργίας </w:t>
      </w:r>
      <w:r w:rsidRPr="005E6071">
        <w:rPr>
          <w:rFonts w:ascii="Calibri" w:hAnsi="Calibri" w:cs="Calibri"/>
          <w:b/>
          <w:color w:val="auto"/>
          <w:sz w:val="22"/>
          <w:szCs w:val="22"/>
        </w:rPr>
        <w:t>“TEST”</w:t>
      </w:r>
      <w:r w:rsidRPr="005E6071">
        <w:rPr>
          <w:rFonts w:ascii="Calibri" w:hAnsi="Calibri" w:cs="Calibri"/>
          <w:color w:val="auto"/>
          <w:sz w:val="22"/>
          <w:szCs w:val="22"/>
        </w:rPr>
        <w:t xml:space="preserve"> </w:t>
      </w:r>
      <w:r w:rsidRPr="005E6071">
        <w:rPr>
          <w:rFonts w:ascii="Calibri" w:hAnsi="Calibri" w:cs="Calibri"/>
          <w:b/>
          <w:color w:val="auto"/>
          <w:sz w:val="22"/>
          <w:szCs w:val="22"/>
        </w:rPr>
        <w:t>με φορτία,</w:t>
      </w:r>
      <w:r w:rsidRPr="005E6071">
        <w:rPr>
          <w:rFonts w:ascii="Calibri" w:hAnsi="Calibri" w:cs="Calibri"/>
          <w:color w:val="auto"/>
          <w:sz w:val="22"/>
          <w:szCs w:val="22"/>
        </w:rPr>
        <w:t xml:space="preserve"> είναι άκρως απαραίτητη και η έλλειψη της παραπάνω δυνατότητας θεωρείται </w:t>
      </w:r>
      <w:r w:rsidRPr="005E6071">
        <w:rPr>
          <w:rFonts w:ascii="Calibri" w:hAnsi="Calibri" w:cs="Calibri"/>
          <w:b/>
          <w:sz w:val="22"/>
          <w:szCs w:val="22"/>
          <w:u w:val="single"/>
        </w:rPr>
        <w:t>αιτία απόρριψης της προσφοράς</w:t>
      </w:r>
      <w:r w:rsidRPr="005E6071">
        <w:rPr>
          <w:rFonts w:ascii="Calibri" w:hAnsi="Calibri" w:cs="Calibri"/>
          <w:color w:val="auto"/>
          <w:sz w:val="22"/>
          <w:szCs w:val="22"/>
        </w:rPr>
        <w:t>.</w:t>
      </w:r>
    </w:p>
    <w:p w14:paraId="57488179" w14:textId="77777777" w:rsidR="001A7739" w:rsidRPr="005E6071" w:rsidRDefault="001A7739" w:rsidP="001A7739">
      <w:pPr>
        <w:pStyle w:val="Default"/>
        <w:spacing w:line="360" w:lineRule="auto"/>
        <w:jc w:val="both"/>
        <w:rPr>
          <w:rFonts w:asciiTheme="minorHAnsi" w:hAnsiTheme="minorHAnsi" w:cstheme="minorHAnsi"/>
          <w:b/>
          <w:color w:val="auto"/>
          <w:sz w:val="22"/>
          <w:szCs w:val="22"/>
        </w:rPr>
      </w:pPr>
      <w:r w:rsidRPr="005E6071">
        <w:rPr>
          <w:rFonts w:asciiTheme="minorHAnsi" w:hAnsiTheme="minorHAnsi" w:cstheme="minorHAnsi"/>
          <w:b/>
          <w:color w:val="auto"/>
          <w:sz w:val="22"/>
          <w:szCs w:val="22"/>
        </w:rPr>
        <w:t xml:space="preserve">Επιπροσθέτως στον πίνακα αυτοματισμού πρέπει να υπάρχουν διακόπτες που ελέγχουν χειροκίνητα τα </w:t>
      </w:r>
      <w:proofErr w:type="spellStart"/>
      <w:r w:rsidRPr="005E6071">
        <w:rPr>
          <w:rFonts w:asciiTheme="minorHAnsi" w:hAnsiTheme="minorHAnsi" w:cstheme="minorHAnsi"/>
          <w:b/>
          <w:color w:val="auto"/>
          <w:sz w:val="22"/>
          <w:szCs w:val="22"/>
        </w:rPr>
        <w:t>ρελέ</w:t>
      </w:r>
      <w:proofErr w:type="spellEnd"/>
      <w:r w:rsidRPr="005E6071">
        <w:rPr>
          <w:rFonts w:asciiTheme="minorHAnsi" w:hAnsiTheme="minorHAnsi" w:cstheme="minorHAnsi"/>
          <w:b/>
          <w:color w:val="auto"/>
          <w:sz w:val="22"/>
          <w:szCs w:val="22"/>
        </w:rPr>
        <w:t xml:space="preserve"> της ΔΕΗ και του Η/Ζ καθώς και την εκκίνηση και την παύση του κινητήρα. Οι διακόπτες αυτοί θα παρακάμπτουν τελείως το ηλεκτρονικό σύστημα αυτοματισμού.</w:t>
      </w:r>
    </w:p>
    <w:p w14:paraId="139BDFD8" w14:textId="77777777" w:rsidR="001A7739" w:rsidRPr="005E6071" w:rsidRDefault="001A7739" w:rsidP="001A7739">
      <w:pPr>
        <w:ind w:left="720" w:hanging="720"/>
        <w:rPr>
          <w:b/>
          <w:szCs w:val="22"/>
          <w:lang w:val="el-GR"/>
        </w:rPr>
      </w:pPr>
      <w:r w:rsidRPr="005E6071">
        <w:rPr>
          <w:b/>
          <w:szCs w:val="22"/>
          <w:lang w:val="el-GR"/>
        </w:rPr>
        <w:t xml:space="preserve">Τα </w:t>
      </w:r>
      <w:r w:rsidRPr="005E6071">
        <w:rPr>
          <w:b/>
          <w:szCs w:val="22"/>
        </w:rPr>
        <w:t>alarm</w:t>
      </w:r>
      <w:r w:rsidRPr="005E6071">
        <w:rPr>
          <w:b/>
          <w:szCs w:val="22"/>
          <w:lang w:val="en-US"/>
        </w:rPr>
        <w:t>s</w:t>
      </w:r>
      <w:r w:rsidRPr="005E6071">
        <w:rPr>
          <w:b/>
          <w:szCs w:val="22"/>
          <w:lang w:val="el-GR"/>
        </w:rPr>
        <w:t xml:space="preserve"> - ηχητικά και οπτικά - με σβέση του Η/Ζ θα περιλαμβάνουν :</w:t>
      </w:r>
    </w:p>
    <w:p w14:paraId="5DE70FA0"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r w:rsidRPr="005E6071">
        <w:rPr>
          <w:szCs w:val="22"/>
        </w:rPr>
        <w:t>Απ</w:t>
      </w:r>
      <w:proofErr w:type="spellStart"/>
      <w:r w:rsidRPr="005E6071">
        <w:rPr>
          <w:szCs w:val="22"/>
        </w:rPr>
        <w:t>οτυχί</w:t>
      </w:r>
      <w:proofErr w:type="spellEnd"/>
      <w:r w:rsidRPr="005E6071">
        <w:rPr>
          <w:szCs w:val="22"/>
        </w:rPr>
        <w:t xml:space="preserve">α </w:t>
      </w:r>
      <w:proofErr w:type="spellStart"/>
      <w:r w:rsidRPr="005E6071">
        <w:rPr>
          <w:szCs w:val="22"/>
        </w:rPr>
        <w:t>εκκίνησης</w:t>
      </w:r>
      <w:proofErr w:type="spellEnd"/>
      <w:r w:rsidRPr="005E6071">
        <w:rPr>
          <w:szCs w:val="22"/>
        </w:rPr>
        <w:t>,</w:t>
      </w:r>
    </w:p>
    <w:p w14:paraId="044F42C6"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r w:rsidRPr="005E6071">
        <w:rPr>
          <w:szCs w:val="22"/>
        </w:rPr>
        <w:t>Χα</w:t>
      </w:r>
      <w:proofErr w:type="spellStart"/>
      <w:r w:rsidRPr="005E6071">
        <w:rPr>
          <w:szCs w:val="22"/>
        </w:rPr>
        <w:t>μηλή</w:t>
      </w:r>
      <w:proofErr w:type="spellEnd"/>
      <w:r w:rsidRPr="005E6071">
        <w:rPr>
          <w:szCs w:val="22"/>
        </w:rPr>
        <w:t xml:space="preserve"> </w:t>
      </w:r>
      <w:proofErr w:type="spellStart"/>
      <w:r w:rsidRPr="005E6071">
        <w:rPr>
          <w:szCs w:val="22"/>
        </w:rPr>
        <w:t>τάση</w:t>
      </w:r>
      <w:proofErr w:type="spellEnd"/>
      <w:r w:rsidRPr="005E6071">
        <w:rPr>
          <w:szCs w:val="22"/>
        </w:rPr>
        <w:t xml:space="preserve"> </w:t>
      </w:r>
      <w:proofErr w:type="spellStart"/>
      <w:r w:rsidRPr="005E6071">
        <w:rPr>
          <w:szCs w:val="22"/>
        </w:rPr>
        <w:t>γεννήτρι</w:t>
      </w:r>
      <w:proofErr w:type="spellEnd"/>
      <w:r w:rsidRPr="005E6071">
        <w:rPr>
          <w:szCs w:val="22"/>
        </w:rPr>
        <w:t>ας,</w:t>
      </w:r>
    </w:p>
    <w:p w14:paraId="6FC14AA4"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proofErr w:type="spellStart"/>
      <w:r w:rsidRPr="005E6071">
        <w:rPr>
          <w:szCs w:val="22"/>
        </w:rPr>
        <w:t>Υψηλή</w:t>
      </w:r>
      <w:proofErr w:type="spellEnd"/>
      <w:r w:rsidRPr="005E6071">
        <w:rPr>
          <w:szCs w:val="22"/>
        </w:rPr>
        <w:t xml:space="preserve"> </w:t>
      </w:r>
      <w:proofErr w:type="spellStart"/>
      <w:r w:rsidRPr="005E6071">
        <w:rPr>
          <w:szCs w:val="22"/>
        </w:rPr>
        <w:t>τάση</w:t>
      </w:r>
      <w:proofErr w:type="spellEnd"/>
      <w:r w:rsidRPr="005E6071">
        <w:rPr>
          <w:szCs w:val="22"/>
        </w:rPr>
        <w:t xml:space="preserve"> </w:t>
      </w:r>
      <w:proofErr w:type="spellStart"/>
      <w:r w:rsidRPr="005E6071">
        <w:rPr>
          <w:szCs w:val="22"/>
        </w:rPr>
        <w:t>γεννήτρι</w:t>
      </w:r>
      <w:proofErr w:type="spellEnd"/>
      <w:r w:rsidRPr="005E6071">
        <w:rPr>
          <w:szCs w:val="22"/>
        </w:rPr>
        <w:t>ας,</w:t>
      </w:r>
    </w:p>
    <w:p w14:paraId="655975EE"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proofErr w:type="spellStart"/>
      <w:r w:rsidRPr="005E6071">
        <w:rPr>
          <w:szCs w:val="22"/>
        </w:rPr>
        <w:t>Ασυμμετρί</w:t>
      </w:r>
      <w:proofErr w:type="spellEnd"/>
      <w:r w:rsidRPr="005E6071">
        <w:rPr>
          <w:szCs w:val="22"/>
        </w:rPr>
        <w:t xml:space="preserve">α </w:t>
      </w:r>
      <w:proofErr w:type="spellStart"/>
      <w:r w:rsidRPr="005E6071">
        <w:rPr>
          <w:szCs w:val="22"/>
        </w:rPr>
        <w:t>φάσεων</w:t>
      </w:r>
      <w:proofErr w:type="spellEnd"/>
      <w:r w:rsidRPr="005E6071">
        <w:rPr>
          <w:szCs w:val="22"/>
        </w:rPr>
        <w:t xml:space="preserve"> </w:t>
      </w:r>
      <w:proofErr w:type="spellStart"/>
      <w:r w:rsidRPr="005E6071">
        <w:rPr>
          <w:szCs w:val="22"/>
        </w:rPr>
        <w:t>γεννήτρι</w:t>
      </w:r>
      <w:proofErr w:type="spellEnd"/>
      <w:r w:rsidRPr="005E6071">
        <w:rPr>
          <w:szCs w:val="22"/>
        </w:rPr>
        <w:t>ας,</w:t>
      </w:r>
    </w:p>
    <w:p w14:paraId="340E0B25"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r w:rsidRPr="005E6071">
        <w:rPr>
          <w:szCs w:val="22"/>
        </w:rPr>
        <w:t>Υπ</w:t>
      </w:r>
      <w:proofErr w:type="spellStart"/>
      <w:r w:rsidRPr="005E6071">
        <w:rPr>
          <w:szCs w:val="22"/>
        </w:rPr>
        <w:t>ερστροφί</w:t>
      </w:r>
      <w:proofErr w:type="spellEnd"/>
      <w:r w:rsidRPr="005E6071">
        <w:rPr>
          <w:szCs w:val="22"/>
        </w:rPr>
        <w:t>α,</w:t>
      </w:r>
    </w:p>
    <w:p w14:paraId="19CE628F"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r w:rsidRPr="005E6071">
        <w:rPr>
          <w:szCs w:val="22"/>
        </w:rPr>
        <w:t>Υπ</w:t>
      </w:r>
      <w:proofErr w:type="spellStart"/>
      <w:r w:rsidRPr="005E6071">
        <w:rPr>
          <w:szCs w:val="22"/>
        </w:rPr>
        <w:t>οστροφί</w:t>
      </w:r>
      <w:proofErr w:type="spellEnd"/>
      <w:r w:rsidRPr="005E6071">
        <w:rPr>
          <w:szCs w:val="22"/>
        </w:rPr>
        <w:t>α,</w:t>
      </w:r>
    </w:p>
    <w:p w14:paraId="1DA7D2CE"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textAlignment w:val="baseline"/>
        <w:rPr>
          <w:szCs w:val="22"/>
        </w:rPr>
      </w:pPr>
      <w:proofErr w:type="spellStart"/>
      <w:r w:rsidRPr="005E6071">
        <w:rPr>
          <w:szCs w:val="22"/>
        </w:rPr>
        <w:lastRenderedPageBreak/>
        <w:t>Υψηλή</w:t>
      </w:r>
      <w:proofErr w:type="spellEnd"/>
      <w:r w:rsidRPr="005E6071">
        <w:rPr>
          <w:szCs w:val="22"/>
        </w:rPr>
        <w:t xml:space="preserve"> </w:t>
      </w:r>
      <w:proofErr w:type="spellStart"/>
      <w:r w:rsidRPr="005E6071">
        <w:rPr>
          <w:szCs w:val="22"/>
        </w:rPr>
        <w:t>θερμοκρ</w:t>
      </w:r>
      <w:proofErr w:type="spellEnd"/>
      <w:r w:rsidRPr="005E6071">
        <w:rPr>
          <w:szCs w:val="22"/>
        </w:rPr>
        <w:t xml:space="preserve">ασία </w:t>
      </w:r>
      <w:proofErr w:type="spellStart"/>
      <w:r w:rsidRPr="005E6071">
        <w:rPr>
          <w:szCs w:val="22"/>
        </w:rPr>
        <w:t>νερού</w:t>
      </w:r>
      <w:proofErr w:type="spellEnd"/>
      <w:r w:rsidRPr="005E6071">
        <w:rPr>
          <w:szCs w:val="22"/>
        </w:rPr>
        <w:t>,</w:t>
      </w:r>
    </w:p>
    <w:p w14:paraId="4A4EEDEB" w14:textId="77777777" w:rsidR="001A7739" w:rsidRPr="005E6071" w:rsidRDefault="001A7739" w:rsidP="001A7739">
      <w:pPr>
        <w:numPr>
          <w:ilvl w:val="0"/>
          <w:numId w:val="24"/>
        </w:numPr>
        <w:suppressAutoHyphens w:val="0"/>
        <w:overflowPunct w:val="0"/>
        <w:autoSpaceDE w:val="0"/>
        <w:autoSpaceDN w:val="0"/>
        <w:adjustRightInd w:val="0"/>
        <w:spacing w:after="60"/>
        <w:ind w:left="714" w:hanging="357"/>
        <w:jc w:val="left"/>
        <w:textAlignment w:val="baseline"/>
        <w:rPr>
          <w:szCs w:val="22"/>
        </w:rPr>
      </w:pPr>
      <w:r w:rsidRPr="005E6071">
        <w:rPr>
          <w:szCs w:val="22"/>
        </w:rPr>
        <w:t>Χα</w:t>
      </w:r>
      <w:proofErr w:type="spellStart"/>
      <w:r w:rsidRPr="005E6071">
        <w:rPr>
          <w:szCs w:val="22"/>
        </w:rPr>
        <w:t>μηλή</w:t>
      </w:r>
      <w:proofErr w:type="spellEnd"/>
      <w:r w:rsidRPr="005E6071">
        <w:rPr>
          <w:szCs w:val="22"/>
        </w:rPr>
        <w:t xml:space="preserve"> π</w:t>
      </w:r>
      <w:proofErr w:type="spellStart"/>
      <w:r w:rsidRPr="005E6071">
        <w:rPr>
          <w:szCs w:val="22"/>
        </w:rPr>
        <w:t>ίεση</w:t>
      </w:r>
      <w:proofErr w:type="spellEnd"/>
      <w:r w:rsidRPr="005E6071">
        <w:rPr>
          <w:szCs w:val="22"/>
        </w:rPr>
        <w:t xml:space="preserve"> λα</w:t>
      </w:r>
      <w:proofErr w:type="spellStart"/>
      <w:r w:rsidRPr="005E6071">
        <w:rPr>
          <w:szCs w:val="22"/>
        </w:rPr>
        <w:t>διού</w:t>
      </w:r>
      <w:proofErr w:type="spellEnd"/>
      <w:r w:rsidRPr="005E6071">
        <w:rPr>
          <w:szCs w:val="22"/>
        </w:rPr>
        <w:t>.</w:t>
      </w:r>
      <w:r w:rsidRPr="005E6071">
        <w:rPr>
          <w:szCs w:val="22"/>
        </w:rPr>
        <w:br/>
      </w:r>
    </w:p>
    <w:p w14:paraId="510A3C58" w14:textId="77777777" w:rsidR="001A7739" w:rsidRPr="005E6071" w:rsidRDefault="001A7739" w:rsidP="001A7739">
      <w:pPr>
        <w:rPr>
          <w:rFonts w:asciiTheme="minorHAnsi" w:hAnsiTheme="minorHAnsi" w:cstheme="minorHAnsi"/>
          <w:b/>
          <w:szCs w:val="22"/>
          <w:lang w:val="el-GR"/>
        </w:rPr>
      </w:pPr>
      <w:r w:rsidRPr="005E6071">
        <w:rPr>
          <w:rFonts w:asciiTheme="minorHAnsi" w:hAnsiTheme="minorHAnsi" w:cstheme="minorHAnsi"/>
          <w:b/>
          <w:szCs w:val="22"/>
          <w:lang w:val="el-GR"/>
        </w:rPr>
        <w:t>Ο πίνακας αυτοματισμού του Η/Ζ θα φέρει :</w:t>
      </w:r>
    </w:p>
    <w:p w14:paraId="10B9CBFF" w14:textId="77777777" w:rsidR="001A7739" w:rsidRPr="005E6071" w:rsidRDefault="001A7739" w:rsidP="001A7739">
      <w:pPr>
        <w:pStyle w:val="aff1"/>
        <w:numPr>
          <w:ilvl w:val="0"/>
          <w:numId w:val="33"/>
        </w:numPr>
        <w:overflowPunct w:val="0"/>
        <w:autoSpaceDE w:val="0"/>
        <w:autoSpaceDN w:val="0"/>
        <w:adjustRightInd w:val="0"/>
        <w:spacing w:line="360" w:lineRule="auto"/>
        <w:jc w:val="both"/>
        <w:textAlignment w:val="baseline"/>
        <w:rPr>
          <w:rFonts w:asciiTheme="minorHAnsi" w:hAnsiTheme="minorHAnsi" w:cstheme="minorHAnsi"/>
          <w:sz w:val="22"/>
          <w:szCs w:val="22"/>
          <w:lang w:val="el-GR"/>
        </w:rPr>
      </w:pPr>
      <w:r w:rsidRPr="005E6071">
        <w:rPr>
          <w:rFonts w:asciiTheme="minorHAnsi" w:hAnsiTheme="minorHAnsi" w:cstheme="minorHAnsi"/>
          <w:sz w:val="22"/>
          <w:szCs w:val="22"/>
          <w:lang w:val="el-GR"/>
        </w:rPr>
        <w:t>Όλους τους απαραίτητους χρονοδιακόπτες, βοηθητικές ασφάλειες, ακροδέκτες για τα κύρια και βοηθητικά κυκλώματα με τις απαιτούμενες καλωδιώσεις του πίνακα, συστήματα επιβράδυνσης εκκίνησης και διακοπής του κινητήρα και σύστημα επιβράδυνσης της σύνδεσης των καταναλώσεων από τη γεννήτρια μετά την επαναφορά της τάσης της κεντρικής παροχής</w:t>
      </w:r>
    </w:p>
    <w:p w14:paraId="42D3A8D0" w14:textId="77777777" w:rsidR="001A7739" w:rsidRPr="005E6071" w:rsidRDefault="001A7739" w:rsidP="001A7739">
      <w:pPr>
        <w:pStyle w:val="aff1"/>
        <w:numPr>
          <w:ilvl w:val="0"/>
          <w:numId w:val="33"/>
        </w:numPr>
        <w:overflowPunct w:val="0"/>
        <w:autoSpaceDE w:val="0"/>
        <w:autoSpaceDN w:val="0"/>
        <w:adjustRightInd w:val="0"/>
        <w:spacing w:line="360" w:lineRule="auto"/>
        <w:jc w:val="both"/>
        <w:textAlignment w:val="baseline"/>
        <w:rPr>
          <w:rFonts w:asciiTheme="minorHAnsi" w:hAnsiTheme="minorHAnsi" w:cstheme="minorHAnsi"/>
          <w:sz w:val="22"/>
          <w:szCs w:val="22"/>
          <w:lang w:val="el-GR"/>
        </w:rPr>
      </w:pPr>
      <w:r w:rsidRPr="005E6071">
        <w:rPr>
          <w:rFonts w:asciiTheme="minorHAnsi" w:hAnsiTheme="minorHAnsi" w:cstheme="minorHAnsi"/>
          <w:sz w:val="22"/>
          <w:szCs w:val="22"/>
          <w:lang w:val="el-GR"/>
        </w:rPr>
        <w:t xml:space="preserve">Πλεξούδες συνεχούς και εναλλασσόμενου ρεύματος πλήρεις εντός σωλήνων (πλεξούδες </w:t>
      </w:r>
      <w:r w:rsidRPr="005E6071">
        <w:rPr>
          <w:rFonts w:asciiTheme="minorHAnsi" w:hAnsiTheme="minorHAnsi" w:cstheme="minorHAnsi"/>
          <w:sz w:val="22"/>
          <w:szCs w:val="22"/>
        </w:rPr>
        <w:t>DC</w:t>
      </w:r>
      <w:r w:rsidRPr="005E6071">
        <w:rPr>
          <w:rFonts w:asciiTheme="minorHAnsi" w:hAnsiTheme="minorHAnsi" w:cstheme="minorHAnsi"/>
          <w:sz w:val="22"/>
          <w:szCs w:val="22"/>
          <w:lang w:val="el-GR"/>
        </w:rPr>
        <w:t xml:space="preserve"> και </w:t>
      </w:r>
      <w:r w:rsidRPr="005E6071">
        <w:rPr>
          <w:rFonts w:asciiTheme="minorHAnsi" w:hAnsiTheme="minorHAnsi" w:cstheme="minorHAnsi"/>
          <w:sz w:val="22"/>
          <w:szCs w:val="22"/>
        </w:rPr>
        <w:t>AC</w:t>
      </w:r>
      <w:r w:rsidRPr="005E6071">
        <w:rPr>
          <w:rFonts w:asciiTheme="minorHAnsi" w:hAnsiTheme="minorHAnsi" w:cstheme="minorHAnsi"/>
          <w:sz w:val="22"/>
          <w:szCs w:val="22"/>
          <w:lang w:val="el-GR"/>
        </w:rPr>
        <w:t>).</w:t>
      </w:r>
    </w:p>
    <w:p w14:paraId="4D000FB9" w14:textId="77777777" w:rsidR="001A7739" w:rsidRPr="005E6071" w:rsidRDefault="001A7739" w:rsidP="001A7739">
      <w:pPr>
        <w:pStyle w:val="aff1"/>
        <w:numPr>
          <w:ilvl w:val="0"/>
          <w:numId w:val="33"/>
        </w:numPr>
        <w:overflowPunct w:val="0"/>
        <w:autoSpaceDE w:val="0"/>
        <w:autoSpaceDN w:val="0"/>
        <w:adjustRightInd w:val="0"/>
        <w:spacing w:line="360" w:lineRule="auto"/>
        <w:jc w:val="both"/>
        <w:textAlignment w:val="baseline"/>
        <w:rPr>
          <w:rFonts w:asciiTheme="minorHAnsi" w:hAnsiTheme="minorHAnsi" w:cstheme="minorHAnsi"/>
          <w:sz w:val="22"/>
          <w:szCs w:val="22"/>
          <w:lang w:val="el-GR"/>
        </w:rPr>
      </w:pPr>
      <w:r w:rsidRPr="005E6071">
        <w:rPr>
          <w:rFonts w:asciiTheme="minorHAnsi" w:hAnsiTheme="minorHAnsi" w:cstheme="minorHAnsi"/>
          <w:sz w:val="22"/>
          <w:szCs w:val="22"/>
          <w:lang w:val="el-GR"/>
        </w:rPr>
        <w:t xml:space="preserve">Οι πλεξούδες του κινητήρα και του </w:t>
      </w:r>
      <w:proofErr w:type="spellStart"/>
      <w:r w:rsidRPr="005E6071">
        <w:rPr>
          <w:rFonts w:asciiTheme="minorHAnsi" w:hAnsiTheme="minorHAnsi" w:cstheme="minorHAnsi"/>
          <w:sz w:val="22"/>
          <w:szCs w:val="22"/>
          <w:lang w:val="el-GR"/>
        </w:rPr>
        <w:t>εναλλακτήρα</w:t>
      </w:r>
      <w:proofErr w:type="spellEnd"/>
      <w:r w:rsidRPr="005E6071">
        <w:rPr>
          <w:rFonts w:asciiTheme="minorHAnsi" w:hAnsiTheme="minorHAnsi" w:cstheme="minorHAnsi"/>
          <w:sz w:val="22"/>
          <w:szCs w:val="22"/>
          <w:lang w:val="el-GR"/>
        </w:rPr>
        <w:t xml:space="preserve"> συνδέονται με τον πίνακα μέσω βιομηχανικού τύπου συνδετήρα πολλαπλών ακροδεκτών, έτσι ώστε  επιτρέπεται ο γρήγορος εντοπισμός βλάβης και η εύκολη σύνδεση.</w:t>
      </w:r>
    </w:p>
    <w:p w14:paraId="16681615" w14:textId="77777777" w:rsidR="001A7739" w:rsidRPr="005E6071" w:rsidRDefault="001A7739" w:rsidP="001A7739">
      <w:pPr>
        <w:pStyle w:val="aff1"/>
        <w:numPr>
          <w:ilvl w:val="0"/>
          <w:numId w:val="33"/>
        </w:numPr>
        <w:overflowPunct w:val="0"/>
        <w:autoSpaceDE w:val="0"/>
        <w:autoSpaceDN w:val="0"/>
        <w:adjustRightInd w:val="0"/>
        <w:spacing w:line="360" w:lineRule="auto"/>
        <w:jc w:val="both"/>
        <w:textAlignment w:val="baseline"/>
        <w:rPr>
          <w:rFonts w:asciiTheme="minorHAnsi" w:hAnsiTheme="minorHAnsi" w:cstheme="minorHAnsi"/>
          <w:sz w:val="22"/>
          <w:szCs w:val="22"/>
          <w:lang w:val="el-GR"/>
        </w:rPr>
      </w:pPr>
      <w:r w:rsidRPr="005E6071">
        <w:rPr>
          <w:rFonts w:asciiTheme="minorHAnsi" w:hAnsiTheme="minorHAnsi" w:cstheme="minorHAnsi"/>
          <w:sz w:val="22"/>
          <w:szCs w:val="22"/>
          <w:lang w:val="el-GR"/>
        </w:rPr>
        <w:t>Προστασία Γεννήτριας (</w:t>
      </w:r>
      <w:r w:rsidRPr="005E6071">
        <w:rPr>
          <w:rFonts w:asciiTheme="minorHAnsi" w:hAnsiTheme="minorHAnsi" w:cstheme="minorHAnsi"/>
          <w:sz w:val="22"/>
          <w:szCs w:val="22"/>
        </w:rPr>
        <w:t>Circuit</w:t>
      </w:r>
      <w:r w:rsidRPr="005E6071">
        <w:rPr>
          <w:rFonts w:asciiTheme="minorHAnsi" w:hAnsiTheme="minorHAnsi" w:cstheme="minorHAnsi"/>
          <w:sz w:val="22"/>
          <w:szCs w:val="22"/>
          <w:lang w:val="el-GR"/>
        </w:rPr>
        <w:t xml:space="preserve"> </w:t>
      </w:r>
      <w:r w:rsidRPr="005E6071">
        <w:rPr>
          <w:rFonts w:asciiTheme="minorHAnsi" w:hAnsiTheme="minorHAnsi" w:cstheme="minorHAnsi"/>
          <w:sz w:val="22"/>
          <w:szCs w:val="22"/>
        </w:rPr>
        <w:t>Breaker</w:t>
      </w:r>
      <w:r w:rsidRPr="005E6071">
        <w:rPr>
          <w:rFonts w:asciiTheme="minorHAnsi" w:hAnsiTheme="minorHAnsi" w:cstheme="minorHAnsi"/>
          <w:sz w:val="22"/>
          <w:szCs w:val="22"/>
          <w:lang w:val="el-GR"/>
        </w:rPr>
        <w:t xml:space="preserve">). </w:t>
      </w:r>
      <w:r w:rsidRPr="005E6071">
        <w:rPr>
          <w:rFonts w:asciiTheme="minorHAnsi" w:hAnsiTheme="minorHAnsi" w:cstheme="minorHAnsi"/>
          <w:sz w:val="22"/>
          <w:szCs w:val="22"/>
          <w:lang w:val="el-GR"/>
        </w:rPr>
        <w:br/>
        <w:t xml:space="preserve">Στο πεδίο ενδείξεων θα βρίσκεται - σε ξεχωριστή θέση - και ο </w:t>
      </w:r>
      <w:r w:rsidRPr="005E6071">
        <w:rPr>
          <w:rFonts w:asciiTheme="minorHAnsi" w:hAnsiTheme="minorHAnsi" w:cstheme="minorHAnsi"/>
          <w:b/>
          <w:sz w:val="22"/>
          <w:szCs w:val="22"/>
          <w:lang w:val="el-GR"/>
        </w:rPr>
        <w:t>ΤΕΤΡΑΠΟΛΙΚΟΣ αυτόματος διακόπτης</w:t>
      </w:r>
      <w:r w:rsidRPr="005E6071">
        <w:rPr>
          <w:rFonts w:asciiTheme="minorHAnsi" w:hAnsiTheme="minorHAnsi" w:cstheme="minorHAnsi"/>
          <w:sz w:val="22"/>
          <w:szCs w:val="22"/>
          <w:lang w:val="el-GR"/>
        </w:rPr>
        <w:t xml:space="preserve"> (</w:t>
      </w:r>
      <w:r w:rsidRPr="005E6071">
        <w:rPr>
          <w:rFonts w:asciiTheme="minorHAnsi" w:hAnsiTheme="minorHAnsi" w:cstheme="minorHAnsi"/>
          <w:sz w:val="22"/>
          <w:szCs w:val="22"/>
        </w:rPr>
        <w:t>circuit</w:t>
      </w:r>
      <w:r w:rsidRPr="005E6071">
        <w:rPr>
          <w:rFonts w:asciiTheme="minorHAnsi" w:hAnsiTheme="minorHAnsi" w:cstheme="minorHAnsi"/>
          <w:sz w:val="22"/>
          <w:szCs w:val="22"/>
          <w:lang w:val="el-GR"/>
        </w:rPr>
        <w:t xml:space="preserve"> </w:t>
      </w:r>
      <w:r w:rsidRPr="005E6071">
        <w:rPr>
          <w:rFonts w:asciiTheme="minorHAnsi" w:hAnsiTheme="minorHAnsi" w:cstheme="minorHAnsi"/>
          <w:sz w:val="22"/>
          <w:szCs w:val="22"/>
        </w:rPr>
        <w:t>breaker</w:t>
      </w:r>
      <w:r w:rsidRPr="005E6071">
        <w:rPr>
          <w:rFonts w:asciiTheme="minorHAnsi" w:hAnsiTheme="minorHAnsi" w:cstheme="minorHAnsi"/>
          <w:sz w:val="22"/>
          <w:szCs w:val="22"/>
          <w:lang w:val="el-GR"/>
        </w:rPr>
        <w:t>) ανάλογης ισχύος με το Η/Ζ, με θερμικά και μαγνητικά στοιχεία για την προστασία της γεννήτριας από υπερφόρτωση και βραχυκύκλωμα.</w:t>
      </w:r>
    </w:p>
    <w:p w14:paraId="3223F05B" w14:textId="77777777" w:rsidR="001A7739" w:rsidRPr="005E6071" w:rsidRDefault="001A7739" w:rsidP="001A7739">
      <w:pPr>
        <w:spacing w:after="0" w:line="360" w:lineRule="auto"/>
        <w:rPr>
          <w:b/>
          <w:szCs w:val="22"/>
          <w:lang w:val="el-GR"/>
        </w:rPr>
      </w:pPr>
      <w:r w:rsidRPr="005E6071">
        <w:rPr>
          <w:b/>
          <w:szCs w:val="22"/>
          <w:lang w:val="el-GR"/>
        </w:rPr>
        <w:t>Φορτιστής συσσωρευτή/</w:t>
      </w:r>
      <w:proofErr w:type="spellStart"/>
      <w:r w:rsidRPr="005E6071">
        <w:rPr>
          <w:b/>
          <w:szCs w:val="22"/>
          <w:lang w:val="el-GR"/>
        </w:rPr>
        <w:t>ών</w:t>
      </w:r>
      <w:proofErr w:type="spellEnd"/>
      <w:r w:rsidRPr="005E6071">
        <w:rPr>
          <w:b/>
          <w:szCs w:val="22"/>
          <w:lang w:val="el-GR"/>
        </w:rPr>
        <w:t>.</w:t>
      </w:r>
    </w:p>
    <w:p w14:paraId="27C8ACE6" w14:textId="77777777" w:rsidR="001A7739" w:rsidRPr="005E6071" w:rsidRDefault="001A7739" w:rsidP="001A7739">
      <w:pPr>
        <w:spacing w:line="360" w:lineRule="auto"/>
        <w:rPr>
          <w:szCs w:val="22"/>
          <w:lang w:val="el-GR"/>
        </w:rPr>
      </w:pPr>
      <w:r w:rsidRPr="005E6071">
        <w:rPr>
          <w:szCs w:val="22"/>
          <w:lang w:val="el-GR"/>
        </w:rPr>
        <w:t xml:space="preserve"> </w:t>
      </w:r>
      <w:r w:rsidRPr="005E6071">
        <w:rPr>
          <w:szCs w:val="22"/>
          <w:lang w:val="el-GR"/>
        </w:rPr>
        <w:tab/>
        <w:t>Ο πίνακας αυτοματισμού θα φέρει ανεξάρτητο σύστημα συντηρητικής φόρτισης του/των συσσωρευτή/</w:t>
      </w:r>
      <w:proofErr w:type="spellStart"/>
      <w:r w:rsidRPr="005E6071">
        <w:rPr>
          <w:szCs w:val="22"/>
          <w:lang w:val="el-GR"/>
        </w:rPr>
        <w:t>ών</w:t>
      </w:r>
      <w:proofErr w:type="spellEnd"/>
      <w:r w:rsidRPr="005E6071">
        <w:rPr>
          <w:szCs w:val="22"/>
          <w:lang w:val="el-GR"/>
        </w:rPr>
        <w:t xml:space="preserve"> από το ρεύμα της κεντρικής παροχής (ΔΕΗ) </w:t>
      </w:r>
      <w:r w:rsidRPr="005E6071">
        <w:rPr>
          <w:b/>
          <w:bCs/>
          <w:szCs w:val="22"/>
          <w:lang w:val="el-GR"/>
        </w:rPr>
        <w:t>ΜΕ ΡΕΥΜΑ ΦΟΡΤΙΣΗΣ κατ’ ελάχιστο 5Α</w:t>
      </w:r>
      <w:r w:rsidRPr="005E6071">
        <w:rPr>
          <w:szCs w:val="22"/>
          <w:lang w:val="el-GR"/>
        </w:rPr>
        <w:t>.</w:t>
      </w:r>
    </w:p>
    <w:p w14:paraId="589DC53A" w14:textId="77777777" w:rsidR="001A7739" w:rsidRPr="005E6071" w:rsidRDefault="001A7739" w:rsidP="001A7739">
      <w:pPr>
        <w:spacing w:after="0" w:line="360" w:lineRule="auto"/>
        <w:rPr>
          <w:b/>
          <w:szCs w:val="22"/>
          <w:lang w:val="el-GR"/>
        </w:rPr>
      </w:pPr>
      <w:r w:rsidRPr="005E6071">
        <w:rPr>
          <w:b/>
          <w:szCs w:val="22"/>
          <w:lang w:val="el-GR"/>
        </w:rPr>
        <w:t>Απομακρυσμένη επικοινωνία.</w:t>
      </w:r>
    </w:p>
    <w:p w14:paraId="37A41B76" w14:textId="77777777" w:rsidR="001A7739" w:rsidRPr="005E6071" w:rsidRDefault="001A7739" w:rsidP="001A7739">
      <w:pPr>
        <w:spacing w:line="360" w:lineRule="auto"/>
        <w:ind w:right="-58" w:firstLine="360"/>
        <w:rPr>
          <w:szCs w:val="22"/>
          <w:lang w:val="el-GR"/>
        </w:rPr>
      </w:pPr>
      <w:r w:rsidRPr="005E6071">
        <w:rPr>
          <w:szCs w:val="22"/>
          <w:lang w:val="el-GR"/>
        </w:rPr>
        <w:t xml:space="preserve">Ο πίνακας αυτοματισμού και ελέγχου θα διαθέτει μία ελεύθερη επαφή για απομακρυσμένο </w:t>
      </w:r>
      <w:r w:rsidRPr="005E6071">
        <w:rPr>
          <w:szCs w:val="22"/>
          <w:lang w:val="en-US"/>
        </w:rPr>
        <w:t>alarm</w:t>
      </w:r>
      <w:r w:rsidRPr="005E6071">
        <w:rPr>
          <w:szCs w:val="22"/>
          <w:lang w:val="el-GR"/>
        </w:rPr>
        <w:t xml:space="preserve"> π.χ. για το Η/Ζ σε λειτουργία. Το προσφερόμενο Η/Ζ θα διαθέτει θύρες εξόδου </w:t>
      </w:r>
      <w:r w:rsidRPr="005E6071">
        <w:rPr>
          <w:szCs w:val="22"/>
          <w:lang w:val="en-US"/>
        </w:rPr>
        <w:t>RS</w:t>
      </w:r>
      <w:r w:rsidRPr="005E6071">
        <w:rPr>
          <w:szCs w:val="22"/>
          <w:lang w:val="el-GR"/>
        </w:rPr>
        <w:t xml:space="preserve"> 485, </w:t>
      </w:r>
      <w:r w:rsidRPr="005E6071">
        <w:rPr>
          <w:szCs w:val="22"/>
        </w:rPr>
        <w:t>Ethernet</w:t>
      </w:r>
      <w:r w:rsidRPr="005E6071">
        <w:rPr>
          <w:szCs w:val="22"/>
          <w:lang w:val="el-GR"/>
        </w:rPr>
        <w:t xml:space="preserve"> &amp; </w:t>
      </w:r>
      <w:r w:rsidRPr="005E6071">
        <w:rPr>
          <w:szCs w:val="22"/>
          <w:lang w:val="en-US"/>
        </w:rPr>
        <w:t>USB</w:t>
      </w:r>
      <w:r w:rsidRPr="005E6071">
        <w:rPr>
          <w:szCs w:val="22"/>
          <w:lang w:val="el-GR"/>
        </w:rPr>
        <w:t xml:space="preserve">  καθώς και κατάλληλη κάρτα ώστε να υπάρχει  δυνατότητα απομακρυσμένης επικοινωνίας (μέσω </w:t>
      </w:r>
      <w:r w:rsidRPr="005E6071">
        <w:rPr>
          <w:szCs w:val="22"/>
          <w:lang w:val="en-US"/>
        </w:rPr>
        <w:t>internet</w:t>
      </w:r>
      <w:r w:rsidRPr="005E6071">
        <w:rPr>
          <w:szCs w:val="22"/>
          <w:lang w:val="el-GR"/>
        </w:rPr>
        <w:t>) με ηλεκτρονικό υπολογιστή. Ο ανάδοχος θα προμηθεύσει την ΕΡΤ Α.Ε. με το ειδικό λογισμικό (</w:t>
      </w:r>
      <w:r w:rsidRPr="005E6071">
        <w:rPr>
          <w:szCs w:val="22"/>
          <w:lang w:val="en-US"/>
        </w:rPr>
        <w:t>software</w:t>
      </w:r>
      <w:r w:rsidRPr="005E6071">
        <w:rPr>
          <w:szCs w:val="22"/>
          <w:lang w:val="el-GR"/>
        </w:rPr>
        <w:t xml:space="preserve">), που θα μπορεί να ελέγχει εξ’ αποστάξεως το εν λόγω Η/Ζ. Μέσω της απομακρυσμένης επικοινωνίας (μέσω ηλεκτρονικού υπολογιστή από το </w:t>
      </w:r>
      <w:proofErr w:type="spellStart"/>
      <w:r w:rsidRPr="005E6071">
        <w:rPr>
          <w:szCs w:val="22"/>
          <w:lang w:val="el-GR"/>
        </w:rPr>
        <w:t>Βλαβοληπτικό</w:t>
      </w:r>
      <w:proofErr w:type="spellEnd"/>
      <w:r w:rsidRPr="005E6071">
        <w:rPr>
          <w:szCs w:val="22"/>
          <w:lang w:val="el-GR"/>
        </w:rPr>
        <w:t xml:space="preserve"> Κέντρο της ΕΡΤ Α.Ε.) θα επιτυγχάνονται τα ακόλουθα : </w:t>
      </w:r>
    </w:p>
    <w:p w14:paraId="2DBE4C18" w14:textId="77777777" w:rsidR="001A7739" w:rsidRPr="005E6071" w:rsidRDefault="001A7739" w:rsidP="001A7739">
      <w:pPr>
        <w:pStyle w:val="aff1"/>
        <w:numPr>
          <w:ilvl w:val="0"/>
          <w:numId w:val="34"/>
        </w:numPr>
        <w:spacing w:after="200" w:line="360" w:lineRule="auto"/>
        <w:ind w:right="-58"/>
        <w:rPr>
          <w:rFonts w:asciiTheme="minorHAnsi" w:hAnsiTheme="minorHAnsi" w:cstheme="minorHAnsi"/>
          <w:sz w:val="22"/>
          <w:szCs w:val="22"/>
          <w:lang w:val="el-GR"/>
        </w:rPr>
      </w:pPr>
      <w:r w:rsidRPr="005E6071">
        <w:rPr>
          <w:rFonts w:asciiTheme="minorHAnsi" w:hAnsiTheme="minorHAnsi" w:cstheme="minorHAnsi"/>
          <w:sz w:val="22"/>
          <w:szCs w:val="22"/>
          <w:lang w:val="el-GR"/>
        </w:rPr>
        <w:t xml:space="preserve">Ενημέρωση για προειδοποιητικά </w:t>
      </w:r>
      <w:r w:rsidRPr="005E6071">
        <w:rPr>
          <w:rFonts w:asciiTheme="minorHAnsi" w:hAnsiTheme="minorHAnsi" w:cstheme="minorHAnsi"/>
          <w:sz w:val="22"/>
          <w:szCs w:val="22"/>
        </w:rPr>
        <w:t>alarms</w:t>
      </w:r>
      <w:r w:rsidRPr="005E6071">
        <w:rPr>
          <w:rFonts w:asciiTheme="minorHAnsi" w:hAnsiTheme="minorHAnsi" w:cstheme="minorHAnsi"/>
          <w:sz w:val="22"/>
          <w:szCs w:val="22"/>
          <w:lang w:val="el-GR"/>
        </w:rPr>
        <w:t xml:space="preserve"> (π.χ. χαμηλής πίεσης λαδιού ή υπερθέρμανσης),</w:t>
      </w:r>
    </w:p>
    <w:p w14:paraId="787A0078" w14:textId="77777777" w:rsidR="001A7739" w:rsidRPr="005E6071" w:rsidRDefault="001A7739" w:rsidP="001A7739">
      <w:pPr>
        <w:pStyle w:val="aff1"/>
        <w:numPr>
          <w:ilvl w:val="0"/>
          <w:numId w:val="34"/>
        </w:numPr>
        <w:spacing w:after="200" w:line="360" w:lineRule="auto"/>
        <w:ind w:right="-58"/>
        <w:rPr>
          <w:rFonts w:asciiTheme="minorHAnsi" w:hAnsiTheme="minorHAnsi" w:cstheme="minorHAnsi"/>
          <w:sz w:val="22"/>
          <w:szCs w:val="22"/>
          <w:lang w:val="el-GR"/>
        </w:rPr>
      </w:pPr>
      <w:r w:rsidRPr="005E6071">
        <w:rPr>
          <w:rFonts w:asciiTheme="minorHAnsi" w:hAnsiTheme="minorHAnsi" w:cstheme="minorHAnsi"/>
          <w:sz w:val="22"/>
          <w:szCs w:val="22"/>
          <w:lang w:val="el-GR"/>
        </w:rPr>
        <w:t>Καταγραφή συμβάντων (π.χ. διακοπής της ΔΕΗ),</w:t>
      </w:r>
    </w:p>
    <w:p w14:paraId="7B70EDEE" w14:textId="77777777" w:rsidR="001A7739" w:rsidRPr="005E6071" w:rsidRDefault="001A7739" w:rsidP="001A7739">
      <w:pPr>
        <w:pStyle w:val="aff1"/>
        <w:numPr>
          <w:ilvl w:val="0"/>
          <w:numId w:val="34"/>
        </w:numPr>
        <w:spacing w:after="200" w:line="360" w:lineRule="auto"/>
        <w:ind w:right="-58"/>
        <w:jc w:val="both"/>
        <w:rPr>
          <w:rFonts w:asciiTheme="minorHAnsi" w:hAnsiTheme="minorHAnsi" w:cstheme="minorHAnsi"/>
          <w:sz w:val="22"/>
          <w:szCs w:val="22"/>
          <w:lang w:val="el-GR"/>
        </w:rPr>
      </w:pPr>
      <w:r w:rsidRPr="005E6071">
        <w:rPr>
          <w:rFonts w:asciiTheme="minorHAnsi" w:hAnsiTheme="minorHAnsi" w:cstheme="minorHAnsi"/>
          <w:sz w:val="22"/>
          <w:szCs w:val="22"/>
          <w:lang w:val="el-GR"/>
        </w:rPr>
        <w:t>Καταγραφή των ωρών λειτουργίας του Η/Ζ,</w:t>
      </w:r>
    </w:p>
    <w:p w14:paraId="3664CADB" w14:textId="77777777" w:rsidR="001A7739" w:rsidRPr="005E6071" w:rsidRDefault="001A7739" w:rsidP="001A7739">
      <w:pPr>
        <w:pStyle w:val="aff1"/>
        <w:numPr>
          <w:ilvl w:val="0"/>
          <w:numId w:val="34"/>
        </w:numPr>
        <w:spacing w:after="200" w:line="360" w:lineRule="auto"/>
        <w:ind w:right="-58"/>
        <w:jc w:val="both"/>
        <w:rPr>
          <w:rFonts w:asciiTheme="minorHAnsi" w:hAnsiTheme="minorHAnsi" w:cstheme="minorHAnsi"/>
          <w:sz w:val="22"/>
          <w:szCs w:val="22"/>
          <w:lang w:val="el-GR"/>
        </w:rPr>
      </w:pPr>
      <w:r w:rsidRPr="005E6071">
        <w:rPr>
          <w:rFonts w:asciiTheme="minorHAnsi" w:hAnsiTheme="minorHAnsi" w:cstheme="minorHAnsi"/>
          <w:sz w:val="22"/>
          <w:szCs w:val="22"/>
          <w:lang w:val="el-GR"/>
        </w:rPr>
        <w:t>Ενημέρωση για τα επί τοις εκατό (%) επίπεδα του καυσίμου στην δεξαμενή.</w:t>
      </w:r>
    </w:p>
    <w:p w14:paraId="53C71617" w14:textId="77777777" w:rsidR="001A7739" w:rsidRPr="005E6071" w:rsidRDefault="001A7739" w:rsidP="001A7739">
      <w:pPr>
        <w:tabs>
          <w:tab w:val="left" w:pos="567"/>
        </w:tabs>
        <w:suppressAutoHyphens w:val="0"/>
        <w:spacing w:before="120" w:line="360" w:lineRule="auto"/>
        <w:ind w:left="540" w:right="-57"/>
        <w:rPr>
          <w:b/>
          <w:bCs/>
          <w:szCs w:val="22"/>
          <w:lang w:val="el-GR"/>
        </w:rPr>
      </w:pPr>
      <w:r w:rsidRPr="005E6071">
        <w:rPr>
          <w:b/>
          <w:bCs/>
          <w:szCs w:val="22"/>
          <w:lang w:val="el-GR"/>
        </w:rPr>
        <w:t>10.ΠΕΔΙΟ ΜΕΤΑΓΩΓΗΣ ΔΕΗ – Η/Ζ.</w:t>
      </w:r>
    </w:p>
    <w:p w14:paraId="17A744BA" w14:textId="77777777" w:rsidR="001A7739" w:rsidRPr="005E6071" w:rsidRDefault="001A7739" w:rsidP="001A7739">
      <w:pPr>
        <w:tabs>
          <w:tab w:val="left" w:pos="567"/>
        </w:tabs>
        <w:spacing w:line="360" w:lineRule="auto"/>
        <w:ind w:right="-57"/>
        <w:rPr>
          <w:b/>
          <w:bCs/>
          <w:szCs w:val="22"/>
          <w:lang w:val="el-GR"/>
        </w:rPr>
      </w:pPr>
      <w:r w:rsidRPr="005E6071">
        <w:rPr>
          <w:bCs/>
          <w:szCs w:val="22"/>
          <w:lang w:val="el-GR"/>
        </w:rPr>
        <w:tab/>
        <w:t xml:space="preserve">Στις υποχρεώσεις του προμηθευτή είναι να προμηθεύσει το πεδίο μεταγωγής, το οποίο θα είναι ανεξάρτητο. Το πεδίο θα είναι κατάλληλο για </w:t>
      </w:r>
      <w:r w:rsidRPr="005E6071">
        <w:rPr>
          <w:szCs w:val="22"/>
          <w:lang w:val="el-GR"/>
        </w:rPr>
        <w:t>τάση 400</w:t>
      </w:r>
      <w:r w:rsidRPr="005E6071">
        <w:rPr>
          <w:szCs w:val="22"/>
        </w:rPr>
        <w:t>V</w:t>
      </w:r>
      <w:r w:rsidRPr="005E6071">
        <w:rPr>
          <w:szCs w:val="22"/>
          <w:lang w:val="el-GR"/>
        </w:rPr>
        <w:t xml:space="preserve">, κατάλληλης ονομαστικής έντασης για το Η/Ζ, </w:t>
      </w:r>
      <w:r w:rsidRPr="005E6071">
        <w:rPr>
          <w:color w:val="000000"/>
          <w:szCs w:val="22"/>
          <w:lang w:val="el-GR"/>
        </w:rPr>
        <w:lastRenderedPageBreak/>
        <w:t xml:space="preserve">προστασίας ΙΡ 54, μεταλλικό, </w:t>
      </w:r>
      <w:proofErr w:type="spellStart"/>
      <w:r w:rsidRPr="005E6071">
        <w:rPr>
          <w:color w:val="000000"/>
          <w:szCs w:val="22"/>
          <w:lang w:val="el-GR"/>
        </w:rPr>
        <w:t>επίτοιχο</w:t>
      </w:r>
      <w:proofErr w:type="spellEnd"/>
      <w:r w:rsidRPr="005E6071">
        <w:rPr>
          <w:color w:val="000000"/>
          <w:szCs w:val="22"/>
          <w:lang w:val="el-GR"/>
        </w:rPr>
        <w:t xml:space="preserve">, καταλλήλων διαστάσεων, με εφεδρεία χώρου τουλάχιστον 20% κατασκευασμένο σύμφωνα με τα πρότυπα </w:t>
      </w:r>
      <w:r w:rsidRPr="005E6071">
        <w:rPr>
          <w:color w:val="000000"/>
          <w:szCs w:val="22"/>
        </w:rPr>
        <w:t>IEC</w:t>
      </w:r>
      <w:r w:rsidRPr="005E6071">
        <w:rPr>
          <w:color w:val="000000"/>
          <w:szCs w:val="22"/>
          <w:lang w:val="el-GR"/>
        </w:rPr>
        <w:t>/</w:t>
      </w:r>
      <w:r w:rsidRPr="005E6071">
        <w:rPr>
          <w:color w:val="000000"/>
          <w:szCs w:val="22"/>
        </w:rPr>
        <w:t>EN</w:t>
      </w:r>
      <w:r w:rsidRPr="005E6071">
        <w:rPr>
          <w:color w:val="000000"/>
          <w:szCs w:val="22"/>
          <w:lang w:val="el-GR"/>
        </w:rPr>
        <w:t xml:space="preserve"> 60439-1.</w:t>
      </w:r>
    </w:p>
    <w:p w14:paraId="07045B48" w14:textId="77777777" w:rsidR="001A7739" w:rsidRPr="005E6071" w:rsidRDefault="001A7739" w:rsidP="001A7739">
      <w:pPr>
        <w:tabs>
          <w:tab w:val="left" w:pos="567"/>
        </w:tabs>
        <w:spacing w:line="360" w:lineRule="auto"/>
        <w:ind w:right="-58"/>
        <w:rPr>
          <w:bCs/>
          <w:szCs w:val="22"/>
          <w:lang w:val="el-GR"/>
        </w:rPr>
      </w:pPr>
      <w:r w:rsidRPr="005E6071">
        <w:rPr>
          <w:bCs/>
          <w:szCs w:val="22"/>
          <w:lang w:val="el-GR"/>
        </w:rPr>
        <w:tab/>
        <w:t>Το πεδίο μεταγωγής θα περιλαμβάνει τα απαραίτητα για τη λειτουργία του Η/Ζ εξαρτήματα :</w:t>
      </w:r>
    </w:p>
    <w:p w14:paraId="4D2E861D" w14:textId="77777777" w:rsidR="001A7739" w:rsidRPr="005E6071" w:rsidRDefault="001A7739" w:rsidP="001A7739">
      <w:pPr>
        <w:numPr>
          <w:ilvl w:val="0"/>
          <w:numId w:val="26"/>
        </w:numPr>
        <w:suppressAutoHyphens w:val="0"/>
        <w:overflowPunct w:val="0"/>
        <w:autoSpaceDE w:val="0"/>
        <w:autoSpaceDN w:val="0"/>
        <w:adjustRightInd w:val="0"/>
        <w:spacing w:line="360" w:lineRule="auto"/>
        <w:ind w:left="357" w:right="-284" w:hanging="357"/>
        <w:textAlignment w:val="baseline"/>
        <w:rPr>
          <w:szCs w:val="22"/>
          <w:lang w:val="el-GR"/>
        </w:rPr>
      </w:pPr>
      <w:r w:rsidRPr="005E6071">
        <w:rPr>
          <w:bCs/>
          <w:szCs w:val="22"/>
          <w:lang w:val="el-GR"/>
        </w:rPr>
        <w:t xml:space="preserve">Διάταξη αυτόματης μεταγωγής αποτελούμενη από δύο (2) </w:t>
      </w:r>
      <w:proofErr w:type="spellStart"/>
      <w:r w:rsidRPr="005E6071">
        <w:rPr>
          <w:bCs/>
          <w:szCs w:val="22"/>
          <w:lang w:val="el-GR"/>
        </w:rPr>
        <w:t>τετραπολικά</w:t>
      </w:r>
      <w:proofErr w:type="spellEnd"/>
      <w:r w:rsidRPr="005E6071">
        <w:rPr>
          <w:bCs/>
          <w:szCs w:val="22"/>
          <w:lang w:val="el-GR"/>
        </w:rPr>
        <w:t xml:space="preserve"> </w:t>
      </w:r>
      <w:proofErr w:type="spellStart"/>
      <w:r w:rsidRPr="005E6071">
        <w:rPr>
          <w:bCs/>
          <w:szCs w:val="22"/>
          <w:lang w:val="el-GR"/>
        </w:rPr>
        <w:t>ρελέ</w:t>
      </w:r>
      <w:proofErr w:type="spellEnd"/>
      <w:r w:rsidRPr="005E6071">
        <w:rPr>
          <w:bCs/>
          <w:szCs w:val="22"/>
          <w:lang w:val="el-GR"/>
        </w:rPr>
        <w:t xml:space="preserve"> ανάλογης ισχύος με το Η/Ζ, κατηγορίας </w:t>
      </w:r>
      <w:r w:rsidRPr="005E6071">
        <w:rPr>
          <w:bCs/>
          <w:szCs w:val="22"/>
          <w:lang w:val="en-US"/>
        </w:rPr>
        <w:t>AC</w:t>
      </w:r>
      <w:r w:rsidRPr="005E6071">
        <w:rPr>
          <w:bCs/>
          <w:szCs w:val="22"/>
          <w:lang w:val="el-GR"/>
        </w:rPr>
        <w:t xml:space="preserve">1, Θ&lt;40 </w:t>
      </w:r>
      <w:r w:rsidRPr="005E6071">
        <w:rPr>
          <w:bCs/>
          <w:szCs w:val="22"/>
          <w:vertAlign w:val="superscript"/>
          <w:lang w:val="el-GR"/>
        </w:rPr>
        <w:t>0</w:t>
      </w:r>
      <w:r w:rsidRPr="005E6071">
        <w:rPr>
          <w:bCs/>
          <w:szCs w:val="22"/>
          <w:lang w:val="en-US"/>
        </w:rPr>
        <w:t>C</w:t>
      </w:r>
      <w:r w:rsidRPr="005E6071">
        <w:rPr>
          <w:bCs/>
          <w:szCs w:val="22"/>
          <w:lang w:val="el-GR"/>
        </w:rPr>
        <w:t xml:space="preserve">, ηλεκτρικά και μηχανικά </w:t>
      </w:r>
      <w:proofErr w:type="spellStart"/>
      <w:r w:rsidRPr="005E6071">
        <w:rPr>
          <w:bCs/>
          <w:szCs w:val="22"/>
          <w:lang w:val="el-GR"/>
        </w:rPr>
        <w:t>μανδαλωμένα</w:t>
      </w:r>
      <w:proofErr w:type="spellEnd"/>
      <w:r w:rsidRPr="005E6071">
        <w:rPr>
          <w:bCs/>
          <w:szCs w:val="22"/>
          <w:lang w:val="el-GR"/>
        </w:rPr>
        <w:t xml:space="preserve"> και θα φέρει </w:t>
      </w:r>
      <w:r w:rsidRPr="005E6071">
        <w:rPr>
          <w:szCs w:val="22"/>
          <w:lang w:val="el-GR"/>
        </w:rPr>
        <w:t xml:space="preserve"> τις κατάλληλες βοηθητικές επαφές για το δίκτυο της κεντρικής παροχής και της γεννήτριας. </w:t>
      </w:r>
    </w:p>
    <w:p w14:paraId="0CDBDFC7" w14:textId="77777777" w:rsidR="001A7739" w:rsidRPr="005E6071" w:rsidRDefault="001A7739" w:rsidP="001A7739">
      <w:pPr>
        <w:numPr>
          <w:ilvl w:val="0"/>
          <w:numId w:val="26"/>
        </w:numPr>
        <w:suppressAutoHyphens w:val="0"/>
        <w:overflowPunct w:val="0"/>
        <w:autoSpaceDE w:val="0"/>
        <w:autoSpaceDN w:val="0"/>
        <w:adjustRightInd w:val="0"/>
        <w:spacing w:line="360" w:lineRule="auto"/>
        <w:ind w:left="357" w:right="-284" w:hanging="357"/>
        <w:textAlignment w:val="baseline"/>
        <w:rPr>
          <w:szCs w:val="22"/>
          <w:lang w:val="el-GR"/>
        </w:rPr>
      </w:pPr>
      <w:r w:rsidRPr="005E6071">
        <w:rPr>
          <w:bCs/>
          <w:szCs w:val="22"/>
          <w:lang w:val="el-GR"/>
        </w:rPr>
        <w:t>Το σ</w:t>
      </w:r>
      <w:r w:rsidRPr="005E6071">
        <w:rPr>
          <w:szCs w:val="22"/>
          <w:lang w:val="el-GR"/>
        </w:rPr>
        <w:t xml:space="preserve">ύστημα ηλεκτρικής και μηχανικής </w:t>
      </w:r>
      <w:proofErr w:type="spellStart"/>
      <w:r w:rsidRPr="005E6071">
        <w:rPr>
          <w:szCs w:val="22"/>
          <w:lang w:val="el-GR"/>
        </w:rPr>
        <w:t>μανδάλωσης</w:t>
      </w:r>
      <w:proofErr w:type="spellEnd"/>
      <w:r w:rsidRPr="005E6071">
        <w:rPr>
          <w:szCs w:val="22"/>
          <w:lang w:val="el-GR"/>
        </w:rPr>
        <w:t xml:space="preserve"> των δύο </w:t>
      </w:r>
      <w:proofErr w:type="spellStart"/>
      <w:r w:rsidRPr="005E6071">
        <w:rPr>
          <w:szCs w:val="22"/>
          <w:lang w:val="el-GR"/>
        </w:rPr>
        <w:t>ρελέ</w:t>
      </w:r>
      <w:proofErr w:type="spellEnd"/>
      <w:r w:rsidRPr="005E6071">
        <w:rPr>
          <w:szCs w:val="22"/>
          <w:lang w:val="el-GR"/>
        </w:rPr>
        <w:t xml:space="preserve"> μεταγωγής θα αποτρέπει τον αποκλεισμό της ταυτόχρονης </w:t>
      </w:r>
      <w:proofErr w:type="spellStart"/>
      <w:r w:rsidRPr="005E6071">
        <w:rPr>
          <w:szCs w:val="22"/>
          <w:lang w:val="el-GR"/>
        </w:rPr>
        <w:t>ρευματοδότησης</w:t>
      </w:r>
      <w:proofErr w:type="spellEnd"/>
      <w:r w:rsidRPr="005E6071">
        <w:rPr>
          <w:szCs w:val="22"/>
          <w:lang w:val="el-GR"/>
        </w:rPr>
        <w:t xml:space="preserve"> των εγκαταστάσεων από την κεντρική παροχή και το Η/Ζ.</w:t>
      </w:r>
    </w:p>
    <w:p w14:paraId="6A249594" w14:textId="77777777" w:rsidR="001A7739" w:rsidRPr="005E6071" w:rsidRDefault="001A7739" w:rsidP="001A7739">
      <w:pPr>
        <w:pStyle w:val="aff1"/>
        <w:numPr>
          <w:ilvl w:val="1"/>
          <w:numId w:val="23"/>
        </w:numPr>
        <w:tabs>
          <w:tab w:val="left" w:pos="567"/>
        </w:tabs>
        <w:spacing w:line="360" w:lineRule="auto"/>
        <w:ind w:left="0" w:right="-58"/>
        <w:jc w:val="both"/>
        <w:rPr>
          <w:rFonts w:ascii="Calibri" w:hAnsi="Calibri" w:cs="Calibri"/>
          <w:bCs/>
          <w:sz w:val="22"/>
          <w:szCs w:val="22"/>
          <w:lang w:val="el-GR"/>
        </w:rPr>
      </w:pPr>
      <w:r w:rsidRPr="005E6071">
        <w:rPr>
          <w:rFonts w:ascii="Calibri" w:hAnsi="Calibri" w:cs="Calibri"/>
          <w:bCs/>
          <w:sz w:val="22"/>
          <w:szCs w:val="22"/>
          <w:lang w:val="el-GR"/>
        </w:rPr>
        <w:t xml:space="preserve">Ενδεικτικές λυχνίες που θα δείχνουν : </w:t>
      </w:r>
    </w:p>
    <w:p w14:paraId="188B4920" w14:textId="77777777" w:rsidR="001A7739" w:rsidRPr="005E6071" w:rsidRDefault="001A7739" w:rsidP="001A7739">
      <w:pPr>
        <w:spacing w:line="360" w:lineRule="auto"/>
        <w:ind w:left="284" w:right="-58"/>
        <w:rPr>
          <w:bCs/>
          <w:szCs w:val="22"/>
          <w:lang w:val="el-GR"/>
        </w:rPr>
      </w:pPr>
      <w:r w:rsidRPr="005E6071">
        <w:rPr>
          <w:bCs/>
          <w:szCs w:val="22"/>
          <w:lang w:val="el-GR"/>
        </w:rPr>
        <w:t>-τάση από ΔΕΗ,</w:t>
      </w:r>
    </w:p>
    <w:p w14:paraId="32811BDB" w14:textId="77777777" w:rsidR="001A7739" w:rsidRPr="005E6071" w:rsidRDefault="001A7739" w:rsidP="001A7739">
      <w:pPr>
        <w:spacing w:line="360" w:lineRule="auto"/>
        <w:ind w:left="284" w:right="-58"/>
        <w:rPr>
          <w:bCs/>
          <w:szCs w:val="22"/>
          <w:lang w:val="el-GR"/>
        </w:rPr>
      </w:pPr>
      <w:r w:rsidRPr="005E6071">
        <w:rPr>
          <w:bCs/>
          <w:szCs w:val="22"/>
          <w:lang w:val="el-GR"/>
        </w:rPr>
        <w:t>-τάση από Η/Ζ,</w:t>
      </w:r>
    </w:p>
    <w:p w14:paraId="1E166220" w14:textId="77777777" w:rsidR="001A7739" w:rsidRPr="005E6071" w:rsidRDefault="001A7739" w:rsidP="001A7739">
      <w:pPr>
        <w:spacing w:line="360" w:lineRule="auto"/>
        <w:ind w:left="284" w:right="-58"/>
        <w:rPr>
          <w:bCs/>
          <w:szCs w:val="22"/>
          <w:lang w:val="el-GR"/>
        </w:rPr>
      </w:pPr>
      <w:r w:rsidRPr="005E6071">
        <w:rPr>
          <w:bCs/>
          <w:szCs w:val="22"/>
          <w:lang w:val="el-GR"/>
        </w:rPr>
        <w:t>-παροχή από Η/Ζ.</w:t>
      </w:r>
    </w:p>
    <w:p w14:paraId="5BBF16A0" w14:textId="77777777" w:rsidR="001A7739" w:rsidRPr="005E6071" w:rsidRDefault="001A7739" w:rsidP="001A7739">
      <w:pPr>
        <w:tabs>
          <w:tab w:val="left" w:pos="567"/>
        </w:tabs>
        <w:spacing w:before="120" w:line="360" w:lineRule="auto"/>
        <w:ind w:right="-57"/>
        <w:rPr>
          <w:b/>
          <w:bCs/>
          <w:szCs w:val="22"/>
          <w:lang w:val="el-GR"/>
        </w:rPr>
      </w:pPr>
      <w:r w:rsidRPr="005E6071">
        <w:rPr>
          <w:b/>
          <w:bCs/>
          <w:szCs w:val="22"/>
          <w:lang w:val="el-GR"/>
        </w:rPr>
        <w:t>11. ΕΓΓΥΗΣΗ.</w:t>
      </w:r>
    </w:p>
    <w:p w14:paraId="4CD3F062" w14:textId="77777777" w:rsidR="001A7739" w:rsidRPr="005E6071" w:rsidRDefault="001A7739" w:rsidP="001A7739">
      <w:pPr>
        <w:pStyle w:val="Default"/>
        <w:widowControl/>
        <w:numPr>
          <w:ilvl w:val="0"/>
          <w:numId w:val="32"/>
        </w:numPr>
        <w:suppressAutoHyphens w:val="0"/>
        <w:autoSpaceDE w:val="0"/>
        <w:autoSpaceDN w:val="0"/>
        <w:adjustRightInd w:val="0"/>
        <w:spacing w:line="360" w:lineRule="auto"/>
        <w:jc w:val="both"/>
        <w:rPr>
          <w:rFonts w:ascii="Calibri" w:hAnsi="Calibri" w:cs="Calibri"/>
          <w:b/>
          <w:sz w:val="22"/>
          <w:szCs w:val="22"/>
        </w:rPr>
      </w:pPr>
      <w:r w:rsidRPr="005E6071">
        <w:rPr>
          <w:rFonts w:ascii="Calibri" w:hAnsi="Calibri" w:cs="Calibri"/>
          <w:b/>
          <w:sz w:val="22"/>
          <w:szCs w:val="22"/>
        </w:rPr>
        <w:t>Η εγγύηση των Η/Ζ θα είναι για δύο (2) χρόνια και θα καλύπτει το σύνολο του.</w:t>
      </w:r>
    </w:p>
    <w:p w14:paraId="79B9CDE5" w14:textId="77777777" w:rsidR="001A7739" w:rsidRPr="005E6071" w:rsidRDefault="001A7739" w:rsidP="001A7739">
      <w:pPr>
        <w:pStyle w:val="Default"/>
        <w:widowControl/>
        <w:numPr>
          <w:ilvl w:val="0"/>
          <w:numId w:val="32"/>
        </w:numPr>
        <w:suppressAutoHyphens w:val="0"/>
        <w:autoSpaceDE w:val="0"/>
        <w:autoSpaceDN w:val="0"/>
        <w:adjustRightInd w:val="0"/>
        <w:spacing w:line="360" w:lineRule="auto"/>
        <w:jc w:val="both"/>
        <w:rPr>
          <w:rFonts w:ascii="Calibri" w:hAnsi="Calibri" w:cs="Calibri"/>
          <w:sz w:val="22"/>
          <w:szCs w:val="22"/>
        </w:rPr>
      </w:pPr>
      <w:r w:rsidRPr="005E6071">
        <w:rPr>
          <w:rFonts w:ascii="Calibri" w:hAnsi="Calibri" w:cs="Calibri"/>
          <w:sz w:val="22"/>
          <w:szCs w:val="22"/>
        </w:rPr>
        <w:t>Η αρχική εκκίνηση του Η/Ζ  θα γίνει  παρουσία τεχνικού του αναδόχου.</w:t>
      </w:r>
    </w:p>
    <w:p w14:paraId="681CB26A" w14:textId="77777777" w:rsidR="001A7739" w:rsidRPr="005E6071" w:rsidRDefault="001A7739" w:rsidP="001A7739">
      <w:pPr>
        <w:pStyle w:val="Default"/>
        <w:widowControl/>
        <w:numPr>
          <w:ilvl w:val="0"/>
          <w:numId w:val="32"/>
        </w:numPr>
        <w:suppressAutoHyphens w:val="0"/>
        <w:autoSpaceDE w:val="0"/>
        <w:autoSpaceDN w:val="0"/>
        <w:adjustRightInd w:val="0"/>
        <w:spacing w:line="360" w:lineRule="auto"/>
        <w:jc w:val="both"/>
        <w:rPr>
          <w:rFonts w:ascii="Calibri" w:hAnsi="Calibri" w:cs="Calibri"/>
          <w:b/>
          <w:sz w:val="22"/>
          <w:szCs w:val="22"/>
        </w:rPr>
      </w:pPr>
      <w:r w:rsidRPr="005E6071">
        <w:rPr>
          <w:rFonts w:ascii="Calibri" w:hAnsi="Calibri" w:cs="Calibri"/>
          <w:b/>
          <w:sz w:val="22"/>
          <w:szCs w:val="22"/>
        </w:rPr>
        <w:t>Σε περίπτωση βλάβης του Η/Ζ εντός του χρόνου εγγύησης ο ανάδοχος υποχρεούται  στην ταχεία προσέλευσή [εντός σαράντα οκτώ (48) ωρών] του στις εγκαταστάσεις των Η/Ζ για την επισκευή της και την αποκατάσταση της κανονικής λειτουργίας του Η/Ζ, χωρίς καμία χρέωση για όλο το χρονικό διάστημα που ισχύει η εγγύηση.</w:t>
      </w:r>
    </w:p>
    <w:p w14:paraId="2FF57FD3" w14:textId="77777777" w:rsidR="001A7739" w:rsidRPr="005E6071" w:rsidRDefault="001A7739" w:rsidP="001A7739">
      <w:pPr>
        <w:pStyle w:val="Default"/>
        <w:widowControl/>
        <w:numPr>
          <w:ilvl w:val="0"/>
          <w:numId w:val="32"/>
        </w:numPr>
        <w:suppressAutoHyphens w:val="0"/>
        <w:autoSpaceDE w:val="0"/>
        <w:autoSpaceDN w:val="0"/>
        <w:adjustRightInd w:val="0"/>
        <w:spacing w:line="360" w:lineRule="auto"/>
        <w:jc w:val="both"/>
        <w:rPr>
          <w:rFonts w:ascii="Calibri" w:hAnsi="Calibri" w:cs="Calibri"/>
          <w:sz w:val="22"/>
          <w:szCs w:val="22"/>
        </w:rPr>
      </w:pPr>
      <w:r w:rsidRPr="005E6071">
        <w:rPr>
          <w:rFonts w:ascii="Calibri" w:hAnsi="Calibri" w:cs="Calibri"/>
          <w:sz w:val="22"/>
          <w:szCs w:val="22"/>
        </w:rPr>
        <w:t xml:space="preserve">Ο Ανάδοχος υποχρεούται στην προσκόμιση σχεδίων, πιστοποιητικών δοκιμών του εργοστασίου κατασκευής, τεχνικές προδιαγραφές του Η/Ζ και κατάλογο των ανταλλακτικών αναλωσίμων και μη. </w:t>
      </w:r>
    </w:p>
    <w:p w14:paraId="78358A08" w14:textId="77777777" w:rsidR="001A7739" w:rsidRPr="005E6071" w:rsidRDefault="001A7739" w:rsidP="001A7739">
      <w:pPr>
        <w:pStyle w:val="Default"/>
        <w:widowControl/>
        <w:numPr>
          <w:ilvl w:val="0"/>
          <w:numId w:val="32"/>
        </w:numPr>
        <w:suppressAutoHyphens w:val="0"/>
        <w:autoSpaceDE w:val="0"/>
        <w:autoSpaceDN w:val="0"/>
        <w:adjustRightInd w:val="0"/>
        <w:spacing w:line="360" w:lineRule="auto"/>
        <w:jc w:val="both"/>
        <w:rPr>
          <w:rFonts w:ascii="Calibri" w:hAnsi="Calibri" w:cs="Calibri"/>
          <w:sz w:val="22"/>
          <w:szCs w:val="22"/>
        </w:rPr>
      </w:pPr>
      <w:r w:rsidRPr="005E6071">
        <w:rPr>
          <w:rFonts w:ascii="Calibri" w:hAnsi="Calibri" w:cs="Calibri"/>
          <w:sz w:val="22"/>
          <w:szCs w:val="22"/>
        </w:rPr>
        <w:t xml:space="preserve"> Όλα τα υλικά που θα χρησιμοποιηθούν για την προμήθεια του Η/Ζ καθώς και του πεδίου μεταγωγής θα είναι αρίστης ποιότητας, χωρίς βλάβες ή ελαττώματα και θα πληρούν τους όρους των αντίστοιχων τεχνικών προδιαγραφών. </w:t>
      </w:r>
    </w:p>
    <w:p w14:paraId="38FD4094" w14:textId="77777777" w:rsidR="001A7739" w:rsidRPr="005E6071" w:rsidRDefault="001A7739" w:rsidP="001A7739">
      <w:pPr>
        <w:pStyle w:val="Default"/>
        <w:spacing w:line="360" w:lineRule="auto"/>
        <w:ind w:left="284" w:hanging="284"/>
        <w:jc w:val="both"/>
        <w:rPr>
          <w:rFonts w:ascii="Calibri" w:hAnsi="Calibri" w:cs="Calibri"/>
          <w:sz w:val="22"/>
          <w:szCs w:val="22"/>
        </w:rPr>
      </w:pPr>
      <w:r w:rsidRPr="005E6071">
        <w:rPr>
          <w:rFonts w:ascii="Calibri" w:hAnsi="Calibri" w:cs="Calibri"/>
          <w:sz w:val="22"/>
          <w:szCs w:val="22"/>
        </w:rPr>
        <w:t xml:space="preserve">       6. Αν κατά τις δοκιμές παραλαβής διαπιστωθεί βλάβη, ανεπάρκεια, μειονεκτικότητα, ελαττωματικότητα, κακή ποιότητα, </w:t>
      </w:r>
      <w:proofErr w:type="spellStart"/>
      <w:r w:rsidRPr="005E6071">
        <w:rPr>
          <w:rFonts w:ascii="Calibri" w:hAnsi="Calibri" w:cs="Calibri"/>
          <w:sz w:val="22"/>
          <w:szCs w:val="22"/>
        </w:rPr>
        <w:t>κ.λ.π</w:t>
      </w:r>
      <w:proofErr w:type="spellEnd"/>
      <w:r w:rsidRPr="005E6071">
        <w:rPr>
          <w:rFonts w:ascii="Calibri" w:hAnsi="Calibri" w:cs="Calibri"/>
          <w:sz w:val="22"/>
          <w:szCs w:val="22"/>
        </w:rPr>
        <w:t xml:space="preserve">. υλικών, μηχανημάτων, διατάξεων ή συστημάτων ή και ολόκληρων τμημάτων του Η/Ζ συμπεριλαμβανομένου του πεδίου μεταγωγής, ο Ανάδοχος υποχρεούται στην άμεση σχετική επισκευή, συμπλήρωση, αντικατάσταση του Η/Ζ, αναπλήρωση, διόρθωση, ρύθμιση </w:t>
      </w:r>
      <w:proofErr w:type="spellStart"/>
      <w:r w:rsidRPr="005E6071">
        <w:rPr>
          <w:rFonts w:ascii="Calibri" w:hAnsi="Calibri" w:cs="Calibri"/>
          <w:sz w:val="22"/>
          <w:szCs w:val="22"/>
        </w:rPr>
        <w:t>κ.λ.π</w:t>
      </w:r>
      <w:proofErr w:type="spellEnd"/>
      <w:r w:rsidRPr="005E6071">
        <w:rPr>
          <w:rFonts w:ascii="Calibri" w:hAnsi="Calibri" w:cs="Calibri"/>
          <w:sz w:val="22"/>
          <w:szCs w:val="22"/>
        </w:rPr>
        <w:t xml:space="preserve">. και μετά πάλι επανάληψη των δοκιμών μέχρις ότου τα αποτελέσματά τους κριθούν ικανοποιητικά από την Επιτροπή Παραλαβής. </w:t>
      </w:r>
    </w:p>
    <w:p w14:paraId="66A3485A" w14:textId="77777777" w:rsidR="001A7739" w:rsidRPr="005E6071" w:rsidRDefault="001A7739" w:rsidP="001A7739">
      <w:pPr>
        <w:tabs>
          <w:tab w:val="left" w:pos="567"/>
        </w:tabs>
        <w:spacing w:before="120" w:line="360" w:lineRule="auto"/>
        <w:ind w:right="-57"/>
        <w:rPr>
          <w:b/>
          <w:bCs/>
          <w:szCs w:val="22"/>
          <w:lang w:val="el-GR"/>
        </w:rPr>
      </w:pPr>
      <w:r w:rsidRPr="005E6071">
        <w:rPr>
          <w:b/>
          <w:bCs/>
          <w:szCs w:val="22"/>
          <w:lang w:val="el-GR"/>
        </w:rPr>
        <w:t>12. ΛΟΙΠΑ ΣΤΟΙΧΕΙΑ.</w:t>
      </w:r>
    </w:p>
    <w:p w14:paraId="211B95B0" w14:textId="77777777" w:rsidR="001A7739" w:rsidRPr="005E6071" w:rsidRDefault="001A7739" w:rsidP="001A7739">
      <w:pPr>
        <w:pStyle w:val="Default"/>
        <w:spacing w:line="360" w:lineRule="auto"/>
        <w:ind w:firstLine="720"/>
        <w:jc w:val="both"/>
        <w:rPr>
          <w:rFonts w:ascii="Calibri" w:hAnsi="Calibri" w:cs="Calibri"/>
          <w:sz w:val="22"/>
          <w:szCs w:val="22"/>
        </w:rPr>
      </w:pPr>
      <w:r w:rsidRPr="005E6071">
        <w:rPr>
          <w:rFonts w:ascii="Calibri" w:hAnsi="Calibri" w:cs="Calibri"/>
          <w:sz w:val="22"/>
          <w:szCs w:val="22"/>
        </w:rPr>
        <w:t xml:space="preserve">Η υπηρεσία διατηρεί το δικαίωμα κατά το στάδιο της αξιολόγησης των προσφορών να ζητήσει οποιοδήποτε πρόσθετο, κατά την κρίση της επιτροπής, τεχνικό στοιχείο, δικαιολογητικό, πιστοποιητικό ή </w:t>
      </w:r>
      <w:r w:rsidRPr="005E6071">
        <w:rPr>
          <w:rFonts w:ascii="Calibri" w:hAnsi="Calibri" w:cs="Calibri"/>
          <w:sz w:val="22"/>
          <w:szCs w:val="22"/>
        </w:rPr>
        <w:lastRenderedPageBreak/>
        <w:t>διευκρίνιση, προκειμένου να αποφανθεί για την καταλληλόλητα της προμήθειας.</w:t>
      </w:r>
    </w:p>
    <w:p w14:paraId="3A4A577B" w14:textId="77777777" w:rsidR="001A7739" w:rsidRPr="005E6071" w:rsidRDefault="001A7739" w:rsidP="001A7739">
      <w:pPr>
        <w:pStyle w:val="Default"/>
        <w:spacing w:before="120" w:line="360" w:lineRule="auto"/>
        <w:jc w:val="both"/>
        <w:rPr>
          <w:rFonts w:ascii="Calibri" w:hAnsi="Calibri" w:cs="Calibri"/>
          <w:b/>
          <w:sz w:val="22"/>
          <w:szCs w:val="22"/>
        </w:rPr>
      </w:pPr>
      <w:r w:rsidRPr="005E6071">
        <w:rPr>
          <w:rFonts w:ascii="Calibri" w:hAnsi="Calibri" w:cs="Calibri"/>
          <w:b/>
          <w:sz w:val="22"/>
          <w:szCs w:val="22"/>
        </w:rPr>
        <w:t>13. ΧΡΟΝΟΣ ΠΑΡΑΔΟΣΗΣ.</w:t>
      </w:r>
    </w:p>
    <w:p w14:paraId="510ADBA8"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b/>
          <w:bCs/>
          <w:color w:val="auto"/>
          <w:sz w:val="22"/>
          <w:szCs w:val="22"/>
        </w:rPr>
        <w:t>Ο χρόνος παράδοσης είναι δύο (2) μήνες από την υπογραφή της σύμβασης</w:t>
      </w:r>
      <w:r w:rsidRPr="005E6071">
        <w:rPr>
          <w:rFonts w:ascii="Calibri" w:hAnsi="Calibri" w:cs="Calibri"/>
          <w:color w:val="auto"/>
          <w:sz w:val="22"/>
          <w:szCs w:val="22"/>
        </w:rPr>
        <w:t>.</w:t>
      </w:r>
    </w:p>
    <w:p w14:paraId="64B1E04C" w14:textId="77777777" w:rsidR="001A7739" w:rsidRPr="00EB0888" w:rsidRDefault="001A7739" w:rsidP="001A7739">
      <w:pPr>
        <w:rPr>
          <w:szCs w:val="22"/>
          <w:lang w:val="el-GR"/>
        </w:rPr>
      </w:pPr>
    </w:p>
    <w:p w14:paraId="16F6BF2B" w14:textId="77777777" w:rsidR="001A7739" w:rsidRPr="00827861" w:rsidRDefault="001A7739" w:rsidP="001A7739">
      <w:pPr>
        <w:rPr>
          <w:szCs w:val="22"/>
          <w:lang w:val="el-GR"/>
        </w:rPr>
      </w:pPr>
    </w:p>
    <w:p w14:paraId="13109C41" w14:textId="77777777" w:rsidR="001A7739" w:rsidRPr="005E6071" w:rsidRDefault="001A7739" w:rsidP="005E6071">
      <w:pPr>
        <w:pStyle w:val="3"/>
        <w:rPr>
          <w:rFonts w:ascii="Calibri" w:hAnsi="Calibri" w:cs="Calibri"/>
          <w:sz w:val="24"/>
          <w:szCs w:val="24"/>
          <w:lang w:val="el-GR"/>
        </w:rPr>
      </w:pPr>
      <w:bookmarkStart w:id="88" w:name="_Toc170467454"/>
      <w:r w:rsidRPr="005E6071">
        <w:rPr>
          <w:rFonts w:ascii="Calibri" w:hAnsi="Calibri" w:cs="Calibri"/>
          <w:sz w:val="24"/>
          <w:szCs w:val="24"/>
          <w:lang w:val="el-GR"/>
        </w:rPr>
        <w:t xml:space="preserve">«ΤΕΧΝΙΚΕΣ ΠΡΟΔΙΑΓΡΑΦΕΣ ΓΙΑ ΤΡΙΑ (3) </w:t>
      </w:r>
      <w:r w:rsidRPr="005E6071">
        <w:rPr>
          <w:rFonts w:ascii="Calibri" w:hAnsi="Calibri" w:cs="Calibri"/>
          <w:sz w:val="24"/>
          <w:szCs w:val="24"/>
          <w:lang w:val="en-US"/>
        </w:rPr>
        <w:t>H</w:t>
      </w:r>
      <w:r w:rsidRPr="005E6071">
        <w:rPr>
          <w:rFonts w:ascii="Calibri" w:hAnsi="Calibri" w:cs="Calibri"/>
          <w:sz w:val="24"/>
          <w:szCs w:val="24"/>
          <w:lang w:val="el-GR"/>
        </w:rPr>
        <w:t xml:space="preserve">ΛΕΚΤΡΟΠΑΡΑΓΩΓΑ ΖΕΥΓΗ ΙΣΧΥΟΣ 85-95 </w:t>
      </w:r>
      <w:r w:rsidRPr="005E6071">
        <w:rPr>
          <w:rFonts w:ascii="Calibri" w:hAnsi="Calibri" w:cs="Calibri"/>
          <w:sz w:val="24"/>
          <w:szCs w:val="24"/>
          <w:lang w:val="en-US"/>
        </w:rPr>
        <w:t>kVA</w:t>
      </w:r>
      <w:r w:rsidRPr="005E6071">
        <w:rPr>
          <w:rFonts w:ascii="Calibri" w:hAnsi="Calibri" w:cs="Calibri"/>
          <w:sz w:val="24"/>
          <w:szCs w:val="24"/>
          <w:lang w:val="el-GR"/>
        </w:rPr>
        <w:t>, ΠΟΥ ΘΑ ΕΓΚΑΤΑΣΤΑΘΟΥΝ ΣΤΑ Κ.Ε. ΠΗΛΙΟΥ, ΥΨΑΡΙΟΥ ΘΑΣΟΥ ΚΑΙ ΑΙΝΟΥ ΚΕΦΑΛΟΝΙΑΣ»</w:t>
      </w:r>
      <w:bookmarkEnd w:id="88"/>
    </w:p>
    <w:p w14:paraId="7F4735F6" w14:textId="77777777" w:rsidR="001A7739" w:rsidRPr="00EB0888" w:rsidRDefault="001A7739" w:rsidP="001A7739">
      <w:pPr>
        <w:rPr>
          <w:szCs w:val="22"/>
          <w:lang w:val="el-GR"/>
        </w:rPr>
      </w:pPr>
    </w:p>
    <w:p w14:paraId="69EE2217" w14:textId="77777777" w:rsidR="001A7739" w:rsidRPr="00827861" w:rsidRDefault="001A7739" w:rsidP="001A7739">
      <w:pPr>
        <w:pStyle w:val="3"/>
        <w:rPr>
          <w:rFonts w:ascii="Calibri" w:hAnsi="Calibri" w:cs="Calibri"/>
          <w:szCs w:val="22"/>
          <w:lang w:val="el-GR"/>
        </w:rPr>
      </w:pPr>
      <w:bookmarkStart w:id="89" w:name="_Toc170467455"/>
      <w:r w:rsidRPr="00827861">
        <w:rPr>
          <w:rFonts w:ascii="Calibri" w:hAnsi="Calibri" w:cs="Calibri"/>
          <w:szCs w:val="22"/>
          <w:lang w:val="el-GR"/>
        </w:rPr>
        <w:t>ΣΚΟΠΟΣ – ΧΡΗΣΗ.</w:t>
      </w:r>
      <w:bookmarkEnd w:id="89"/>
    </w:p>
    <w:p w14:paraId="6F9EB2C8" w14:textId="77777777" w:rsidR="001A7739" w:rsidRPr="005E6071" w:rsidRDefault="001A7739" w:rsidP="001A7739">
      <w:pPr>
        <w:spacing w:line="360" w:lineRule="auto"/>
        <w:ind w:right="-58" w:firstLine="720"/>
        <w:rPr>
          <w:szCs w:val="22"/>
          <w:lang w:val="el-GR"/>
        </w:rPr>
      </w:pPr>
      <w:r w:rsidRPr="005E6071">
        <w:rPr>
          <w:szCs w:val="22"/>
          <w:lang w:val="el-GR"/>
        </w:rPr>
        <w:t xml:space="preserve">Οι ακόλουθες τεχνικές προδιαγραφές αναφέρονται στην προμήθεια </w:t>
      </w:r>
      <w:r w:rsidRPr="005E6071">
        <w:rPr>
          <w:b/>
          <w:bCs/>
          <w:szCs w:val="22"/>
          <w:lang w:val="el-GR"/>
        </w:rPr>
        <w:t>τριών (</w:t>
      </w:r>
      <w:r w:rsidRPr="005E6071">
        <w:rPr>
          <w:b/>
          <w:szCs w:val="22"/>
          <w:lang w:val="el-GR"/>
        </w:rPr>
        <w:t>3)</w:t>
      </w:r>
      <w:r w:rsidRPr="005E6071">
        <w:rPr>
          <w:szCs w:val="22"/>
          <w:lang w:val="el-GR"/>
        </w:rPr>
        <w:t xml:space="preserve"> </w:t>
      </w:r>
      <w:r w:rsidRPr="005E6071">
        <w:rPr>
          <w:b/>
          <w:szCs w:val="22"/>
          <w:lang w:val="el-GR"/>
        </w:rPr>
        <w:t>τριφασικών</w:t>
      </w:r>
      <w:r w:rsidRPr="005E6071">
        <w:rPr>
          <w:szCs w:val="22"/>
          <w:lang w:val="el-GR"/>
        </w:rPr>
        <w:t xml:space="preserve"> ηλεκτροπαραγωγών ζευγών (Η/Ζ), </w:t>
      </w:r>
      <w:r w:rsidRPr="005E6071">
        <w:rPr>
          <w:b/>
          <w:szCs w:val="22"/>
          <w:lang w:val="el-GR"/>
        </w:rPr>
        <w:t>ανοιχτού τύπου</w:t>
      </w:r>
      <w:r w:rsidRPr="005E6071">
        <w:rPr>
          <w:szCs w:val="22"/>
          <w:lang w:val="el-GR"/>
        </w:rPr>
        <w:t xml:space="preserve">, </w:t>
      </w:r>
      <w:r w:rsidRPr="005E6071">
        <w:rPr>
          <w:b/>
          <w:szCs w:val="22"/>
          <w:lang w:val="el-GR"/>
        </w:rPr>
        <w:t>συνεχούς</w:t>
      </w:r>
      <w:r w:rsidRPr="005E6071">
        <w:rPr>
          <w:b/>
          <w:color w:val="FF0000"/>
          <w:szCs w:val="22"/>
          <w:lang w:val="el-GR"/>
        </w:rPr>
        <w:t xml:space="preserve"> </w:t>
      </w:r>
      <w:r w:rsidRPr="005E6071">
        <w:rPr>
          <w:b/>
          <w:szCs w:val="22"/>
          <w:lang w:val="el-GR"/>
        </w:rPr>
        <w:t>λειτουργίας ισχύος 85</w:t>
      </w:r>
      <w:r w:rsidRPr="005E6071">
        <w:rPr>
          <w:b/>
          <w:color w:val="000000"/>
          <w:szCs w:val="22"/>
          <w:lang w:val="el-GR"/>
        </w:rPr>
        <w:t xml:space="preserve">-95 </w:t>
      </w:r>
      <w:r w:rsidRPr="005E6071">
        <w:rPr>
          <w:b/>
          <w:color w:val="000000"/>
          <w:szCs w:val="22"/>
          <w:lang w:val="en-US"/>
        </w:rPr>
        <w:t>kVA</w:t>
      </w:r>
      <w:r w:rsidRPr="005E6071">
        <w:rPr>
          <w:color w:val="000000"/>
          <w:szCs w:val="22"/>
          <w:lang w:val="el-GR"/>
        </w:rPr>
        <w:t xml:space="preserve"> </w:t>
      </w:r>
      <w:r w:rsidRPr="005E6071">
        <w:rPr>
          <w:szCs w:val="22"/>
          <w:lang w:val="el-GR"/>
        </w:rPr>
        <w:t>καθώς και του πεδίου αυτόματης μεταγωγής. Τα ανωτέρω Η/Ζ θα παραδοθούν από τον ανάδοχο στις εγκαταστάσεις της ΕΡΤ Α.Ε. επί της Λ. Μεσογείων 432 στην Αγία Παρασκευή Αττικής.</w:t>
      </w:r>
    </w:p>
    <w:p w14:paraId="363D881C" w14:textId="77777777" w:rsidR="001A7739" w:rsidRPr="005E6071" w:rsidRDefault="001A7739" w:rsidP="001A7739">
      <w:pPr>
        <w:spacing w:line="360" w:lineRule="auto"/>
        <w:ind w:right="-58" w:firstLine="720"/>
        <w:rPr>
          <w:szCs w:val="22"/>
          <w:lang w:val="el-GR"/>
        </w:rPr>
      </w:pPr>
      <w:r w:rsidRPr="005E6071">
        <w:rPr>
          <w:szCs w:val="22"/>
          <w:lang w:val="el-GR"/>
        </w:rPr>
        <w:t xml:space="preserve">Τα ηλεκτροπαραγωγά ζεύγη (Η/Ζ) θα πρέπει να είναι καινούργια, αμεταχείριστα, στιβαρής κατασκευής, </w:t>
      </w:r>
      <w:r w:rsidRPr="005E6071">
        <w:rPr>
          <w:b/>
          <w:szCs w:val="22"/>
          <w:u w:val="single"/>
          <w:lang w:val="el-GR"/>
        </w:rPr>
        <w:t>συνεχούς ισχύος 85</w:t>
      </w:r>
      <w:r w:rsidRPr="005E6071">
        <w:rPr>
          <w:b/>
          <w:color w:val="000000"/>
          <w:szCs w:val="22"/>
          <w:u w:val="single"/>
          <w:lang w:val="el-GR"/>
        </w:rPr>
        <w:t xml:space="preserve">-95 </w:t>
      </w:r>
      <w:r w:rsidRPr="005E6071">
        <w:rPr>
          <w:b/>
          <w:color w:val="000000"/>
          <w:szCs w:val="22"/>
          <w:u w:val="single"/>
          <w:lang w:val="en-US"/>
        </w:rPr>
        <w:t>kVA</w:t>
      </w:r>
      <w:r w:rsidRPr="005E6071">
        <w:rPr>
          <w:color w:val="000000"/>
          <w:szCs w:val="22"/>
          <w:u w:val="single"/>
          <w:lang w:val="el-GR"/>
        </w:rPr>
        <w:t xml:space="preserve"> </w:t>
      </w:r>
      <w:r w:rsidRPr="005E6071">
        <w:rPr>
          <w:b/>
          <w:color w:val="000000"/>
          <w:szCs w:val="22"/>
          <w:u w:val="single"/>
          <w:lang w:val="el-GR"/>
        </w:rPr>
        <w:t>&amp; α</w:t>
      </w:r>
      <w:r w:rsidRPr="005E6071">
        <w:rPr>
          <w:b/>
          <w:szCs w:val="22"/>
          <w:u w:val="single"/>
          <w:lang w:val="el-GR"/>
        </w:rPr>
        <w:t>ντίστοιχης  εφεδρικής ισχύος 10% πλέον της συνεχούς &amp; για χρονική διάρκεια μίας ώρας</w:t>
      </w:r>
      <w:r w:rsidRPr="005E6071">
        <w:rPr>
          <w:szCs w:val="22"/>
          <w:u w:val="single"/>
          <w:lang w:val="el-GR"/>
        </w:rPr>
        <w:t xml:space="preserve">. </w:t>
      </w:r>
      <w:r w:rsidRPr="005E6071">
        <w:rPr>
          <w:szCs w:val="22"/>
          <w:lang w:val="el-GR"/>
        </w:rPr>
        <w:t xml:space="preserve">Κατάλληλα να λειτουργήσουν ως επικουρικές μονάδες παραγωγής ηλεκτρικής ενέργειας για την άμεση και αυτόματη </w:t>
      </w:r>
      <w:proofErr w:type="spellStart"/>
      <w:r w:rsidRPr="005E6071">
        <w:rPr>
          <w:szCs w:val="22"/>
          <w:lang w:val="el-GR"/>
        </w:rPr>
        <w:t>ρευματοδότηση</w:t>
      </w:r>
      <w:proofErr w:type="spellEnd"/>
      <w:r w:rsidRPr="005E6071">
        <w:rPr>
          <w:szCs w:val="22"/>
          <w:lang w:val="el-GR"/>
        </w:rPr>
        <w:t xml:space="preserve"> των εγκαταστάσεων στην περίπτωση, που σε οποιαδήποτε χρονική στιγμή, υπάρξει πλήρης διακοπή ή ακαταλληλότητα του ρεύματος της ΔΕΗ, έστω και σε μια φάση του δικτύου της. Θα πρέπει να είναι </w:t>
      </w:r>
      <w:r w:rsidRPr="005E6071">
        <w:rPr>
          <w:szCs w:val="22"/>
          <w:u w:val="single"/>
          <w:lang w:val="el-GR"/>
        </w:rPr>
        <w:t>κατάλληλα για μη γραμμικά φορτία</w:t>
      </w:r>
      <w:r w:rsidRPr="005E6071">
        <w:rPr>
          <w:szCs w:val="22"/>
          <w:lang w:val="el-GR"/>
        </w:rPr>
        <w:t xml:space="preserve"> και να μπορούν να αναλαμβάνουν τα φορτία των καταναλώσεων αμέσως και αυτόματα και να αποδίδουν την πλήρη ισχύ τους για συνεχή λειτουργία.</w:t>
      </w:r>
    </w:p>
    <w:p w14:paraId="719B71E9" w14:textId="77777777" w:rsidR="001A7739" w:rsidRPr="00827861" w:rsidRDefault="001A7739" w:rsidP="001A7739">
      <w:pPr>
        <w:pStyle w:val="4"/>
        <w:rPr>
          <w:rFonts w:ascii="Calibri" w:hAnsi="Calibri" w:cs="Calibri"/>
          <w:szCs w:val="22"/>
          <w:lang w:val="el-GR"/>
        </w:rPr>
      </w:pPr>
      <w:bookmarkStart w:id="90" w:name="_Toc170467456"/>
      <w:r w:rsidRPr="00EB0888">
        <w:rPr>
          <w:rFonts w:ascii="Calibri" w:hAnsi="Calibri" w:cs="Calibri"/>
          <w:szCs w:val="22"/>
          <w:lang w:val="el-GR"/>
        </w:rPr>
        <w:t>2.  ΘΕΣΗ ΕΓΚΑΤΑΣΤΑΣΗΣ.</w:t>
      </w:r>
      <w:bookmarkEnd w:id="90"/>
    </w:p>
    <w:p w14:paraId="736DEC61"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lang w:val="el-GR" w:eastAsia="en-US"/>
        </w:rPr>
        <w:t xml:space="preserve">Τα Η/Ζ πρέπει να είναι σχεδιασμένα και κατασκευασμένα για να εγκατασταθούν &amp; να λειτουργούν, σε </w:t>
      </w:r>
      <w:r w:rsidRPr="005E6071">
        <w:rPr>
          <w:rFonts w:eastAsia="Calibri"/>
          <w:b/>
          <w:szCs w:val="22"/>
          <w:lang w:val="el-GR" w:eastAsia="en-US"/>
        </w:rPr>
        <w:t>εσωτερικό</w:t>
      </w:r>
      <w:r w:rsidRPr="005E6071">
        <w:rPr>
          <w:rFonts w:eastAsia="Calibri"/>
          <w:szCs w:val="22"/>
          <w:lang w:val="el-GR" w:eastAsia="en-US"/>
        </w:rPr>
        <w:t xml:space="preserve"> </w:t>
      </w:r>
      <w:r w:rsidRPr="005E6071">
        <w:rPr>
          <w:rFonts w:eastAsia="Calibri"/>
          <w:b/>
          <w:szCs w:val="22"/>
          <w:lang w:val="el-GR" w:eastAsia="en-US"/>
        </w:rPr>
        <w:t>χώρο</w:t>
      </w:r>
      <w:r w:rsidRPr="005E6071">
        <w:rPr>
          <w:rFonts w:eastAsia="Calibri"/>
          <w:szCs w:val="22"/>
          <w:lang w:val="el-GR" w:eastAsia="en-US"/>
        </w:rPr>
        <w:t xml:space="preserve"> στα Κ.Ε. ΠΗΛΙΟΥ με υψόμετρο τα 1537 μέτρα, ΥΨΑΡΙΟΥ ΘΑΣΟΥ με υψόμετρο τα 1120 μέτρα και ΑΙΝΟΥ ΚΕΦΑΛΟΝΙΑΣ με υψόμετρο τα 1610 μέτρα.</w:t>
      </w:r>
    </w:p>
    <w:p w14:paraId="5B124570" w14:textId="77777777" w:rsidR="001A7739" w:rsidRPr="005E6071" w:rsidRDefault="001A7739" w:rsidP="001A7739">
      <w:pPr>
        <w:pStyle w:val="2b"/>
        <w:spacing w:line="360" w:lineRule="auto"/>
        <w:ind w:right="-58" w:firstLine="720"/>
        <w:rPr>
          <w:rFonts w:eastAsia="Calibri"/>
          <w:b/>
          <w:bCs/>
          <w:szCs w:val="22"/>
          <w:u w:val="single"/>
          <w:lang w:val="el-GR" w:eastAsia="en-US"/>
        </w:rPr>
      </w:pPr>
      <w:r w:rsidRPr="005E6071">
        <w:rPr>
          <w:rFonts w:eastAsia="Calibri"/>
          <w:b/>
          <w:bCs/>
          <w:szCs w:val="22"/>
          <w:u w:val="single"/>
          <w:lang w:val="el-GR" w:eastAsia="en-US"/>
        </w:rPr>
        <w:t xml:space="preserve">Σε περίπτωση που απαιτηθεί αποκλιμάκωση της συνεχούς ισχύος των Η/Ζ λόγω του υψομέτρου εγκατάστασης στα Κ.Ε., αυτή θα πρέπει να λάβει χώρα σε θερμοκρασία περιβάλλοντος 40 </w:t>
      </w:r>
      <w:r w:rsidRPr="005E6071">
        <w:rPr>
          <w:rFonts w:eastAsia="Calibri"/>
          <w:b/>
          <w:bCs/>
          <w:szCs w:val="22"/>
          <w:u w:val="single"/>
          <w:vertAlign w:val="superscript"/>
          <w:lang w:val="el-GR" w:eastAsia="en-US"/>
        </w:rPr>
        <w:t>0</w:t>
      </w:r>
      <w:r w:rsidRPr="005E6071">
        <w:rPr>
          <w:rFonts w:eastAsia="Calibri"/>
          <w:b/>
          <w:bCs/>
          <w:szCs w:val="22"/>
          <w:u w:val="single"/>
          <w:lang w:val="en-US" w:eastAsia="en-US"/>
        </w:rPr>
        <w:t>C</w:t>
      </w:r>
      <w:r w:rsidRPr="005E6071">
        <w:rPr>
          <w:rFonts w:eastAsia="Calibri"/>
          <w:b/>
          <w:bCs/>
          <w:szCs w:val="22"/>
          <w:u w:val="single"/>
          <w:lang w:val="el-GR" w:eastAsia="en-US"/>
        </w:rPr>
        <w:t xml:space="preserve"> και να αποδεικνύεται από τον απαιτούμενο υπολογισμό και την κατάθεση των αντίστοιχων καμπυλών </w:t>
      </w:r>
      <w:proofErr w:type="spellStart"/>
      <w:r w:rsidRPr="005E6071">
        <w:rPr>
          <w:rFonts w:eastAsia="Calibri"/>
          <w:b/>
          <w:bCs/>
          <w:szCs w:val="22"/>
          <w:u w:val="single"/>
          <w:lang w:val="el-GR" w:eastAsia="en-US"/>
        </w:rPr>
        <w:t>απομείωσης</w:t>
      </w:r>
      <w:proofErr w:type="spellEnd"/>
      <w:r w:rsidRPr="005E6071">
        <w:rPr>
          <w:rFonts w:eastAsia="Calibri"/>
          <w:b/>
          <w:bCs/>
          <w:szCs w:val="22"/>
          <w:u w:val="single"/>
          <w:lang w:val="el-GR" w:eastAsia="en-US"/>
        </w:rPr>
        <w:t xml:space="preserve"> ισχύος ΜΕ ΠΟΙΝΗ ΑΠΟΡΡΙΨΗΣ.</w:t>
      </w:r>
    </w:p>
    <w:p w14:paraId="66FED1CC" w14:textId="77777777" w:rsidR="001A7739" w:rsidRPr="005E6071" w:rsidRDefault="001A7739" w:rsidP="001A7739">
      <w:pPr>
        <w:pStyle w:val="2b"/>
        <w:spacing w:line="360" w:lineRule="auto"/>
        <w:ind w:right="-58" w:firstLine="720"/>
        <w:rPr>
          <w:rFonts w:eastAsia="Calibri"/>
          <w:szCs w:val="22"/>
          <w:lang w:val="el-GR" w:eastAsia="en-US"/>
        </w:rPr>
      </w:pPr>
      <w:r w:rsidRPr="00EB0888">
        <w:rPr>
          <w:rFonts w:eastAsia="Calibri"/>
          <w:szCs w:val="22"/>
          <w:lang w:val="el-GR" w:eastAsia="en-US"/>
        </w:rPr>
        <w:t xml:space="preserve">Τα Η/Ζ πρέπει να διαθέτουν σύστημα  απομακρυσμένου ελέγχου και αποστολής των παραμέτρων λειτουργίας των μέσω συστήματος τηλεμετρίας (θύρα εξόδου για δίκτυο </w:t>
      </w:r>
      <w:r w:rsidRPr="00827861">
        <w:rPr>
          <w:rFonts w:eastAsia="Calibri"/>
          <w:szCs w:val="22"/>
          <w:lang w:val="en-US" w:eastAsia="en-US"/>
        </w:rPr>
        <w:t>Ethernet</w:t>
      </w:r>
      <w:r w:rsidRPr="005E6071">
        <w:rPr>
          <w:rFonts w:eastAsia="Calibri"/>
          <w:szCs w:val="22"/>
          <w:lang w:val="el-GR" w:eastAsia="en-US"/>
        </w:rPr>
        <w:t xml:space="preserve"> και απομακρυσμένη επικοινωνία με ηλεκτρονικό υπολογιστή μέσω ειδικού λογισμικού) στο </w:t>
      </w:r>
      <w:proofErr w:type="spellStart"/>
      <w:r w:rsidRPr="005E6071">
        <w:rPr>
          <w:rFonts w:eastAsia="Calibri"/>
          <w:szCs w:val="22"/>
          <w:lang w:val="el-GR" w:eastAsia="en-US"/>
        </w:rPr>
        <w:t>Βλαβοληπτικό</w:t>
      </w:r>
      <w:proofErr w:type="spellEnd"/>
      <w:r w:rsidRPr="005E6071">
        <w:rPr>
          <w:rFonts w:eastAsia="Calibri"/>
          <w:szCs w:val="22"/>
          <w:lang w:val="el-GR" w:eastAsia="en-US"/>
        </w:rPr>
        <w:t xml:space="preserve"> Κέντρο της ΕΡΤ Α.Ε. </w:t>
      </w:r>
    </w:p>
    <w:p w14:paraId="58C35F77" w14:textId="77777777" w:rsidR="001A7739" w:rsidRPr="005E6071" w:rsidRDefault="001A7739" w:rsidP="001A7739">
      <w:pPr>
        <w:pStyle w:val="4"/>
        <w:rPr>
          <w:rFonts w:ascii="Calibri" w:hAnsi="Calibri" w:cs="Calibri"/>
          <w:szCs w:val="22"/>
          <w:lang w:val="el-GR"/>
        </w:rPr>
      </w:pPr>
      <w:bookmarkStart w:id="91" w:name="_Toc170467457"/>
      <w:r w:rsidRPr="005E6071">
        <w:rPr>
          <w:rFonts w:ascii="Calibri" w:hAnsi="Calibri" w:cs="Calibri"/>
          <w:szCs w:val="22"/>
          <w:lang w:val="el-GR"/>
        </w:rPr>
        <w:t xml:space="preserve">3.  ΠΟΙΟΤΗΤΑ ΥΛΙΚΩΝ ΚΑΙ ΠΙΣΤΟΠΟΙΗΣΕΙΣ </w:t>
      </w:r>
      <w:r w:rsidRPr="005E6071">
        <w:rPr>
          <w:rFonts w:ascii="Calibri" w:hAnsi="Calibri" w:cs="Calibri"/>
          <w:szCs w:val="22"/>
          <w:lang w:val="en-US"/>
        </w:rPr>
        <w:t>CE</w:t>
      </w:r>
      <w:r w:rsidRPr="005E6071">
        <w:rPr>
          <w:rFonts w:ascii="Calibri" w:hAnsi="Calibri" w:cs="Calibri"/>
          <w:szCs w:val="22"/>
          <w:lang w:val="el-GR"/>
        </w:rPr>
        <w:t xml:space="preserve"> &amp; </w:t>
      </w:r>
      <w:r w:rsidRPr="005E6071">
        <w:rPr>
          <w:rFonts w:ascii="Calibri" w:hAnsi="Calibri" w:cs="Calibri"/>
          <w:szCs w:val="22"/>
          <w:lang w:val="en-US"/>
        </w:rPr>
        <w:t>ISO</w:t>
      </w:r>
      <w:r w:rsidRPr="005E6071">
        <w:rPr>
          <w:rFonts w:ascii="Calibri" w:hAnsi="Calibri" w:cs="Calibri"/>
          <w:szCs w:val="22"/>
          <w:lang w:val="el-GR"/>
        </w:rPr>
        <w:t>.</w:t>
      </w:r>
      <w:bookmarkEnd w:id="91"/>
    </w:p>
    <w:p w14:paraId="5A3248B2"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lang w:val="el-GR" w:eastAsia="en-US"/>
        </w:rPr>
        <w:t xml:space="preserve">Τα </w:t>
      </w:r>
      <w:r w:rsidRPr="005E6071">
        <w:rPr>
          <w:rFonts w:eastAsia="Calibri"/>
          <w:szCs w:val="22"/>
          <w:lang w:eastAsia="en-US"/>
        </w:rPr>
        <w:t>H</w:t>
      </w:r>
      <w:r w:rsidRPr="005E6071">
        <w:rPr>
          <w:rFonts w:eastAsia="Calibri"/>
          <w:szCs w:val="22"/>
          <w:lang w:val="el-GR" w:eastAsia="en-US"/>
        </w:rPr>
        <w:t>/</w:t>
      </w:r>
      <w:r w:rsidRPr="005E6071">
        <w:rPr>
          <w:rFonts w:eastAsia="Calibri"/>
          <w:szCs w:val="22"/>
          <w:lang w:eastAsia="en-US"/>
        </w:rPr>
        <w:t>Z</w:t>
      </w:r>
      <w:r w:rsidRPr="005E6071">
        <w:rPr>
          <w:rFonts w:eastAsia="Calibri"/>
          <w:szCs w:val="22"/>
          <w:lang w:val="el-GR" w:eastAsia="en-US"/>
        </w:rPr>
        <w:t xml:space="preserve"> θα είναι κατασκευασμένα βάσει των διεθνών οδηγιών και κανονισμών.</w:t>
      </w:r>
    </w:p>
    <w:p w14:paraId="561BC727" w14:textId="77777777" w:rsidR="001A7739" w:rsidRPr="005E6071" w:rsidRDefault="001A7739" w:rsidP="001A7739">
      <w:pPr>
        <w:pStyle w:val="2b"/>
        <w:spacing w:line="360" w:lineRule="auto"/>
        <w:ind w:right="-58"/>
        <w:rPr>
          <w:rFonts w:eastAsia="Calibri"/>
          <w:szCs w:val="22"/>
          <w:lang w:val="el-GR" w:eastAsia="en-US"/>
        </w:rPr>
      </w:pPr>
      <w:r w:rsidRPr="005E6071">
        <w:rPr>
          <w:rFonts w:eastAsia="Calibri"/>
          <w:szCs w:val="22"/>
          <w:lang w:val="el-GR" w:eastAsia="en-US"/>
        </w:rPr>
        <w:lastRenderedPageBreak/>
        <w:t xml:space="preserve">Όλα τα υλικά και εξαρτήματα του κάθε Η/Ζ (κινητήρας, γεννήτρια, πίνακας μεταγωγής, ηλεκτρολογικό υλικό, βάση στήριξης, </w:t>
      </w:r>
      <w:proofErr w:type="spellStart"/>
      <w:r w:rsidRPr="005E6071">
        <w:rPr>
          <w:rFonts w:eastAsia="Calibri"/>
          <w:szCs w:val="22"/>
          <w:lang w:val="el-GR" w:eastAsia="en-US"/>
        </w:rPr>
        <w:t>κ.λ.π</w:t>
      </w:r>
      <w:proofErr w:type="spellEnd"/>
      <w:r w:rsidRPr="005E6071">
        <w:rPr>
          <w:rFonts w:eastAsia="Calibri"/>
          <w:szCs w:val="22"/>
          <w:lang w:val="el-GR" w:eastAsia="en-US"/>
        </w:rPr>
        <w:t>.) θα είναι καινούργια και τυποποιημένα προϊόντα γνωστών κατασκευαστών με μακροχρόνια κατασκευαστική εμπειρία στα συγκεκριμένα είδη.</w:t>
      </w:r>
    </w:p>
    <w:p w14:paraId="02B411FE"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lang w:val="el-GR" w:eastAsia="en-US"/>
        </w:rPr>
        <w:t>Τα υλικά θα έχουν σχεδιαστεί, κατασκευαστεί και δοκιμασθεί σύμφωνα με τους ισχύοντες Ευρωπαϊκούς κανονισμούς ΕΝ, τις σχετικές προδιαγραφές ΙΕ</w:t>
      </w:r>
      <w:r w:rsidRPr="005E6071">
        <w:rPr>
          <w:rFonts w:eastAsia="Calibri"/>
          <w:szCs w:val="22"/>
          <w:lang w:eastAsia="en-US"/>
        </w:rPr>
        <w:t>C</w:t>
      </w:r>
      <w:r w:rsidRPr="005E6071">
        <w:rPr>
          <w:rFonts w:eastAsia="Calibri"/>
          <w:szCs w:val="22"/>
          <w:lang w:val="el-GR" w:eastAsia="en-US"/>
        </w:rPr>
        <w:t xml:space="preserve"> και τα πρότυπα της χώρας προέλευσης, όπως </w:t>
      </w:r>
      <w:r w:rsidRPr="005E6071">
        <w:rPr>
          <w:rFonts w:eastAsia="Calibri"/>
          <w:szCs w:val="22"/>
          <w:lang w:eastAsia="en-US"/>
        </w:rPr>
        <w:t>ELOT</w:t>
      </w:r>
      <w:r w:rsidRPr="005E6071">
        <w:rPr>
          <w:rFonts w:eastAsia="Calibri"/>
          <w:szCs w:val="22"/>
          <w:lang w:val="el-GR" w:eastAsia="en-US"/>
        </w:rPr>
        <w:t xml:space="preserve">, </w:t>
      </w:r>
      <w:r w:rsidRPr="005E6071">
        <w:rPr>
          <w:rFonts w:eastAsia="Calibri"/>
          <w:szCs w:val="22"/>
          <w:lang w:eastAsia="en-US"/>
        </w:rPr>
        <w:t>DIN</w:t>
      </w:r>
      <w:r w:rsidRPr="005E6071">
        <w:rPr>
          <w:rFonts w:eastAsia="Calibri"/>
          <w:szCs w:val="22"/>
          <w:lang w:val="el-GR" w:eastAsia="en-US"/>
        </w:rPr>
        <w:t xml:space="preserve">, </w:t>
      </w:r>
      <w:r w:rsidRPr="005E6071">
        <w:rPr>
          <w:rFonts w:eastAsia="Calibri"/>
          <w:szCs w:val="22"/>
          <w:lang w:eastAsia="en-US"/>
        </w:rPr>
        <w:t>VDE</w:t>
      </w:r>
      <w:r w:rsidRPr="005E6071">
        <w:rPr>
          <w:rFonts w:eastAsia="Calibri"/>
          <w:szCs w:val="22"/>
          <w:lang w:val="el-GR" w:eastAsia="en-US"/>
        </w:rPr>
        <w:t xml:space="preserve">, </w:t>
      </w:r>
      <w:r w:rsidRPr="005E6071">
        <w:rPr>
          <w:rFonts w:eastAsia="Calibri"/>
          <w:szCs w:val="22"/>
          <w:lang w:eastAsia="en-US"/>
        </w:rPr>
        <w:t>BS</w:t>
      </w:r>
      <w:r w:rsidRPr="005E6071">
        <w:rPr>
          <w:rFonts w:eastAsia="Calibri"/>
          <w:szCs w:val="22"/>
          <w:lang w:val="el-GR" w:eastAsia="en-US"/>
        </w:rPr>
        <w:t xml:space="preserve"> κλπ.</w:t>
      </w:r>
    </w:p>
    <w:p w14:paraId="5122E330" w14:textId="77777777" w:rsidR="001A7739" w:rsidRPr="005E6071" w:rsidRDefault="001A7739" w:rsidP="001A7739">
      <w:pPr>
        <w:pStyle w:val="2b"/>
        <w:spacing w:line="360" w:lineRule="auto"/>
        <w:ind w:right="-58" w:firstLine="720"/>
        <w:rPr>
          <w:rFonts w:eastAsia="Calibri"/>
          <w:szCs w:val="22"/>
          <w:lang w:val="el-GR" w:eastAsia="en-US"/>
        </w:rPr>
      </w:pPr>
      <w:r w:rsidRPr="005E6071">
        <w:rPr>
          <w:szCs w:val="22"/>
          <w:lang w:val="en-US"/>
        </w:rPr>
        <w:t>T</w:t>
      </w:r>
      <w:r w:rsidRPr="005E6071">
        <w:rPr>
          <w:szCs w:val="22"/>
          <w:lang w:val="el-GR"/>
        </w:rPr>
        <w:t xml:space="preserve">α </w:t>
      </w:r>
      <w:r w:rsidRPr="005E6071">
        <w:rPr>
          <w:szCs w:val="22"/>
          <w:lang w:val="en-US"/>
        </w:rPr>
        <w:t>H</w:t>
      </w:r>
      <w:r w:rsidRPr="005E6071">
        <w:rPr>
          <w:szCs w:val="22"/>
          <w:lang w:val="el-GR"/>
        </w:rPr>
        <w:t>/</w:t>
      </w:r>
      <w:r w:rsidRPr="005E6071">
        <w:rPr>
          <w:szCs w:val="22"/>
          <w:lang w:val="en-US"/>
        </w:rPr>
        <w:t>Z</w:t>
      </w:r>
      <w:r w:rsidRPr="005E6071">
        <w:rPr>
          <w:szCs w:val="22"/>
          <w:lang w:val="el-GR"/>
        </w:rPr>
        <w:t xml:space="preserve"> θα είναι κατασκευασμένα βάσει των οδηγιών (κανονισμών) ασφαλείας της ΕΕ,</w:t>
      </w:r>
      <w:r w:rsidRPr="005E6071">
        <w:rPr>
          <w:rFonts w:eastAsia="Calibri"/>
          <w:szCs w:val="22"/>
          <w:lang w:val="el-GR" w:eastAsia="en-US"/>
        </w:rPr>
        <w:t xml:space="preserve"> θα φέρουν σήμανση </w:t>
      </w:r>
      <w:r w:rsidRPr="005E6071">
        <w:rPr>
          <w:rFonts w:eastAsia="Calibri"/>
          <w:szCs w:val="22"/>
          <w:lang w:eastAsia="en-US"/>
        </w:rPr>
        <w:t>CE</w:t>
      </w:r>
      <w:r w:rsidRPr="005E6071">
        <w:rPr>
          <w:rFonts w:eastAsia="Calibri"/>
          <w:szCs w:val="22"/>
          <w:lang w:val="el-GR" w:eastAsia="en-US"/>
        </w:rPr>
        <w:t xml:space="preserve"> (Π.Δ. 57/2010- ΦΕΚ 97/Α/25.6.2010) ως πλήρες συγκρότημα με τον πίνακα ελέγχου και προστασίας. Θα συνοδεύονται υποχρεωτικά από την πρωτότυπη δήλωση πιστότητας του κατασκευαστή. </w:t>
      </w:r>
    </w:p>
    <w:p w14:paraId="42727ED5"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u w:val="single"/>
          <w:lang w:val="el-GR" w:eastAsia="en-US"/>
        </w:rPr>
        <w:t xml:space="preserve">Υπόδειγμα δήλωσης για τα συγκεκριμένα ή παρόμοια Η/Ζ πρέπει να υποβάλλεται με την προσφορά κάθε προμηθευτή </w:t>
      </w:r>
      <w:r w:rsidRPr="005E6071">
        <w:rPr>
          <w:rFonts w:eastAsia="Calibri"/>
          <w:b/>
          <w:szCs w:val="22"/>
          <w:u w:val="single"/>
          <w:lang w:val="el-GR" w:eastAsia="en-US"/>
        </w:rPr>
        <w:t>με ποινή απόρριψης</w:t>
      </w:r>
      <w:r w:rsidRPr="005E6071">
        <w:rPr>
          <w:rFonts w:eastAsia="Calibri"/>
          <w:szCs w:val="22"/>
          <w:lang w:val="el-GR" w:eastAsia="en-US"/>
        </w:rPr>
        <w:t xml:space="preserve"> και από την οποία πρέπει να προκύπτει :</w:t>
      </w:r>
    </w:p>
    <w:p w14:paraId="3D788C6B" w14:textId="77777777" w:rsidR="001A7739" w:rsidRPr="005E6071" w:rsidRDefault="001A7739" w:rsidP="001A7739">
      <w:pPr>
        <w:pStyle w:val="2b"/>
        <w:spacing w:line="360" w:lineRule="auto"/>
        <w:ind w:right="-58"/>
        <w:rPr>
          <w:rFonts w:eastAsia="Calibri"/>
          <w:szCs w:val="22"/>
          <w:lang w:val="el-GR" w:eastAsia="en-US"/>
        </w:rPr>
      </w:pPr>
      <w:r w:rsidRPr="005E6071">
        <w:rPr>
          <w:rFonts w:eastAsia="Calibri"/>
          <w:szCs w:val="22"/>
          <w:lang w:val="el-GR" w:eastAsia="en-US"/>
        </w:rPr>
        <w:t xml:space="preserve">α) Ότι ο δηλούμενος κατασκευαστικός οίκος είναι ο ίδιος με τον αναφερόμενο στο υπόδειγμα δήλωσης πιστότητας </w:t>
      </w:r>
      <w:r w:rsidRPr="005E6071">
        <w:rPr>
          <w:rFonts w:eastAsia="Calibri"/>
          <w:szCs w:val="22"/>
          <w:lang w:eastAsia="en-US"/>
        </w:rPr>
        <w:t>CE</w:t>
      </w:r>
      <w:r w:rsidRPr="005E6071">
        <w:rPr>
          <w:rFonts w:eastAsia="Calibri"/>
          <w:szCs w:val="22"/>
          <w:lang w:val="el-GR" w:eastAsia="en-US"/>
        </w:rPr>
        <w:t>,</w:t>
      </w:r>
    </w:p>
    <w:p w14:paraId="54AFB2F2" w14:textId="77777777" w:rsidR="001A7739" w:rsidRPr="005E6071" w:rsidRDefault="001A7739" w:rsidP="001A7739">
      <w:pPr>
        <w:pStyle w:val="2b"/>
        <w:spacing w:line="360" w:lineRule="auto"/>
        <w:ind w:right="-58"/>
        <w:rPr>
          <w:rFonts w:eastAsia="Calibri"/>
          <w:szCs w:val="22"/>
          <w:lang w:val="el-GR" w:eastAsia="en-US"/>
        </w:rPr>
      </w:pPr>
      <w:r w:rsidRPr="005E6071">
        <w:rPr>
          <w:rFonts w:eastAsia="Calibri"/>
          <w:szCs w:val="22"/>
          <w:lang w:val="el-GR" w:eastAsia="en-US"/>
        </w:rPr>
        <w:t xml:space="preserve">β) Ότι το προσφερόμενο προϊόν συμμορφώνεται με το σύνολο των οδηγιών της ΕΕ που έχουν ενσωματωθεί στην Ελληνική νομοθεσία. </w:t>
      </w:r>
    </w:p>
    <w:p w14:paraId="7370D217"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u w:val="single"/>
          <w:lang w:val="el-GR" w:eastAsia="en-US"/>
        </w:rPr>
        <w:t xml:space="preserve">Σε περίπτωση που στο υπόδειγμα </w:t>
      </w:r>
      <w:r w:rsidRPr="005E6071">
        <w:rPr>
          <w:rFonts w:eastAsia="Calibri"/>
          <w:szCs w:val="22"/>
          <w:u w:val="single"/>
          <w:lang w:eastAsia="en-US"/>
        </w:rPr>
        <w:t>CE</w:t>
      </w:r>
      <w:r w:rsidRPr="005E6071">
        <w:rPr>
          <w:rFonts w:eastAsia="Calibri"/>
          <w:szCs w:val="22"/>
          <w:u w:val="single"/>
          <w:lang w:val="el-GR" w:eastAsia="en-US"/>
        </w:rPr>
        <w:t xml:space="preserve"> που θα κατατεθεί, δεν θα αναφέρονται όλες οι απαιτήσεις συμμόρφωσης σύμφωνα με την κείμενη νομοθεσία, η προσφορά θα απορρίπτεται και καμία μεταγενέστερη προσθήκη ή αλλαγή στο υπόδειγμα που έχει κατατεθεί με την προσφορά του προμηθευτή δεν θα είναι αποδεκτή</w:t>
      </w:r>
      <w:r w:rsidRPr="005E6071">
        <w:rPr>
          <w:rFonts w:eastAsia="Calibri"/>
          <w:szCs w:val="22"/>
          <w:lang w:val="el-GR" w:eastAsia="en-US"/>
        </w:rPr>
        <w:t>.</w:t>
      </w:r>
    </w:p>
    <w:p w14:paraId="4A38B6F0" w14:textId="77777777" w:rsidR="001A7739" w:rsidRPr="005E6071" w:rsidRDefault="001A7739" w:rsidP="001A7739">
      <w:pPr>
        <w:pStyle w:val="2b"/>
        <w:spacing w:line="360" w:lineRule="auto"/>
        <w:ind w:right="-58" w:firstLine="720"/>
        <w:rPr>
          <w:szCs w:val="22"/>
          <w:lang w:val="el-GR"/>
        </w:rPr>
      </w:pPr>
      <w:r w:rsidRPr="005E6071">
        <w:rPr>
          <w:rFonts w:eastAsia="Calibri"/>
          <w:szCs w:val="22"/>
          <w:lang w:val="el-GR" w:eastAsia="en-US"/>
        </w:rPr>
        <w:t xml:space="preserve">Τα Η/Ζ θα πρέπει να είναι τυποποιημένα προϊόντα εργοστασίου. Ο συμμετέχων οικονομικός φορέας, πρέπει να διαθέτει πιστοποιητικό διασφάλισης ποιότητας </w:t>
      </w:r>
      <w:r w:rsidRPr="005E6071">
        <w:rPr>
          <w:rFonts w:eastAsia="Calibri"/>
          <w:szCs w:val="22"/>
          <w:lang w:eastAsia="en-US"/>
        </w:rPr>
        <w:t>ISO</w:t>
      </w:r>
      <w:r w:rsidRPr="005E6071">
        <w:rPr>
          <w:rFonts w:eastAsia="Calibri"/>
          <w:szCs w:val="22"/>
          <w:lang w:val="el-GR" w:eastAsia="en-US"/>
        </w:rPr>
        <w:t xml:space="preserve"> 9001 . Επίσης πιστοποιητικό διασφάλισης ποιότητας </w:t>
      </w:r>
      <w:r w:rsidRPr="005E6071">
        <w:rPr>
          <w:rFonts w:eastAsia="Calibri"/>
          <w:szCs w:val="22"/>
          <w:lang w:eastAsia="en-US"/>
        </w:rPr>
        <w:t>ISO</w:t>
      </w:r>
      <w:r w:rsidRPr="005E6071">
        <w:rPr>
          <w:rFonts w:eastAsia="Calibri"/>
          <w:szCs w:val="22"/>
          <w:lang w:val="el-GR" w:eastAsia="en-US"/>
        </w:rPr>
        <w:t xml:space="preserve"> 9001 πρέπει να διαθέτει ο κατασκευαστής του κινητήρα καθώς και ο  κατασκευαστής  της γεννήτριας, εφόσον είναι διαφορετικοί μεταξύ τους και διαφορετικοί από τον συμμετέχοντα οικονομικό φορέα. </w:t>
      </w:r>
      <w:r w:rsidRPr="005E6071">
        <w:rPr>
          <w:rFonts w:eastAsia="Calibri"/>
          <w:szCs w:val="22"/>
          <w:u w:val="single"/>
          <w:lang w:val="el-GR" w:eastAsia="en-US"/>
        </w:rPr>
        <w:t xml:space="preserve">Αντίγραφα όλων των παραπάνω πιστοποιήσεων πρέπει να κατατεθούν </w:t>
      </w:r>
      <w:r w:rsidRPr="005E6071">
        <w:rPr>
          <w:rFonts w:eastAsia="Calibri"/>
          <w:b/>
          <w:szCs w:val="22"/>
          <w:u w:val="single"/>
          <w:lang w:val="el-GR" w:eastAsia="en-US"/>
        </w:rPr>
        <w:t xml:space="preserve">με ποινή απόρριψης </w:t>
      </w:r>
      <w:r w:rsidRPr="005E6071">
        <w:rPr>
          <w:rFonts w:eastAsia="Calibri"/>
          <w:szCs w:val="22"/>
          <w:u w:val="single"/>
          <w:lang w:val="el-GR" w:eastAsia="en-US"/>
        </w:rPr>
        <w:t xml:space="preserve">με την τεχνική προσφορά. </w:t>
      </w:r>
    </w:p>
    <w:p w14:paraId="7CCEF551" w14:textId="77777777" w:rsidR="001A7739" w:rsidRPr="005E6071" w:rsidRDefault="001A7739" w:rsidP="001A7739">
      <w:pPr>
        <w:pStyle w:val="2b"/>
        <w:spacing w:line="360" w:lineRule="auto"/>
        <w:ind w:right="-58" w:firstLine="720"/>
        <w:rPr>
          <w:rFonts w:eastAsia="Calibri"/>
          <w:szCs w:val="22"/>
          <w:lang w:val="el-GR" w:eastAsia="en-US"/>
        </w:rPr>
      </w:pPr>
      <w:r w:rsidRPr="005E6071">
        <w:rPr>
          <w:rFonts w:eastAsia="Calibri"/>
          <w:szCs w:val="22"/>
          <w:lang w:val="el-GR" w:eastAsia="en-US"/>
        </w:rPr>
        <w:t>Τέλος τα Η/Ζ πρέπει να έχουν υποστεί επιτυχείς δοκιμές σε πραγματικές συνθήκες λειτουργίας, πριν παραδοθούν από τον Ανάδοχο , και να συνοδεύονται από τις αντίστοιχες πραγματικές μετρήσεις και τα αντίστοιχα πιστοποιητικά.</w:t>
      </w:r>
    </w:p>
    <w:p w14:paraId="2AA6265A" w14:textId="77777777" w:rsidR="001A7739" w:rsidRPr="005E6071" w:rsidRDefault="001A7739" w:rsidP="001A7739">
      <w:pPr>
        <w:pStyle w:val="2b"/>
        <w:spacing w:line="360" w:lineRule="auto"/>
        <w:ind w:right="-57" w:firstLine="720"/>
        <w:rPr>
          <w:rFonts w:eastAsia="Calibri"/>
          <w:szCs w:val="22"/>
          <w:lang w:val="el-GR" w:eastAsia="en-US"/>
        </w:rPr>
      </w:pPr>
      <w:r w:rsidRPr="005E6071">
        <w:rPr>
          <w:rFonts w:eastAsia="Calibri"/>
          <w:szCs w:val="22"/>
          <w:lang w:val="el-GR" w:eastAsia="en-US"/>
        </w:rPr>
        <w:t>Κάθε υλικό υπόκειται στην έγκριση της ΕΡΤ Α.Ε., η οποία σε περίπτωση διαπίστωσης ότι αυτό δεν ανταποκρίνεται στις ανωτέρω απαιτήσεις ή ότι δεν είναι κατάλληλο, έχει το δικαίωμα απόρριψής του και αντικατάστασής του με άλλο κατάλληλο, και καταλογισμού της σχετικής δαπάνης υλικού στον Ανάδοχο.</w:t>
      </w:r>
    </w:p>
    <w:p w14:paraId="431A2356" w14:textId="77777777" w:rsidR="001A7739" w:rsidRPr="005E6071" w:rsidRDefault="001A7739" w:rsidP="001A7739">
      <w:pPr>
        <w:pStyle w:val="3"/>
        <w:rPr>
          <w:rFonts w:ascii="Calibri" w:hAnsi="Calibri" w:cs="Calibri"/>
          <w:szCs w:val="22"/>
          <w:lang w:val="el-GR"/>
        </w:rPr>
      </w:pPr>
      <w:bookmarkStart w:id="92" w:name="_Toc170467458"/>
      <w:r w:rsidRPr="005E6071">
        <w:rPr>
          <w:rFonts w:ascii="Calibri" w:hAnsi="Calibri" w:cs="Calibri"/>
          <w:szCs w:val="22"/>
          <w:lang w:val="el-GR"/>
        </w:rPr>
        <w:lastRenderedPageBreak/>
        <w:t>4. ΛΕΙΤΟΥΡΓΙΑ.</w:t>
      </w:r>
      <w:bookmarkEnd w:id="92"/>
    </w:p>
    <w:p w14:paraId="5CCA6F82" w14:textId="77777777" w:rsidR="001A7739" w:rsidRPr="005E6071" w:rsidRDefault="001A7739" w:rsidP="001A7739">
      <w:pPr>
        <w:pStyle w:val="2b"/>
        <w:spacing w:line="360" w:lineRule="auto"/>
        <w:ind w:right="-58" w:firstLine="720"/>
        <w:rPr>
          <w:szCs w:val="22"/>
          <w:lang w:val="el-GR"/>
        </w:rPr>
      </w:pPr>
      <w:r w:rsidRPr="005E6071">
        <w:rPr>
          <w:szCs w:val="22"/>
          <w:lang w:val="el-GR"/>
        </w:rPr>
        <w:t xml:space="preserve">Τα Η/Ζ θα πρέπει να είναι καινούρια και αμεταχείριστα, στιβαρής κατασκευής, κατάλληλα να λειτουργήσουν ως επικουρική μονάδα παραγωγής ηλεκτρικής ενέργειας για την άμεση και αυτόματη </w:t>
      </w:r>
      <w:proofErr w:type="spellStart"/>
      <w:r w:rsidRPr="005E6071">
        <w:rPr>
          <w:szCs w:val="22"/>
          <w:lang w:val="el-GR"/>
        </w:rPr>
        <w:t>ρευματοδότηση</w:t>
      </w:r>
      <w:proofErr w:type="spellEnd"/>
      <w:r w:rsidRPr="005E6071">
        <w:rPr>
          <w:szCs w:val="22"/>
          <w:lang w:val="el-GR"/>
        </w:rPr>
        <w:t xml:space="preserve"> των εγκαταστάσεων στην περίπτωση, που σε οποιαδήποτε χρονική στιγμή, υπάρξει πλήρης διακοπή ή ακαταλληλότητα του ρεύματος της ΔΕΗ, έστω και σε μια φάση του δικτύου αυτής. Θα πρέπει να μπορούν να αναλάβουν τα φορτία της κατανάλωσης αυτόματα και να αποδίδουν την πλήρη ισχύ τους για συνεχή λειτουργία. Ο πίνακας ελέγχου και προστασίας των Η/Ζ θα πρέπει να συνδεθεί και να συνεργάζεται με το με το πεδίο μεταγωγής που θα προμηθεύσει ο ανάδοχος. </w:t>
      </w:r>
    </w:p>
    <w:p w14:paraId="5D24C330" w14:textId="77777777" w:rsidR="001A7739" w:rsidRPr="005E6071" w:rsidRDefault="001A7739" w:rsidP="001A7739">
      <w:pPr>
        <w:spacing w:line="360" w:lineRule="auto"/>
        <w:ind w:right="-58" w:firstLine="720"/>
        <w:rPr>
          <w:szCs w:val="22"/>
          <w:lang w:val="el-GR"/>
        </w:rPr>
      </w:pPr>
      <w:r w:rsidRPr="005E6071">
        <w:rPr>
          <w:szCs w:val="22"/>
          <w:lang w:val="el-GR"/>
        </w:rPr>
        <w:t xml:space="preserve">Σε περίπτωση διακοπής ή ακαταλληλότητας του ρεύματος της ΔΕΗ σε μία ή περισσότερες φάσεις, πτώση τάσης ή υπέρτασης σε μία ή περισσότερες φάσεις θα ενεργοποιείται αυτόματα ειδικό ηλεκτρικό σύστημα, που θα διακόπτει τη </w:t>
      </w:r>
      <w:proofErr w:type="spellStart"/>
      <w:r w:rsidRPr="005E6071">
        <w:rPr>
          <w:szCs w:val="22"/>
          <w:lang w:val="el-GR"/>
        </w:rPr>
        <w:t>ρευματοδότηση</w:t>
      </w:r>
      <w:proofErr w:type="spellEnd"/>
      <w:r w:rsidRPr="005E6071">
        <w:rPr>
          <w:szCs w:val="22"/>
          <w:lang w:val="el-GR"/>
        </w:rPr>
        <w:t xml:space="preserve"> μέσω δικτύου ΔΕΗ και θα εκκινεί τα Η/Ζ για να αναλάβουν τα φορτία της κατανάλωσης.</w:t>
      </w:r>
    </w:p>
    <w:p w14:paraId="6660F708" w14:textId="77777777" w:rsidR="001A7739" w:rsidRPr="005E6071" w:rsidRDefault="001A7739" w:rsidP="001A7739">
      <w:pPr>
        <w:spacing w:line="360" w:lineRule="auto"/>
        <w:ind w:right="-58" w:firstLine="720"/>
        <w:rPr>
          <w:szCs w:val="22"/>
          <w:lang w:val="el-GR"/>
        </w:rPr>
      </w:pPr>
      <w:r w:rsidRPr="005E6071">
        <w:rPr>
          <w:szCs w:val="22"/>
          <w:lang w:val="el-GR"/>
        </w:rPr>
        <w:t xml:space="preserve">Μετά την αποκατάσταση και των τριών φάσεων του δικτύου της ΔΕΗ στην κανονική τάση, θα διακόπτεται η </w:t>
      </w:r>
      <w:proofErr w:type="spellStart"/>
      <w:r w:rsidRPr="005E6071">
        <w:rPr>
          <w:szCs w:val="22"/>
          <w:lang w:val="el-GR"/>
        </w:rPr>
        <w:t>ρευματοδότηση</w:t>
      </w:r>
      <w:proofErr w:type="spellEnd"/>
      <w:r w:rsidRPr="005E6071">
        <w:rPr>
          <w:szCs w:val="22"/>
          <w:lang w:val="el-GR"/>
        </w:rPr>
        <w:t xml:space="preserve"> της εγκατάστασης από τα Η/Ζ και θα γίνεται μεταγωγή των φορτίων της κατανάλωσης στο δίκτυο της ΔΕΗ</w:t>
      </w:r>
      <w:r w:rsidRPr="005E6071">
        <w:rPr>
          <w:color w:val="FF0000"/>
          <w:szCs w:val="22"/>
          <w:lang w:val="el-GR"/>
        </w:rPr>
        <w:t xml:space="preserve">. </w:t>
      </w:r>
      <w:r w:rsidRPr="005E6071">
        <w:rPr>
          <w:szCs w:val="22"/>
          <w:lang w:val="el-GR"/>
        </w:rPr>
        <w:t>Κατόπιν τα Η/Ζ θα εργάζονται για ένα-δύο λεπτά χωρίς φορτία για να αποψυχθούν τα κρίσιμα στοιχεία τους, και στη συνέχεια θα διακόπτεται η λειτουργία τους αυτόματα για να παραμείνουν τελικά σε ετοιμότητα.</w:t>
      </w:r>
    </w:p>
    <w:p w14:paraId="30F1CBA5" w14:textId="77777777" w:rsidR="001A7739" w:rsidRPr="00827861" w:rsidRDefault="001A7739" w:rsidP="001A7739">
      <w:pPr>
        <w:pStyle w:val="2b"/>
        <w:spacing w:line="360" w:lineRule="auto"/>
        <w:ind w:right="-58" w:firstLine="720"/>
        <w:rPr>
          <w:szCs w:val="22"/>
          <w:lang w:val="el-GR"/>
        </w:rPr>
      </w:pPr>
      <w:r w:rsidRPr="00EB0888">
        <w:rPr>
          <w:szCs w:val="22"/>
          <w:lang w:val="el-GR"/>
        </w:rPr>
        <w:t>Στην περίπτωση μη επιτυχούς εκκίνησης, πρέπει να υπάρχει σύστημα δύο (2) τουλάχιστον ακόμη αυτόματων επαναληπτικών προσπαθειών. Αν τα Η/Ζ δεν εκκινήσουν, τότε πρέ</w:t>
      </w:r>
      <w:r w:rsidRPr="00827861">
        <w:rPr>
          <w:szCs w:val="22"/>
          <w:lang w:val="el-GR"/>
        </w:rPr>
        <w:t>πει να δίδεται σήμα ακουστικό και οπτικό για ειδοποίηση του χειριστή για έλεγχο.</w:t>
      </w:r>
    </w:p>
    <w:p w14:paraId="471E3555" w14:textId="77777777" w:rsidR="001A7739" w:rsidRPr="005E6071" w:rsidRDefault="001A7739" w:rsidP="001A7739">
      <w:pPr>
        <w:spacing w:before="120" w:line="360" w:lineRule="auto"/>
        <w:ind w:right="-57"/>
        <w:rPr>
          <w:b/>
          <w:szCs w:val="22"/>
          <w:lang w:val="el-GR"/>
        </w:rPr>
      </w:pPr>
      <w:r w:rsidRPr="005E6071">
        <w:rPr>
          <w:b/>
          <w:szCs w:val="22"/>
          <w:lang w:val="el-GR"/>
        </w:rPr>
        <w:t>5. ΣΥΓΚΡΟΤΗΣΗ ΤΩΝ Η/Ζ.</w:t>
      </w:r>
    </w:p>
    <w:p w14:paraId="6CF0E727" w14:textId="77777777" w:rsidR="001A7739" w:rsidRPr="005E6071" w:rsidRDefault="001A7739" w:rsidP="001A7739">
      <w:pPr>
        <w:spacing w:line="360" w:lineRule="auto"/>
        <w:ind w:right="-58" w:firstLine="720"/>
        <w:rPr>
          <w:szCs w:val="22"/>
          <w:lang w:val="el-GR"/>
        </w:rPr>
      </w:pPr>
      <w:r w:rsidRPr="005E6071">
        <w:rPr>
          <w:szCs w:val="22"/>
          <w:lang w:val="el-GR"/>
        </w:rPr>
        <w:t xml:space="preserve">Τα Η/Ζ θα πρέπει να είναι συμπαγούς κατασκευής με ενιαία μεταλλική βάση και να αποτελούν το καθένα αυτοτελή μονάδα πλήρη και έτοιμη για λειτουργία. Πρέπει να είναι παραγωγής επώνυμου και αξιόπιστου εργοστασίου, κατασκευασμένα και δοκιμασμένα σύμφωνα με αυστηρούς, διεθνώς αναγνωρισμένους κανονισμούς και να φέρουν σήμανση </w:t>
      </w:r>
      <w:r w:rsidRPr="005E6071">
        <w:rPr>
          <w:szCs w:val="22"/>
        </w:rPr>
        <w:t>C</w:t>
      </w:r>
      <w:r w:rsidRPr="005E6071">
        <w:rPr>
          <w:szCs w:val="22"/>
          <w:lang w:val="el-GR"/>
        </w:rPr>
        <w:t>.</w:t>
      </w:r>
      <w:r w:rsidRPr="005E6071">
        <w:rPr>
          <w:szCs w:val="22"/>
        </w:rPr>
        <w:t>E</w:t>
      </w:r>
      <w:r w:rsidRPr="005E6071">
        <w:rPr>
          <w:szCs w:val="22"/>
          <w:lang w:val="el-GR"/>
        </w:rPr>
        <w:t>.</w:t>
      </w:r>
    </w:p>
    <w:p w14:paraId="70E0A4DF" w14:textId="77777777" w:rsidR="001A7739" w:rsidRPr="005E6071" w:rsidRDefault="001A7739" w:rsidP="001A7739">
      <w:pPr>
        <w:tabs>
          <w:tab w:val="left" w:pos="1276"/>
        </w:tabs>
        <w:ind w:right="-58"/>
        <w:rPr>
          <w:szCs w:val="22"/>
          <w:lang w:val="el-GR"/>
        </w:rPr>
      </w:pPr>
      <w:r w:rsidRPr="005E6071">
        <w:rPr>
          <w:szCs w:val="22"/>
          <w:lang w:val="el-GR"/>
        </w:rPr>
        <w:t>Τα Η/Ζ θα αποτελούνται εκτός των άλλων από :</w:t>
      </w:r>
    </w:p>
    <w:p w14:paraId="7521F9D1" w14:textId="77777777" w:rsidR="001A7739" w:rsidRPr="005E6071" w:rsidRDefault="001A7739" w:rsidP="001A7739">
      <w:pPr>
        <w:tabs>
          <w:tab w:val="left" w:pos="1276"/>
        </w:tabs>
        <w:ind w:right="-58"/>
        <w:rPr>
          <w:szCs w:val="22"/>
          <w:lang w:val="el-GR"/>
        </w:rPr>
      </w:pPr>
      <w:r w:rsidRPr="005E6071">
        <w:rPr>
          <w:szCs w:val="22"/>
          <w:lang w:val="el-GR"/>
        </w:rPr>
        <w:t>1)   Τον πετρελαιοκινητήρα,</w:t>
      </w:r>
    </w:p>
    <w:p w14:paraId="3379BC0A" w14:textId="77777777" w:rsidR="001A7739" w:rsidRPr="005E6071" w:rsidRDefault="001A7739" w:rsidP="001A7739">
      <w:pPr>
        <w:pStyle w:val="aff2"/>
        <w:tabs>
          <w:tab w:val="left" w:pos="1276"/>
        </w:tabs>
        <w:spacing w:line="276" w:lineRule="auto"/>
        <w:ind w:left="0" w:right="-58" w:firstLine="0"/>
        <w:rPr>
          <w:rFonts w:ascii="Calibri" w:hAnsi="Calibri" w:cs="Calibri"/>
          <w:sz w:val="22"/>
          <w:szCs w:val="22"/>
        </w:rPr>
      </w:pPr>
      <w:r w:rsidRPr="005E6071">
        <w:rPr>
          <w:rFonts w:ascii="Calibri" w:hAnsi="Calibri" w:cs="Calibri"/>
          <w:sz w:val="22"/>
          <w:szCs w:val="22"/>
        </w:rPr>
        <w:t xml:space="preserve">2)   </w:t>
      </w:r>
      <w:proofErr w:type="spellStart"/>
      <w:r w:rsidRPr="005E6071">
        <w:rPr>
          <w:rFonts w:ascii="Calibri" w:hAnsi="Calibri" w:cs="Calibri"/>
          <w:sz w:val="22"/>
          <w:szCs w:val="22"/>
        </w:rPr>
        <w:t>Tο</w:t>
      </w:r>
      <w:proofErr w:type="spellEnd"/>
      <w:r w:rsidRPr="005E6071">
        <w:rPr>
          <w:rFonts w:ascii="Calibri" w:hAnsi="Calibri" w:cs="Calibri"/>
          <w:sz w:val="22"/>
          <w:szCs w:val="22"/>
        </w:rPr>
        <w:t xml:space="preserve"> ψυγείο του πετρελαιοκινητήρα (θα είναι ειδικής σχεδίασης και   </w:t>
      </w:r>
    </w:p>
    <w:p w14:paraId="602FA1E0" w14:textId="77777777" w:rsidR="001A7739" w:rsidRPr="005E6071" w:rsidRDefault="001A7739" w:rsidP="001A7739">
      <w:pPr>
        <w:pStyle w:val="aff2"/>
        <w:tabs>
          <w:tab w:val="left" w:pos="1276"/>
        </w:tabs>
        <w:spacing w:line="276" w:lineRule="auto"/>
        <w:ind w:left="0" w:right="-58" w:firstLine="0"/>
        <w:rPr>
          <w:rFonts w:ascii="Calibri" w:hAnsi="Calibri" w:cs="Calibri"/>
          <w:sz w:val="22"/>
          <w:szCs w:val="22"/>
        </w:rPr>
      </w:pPr>
      <w:r w:rsidRPr="005E6071">
        <w:rPr>
          <w:rFonts w:ascii="Calibri" w:hAnsi="Calibri" w:cs="Calibri"/>
          <w:sz w:val="22"/>
          <w:szCs w:val="22"/>
        </w:rPr>
        <w:t xml:space="preserve">      κατασκευής για τροπικά κλίματα,</w:t>
      </w:r>
    </w:p>
    <w:p w14:paraId="1E61EAD7" w14:textId="77777777" w:rsidR="001A7739" w:rsidRPr="005E6071" w:rsidRDefault="001A7739" w:rsidP="001A7739">
      <w:pPr>
        <w:tabs>
          <w:tab w:val="left" w:pos="1276"/>
        </w:tabs>
        <w:spacing w:before="100"/>
        <w:ind w:right="-58"/>
        <w:rPr>
          <w:szCs w:val="22"/>
          <w:lang w:val="el-GR"/>
        </w:rPr>
      </w:pPr>
      <w:r w:rsidRPr="005E6071">
        <w:rPr>
          <w:szCs w:val="22"/>
          <w:lang w:val="el-GR"/>
        </w:rPr>
        <w:t>3)   Την ηλεκτρογεννήτρια,</w:t>
      </w:r>
    </w:p>
    <w:p w14:paraId="2D7AF321" w14:textId="77777777" w:rsidR="001A7739" w:rsidRPr="005E6071" w:rsidRDefault="001A7739" w:rsidP="001A7739">
      <w:pPr>
        <w:tabs>
          <w:tab w:val="left" w:pos="1276"/>
        </w:tabs>
        <w:ind w:right="-58"/>
        <w:rPr>
          <w:szCs w:val="22"/>
          <w:lang w:val="el-GR"/>
        </w:rPr>
      </w:pPr>
      <w:r w:rsidRPr="005E6071">
        <w:rPr>
          <w:szCs w:val="22"/>
          <w:lang w:val="el-GR"/>
        </w:rPr>
        <w:t>4)   Τον ειδικό σύνδεσμο ζεύξεως,</w:t>
      </w:r>
    </w:p>
    <w:p w14:paraId="60CDF53B" w14:textId="77777777" w:rsidR="001A7739" w:rsidRPr="005E6071" w:rsidRDefault="001A7739" w:rsidP="001A7739">
      <w:pPr>
        <w:tabs>
          <w:tab w:val="left" w:pos="1276"/>
        </w:tabs>
        <w:ind w:right="-58"/>
        <w:rPr>
          <w:szCs w:val="22"/>
          <w:lang w:val="el-GR"/>
        </w:rPr>
      </w:pPr>
      <w:r w:rsidRPr="005E6071">
        <w:rPr>
          <w:szCs w:val="22"/>
          <w:lang w:val="el-GR"/>
        </w:rPr>
        <w:t>5)  Την ειδική χαλύβδινη συγκολλητή βάση, η οποία πρέπει να αποτελείται από τα παρακάτω μέρη :</w:t>
      </w:r>
    </w:p>
    <w:p w14:paraId="5845B3C5" w14:textId="77777777" w:rsidR="001A7739" w:rsidRPr="005E6071" w:rsidRDefault="001A7739" w:rsidP="001A7739">
      <w:pPr>
        <w:tabs>
          <w:tab w:val="left" w:pos="1276"/>
        </w:tabs>
        <w:spacing w:before="100" w:line="360" w:lineRule="auto"/>
        <w:ind w:right="-58"/>
        <w:rPr>
          <w:szCs w:val="22"/>
          <w:lang w:val="el-GR"/>
        </w:rPr>
      </w:pPr>
      <w:r w:rsidRPr="005E6071">
        <w:rPr>
          <w:szCs w:val="22"/>
          <w:lang w:val="el-GR"/>
        </w:rPr>
        <w:t xml:space="preserve">Κατάλληλα στηρίγματα απόσβεσης ταλαντώσεων που θα πρέπει να παρεμβάλλονται μεταξύ του συγκροτήματος κινητήρα-γεννήτριας και της βάσης, για ικανοποιητική λειτουργία και συμπεριφορά ως </w:t>
      </w:r>
      <w:r w:rsidRPr="005E6071">
        <w:rPr>
          <w:szCs w:val="22"/>
          <w:lang w:val="el-GR"/>
        </w:rPr>
        <w:lastRenderedPageBreak/>
        <w:t>ευσταθές σύστημα σε τυχόν διαταραχές του δικτύου (απότομες ζεύξεις ή αποζεύξεις φορτίων, βραχυκυκλώματα).</w:t>
      </w:r>
    </w:p>
    <w:p w14:paraId="050E7685" w14:textId="77777777" w:rsidR="001A7739" w:rsidRPr="005E6071" w:rsidRDefault="001A7739" w:rsidP="001A7739">
      <w:pPr>
        <w:tabs>
          <w:tab w:val="left" w:pos="1276"/>
        </w:tabs>
        <w:spacing w:before="100" w:line="360" w:lineRule="auto"/>
        <w:ind w:right="-58"/>
        <w:rPr>
          <w:szCs w:val="22"/>
          <w:lang w:val="el-GR"/>
        </w:rPr>
      </w:pPr>
      <w:r w:rsidRPr="005E6071">
        <w:rPr>
          <w:szCs w:val="22"/>
          <w:lang w:val="el-GR"/>
        </w:rPr>
        <w:t>6)   Τη δεξαμενή καυσίμου, της οποίας τα εξαρτήματα πρέπει να είναι ενσωματωμένα στο πλαίσιο του Η/Ζ,</w:t>
      </w:r>
    </w:p>
    <w:p w14:paraId="16E579A7" w14:textId="77777777" w:rsidR="001A7739" w:rsidRPr="005E6071" w:rsidRDefault="001A7739" w:rsidP="001A7739">
      <w:pPr>
        <w:tabs>
          <w:tab w:val="left" w:pos="1276"/>
        </w:tabs>
        <w:spacing w:before="100" w:line="360" w:lineRule="auto"/>
        <w:ind w:right="-58"/>
        <w:rPr>
          <w:szCs w:val="22"/>
          <w:lang w:val="el-GR"/>
        </w:rPr>
      </w:pPr>
      <w:r w:rsidRPr="005E6071">
        <w:rPr>
          <w:szCs w:val="22"/>
          <w:lang w:val="el-GR"/>
        </w:rPr>
        <w:t>7)   Τους συσσωρευτές με τους ακροδέκτες και τα καλώδιά τους,</w:t>
      </w:r>
    </w:p>
    <w:p w14:paraId="7C78AB05" w14:textId="77777777" w:rsidR="001A7739" w:rsidRPr="005E6071" w:rsidRDefault="001A7739" w:rsidP="001A7739">
      <w:pPr>
        <w:ind w:left="360" w:hanging="360"/>
        <w:rPr>
          <w:szCs w:val="22"/>
          <w:lang w:val="el-GR"/>
        </w:rPr>
      </w:pPr>
      <w:r w:rsidRPr="005E6071">
        <w:rPr>
          <w:szCs w:val="22"/>
          <w:lang w:val="el-GR"/>
        </w:rPr>
        <w:t xml:space="preserve">8)  Τον πίνακα ελέγχου και αυτοματισμού επί του Η/Ζ με τον </w:t>
      </w:r>
      <w:r w:rsidRPr="005E6071">
        <w:rPr>
          <w:b/>
          <w:szCs w:val="22"/>
          <w:lang w:val="el-GR"/>
        </w:rPr>
        <w:t>ΤΕΤΡΑΠΟΛΙΚΟ Αυτόματο Γενικό Διακόπτη Ισχύος</w:t>
      </w:r>
      <w:r w:rsidRPr="005E6071">
        <w:rPr>
          <w:szCs w:val="22"/>
          <w:lang w:val="el-GR"/>
        </w:rPr>
        <w:t xml:space="preserve"> (</w:t>
      </w:r>
      <w:r w:rsidRPr="005E6071">
        <w:rPr>
          <w:szCs w:val="22"/>
        </w:rPr>
        <w:t>circuit</w:t>
      </w:r>
      <w:r w:rsidRPr="005E6071">
        <w:rPr>
          <w:szCs w:val="22"/>
          <w:lang w:val="el-GR"/>
        </w:rPr>
        <w:t xml:space="preserve"> </w:t>
      </w:r>
      <w:r w:rsidRPr="005E6071">
        <w:rPr>
          <w:szCs w:val="22"/>
        </w:rPr>
        <w:t>breaker</w:t>
      </w:r>
      <w:r w:rsidRPr="005E6071">
        <w:rPr>
          <w:szCs w:val="22"/>
          <w:lang w:val="el-GR"/>
        </w:rPr>
        <w:t>),</w:t>
      </w:r>
    </w:p>
    <w:p w14:paraId="3C45D73A" w14:textId="77777777" w:rsidR="001A7739" w:rsidRPr="005E6071" w:rsidRDefault="001A7739" w:rsidP="001A7739">
      <w:pPr>
        <w:ind w:left="360" w:hanging="360"/>
        <w:rPr>
          <w:szCs w:val="22"/>
          <w:lang w:val="el-GR"/>
        </w:rPr>
      </w:pPr>
      <w:r w:rsidRPr="005E6071">
        <w:rPr>
          <w:szCs w:val="22"/>
          <w:lang w:val="el-GR"/>
        </w:rPr>
        <w:t>9)  Το επικουρικό σύστημα συντηρητικής φόρτισης συσσωρευτών μέσω ΔΕΗ,</w:t>
      </w:r>
    </w:p>
    <w:p w14:paraId="5E5EA203" w14:textId="77777777" w:rsidR="001A7739" w:rsidRPr="005E6071" w:rsidRDefault="001A7739" w:rsidP="001A7739">
      <w:pPr>
        <w:spacing w:line="360" w:lineRule="auto"/>
        <w:ind w:left="357" w:hanging="360"/>
        <w:rPr>
          <w:szCs w:val="22"/>
          <w:lang w:val="el-GR"/>
        </w:rPr>
      </w:pPr>
      <w:r w:rsidRPr="005E6071">
        <w:rPr>
          <w:szCs w:val="22"/>
          <w:lang w:val="el-GR"/>
        </w:rPr>
        <w:t>10) Τους απαραίτητους διακόπτες, ακροδέκτες και τις ασφάλειες για τα κύρια και  βοηθητικά κυκλώματα των συσκευών του Η/Ζ με τις απαιτούμενες καλωδιώσεις του πίνακα.</w:t>
      </w:r>
    </w:p>
    <w:p w14:paraId="6F7A340A" w14:textId="77777777" w:rsidR="001A7739" w:rsidRPr="005E6071" w:rsidRDefault="001A7739" w:rsidP="005E6071">
      <w:pPr>
        <w:spacing w:before="120" w:line="360" w:lineRule="auto"/>
        <w:ind w:right="-57"/>
        <w:rPr>
          <w:b/>
          <w:szCs w:val="22"/>
          <w:lang w:val="el-GR"/>
        </w:rPr>
      </w:pPr>
      <w:r w:rsidRPr="005E6071">
        <w:rPr>
          <w:b/>
          <w:szCs w:val="22"/>
          <w:lang w:val="el-GR"/>
        </w:rPr>
        <w:t>6. ΠΕΤΡΕΛΑΙΟΚΙΝΗΤΗΡΑΣ.</w:t>
      </w:r>
    </w:p>
    <w:p w14:paraId="3E2B5380" w14:textId="77777777" w:rsidR="001A7739" w:rsidRPr="005E6071" w:rsidRDefault="001A7739" w:rsidP="001A7739">
      <w:pPr>
        <w:pStyle w:val="9"/>
        <w:spacing w:before="0" w:line="360" w:lineRule="auto"/>
        <w:ind w:right="-57"/>
        <w:rPr>
          <w:rFonts w:ascii="Calibri" w:hAnsi="Calibri" w:cs="Calibri"/>
          <w:b/>
          <w:i w:val="0"/>
          <w:sz w:val="22"/>
          <w:szCs w:val="22"/>
          <w:lang w:val="el-GR"/>
        </w:rPr>
      </w:pPr>
      <w:r w:rsidRPr="005E6071">
        <w:rPr>
          <w:rFonts w:ascii="Calibri" w:hAnsi="Calibri" w:cs="Calibri"/>
          <w:b/>
          <w:sz w:val="22"/>
          <w:szCs w:val="22"/>
          <w:lang w:val="el-GR"/>
        </w:rPr>
        <w:t xml:space="preserve"> Γενικά.</w:t>
      </w:r>
    </w:p>
    <w:p w14:paraId="1F2F36AF" w14:textId="77777777" w:rsidR="001A7739" w:rsidRPr="005E6071" w:rsidRDefault="001A7739" w:rsidP="001A7739">
      <w:pPr>
        <w:spacing w:line="360" w:lineRule="auto"/>
        <w:ind w:right="-58" w:firstLine="720"/>
        <w:rPr>
          <w:szCs w:val="22"/>
          <w:lang w:val="el-GR"/>
        </w:rPr>
      </w:pPr>
      <w:r w:rsidRPr="005E6071">
        <w:rPr>
          <w:szCs w:val="22"/>
          <w:lang w:val="el-GR"/>
        </w:rPr>
        <w:t xml:space="preserve">Θα πρέπει να είναι βιομηχανικού τύπου, τετράχρονος, υδρόψυκτος, 1500 </w:t>
      </w:r>
      <w:r w:rsidRPr="005E6071">
        <w:rPr>
          <w:szCs w:val="22"/>
          <w:lang w:val="en-US"/>
        </w:rPr>
        <w:t>rpm</w:t>
      </w:r>
      <w:r w:rsidRPr="005E6071">
        <w:rPr>
          <w:szCs w:val="22"/>
          <w:lang w:val="el-GR"/>
        </w:rPr>
        <w:t xml:space="preserve">. Ο πετρελαιοκινητήρας πρέπει να είναι σχεδιασμένος και κατασκευασμένος σύμφωνα με διεθνώς αποδεκτά πρότυπα ποιότητας από γνωστό εργοστάσιο, με επαρκή ισχύ για την περιστροφή της γεννήτριας σε πλήρες φορτίο  και κατασκευασμένος για εφαρμογή σε ηλεκτροπαραγωγό ζεύγος. </w:t>
      </w:r>
    </w:p>
    <w:p w14:paraId="7151A19A" w14:textId="77777777" w:rsidR="001A7739" w:rsidRPr="005E6071" w:rsidRDefault="001A7739" w:rsidP="001A7739">
      <w:pPr>
        <w:spacing w:after="0" w:line="360" w:lineRule="auto"/>
        <w:ind w:right="-58"/>
        <w:rPr>
          <w:b/>
          <w:szCs w:val="22"/>
          <w:lang w:val="el-GR"/>
        </w:rPr>
      </w:pPr>
      <w:r w:rsidRPr="005E6071">
        <w:rPr>
          <w:b/>
          <w:szCs w:val="22"/>
          <w:lang w:val="el-GR"/>
        </w:rPr>
        <w:t>Ρυθμιστής στροφών (</w:t>
      </w:r>
      <w:r w:rsidRPr="005E6071">
        <w:rPr>
          <w:b/>
          <w:szCs w:val="22"/>
          <w:lang w:val="en-US"/>
        </w:rPr>
        <w:t>governor</w:t>
      </w:r>
      <w:r w:rsidRPr="005E6071">
        <w:rPr>
          <w:b/>
          <w:szCs w:val="22"/>
          <w:lang w:val="el-GR"/>
        </w:rPr>
        <w:t>).</w:t>
      </w:r>
    </w:p>
    <w:p w14:paraId="63B17C77" w14:textId="77777777" w:rsidR="001A7739" w:rsidRPr="005E6071" w:rsidRDefault="001A7739" w:rsidP="001A7739">
      <w:pPr>
        <w:spacing w:line="360" w:lineRule="auto"/>
        <w:ind w:right="-58" w:firstLine="720"/>
        <w:rPr>
          <w:szCs w:val="22"/>
          <w:lang w:val="el-GR"/>
        </w:rPr>
      </w:pPr>
      <w:r w:rsidRPr="005E6071">
        <w:rPr>
          <w:szCs w:val="22"/>
          <w:lang w:val="el-GR"/>
        </w:rPr>
        <w:t xml:space="preserve">Ο ρυθμιστής στροφών θα είναι </w:t>
      </w:r>
      <w:r w:rsidRPr="005E6071">
        <w:rPr>
          <w:b/>
          <w:szCs w:val="22"/>
          <w:u w:val="single"/>
          <w:lang w:val="el-GR"/>
        </w:rPr>
        <w:t>ΗΛΕΚΤΡΟΝΙΚΌΣ</w:t>
      </w:r>
      <w:r w:rsidRPr="005E6071">
        <w:rPr>
          <w:szCs w:val="22"/>
          <w:lang w:val="el-GR"/>
        </w:rPr>
        <w:t xml:space="preserve">, μεγάλης ευαισθησίας, κατάλληλος για τη διατήρηση των στροφών του κινητήρα σύμφωνα με τα πρότυπα </w:t>
      </w:r>
      <w:r w:rsidRPr="005E6071">
        <w:rPr>
          <w:b/>
          <w:bCs/>
          <w:szCs w:val="22"/>
          <w:lang w:val="en-US"/>
        </w:rPr>
        <w:t>ISO</w:t>
      </w:r>
      <w:r w:rsidRPr="005E6071">
        <w:rPr>
          <w:b/>
          <w:bCs/>
          <w:szCs w:val="22"/>
          <w:lang w:val="el-GR"/>
        </w:rPr>
        <w:t xml:space="preserve">8528-5 </w:t>
      </w:r>
      <w:r w:rsidRPr="005E6071">
        <w:rPr>
          <w:b/>
          <w:bCs/>
          <w:szCs w:val="22"/>
          <w:lang w:val="en-US"/>
        </w:rPr>
        <w:t>Class</w:t>
      </w:r>
      <w:r w:rsidRPr="005E6071">
        <w:rPr>
          <w:b/>
          <w:bCs/>
          <w:szCs w:val="22"/>
          <w:lang w:val="el-GR"/>
        </w:rPr>
        <w:t xml:space="preserve"> </w:t>
      </w:r>
      <w:r w:rsidRPr="005E6071">
        <w:rPr>
          <w:b/>
          <w:bCs/>
          <w:szCs w:val="22"/>
          <w:lang w:val="en-US"/>
        </w:rPr>
        <w:t>G</w:t>
      </w:r>
      <w:r w:rsidRPr="005E6071">
        <w:rPr>
          <w:b/>
          <w:bCs/>
          <w:szCs w:val="22"/>
          <w:lang w:val="el-GR"/>
        </w:rPr>
        <w:t>3.</w:t>
      </w:r>
      <w:r w:rsidRPr="005E6071">
        <w:rPr>
          <w:szCs w:val="22"/>
          <w:lang w:val="el-GR"/>
        </w:rPr>
        <w:t xml:space="preserve"> </w:t>
      </w:r>
    </w:p>
    <w:p w14:paraId="2B00D43F" w14:textId="77777777" w:rsidR="001A7739" w:rsidRPr="005E6071" w:rsidRDefault="001A7739" w:rsidP="001A7739">
      <w:pPr>
        <w:spacing w:after="0" w:line="360" w:lineRule="auto"/>
        <w:ind w:right="-58"/>
        <w:rPr>
          <w:b/>
          <w:szCs w:val="22"/>
          <w:lang w:val="el-GR"/>
        </w:rPr>
      </w:pPr>
      <w:r w:rsidRPr="005E6071">
        <w:rPr>
          <w:b/>
          <w:szCs w:val="22"/>
          <w:lang w:val="el-GR"/>
        </w:rPr>
        <w:t>Σύστημα ψύξης.</w:t>
      </w:r>
    </w:p>
    <w:p w14:paraId="59DB47C2" w14:textId="77777777" w:rsidR="001A7739" w:rsidRPr="005E6071" w:rsidRDefault="001A7739" w:rsidP="001A7739">
      <w:pPr>
        <w:spacing w:line="360" w:lineRule="auto"/>
        <w:ind w:right="-58" w:firstLine="720"/>
        <w:rPr>
          <w:szCs w:val="22"/>
          <w:lang w:val="el-GR"/>
        </w:rPr>
      </w:pPr>
      <w:r w:rsidRPr="005E6071">
        <w:rPr>
          <w:szCs w:val="22"/>
          <w:lang w:val="el-GR"/>
        </w:rPr>
        <w:t xml:space="preserve">Η ψύξη του κινητήρα θα πρέπει να γίνεται με ψυκτικό υγρό, σε κύκλωμα κλειστής κυκλοφορίας μέσω αντλίας. Για την ψύξη του νερού, πρέπει να υπάρχει ειδικό βιομηχανικό </w:t>
      </w:r>
      <w:proofErr w:type="spellStart"/>
      <w:r w:rsidRPr="005E6071">
        <w:rPr>
          <w:szCs w:val="22"/>
          <w:lang w:val="el-GR"/>
        </w:rPr>
        <w:t>κυψελωτό</w:t>
      </w:r>
      <w:proofErr w:type="spellEnd"/>
      <w:r w:rsidRPr="005E6071">
        <w:rPr>
          <w:szCs w:val="22"/>
          <w:lang w:val="el-GR"/>
        </w:rPr>
        <w:t xml:space="preserve"> ψυγείο, </w:t>
      </w:r>
      <w:r w:rsidRPr="005E6071">
        <w:rPr>
          <w:b/>
          <w:szCs w:val="22"/>
          <w:u w:val="single"/>
          <w:lang w:val="el-GR"/>
        </w:rPr>
        <w:t>κατάλληλο για τροπικά κλίματα</w:t>
      </w:r>
      <w:r w:rsidRPr="005E6071">
        <w:rPr>
          <w:szCs w:val="22"/>
          <w:lang w:val="el-GR"/>
        </w:rPr>
        <w:t>, και να ψύχεται από τον ανεμιστήρα που ωθεί τον αέρα με φορά από τον κινητήρα προς το ψυγείο. Ο ανεμιστήρας θα κινείται από τον κινητήρα και θα υπάρχει ειδικός θερμοστάτης σε περίπτωση υπερθέρμανσης του νερού. Όλα τα κινητά μέρη (ιμάντες, τροχαλίες) θα είναι πλήρως προστατευμένα με κατάλληλους προφυλακτήρες.</w:t>
      </w:r>
    </w:p>
    <w:p w14:paraId="4C5CB345" w14:textId="77777777" w:rsidR="001A7739" w:rsidRPr="005E6071" w:rsidRDefault="001A7739" w:rsidP="001A7739">
      <w:pPr>
        <w:spacing w:line="360" w:lineRule="auto"/>
        <w:ind w:right="-58" w:firstLine="720"/>
        <w:rPr>
          <w:szCs w:val="22"/>
          <w:lang w:val="el-GR"/>
        </w:rPr>
      </w:pPr>
    </w:p>
    <w:p w14:paraId="1B563715" w14:textId="77777777" w:rsidR="001A7739" w:rsidRPr="005E6071" w:rsidRDefault="001A7739" w:rsidP="001A7739">
      <w:pPr>
        <w:spacing w:line="360" w:lineRule="auto"/>
        <w:ind w:right="-58" w:firstLine="720"/>
        <w:rPr>
          <w:szCs w:val="22"/>
          <w:lang w:val="el-GR"/>
        </w:rPr>
      </w:pPr>
    </w:p>
    <w:p w14:paraId="558BF260" w14:textId="77777777" w:rsidR="001A7739" w:rsidRPr="005E6071" w:rsidRDefault="001A7739" w:rsidP="001A7739">
      <w:pPr>
        <w:spacing w:after="0" w:line="360" w:lineRule="auto"/>
        <w:ind w:right="-58"/>
        <w:rPr>
          <w:b/>
          <w:szCs w:val="22"/>
          <w:lang w:val="el-GR"/>
        </w:rPr>
      </w:pPr>
      <w:r w:rsidRPr="005E6071">
        <w:rPr>
          <w:b/>
          <w:szCs w:val="22"/>
          <w:lang w:val="el-GR"/>
        </w:rPr>
        <w:t>Σύστημα λίπανσης.</w:t>
      </w:r>
    </w:p>
    <w:p w14:paraId="74DE2D3B" w14:textId="77777777" w:rsidR="001A7739" w:rsidRPr="005E6071" w:rsidRDefault="001A7739" w:rsidP="001A7739">
      <w:pPr>
        <w:spacing w:line="360" w:lineRule="auto"/>
        <w:ind w:right="-58" w:firstLine="720"/>
        <w:rPr>
          <w:szCs w:val="22"/>
          <w:lang w:val="el-GR"/>
        </w:rPr>
      </w:pPr>
      <w:r w:rsidRPr="005E6071">
        <w:rPr>
          <w:szCs w:val="22"/>
          <w:lang w:val="el-GR"/>
        </w:rPr>
        <w:t xml:space="preserve">Η λίπανση του κινητήρα πρέπει να γίνεται με εξαναγκασμένη κυκλοφορία του λαδιού λίπανσης, μέσω </w:t>
      </w:r>
      <w:proofErr w:type="spellStart"/>
      <w:r w:rsidRPr="005E6071">
        <w:rPr>
          <w:szCs w:val="22"/>
          <w:lang w:val="el-GR"/>
        </w:rPr>
        <w:t>γραναζωτής</w:t>
      </w:r>
      <w:proofErr w:type="spellEnd"/>
      <w:r w:rsidRPr="005E6071">
        <w:rPr>
          <w:szCs w:val="22"/>
          <w:lang w:val="el-GR"/>
        </w:rPr>
        <w:t xml:space="preserve"> αντλίας. Το κύκλωμα λίπανσης πρέπει να είναι εφοδιασμένο με φίλτρο λαδιού με εύκολα αντικαθιστάμενο εσωτερικό στοιχείο. Το ψυγείο λαδιού πρέπει να ψύχεται με τη βοήθεια του </w:t>
      </w:r>
      <w:proofErr w:type="spellStart"/>
      <w:r w:rsidRPr="005E6071">
        <w:rPr>
          <w:szCs w:val="22"/>
          <w:lang w:val="el-GR"/>
        </w:rPr>
        <w:t>κυκλοφορούντος</w:t>
      </w:r>
      <w:proofErr w:type="spellEnd"/>
      <w:r w:rsidRPr="005E6071">
        <w:rPr>
          <w:szCs w:val="22"/>
          <w:lang w:val="el-GR"/>
        </w:rPr>
        <w:t xml:space="preserve"> γλυκού νερού, πριν από την είσοδο του στο κύριο σώμα του κινητήρα. Επίσης θα φέρει </w:t>
      </w:r>
      <w:r w:rsidRPr="005E6071">
        <w:rPr>
          <w:szCs w:val="22"/>
          <w:lang w:val="el-GR"/>
        </w:rPr>
        <w:lastRenderedPageBreak/>
        <w:t xml:space="preserve">μανόμετρο λαδιού, καθώς και </w:t>
      </w:r>
      <w:proofErr w:type="spellStart"/>
      <w:r w:rsidRPr="005E6071">
        <w:rPr>
          <w:szCs w:val="22"/>
          <w:lang w:val="el-GR"/>
        </w:rPr>
        <w:t>πρεσσοστατική</w:t>
      </w:r>
      <w:proofErr w:type="spellEnd"/>
      <w:r w:rsidRPr="005E6071">
        <w:rPr>
          <w:szCs w:val="22"/>
          <w:lang w:val="el-GR"/>
        </w:rPr>
        <w:t xml:space="preserve"> βαλβίδα για το σύστημα προστασίας έναντι χαμηλής πίεσης του </w:t>
      </w:r>
      <w:proofErr w:type="spellStart"/>
      <w:r w:rsidRPr="005E6071">
        <w:rPr>
          <w:szCs w:val="22"/>
          <w:lang w:val="el-GR"/>
        </w:rPr>
        <w:t>λιπαντελαίου</w:t>
      </w:r>
      <w:proofErr w:type="spellEnd"/>
      <w:r w:rsidRPr="005E6071">
        <w:rPr>
          <w:szCs w:val="22"/>
          <w:lang w:val="el-GR"/>
        </w:rPr>
        <w:t xml:space="preserve">. </w:t>
      </w:r>
    </w:p>
    <w:p w14:paraId="0A7A20E8" w14:textId="77777777" w:rsidR="001A7739" w:rsidRPr="005E6071" w:rsidRDefault="001A7739" w:rsidP="001A7739">
      <w:pPr>
        <w:spacing w:after="0" w:line="360" w:lineRule="auto"/>
        <w:ind w:right="-58"/>
        <w:rPr>
          <w:b/>
          <w:szCs w:val="22"/>
          <w:lang w:val="el-GR"/>
        </w:rPr>
      </w:pPr>
      <w:r w:rsidRPr="005E6071">
        <w:rPr>
          <w:b/>
          <w:szCs w:val="22"/>
          <w:lang w:val="el-GR"/>
        </w:rPr>
        <w:t>Σύστημα τροφοδοσίας καυσίμου.</w:t>
      </w:r>
    </w:p>
    <w:p w14:paraId="0A4D0A20" w14:textId="77777777" w:rsidR="001A7739" w:rsidRPr="005E6071" w:rsidRDefault="001A7739" w:rsidP="001A7739">
      <w:pPr>
        <w:spacing w:line="360" w:lineRule="auto"/>
        <w:ind w:right="-288" w:firstLine="720"/>
        <w:rPr>
          <w:szCs w:val="22"/>
          <w:lang w:val="el-GR"/>
        </w:rPr>
      </w:pPr>
      <w:r w:rsidRPr="005E6071">
        <w:rPr>
          <w:szCs w:val="22"/>
          <w:lang w:val="el-GR"/>
        </w:rPr>
        <w:t xml:space="preserve">Το σύστημα καυσίμου θα αποτελείται από την κύρια αντλία υψηλής πίεσης και τα </w:t>
      </w:r>
      <w:proofErr w:type="spellStart"/>
      <w:r w:rsidRPr="005E6071">
        <w:rPr>
          <w:szCs w:val="22"/>
          <w:lang w:val="el-GR"/>
        </w:rPr>
        <w:t>ακροφύσια</w:t>
      </w:r>
      <w:proofErr w:type="spellEnd"/>
      <w:r w:rsidRPr="005E6071">
        <w:rPr>
          <w:szCs w:val="22"/>
          <w:lang w:val="el-GR"/>
        </w:rPr>
        <w:t xml:space="preserve"> (</w:t>
      </w:r>
      <w:proofErr w:type="spellStart"/>
      <w:r w:rsidRPr="005E6071">
        <w:rPr>
          <w:szCs w:val="22"/>
          <w:lang w:val="el-GR"/>
        </w:rPr>
        <w:t>μπεκ</w:t>
      </w:r>
      <w:proofErr w:type="spellEnd"/>
      <w:r w:rsidRPr="005E6071">
        <w:rPr>
          <w:szCs w:val="22"/>
          <w:lang w:val="el-GR"/>
        </w:rPr>
        <w:t xml:space="preserve">) για την εισαγωγή του καυσίμου. Στην είσοδο της γραμμής καυσίμου θα υπάρχει φίλτρο, το οποίο θα φέρει εσωτερικά εύκολα αντικαθιστάμενο στοιχείο. </w:t>
      </w:r>
    </w:p>
    <w:p w14:paraId="488A16AF" w14:textId="77777777" w:rsidR="001A7739" w:rsidRPr="005E6071" w:rsidRDefault="001A7739" w:rsidP="001A7739">
      <w:pPr>
        <w:spacing w:after="0" w:line="360" w:lineRule="auto"/>
        <w:ind w:right="-58"/>
        <w:rPr>
          <w:b/>
          <w:szCs w:val="22"/>
          <w:lang w:val="el-GR"/>
        </w:rPr>
      </w:pPr>
      <w:r w:rsidRPr="005E6071">
        <w:rPr>
          <w:b/>
          <w:szCs w:val="22"/>
          <w:lang w:val="el-GR"/>
        </w:rPr>
        <w:t xml:space="preserve">Σύστημα εκκινήσεως – </w:t>
      </w:r>
      <w:proofErr w:type="spellStart"/>
      <w:r w:rsidRPr="005E6071">
        <w:rPr>
          <w:b/>
          <w:szCs w:val="22"/>
          <w:lang w:val="el-GR"/>
        </w:rPr>
        <w:t>Εναλλακτήρας</w:t>
      </w:r>
      <w:proofErr w:type="spellEnd"/>
      <w:r w:rsidRPr="005E6071">
        <w:rPr>
          <w:b/>
          <w:szCs w:val="22"/>
          <w:lang w:val="el-GR"/>
        </w:rPr>
        <w:t xml:space="preserve"> (Δυναμό) – Συσσωρευτές.</w:t>
      </w:r>
    </w:p>
    <w:p w14:paraId="74952617" w14:textId="77777777" w:rsidR="001A7739" w:rsidRPr="005E6071" w:rsidRDefault="001A7739" w:rsidP="001A7739">
      <w:pPr>
        <w:spacing w:line="360" w:lineRule="auto"/>
        <w:ind w:right="-58" w:firstLine="720"/>
        <w:rPr>
          <w:szCs w:val="22"/>
          <w:lang w:val="el-GR"/>
        </w:rPr>
      </w:pPr>
      <w:r w:rsidRPr="005E6071">
        <w:rPr>
          <w:szCs w:val="22"/>
          <w:lang w:val="el-GR"/>
        </w:rPr>
        <w:t>Θα υπάρχει συσσωρευτής ή συστοιχία συσσωρευτών 12</w:t>
      </w:r>
      <w:r w:rsidRPr="005E6071">
        <w:rPr>
          <w:szCs w:val="22"/>
        </w:rPr>
        <w:t>V</w:t>
      </w:r>
      <w:r w:rsidRPr="005E6071">
        <w:rPr>
          <w:szCs w:val="22"/>
          <w:lang w:val="el-GR"/>
        </w:rPr>
        <w:t xml:space="preserve"> </w:t>
      </w:r>
      <w:r w:rsidRPr="005E6071">
        <w:rPr>
          <w:szCs w:val="22"/>
        </w:rPr>
        <w:t>DC</w:t>
      </w:r>
      <w:r w:rsidRPr="005E6071">
        <w:rPr>
          <w:szCs w:val="22"/>
          <w:lang w:val="el-GR"/>
        </w:rPr>
        <w:t xml:space="preserve">, </w:t>
      </w:r>
      <w:r w:rsidRPr="005E6071">
        <w:rPr>
          <w:b/>
          <w:bCs/>
          <w:szCs w:val="22"/>
          <w:lang w:val="el-GR"/>
        </w:rPr>
        <w:t>ΚΛΕΙΣΤΟΥ</w:t>
      </w:r>
      <w:r w:rsidRPr="005E6071">
        <w:rPr>
          <w:szCs w:val="22"/>
          <w:lang w:val="el-GR"/>
        </w:rPr>
        <w:t xml:space="preserve"> τύπου, </w:t>
      </w:r>
      <w:proofErr w:type="spellStart"/>
      <w:r w:rsidRPr="005E6071">
        <w:rPr>
          <w:szCs w:val="22"/>
          <w:lang w:val="el-GR"/>
        </w:rPr>
        <w:t>μολύβδου</w:t>
      </w:r>
      <w:proofErr w:type="spellEnd"/>
      <w:r w:rsidRPr="005E6071">
        <w:rPr>
          <w:szCs w:val="22"/>
          <w:lang w:val="el-GR"/>
        </w:rPr>
        <w:t xml:space="preserve"> - οξέος </w:t>
      </w:r>
      <w:r w:rsidRPr="005E6071">
        <w:rPr>
          <w:b/>
          <w:bCs/>
          <w:szCs w:val="22"/>
          <w:lang w:val="el-GR"/>
        </w:rPr>
        <w:t xml:space="preserve"> ΤΥΠΟΥ</w:t>
      </w:r>
      <w:r w:rsidRPr="005E6071">
        <w:rPr>
          <w:szCs w:val="22"/>
          <w:lang w:val="el-GR"/>
        </w:rPr>
        <w:t xml:space="preserve"> </w:t>
      </w:r>
      <w:r w:rsidRPr="005E6071">
        <w:rPr>
          <w:b/>
          <w:bCs/>
          <w:szCs w:val="22"/>
          <w:lang w:val="el-GR"/>
        </w:rPr>
        <w:t xml:space="preserve">ΝΟ </w:t>
      </w:r>
      <w:r w:rsidRPr="005E6071">
        <w:rPr>
          <w:b/>
          <w:bCs/>
          <w:szCs w:val="22"/>
          <w:lang w:val="en-US"/>
        </w:rPr>
        <w:t>MAINTENANCE</w:t>
      </w:r>
      <w:r w:rsidRPr="005E6071">
        <w:rPr>
          <w:b/>
          <w:bCs/>
          <w:szCs w:val="22"/>
          <w:lang w:val="el-GR"/>
        </w:rPr>
        <w:t>,</w:t>
      </w:r>
      <w:r w:rsidRPr="005E6071">
        <w:rPr>
          <w:szCs w:val="22"/>
          <w:lang w:val="el-GR"/>
        </w:rPr>
        <w:t xml:space="preserve"> με τα απαραίτητα καλώδια σύνδεσης και τους ακροδέκτες επί της βάσης του Η/Ζ. Θα αποσκοπεί στην αυτόματη εκκίνηση μέσω του ηλεκτρικού </w:t>
      </w:r>
      <w:proofErr w:type="spellStart"/>
      <w:r w:rsidRPr="005E6071">
        <w:rPr>
          <w:szCs w:val="22"/>
          <w:lang w:val="el-GR"/>
        </w:rPr>
        <w:t>εκκινητή</w:t>
      </w:r>
      <w:proofErr w:type="spellEnd"/>
      <w:r w:rsidRPr="005E6071">
        <w:rPr>
          <w:szCs w:val="22"/>
          <w:lang w:val="el-GR"/>
        </w:rPr>
        <w:t xml:space="preserve"> (μίζα) μετά από διακοπή ή παρατεταμένη βύθιση της τάσης και θα έχει χωρητικότητα ικανή για επανειλημμένες εκκινήσεις του Η/Ζ [επάρκεια για τουλάχιστον δέκα (10) συνεχείς εκκινήσεις]. Το σύστημα θα φέρει </w:t>
      </w:r>
      <w:proofErr w:type="spellStart"/>
      <w:r w:rsidRPr="005E6071">
        <w:rPr>
          <w:szCs w:val="22"/>
          <w:lang w:val="el-GR"/>
        </w:rPr>
        <w:t>εναλλακτήρα</w:t>
      </w:r>
      <w:proofErr w:type="spellEnd"/>
      <w:r w:rsidRPr="005E6071">
        <w:rPr>
          <w:szCs w:val="22"/>
          <w:lang w:val="el-GR"/>
        </w:rPr>
        <w:t xml:space="preserve"> ενισχυμένου τύπου με ειδικό μετασχηματιστή συνεχούς ρεύματος. Επίσης θα υπάρχει και σύστημα επικουρικής συντηρητικής φόρτισης (φορτιστής) από τη ΔΕΗ. Η συστοιχία θα συνοδεύεται από τα απαραίτητα καλώδια σύνδεσης και τους ακροδέκτες. </w:t>
      </w:r>
    </w:p>
    <w:p w14:paraId="18E33D7D" w14:textId="77777777" w:rsidR="001A7739" w:rsidRPr="005E6071" w:rsidRDefault="001A7739" w:rsidP="001A7739">
      <w:pPr>
        <w:spacing w:after="0" w:line="360" w:lineRule="auto"/>
        <w:ind w:right="-58"/>
        <w:rPr>
          <w:b/>
          <w:szCs w:val="22"/>
          <w:lang w:val="el-GR"/>
        </w:rPr>
      </w:pPr>
      <w:r w:rsidRPr="005E6071">
        <w:rPr>
          <w:b/>
          <w:szCs w:val="22"/>
          <w:lang w:val="el-GR"/>
        </w:rPr>
        <w:t>Φίλτρο αέρος.</w:t>
      </w:r>
    </w:p>
    <w:p w14:paraId="60BAA512" w14:textId="77777777" w:rsidR="001A7739" w:rsidRPr="005E6071" w:rsidRDefault="001A7739" w:rsidP="001A7739">
      <w:pPr>
        <w:spacing w:line="360" w:lineRule="auto"/>
        <w:ind w:right="-58" w:firstLine="720"/>
        <w:rPr>
          <w:szCs w:val="22"/>
          <w:lang w:val="el-GR"/>
        </w:rPr>
      </w:pPr>
      <w:r w:rsidRPr="005E6071">
        <w:rPr>
          <w:szCs w:val="22"/>
          <w:lang w:val="el-GR"/>
        </w:rPr>
        <w:t>Στο σωλήνα αναρρόφησης αέρα πρέπει να είναι τοποθετημένο ενισχυμένο φίλτρο συγκράτησης σκόνης ξηρού τύπου, με ευκόλως αντικαθιστάμενο στοιχείο.</w:t>
      </w:r>
    </w:p>
    <w:p w14:paraId="735B9A5F" w14:textId="77777777" w:rsidR="001A7739" w:rsidRPr="005E6071" w:rsidRDefault="001A7739" w:rsidP="001A7739">
      <w:pPr>
        <w:spacing w:after="0" w:line="360" w:lineRule="auto"/>
        <w:ind w:right="-58"/>
        <w:rPr>
          <w:b/>
          <w:szCs w:val="22"/>
          <w:lang w:val="el-GR"/>
        </w:rPr>
      </w:pPr>
      <w:r w:rsidRPr="005E6071">
        <w:rPr>
          <w:b/>
          <w:szCs w:val="22"/>
          <w:lang w:val="el-GR"/>
        </w:rPr>
        <w:t>Σύστημα ελέγχου και προστασίας.</w:t>
      </w:r>
    </w:p>
    <w:p w14:paraId="1C3E31DD" w14:textId="77777777" w:rsidR="001A7739" w:rsidRPr="005E6071" w:rsidRDefault="001A7739" w:rsidP="001A7739">
      <w:pPr>
        <w:spacing w:line="360" w:lineRule="auto"/>
        <w:ind w:right="-58" w:firstLine="720"/>
        <w:rPr>
          <w:szCs w:val="22"/>
          <w:lang w:val="el-GR"/>
        </w:rPr>
      </w:pPr>
      <w:r w:rsidRPr="005E6071">
        <w:rPr>
          <w:szCs w:val="22"/>
          <w:lang w:val="el-GR"/>
        </w:rPr>
        <w:t>Πρέπει να υπάρχει πλήρες σύστημα  ελέγχου με τη βοήθεια ηλεκτρικού πηνίου που να προκαλεί την αυτόματη διακοπή της λειτουργίας του κινητήρα (μέσω τυπωμένου κυκλώματος) μαζί με τις απαραίτητες σημάνσεις για τις εξής περιπτώσεις :</w:t>
      </w:r>
    </w:p>
    <w:p w14:paraId="190BAECC" w14:textId="77777777" w:rsidR="001A7739" w:rsidRPr="005E6071" w:rsidRDefault="001A7739" w:rsidP="001A7739">
      <w:pPr>
        <w:ind w:right="-58"/>
        <w:rPr>
          <w:szCs w:val="22"/>
          <w:lang w:val="el-GR"/>
        </w:rPr>
      </w:pPr>
      <w:r w:rsidRPr="005E6071">
        <w:rPr>
          <w:szCs w:val="22"/>
          <w:lang w:val="el-GR"/>
        </w:rPr>
        <w:t>α. Διακοπή σε περίπτωση πτώσεως της πίεσης λαδιού,</w:t>
      </w:r>
    </w:p>
    <w:p w14:paraId="703D94D5" w14:textId="77777777" w:rsidR="001A7739" w:rsidRPr="005E6071" w:rsidRDefault="001A7739" w:rsidP="001A7739">
      <w:pPr>
        <w:ind w:right="-58"/>
        <w:rPr>
          <w:szCs w:val="22"/>
          <w:lang w:val="el-GR"/>
        </w:rPr>
      </w:pPr>
      <w:r w:rsidRPr="005E6071">
        <w:rPr>
          <w:szCs w:val="22"/>
          <w:lang w:val="el-GR"/>
        </w:rPr>
        <w:t>β. Διακοπή λόγω υψηλής θερμοκρασίας,</w:t>
      </w:r>
    </w:p>
    <w:p w14:paraId="0583AF96" w14:textId="77777777" w:rsidR="001A7739" w:rsidRPr="005E6071" w:rsidRDefault="001A7739" w:rsidP="001A7739">
      <w:pPr>
        <w:ind w:right="-58"/>
        <w:rPr>
          <w:szCs w:val="22"/>
          <w:lang w:val="el-GR"/>
        </w:rPr>
      </w:pPr>
      <w:r w:rsidRPr="005E6071">
        <w:rPr>
          <w:szCs w:val="22"/>
          <w:lang w:val="el-GR"/>
        </w:rPr>
        <w:t xml:space="preserve">γ.  Διακοπή λόγω </w:t>
      </w:r>
      <w:proofErr w:type="spellStart"/>
      <w:r w:rsidRPr="005E6071">
        <w:rPr>
          <w:szCs w:val="22"/>
          <w:lang w:val="el-GR"/>
        </w:rPr>
        <w:t>υπερστροφίας</w:t>
      </w:r>
      <w:proofErr w:type="spellEnd"/>
      <w:r w:rsidRPr="005E6071">
        <w:rPr>
          <w:szCs w:val="22"/>
          <w:lang w:val="el-GR"/>
        </w:rPr>
        <w:t xml:space="preserve"> ή </w:t>
      </w:r>
      <w:proofErr w:type="spellStart"/>
      <w:r w:rsidRPr="005E6071">
        <w:rPr>
          <w:szCs w:val="22"/>
          <w:lang w:val="el-GR"/>
        </w:rPr>
        <w:t>υποστροφίας</w:t>
      </w:r>
      <w:proofErr w:type="spellEnd"/>
      <w:r w:rsidRPr="005E6071">
        <w:rPr>
          <w:szCs w:val="22"/>
          <w:lang w:val="el-GR"/>
        </w:rPr>
        <w:t>.</w:t>
      </w:r>
    </w:p>
    <w:p w14:paraId="27F3B8E1" w14:textId="77777777" w:rsidR="001A7739" w:rsidRPr="005E6071" w:rsidRDefault="001A7739" w:rsidP="001A7739">
      <w:pPr>
        <w:spacing w:after="0" w:line="360" w:lineRule="auto"/>
        <w:ind w:right="-58"/>
        <w:rPr>
          <w:b/>
          <w:szCs w:val="22"/>
          <w:lang w:val="el-GR"/>
        </w:rPr>
      </w:pPr>
      <w:r w:rsidRPr="005E6071">
        <w:rPr>
          <w:b/>
          <w:szCs w:val="22"/>
          <w:lang w:val="el-GR"/>
        </w:rPr>
        <w:t>Σύστημα προθερμάνσεως νερού.</w:t>
      </w:r>
    </w:p>
    <w:p w14:paraId="4C0849BB" w14:textId="77777777" w:rsidR="001A7739" w:rsidRPr="005E6071" w:rsidRDefault="001A7739" w:rsidP="001A7739">
      <w:pPr>
        <w:spacing w:line="360" w:lineRule="auto"/>
        <w:ind w:right="-58" w:firstLine="720"/>
        <w:rPr>
          <w:szCs w:val="22"/>
          <w:lang w:val="el-GR"/>
        </w:rPr>
      </w:pPr>
      <w:r w:rsidRPr="005E6071">
        <w:rPr>
          <w:szCs w:val="22"/>
          <w:lang w:val="el-GR"/>
        </w:rPr>
        <w:t xml:space="preserve">Το Η/Ζ πρέπει να είναι εφοδιασμένο με προθερμαντήρα νερού ισχύος τουλάχιστον </w:t>
      </w:r>
      <w:r w:rsidRPr="005E6071">
        <w:rPr>
          <w:b/>
          <w:bCs/>
          <w:szCs w:val="22"/>
          <w:lang w:val="el-GR"/>
        </w:rPr>
        <w:t>1</w:t>
      </w:r>
      <w:r w:rsidRPr="005E6071">
        <w:rPr>
          <w:b/>
          <w:bCs/>
          <w:szCs w:val="22"/>
          <w:lang w:val="en-US"/>
        </w:rPr>
        <w:t>KW</w:t>
      </w:r>
      <w:r w:rsidRPr="005E6071">
        <w:rPr>
          <w:szCs w:val="22"/>
          <w:lang w:val="el-GR"/>
        </w:rPr>
        <w:t>, ο οποίος θα τροφοδοτείται με 220</w:t>
      </w:r>
      <w:r w:rsidRPr="005E6071">
        <w:rPr>
          <w:szCs w:val="22"/>
          <w:lang w:val="en-US"/>
        </w:rPr>
        <w:t>V</w:t>
      </w:r>
      <w:r w:rsidRPr="005E6071">
        <w:rPr>
          <w:szCs w:val="22"/>
          <w:lang w:val="el-GR"/>
        </w:rPr>
        <w:t xml:space="preserve"> μέσω του πίνακα ελέγχου του Η/Ζ. Ο προθερμαντήρας πρέπει να διατηρεί το νερό ψύξεως σε κατάλληλη θερμοκρασία ώστε να είναι δυνατή η άμεση και χωρίς προβλήματα εκκίνηση του Η/Ζ υπό δυσμενείς καιρικές συνθήκες (-15</w:t>
      </w:r>
      <w:r w:rsidRPr="005E6071">
        <w:rPr>
          <w:szCs w:val="22"/>
          <w:vertAlign w:val="superscript"/>
          <w:lang w:val="el-GR"/>
        </w:rPr>
        <w:t>ο</w:t>
      </w:r>
      <w:r w:rsidRPr="005E6071">
        <w:rPr>
          <w:szCs w:val="22"/>
          <w:lang w:val="en-US"/>
        </w:rPr>
        <w:t>C</w:t>
      </w:r>
      <w:r w:rsidRPr="005E6071">
        <w:rPr>
          <w:szCs w:val="22"/>
          <w:lang w:val="el-GR"/>
        </w:rPr>
        <w:t>).</w:t>
      </w:r>
    </w:p>
    <w:p w14:paraId="75017B66" w14:textId="77777777" w:rsidR="001A7739" w:rsidRPr="005E6071" w:rsidRDefault="001A7739" w:rsidP="001A7739">
      <w:pPr>
        <w:spacing w:after="0" w:line="360" w:lineRule="auto"/>
        <w:ind w:right="-288"/>
        <w:rPr>
          <w:b/>
          <w:bCs/>
          <w:szCs w:val="22"/>
          <w:lang w:val="el-GR"/>
        </w:rPr>
      </w:pPr>
      <w:r w:rsidRPr="005E6071">
        <w:rPr>
          <w:b/>
          <w:bCs/>
          <w:szCs w:val="22"/>
          <w:lang w:val="el-GR"/>
        </w:rPr>
        <w:t>Σύστημα απαγωγής καυσαερίων.</w:t>
      </w:r>
    </w:p>
    <w:p w14:paraId="54E7EA8B" w14:textId="77777777" w:rsidR="001A7739" w:rsidRPr="005E6071" w:rsidRDefault="001A7739" w:rsidP="001A7739">
      <w:pPr>
        <w:ind w:left="426" w:right="-284"/>
        <w:rPr>
          <w:szCs w:val="22"/>
          <w:lang w:val="el-GR"/>
        </w:rPr>
      </w:pPr>
      <w:r w:rsidRPr="005E6071">
        <w:rPr>
          <w:szCs w:val="22"/>
          <w:lang w:val="el-GR"/>
        </w:rPr>
        <w:t>Η απαγωγή των καυσαερίων από τον κινητήρα θα γίνεται μέσω ειδικού σιγαστήρα</w:t>
      </w:r>
    </w:p>
    <w:p w14:paraId="601DC550" w14:textId="77777777" w:rsidR="001A7739" w:rsidRPr="005E6071" w:rsidRDefault="001A7739" w:rsidP="001A7739">
      <w:pPr>
        <w:spacing w:line="360" w:lineRule="auto"/>
        <w:ind w:left="432" w:right="-288" w:hanging="432"/>
        <w:rPr>
          <w:szCs w:val="22"/>
          <w:lang w:val="el-GR"/>
        </w:rPr>
      </w:pPr>
      <w:r w:rsidRPr="005E6071">
        <w:rPr>
          <w:szCs w:val="22"/>
          <w:lang w:val="el-GR"/>
        </w:rPr>
        <w:t>κατοικημένων περιοχών και μέσω καταλλήλου διατομής σωληνώσεων.</w:t>
      </w:r>
    </w:p>
    <w:p w14:paraId="712780B3" w14:textId="77777777" w:rsidR="001A7739" w:rsidRPr="005E6071" w:rsidRDefault="001A7739" w:rsidP="001A7739">
      <w:pPr>
        <w:spacing w:line="360" w:lineRule="auto"/>
        <w:ind w:left="432" w:right="-288" w:hanging="432"/>
        <w:rPr>
          <w:szCs w:val="22"/>
          <w:lang w:val="el-GR"/>
        </w:rPr>
      </w:pPr>
      <w:r w:rsidRPr="005E6071">
        <w:rPr>
          <w:b/>
          <w:szCs w:val="22"/>
          <w:lang w:val="el-GR"/>
        </w:rPr>
        <w:t>7. ΓΕΝΝΗΤΡΙΑ.</w:t>
      </w:r>
    </w:p>
    <w:p w14:paraId="13814FC9" w14:textId="77777777" w:rsidR="001A7739" w:rsidRPr="005E6071" w:rsidRDefault="001A7739" w:rsidP="001A7739">
      <w:pPr>
        <w:spacing w:after="0" w:line="360" w:lineRule="auto"/>
        <w:ind w:right="-57"/>
        <w:rPr>
          <w:szCs w:val="22"/>
          <w:lang w:val="el-GR"/>
        </w:rPr>
      </w:pPr>
      <w:r w:rsidRPr="005E6071">
        <w:rPr>
          <w:szCs w:val="22"/>
          <w:lang w:val="el-GR"/>
        </w:rPr>
        <w:lastRenderedPageBreak/>
        <w:t xml:space="preserve">     Η γεννήτρια πρέπει να είναι σχεδιασμένη και κατασκευασμένη σύμφωνα με τα διεθνή  πρότυπα  </w:t>
      </w:r>
      <w:r w:rsidRPr="005E6071">
        <w:rPr>
          <w:szCs w:val="22"/>
        </w:rPr>
        <w:t>BS</w:t>
      </w:r>
      <w:r w:rsidRPr="005E6071">
        <w:rPr>
          <w:szCs w:val="22"/>
          <w:lang w:val="el-GR"/>
        </w:rPr>
        <w:t xml:space="preserve"> </w:t>
      </w:r>
      <w:r w:rsidRPr="005E6071">
        <w:rPr>
          <w:szCs w:val="22"/>
        </w:rPr>
        <w:t>EN</w:t>
      </w:r>
      <w:r w:rsidRPr="005E6071">
        <w:rPr>
          <w:szCs w:val="22"/>
          <w:lang w:val="el-GR"/>
        </w:rPr>
        <w:t xml:space="preserve"> 60034, </w:t>
      </w:r>
      <w:r w:rsidRPr="005E6071">
        <w:rPr>
          <w:szCs w:val="22"/>
          <w:lang w:val="en-US"/>
        </w:rPr>
        <w:t>BS</w:t>
      </w:r>
      <w:r w:rsidRPr="005E6071">
        <w:rPr>
          <w:szCs w:val="22"/>
          <w:lang w:val="el-GR"/>
        </w:rPr>
        <w:t xml:space="preserve"> 5000, </w:t>
      </w:r>
      <w:r w:rsidRPr="005E6071">
        <w:rPr>
          <w:szCs w:val="22"/>
          <w:lang w:val="en-US"/>
        </w:rPr>
        <w:t>VDE</w:t>
      </w:r>
      <w:r w:rsidRPr="005E6071">
        <w:rPr>
          <w:szCs w:val="22"/>
          <w:lang w:val="el-GR"/>
        </w:rPr>
        <w:t xml:space="preserve"> 0530, </w:t>
      </w:r>
      <w:r w:rsidRPr="005E6071">
        <w:rPr>
          <w:szCs w:val="22"/>
          <w:lang w:val="en-US"/>
        </w:rPr>
        <w:t>NEMA</w:t>
      </w:r>
      <w:r w:rsidRPr="005E6071">
        <w:rPr>
          <w:szCs w:val="22"/>
          <w:lang w:val="el-GR"/>
        </w:rPr>
        <w:t xml:space="preserve"> </w:t>
      </w:r>
      <w:r w:rsidRPr="005E6071">
        <w:rPr>
          <w:szCs w:val="22"/>
          <w:lang w:val="en-US"/>
        </w:rPr>
        <w:t>MG</w:t>
      </w:r>
      <w:r w:rsidRPr="005E6071">
        <w:rPr>
          <w:szCs w:val="22"/>
          <w:lang w:val="el-GR"/>
        </w:rPr>
        <w:t>1-32</w:t>
      </w:r>
      <w:r w:rsidRPr="005E6071">
        <w:rPr>
          <w:strike/>
          <w:szCs w:val="22"/>
          <w:lang w:val="el-GR"/>
        </w:rPr>
        <w:t>,</w:t>
      </w:r>
      <w:r w:rsidRPr="005E6071">
        <w:rPr>
          <w:szCs w:val="22"/>
          <w:lang w:val="el-GR"/>
        </w:rPr>
        <w:t xml:space="preserve"> </w:t>
      </w:r>
      <w:r w:rsidRPr="005E6071">
        <w:rPr>
          <w:szCs w:val="22"/>
          <w:lang w:val="en-US"/>
        </w:rPr>
        <w:t>NEMA</w:t>
      </w:r>
      <w:r w:rsidRPr="005E6071">
        <w:rPr>
          <w:szCs w:val="22"/>
          <w:lang w:val="el-GR"/>
        </w:rPr>
        <w:t xml:space="preserve"> </w:t>
      </w:r>
      <w:r w:rsidRPr="005E6071">
        <w:rPr>
          <w:szCs w:val="22"/>
          <w:lang w:val="en-US"/>
        </w:rPr>
        <w:t>MG</w:t>
      </w:r>
      <w:r w:rsidRPr="005E6071">
        <w:rPr>
          <w:szCs w:val="22"/>
          <w:lang w:val="el-GR"/>
        </w:rPr>
        <w:t xml:space="preserve">1-122, </w:t>
      </w:r>
      <w:r w:rsidRPr="005E6071">
        <w:rPr>
          <w:szCs w:val="22"/>
          <w:lang w:val="en-US"/>
        </w:rPr>
        <w:t>IEC</w:t>
      </w:r>
      <w:r w:rsidRPr="005E6071">
        <w:rPr>
          <w:szCs w:val="22"/>
          <w:lang w:val="el-GR"/>
        </w:rPr>
        <w:t>34 ή αντίστοιχα.</w:t>
      </w:r>
    </w:p>
    <w:p w14:paraId="62DE9621" w14:textId="77777777" w:rsidR="001A7739" w:rsidRPr="005E6071" w:rsidRDefault="001A7739" w:rsidP="001A7739">
      <w:pPr>
        <w:spacing w:line="360" w:lineRule="auto"/>
        <w:rPr>
          <w:szCs w:val="22"/>
          <w:lang w:val="el-GR"/>
        </w:rPr>
      </w:pPr>
      <w:r w:rsidRPr="005E6071">
        <w:rPr>
          <w:szCs w:val="22"/>
          <w:lang w:val="el-GR"/>
        </w:rPr>
        <w:t xml:space="preserve">     </w:t>
      </w:r>
      <w:r w:rsidRPr="005E6071">
        <w:rPr>
          <w:szCs w:val="22"/>
        </w:rPr>
        <w:t>H</w:t>
      </w:r>
      <w:r w:rsidRPr="005E6071">
        <w:rPr>
          <w:szCs w:val="22"/>
          <w:lang w:val="el-GR"/>
        </w:rPr>
        <w:t xml:space="preserve"> γεννήτρια πρέπει να είναι σύγχρονη, ηλεκτρονικού τύπου, αυτορρυθμιζόμενη, </w:t>
      </w:r>
      <w:proofErr w:type="spellStart"/>
      <w:r w:rsidRPr="005E6071">
        <w:rPr>
          <w:szCs w:val="22"/>
          <w:lang w:val="el-GR"/>
        </w:rPr>
        <w:t>αυτοδιεγειρόμενη</w:t>
      </w:r>
      <w:proofErr w:type="spellEnd"/>
      <w:r w:rsidRPr="005E6071">
        <w:rPr>
          <w:szCs w:val="22"/>
          <w:lang w:val="el-GR"/>
        </w:rPr>
        <w:t>, με ηλεκτρονική διέγερση στον ίδιο άξονα. Πρέπει να είναι χωρίς ψήκτρες (</w:t>
      </w:r>
      <w:r w:rsidRPr="005E6071">
        <w:rPr>
          <w:szCs w:val="22"/>
          <w:lang w:val="en-US"/>
        </w:rPr>
        <w:t>brushless</w:t>
      </w:r>
      <w:r w:rsidRPr="005E6071">
        <w:rPr>
          <w:szCs w:val="22"/>
          <w:lang w:val="el-GR"/>
        </w:rPr>
        <w:t>), με πλήρως αλληλοσυνδεόμενα αποσβεστικά τυλίγματα.</w:t>
      </w:r>
    </w:p>
    <w:p w14:paraId="10324E1A" w14:textId="77777777" w:rsidR="001A7739" w:rsidRPr="005E6071" w:rsidRDefault="001A7739" w:rsidP="001A7739">
      <w:pPr>
        <w:ind w:right="-58"/>
        <w:rPr>
          <w:szCs w:val="22"/>
          <w:lang w:val="el-GR"/>
        </w:rPr>
      </w:pPr>
      <w:r w:rsidRPr="005E6071">
        <w:rPr>
          <w:szCs w:val="22"/>
          <w:lang w:val="el-GR"/>
        </w:rPr>
        <w:t>Τα κύρια στοιχεία της γεννήτριας θα πρέπει να είναι :</w:t>
      </w:r>
    </w:p>
    <w:p w14:paraId="74EAF450" w14:textId="77777777" w:rsidR="001A7739" w:rsidRPr="005E6071" w:rsidRDefault="001A7739" w:rsidP="001A7739">
      <w:pPr>
        <w:ind w:right="-58"/>
        <w:rPr>
          <w:szCs w:val="22"/>
          <w:lang w:val="el-GR"/>
        </w:rPr>
      </w:pPr>
      <w:r w:rsidRPr="005E6071">
        <w:rPr>
          <w:szCs w:val="22"/>
          <w:lang w:val="el-GR"/>
        </w:rPr>
        <w:t xml:space="preserve">Φάσεις - τάση εξόδου : </w:t>
      </w:r>
      <w:r w:rsidRPr="005E6071">
        <w:rPr>
          <w:szCs w:val="22"/>
          <w:lang w:val="el-GR"/>
        </w:rPr>
        <w:tab/>
      </w:r>
      <w:r w:rsidRPr="005E6071">
        <w:rPr>
          <w:szCs w:val="22"/>
          <w:lang w:val="el-GR"/>
        </w:rPr>
        <w:tab/>
        <w:t xml:space="preserve">  </w:t>
      </w:r>
      <w:r w:rsidRPr="005E6071">
        <w:rPr>
          <w:szCs w:val="22"/>
          <w:lang w:val="el-GR"/>
        </w:rPr>
        <w:tab/>
      </w:r>
      <w:r w:rsidRPr="005E6071">
        <w:rPr>
          <w:szCs w:val="22"/>
          <w:lang w:val="el-GR"/>
        </w:rPr>
        <w:tab/>
        <w:t>3 φάσεων - 400/230</w:t>
      </w:r>
      <w:r w:rsidRPr="005E6071">
        <w:rPr>
          <w:szCs w:val="22"/>
        </w:rPr>
        <w:t>V</w:t>
      </w:r>
    </w:p>
    <w:p w14:paraId="74AB9C18" w14:textId="77777777" w:rsidR="001A7739" w:rsidRPr="005E6071" w:rsidRDefault="001A7739" w:rsidP="001A7739">
      <w:pPr>
        <w:ind w:right="-58"/>
        <w:rPr>
          <w:b/>
          <w:color w:val="000000"/>
          <w:szCs w:val="22"/>
          <w:lang w:val="el-GR"/>
        </w:rPr>
      </w:pPr>
      <w:r w:rsidRPr="005E6071">
        <w:rPr>
          <w:szCs w:val="22"/>
          <w:lang w:val="el-GR"/>
        </w:rPr>
        <w:t xml:space="preserve">Ισχύς συνεχούς λειτουργίας : </w:t>
      </w:r>
      <w:r w:rsidRPr="005E6071">
        <w:rPr>
          <w:szCs w:val="22"/>
          <w:lang w:val="el-GR"/>
        </w:rPr>
        <w:tab/>
      </w:r>
      <w:r w:rsidRPr="005E6071">
        <w:rPr>
          <w:szCs w:val="22"/>
          <w:lang w:val="el-GR"/>
        </w:rPr>
        <w:tab/>
      </w:r>
      <w:r w:rsidRPr="005E6071">
        <w:rPr>
          <w:szCs w:val="22"/>
          <w:lang w:val="el-GR"/>
        </w:rPr>
        <w:tab/>
      </w:r>
      <w:r w:rsidRPr="005E6071">
        <w:rPr>
          <w:b/>
          <w:bCs/>
          <w:szCs w:val="22"/>
          <w:lang w:val="el-GR"/>
        </w:rPr>
        <w:t>85</w:t>
      </w:r>
      <w:r w:rsidRPr="005E6071">
        <w:rPr>
          <w:b/>
          <w:color w:val="000000"/>
          <w:szCs w:val="22"/>
          <w:lang w:val="el-GR"/>
        </w:rPr>
        <w:t xml:space="preserve">-95 </w:t>
      </w:r>
      <w:r w:rsidRPr="005E6071">
        <w:rPr>
          <w:b/>
          <w:color w:val="000000"/>
          <w:szCs w:val="22"/>
          <w:lang w:val="en-US"/>
        </w:rPr>
        <w:t>k</w:t>
      </w:r>
      <w:r w:rsidRPr="005E6071">
        <w:rPr>
          <w:b/>
          <w:color w:val="000000"/>
          <w:szCs w:val="22"/>
        </w:rPr>
        <w:t>VA</w:t>
      </w:r>
    </w:p>
    <w:p w14:paraId="76902872" w14:textId="77777777" w:rsidR="001A7739" w:rsidRPr="005E6071" w:rsidRDefault="001A7739" w:rsidP="001A7739">
      <w:pPr>
        <w:ind w:right="-58"/>
        <w:rPr>
          <w:b/>
          <w:color w:val="000000"/>
          <w:szCs w:val="22"/>
          <w:lang w:val="el-GR"/>
        </w:rPr>
      </w:pPr>
      <w:r w:rsidRPr="005E6071">
        <w:rPr>
          <w:szCs w:val="22"/>
          <w:lang w:val="el-GR"/>
        </w:rPr>
        <w:t xml:space="preserve">Ισχύς εφεδρικής λειτουργίας : </w:t>
      </w:r>
      <w:r w:rsidRPr="005E6071">
        <w:rPr>
          <w:szCs w:val="22"/>
          <w:lang w:val="el-GR"/>
        </w:rPr>
        <w:tab/>
      </w:r>
      <w:r w:rsidRPr="005E6071">
        <w:rPr>
          <w:szCs w:val="22"/>
          <w:lang w:val="el-GR"/>
        </w:rPr>
        <w:tab/>
      </w:r>
      <w:r w:rsidRPr="005E6071">
        <w:rPr>
          <w:szCs w:val="22"/>
          <w:lang w:val="el-GR"/>
        </w:rPr>
        <w:tab/>
      </w:r>
      <w:r w:rsidRPr="005E6071">
        <w:rPr>
          <w:b/>
          <w:color w:val="000000"/>
          <w:szCs w:val="22"/>
          <w:lang w:val="el-GR"/>
        </w:rPr>
        <w:t xml:space="preserve">85-95 </w:t>
      </w:r>
      <w:r w:rsidRPr="005E6071">
        <w:rPr>
          <w:b/>
          <w:color w:val="000000"/>
          <w:szCs w:val="22"/>
          <w:lang w:val="en-US"/>
        </w:rPr>
        <w:t>k</w:t>
      </w:r>
      <w:r w:rsidRPr="005E6071">
        <w:rPr>
          <w:b/>
          <w:color w:val="000000"/>
          <w:szCs w:val="22"/>
        </w:rPr>
        <w:t>VA</w:t>
      </w:r>
      <w:r w:rsidRPr="005E6071">
        <w:rPr>
          <w:b/>
          <w:color w:val="000000"/>
          <w:szCs w:val="22"/>
          <w:lang w:val="el-GR"/>
        </w:rPr>
        <w:t xml:space="preserve"> + 10% για μία ώρα</w:t>
      </w:r>
    </w:p>
    <w:p w14:paraId="136C94A1" w14:textId="77777777" w:rsidR="001A7739" w:rsidRPr="005E6071" w:rsidRDefault="001A7739" w:rsidP="001A7739">
      <w:pPr>
        <w:ind w:right="-58"/>
        <w:rPr>
          <w:szCs w:val="22"/>
          <w:lang w:val="el-GR"/>
        </w:rPr>
      </w:pPr>
      <w:r w:rsidRPr="005E6071">
        <w:rPr>
          <w:szCs w:val="22"/>
          <w:lang w:val="el-GR"/>
        </w:rPr>
        <w:t xml:space="preserve">Κλάση μόνωσης τυλιγμάτων : </w:t>
      </w:r>
      <w:r w:rsidRPr="005E6071">
        <w:rPr>
          <w:szCs w:val="22"/>
          <w:lang w:val="el-GR"/>
        </w:rPr>
        <w:tab/>
      </w:r>
      <w:r w:rsidRPr="005E6071">
        <w:rPr>
          <w:szCs w:val="22"/>
          <w:lang w:val="el-GR"/>
        </w:rPr>
        <w:tab/>
        <w:t xml:space="preserve">    </w:t>
      </w:r>
      <w:r w:rsidRPr="005E6071">
        <w:rPr>
          <w:szCs w:val="22"/>
          <w:lang w:val="el-GR"/>
        </w:rPr>
        <w:tab/>
      </w:r>
      <w:r w:rsidRPr="005E6071">
        <w:rPr>
          <w:szCs w:val="22"/>
        </w:rPr>
        <w:t>H</w:t>
      </w:r>
    </w:p>
    <w:p w14:paraId="478E97AA" w14:textId="77777777" w:rsidR="001A7739" w:rsidRPr="005E6071" w:rsidRDefault="001A7739" w:rsidP="001A7739">
      <w:pPr>
        <w:ind w:right="-58"/>
        <w:rPr>
          <w:szCs w:val="22"/>
          <w:lang w:val="el-GR"/>
        </w:rPr>
      </w:pPr>
      <w:r w:rsidRPr="005E6071">
        <w:rPr>
          <w:szCs w:val="22"/>
          <w:lang w:val="el-GR"/>
        </w:rPr>
        <w:t>Συντελεστής ισχύος :</w:t>
      </w:r>
      <w:r w:rsidRPr="005E6071">
        <w:rPr>
          <w:szCs w:val="22"/>
          <w:lang w:val="el-GR"/>
        </w:rPr>
        <w:tab/>
      </w:r>
      <w:r w:rsidRPr="005E6071">
        <w:rPr>
          <w:szCs w:val="22"/>
          <w:lang w:val="el-GR"/>
        </w:rPr>
        <w:tab/>
      </w:r>
      <w:r w:rsidRPr="005E6071">
        <w:rPr>
          <w:szCs w:val="22"/>
          <w:lang w:val="el-GR"/>
        </w:rPr>
        <w:tab/>
      </w:r>
      <w:r w:rsidRPr="005E6071">
        <w:rPr>
          <w:szCs w:val="22"/>
          <w:lang w:val="el-GR"/>
        </w:rPr>
        <w:tab/>
      </w:r>
      <w:r w:rsidRPr="005E6071">
        <w:rPr>
          <w:szCs w:val="22"/>
          <w:lang w:val="el-GR"/>
        </w:rPr>
        <w:tab/>
      </w:r>
      <w:proofErr w:type="spellStart"/>
      <w:r w:rsidRPr="005E6071">
        <w:rPr>
          <w:szCs w:val="22"/>
          <w:lang w:val="el-GR"/>
        </w:rPr>
        <w:t>συνφ</w:t>
      </w:r>
      <w:proofErr w:type="spellEnd"/>
      <w:r w:rsidRPr="005E6071">
        <w:rPr>
          <w:szCs w:val="22"/>
          <w:lang w:val="el-GR"/>
        </w:rPr>
        <w:t>=0,8</w:t>
      </w:r>
    </w:p>
    <w:p w14:paraId="445D30EB" w14:textId="77777777" w:rsidR="001A7739" w:rsidRPr="005E6071" w:rsidRDefault="001A7739" w:rsidP="001A7739">
      <w:pPr>
        <w:ind w:right="-58"/>
        <w:rPr>
          <w:szCs w:val="22"/>
          <w:lang w:val="el-GR"/>
        </w:rPr>
      </w:pPr>
      <w:r w:rsidRPr="005E6071">
        <w:rPr>
          <w:szCs w:val="22"/>
          <w:lang w:val="el-GR"/>
        </w:rPr>
        <w:t>Ρύθμιση της Τάσης :</w:t>
      </w:r>
      <w:r w:rsidRPr="005E6071">
        <w:rPr>
          <w:szCs w:val="22"/>
          <w:lang w:val="el-GR"/>
        </w:rPr>
        <w:tab/>
      </w:r>
      <w:r w:rsidRPr="005E6071">
        <w:rPr>
          <w:szCs w:val="22"/>
          <w:lang w:val="el-GR"/>
        </w:rPr>
        <w:tab/>
      </w:r>
      <w:r w:rsidRPr="005E6071">
        <w:rPr>
          <w:szCs w:val="22"/>
          <w:lang w:val="el-GR"/>
        </w:rPr>
        <w:tab/>
      </w:r>
      <w:r w:rsidRPr="005E6071">
        <w:rPr>
          <w:szCs w:val="22"/>
          <w:lang w:val="el-GR"/>
        </w:rPr>
        <w:tab/>
      </w:r>
      <w:r w:rsidRPr="005E6071">
        <w:rPr>
          <w:szCs w:val="22"/>
          <w:lang w:val="el-GR"/>
        </w:rPr>
        <w:tab/>
        <w:t xml:space="preserve">± 1% </w:t>
      </w:r>
    </w:p>
    <w:p w14:paraId="462A913F" w14:textId="77777777" w:rsidR="001A7739" w:rsidRPr="005E6071" w:rsidRDefault="001A7739" w:rsidP="001A7739">
      <w:pPr>
        <w:ind w:right="-58"/>
        <w:rPr>
          <w:szCs w:val="22"/>
          <w:lang w:val="el-GR"/>
        </w:rPr>
      </w:pPr>
      <w:r w:rsidRPr="005E6071">
        <w:rPr>
          <w:szCs w:val="22"/>
          <w:lang w:val="el-GR"/>
        </w:rPr>
        <w:t xml:space="preserve">Στροφές / Συχνότητα : </w:t>
      </w:r>
      <w:r w:rsidRPr="005E6071">
        <w:rPr>
          <w:szCs w:val="22"/>
          <w:lang w:val="el-GR"/>
        </w:rPr>
        <w:tab/>
      </w:r>
      <w:r w:rsidRPr="005E6071">
        <w:rPr>
          <w:szCs w:val="22"/>
          <w:lang w:val="el-GR"/>
        </w:rPr>
        <w:tab/>
        <w:t xml:space="preserve">    </w:t>
      </w:r>
      <w:r w:rsidRPr="005E6071">
        <w:rPr>
          <w:szCs w:val="22"/>
          <w:lang w:val="el-GR"/>
        </w:rPr>
        <w:tab/>
      </w:r>
      <w:r w:rsidRPr="005E6071">
        <w:rPr>
          <w:szCs w:val="22"/>
          <w:lang w:val="el-GR"/>
        </w:rPr>
        <w:tab/>
        <w:t xml:space="preserve">1500 </w:t>
      </w:r>
      <w:r w:rsidRPr="005E6071">
        <w:rPr>
          <w:szCs w:val="22"/>
        </w:rPr>
        <w:t>rpm</w:t>
      </w:r>
      <w:r w:rsidRPr="005E6071">
        <w:rPr>
          <w:szCs w:val="22"/>
          <w:lang w:val="el-GR"/>
        </w:rPr>
        <w:t xml:space="preserve"> / 50 </w:t>
      </w:r>
      <w:r w:rsidRPr="005E6071">
        <w:rPr>
          <w:szCs w:val="22"/>
        </w:rPr>
        <w:t>Hz</w:t>
      </w:r>
    </w:p>
    <w:p w14:paraId="6A12EA9C" w14:textId="77777777" w:rsidR="001A7739" w:rsidRPr="005E6071" w:rsidRDefault="001A7739" w:rsidP="001A7739">
      <w:pPr>
        <w:ind w:right="-58"/>
        <w:rPr>
          <w:szCs w:val="22"/>
          <w:lang w:val="el-GR"/>
        </w:rPr>
      </w:pPr>
      <w:r w:rsidRPr="005E6071">
        <w:rPr>
          <w:szCs w:val="22"/>
          <w:lang w:val="el-GR"/>
        </w:rPr>
        <w:t xml:space="preserve">Παραμόρφωση κυματοειδούς καμπύλης </w:t>
      </w:r>
      <w:r w:rsidRPr="005E6071">
        <w:rPr>
          <w:szCs w:val="22"/>
        </w:rPr>
        <w:t>THD</w:t>
      </w:r>
      <w:r w:rsidRPr="005E6071">
        <w:rPr>
          <w:szCs w:val="22"/>
          <w:lang w:val="el-GR"/>
        </w:rPr>
        <w:t xml:space="preserve"> :  </w:t>
      </w:r>
      <w:r w:rsidRPr="005E6071">
        <w:rPr>
          <w:szCs w:val="22"/>
          <w:lang w:val="el-GR"/>
        </w:rPr>
        <w:tab/>
        <w:t>&lt; 5</w:t>
      </w:r>
      <w:r w:rsidRPr="005E6071">
        <w:rPr>
          <w:bCs/>
          <w:szCs w:val="22"/>
          <w:lang w:val="el-GR"/>
        </w:rPr>
        <w:t>% με γραμμικό φορτίο</w:t>
      </w:r>
    </w:p>
    <w:p w14:paraId="72BF62DF" w14:textId="77777777" w:rsidR="001A7739" w:rsidRPr="005E6071" w:rsidRDefault="001A7739" w:rsidP="001A7739">
      <w:pPr>
        <w:ind w:right="-58"/>
        <w:rPr>
          <w:szCs w:val="22"/>
          <w:lang w:val="el-GR"/>
        </w:rPr>
      </w:pPr>
      <w:r w:rsidRPr="005E6071">
        <w:rPr>
          <w:szCs w:val="22"/>
          <w:lang w:val="el-GR"/>
        </w:rPr>
        <w:t xml:space="preserve">Παραμόρφωση κυματοειδούς καμπύλης </w:t>
      </w:r>
      <w:r w:rsidRPr="005E6071">
        <w:rPr>
          <w:szCs w:val="22"/>
        </w:rPr>
        <w:t>THD</w:t>
      </w:r>
      <w:r w:rsidRPr="005E6071">
        <w:rPr>
          <w:szCs w:val="22"/>
          <w:lang w:val="el-GR"/>
        </w:rPr>
        <w:t xml:space="preserve"> :  </w:t>
      </w:r>
      <w:r w:rsidRPr="005E6071">
        <w:rPr>
          <w:szCs w:val="22"/>
          <w:lang w:val="el-GR"/>
        </w:rPr>
        <w:tab/>
        <w:t>&lt; 3,5</w:t>
      </w:r>
      <w:r w:rsidRPr="005E6071">
        <w:rPr>
          <w:bCs/>
          <w:szCs w:val="22"/>
          <w:lang w:val="el-GR"/>
        </w:rPr>
        <w:t>% χωρίς φορτίο</w:t>
      </w:r>
    </w:p>
    <w:p w14:paraId="3340FD0C" w14:textId="77777777" w:rsidR="001A7739" w:rsidRPr="005E6071" w:rsidRDefault="001A7739" w:rsidP="001A7739">
      <w:pPr>
        <w:ind w:right="-58"/>
        <w:rPr>
          <w:szCs w:val="22"/>
          <w:lang w:val="el-GR"/>
        </w:rPr>
      </w:pPr>
      <w:r w:rsidRPr="005E6071">
        <w:rPr>
          <w:szCs w:val="22"/>
          <w:lang w:val="el-GR"/>
        </w:rPr>
        <w:t xml:space="preserve">Τηλεφωνικές παρεμβολές </w:t>
      </w:r>
      <w:r w:rsidRPr="005E6071">
        <w:rPr>
          <w:szCs w:val="22"/>
          <w:lang w:val="en-US"/>
        </w:rPr>
        <w:t>F</w:t>
      </w:r>
      <w:r w:rsidRPr="005E6071">
        <w:rPr>
          <w:szCs w:val="22"/>
          <w:lang w:val="el-GR"/>
        </w:rPr>
        <w:t>ΗΤ :</w:t>
      </w:r>
      <w:r w:rsidRPr="005E6071">
        <w:rPr>
          <w:szCs w:val="22"/>
          <w:lang w:val="el-GR"/>
        </w:rPr>
        <w:tab/>
        <w:t xml:space="preserve">                </w:t>
      </w:r>
      <w:r w:rsidRPr="005E6071">
        <w:rPr>
          <w:szCs w:val="22"/>
          <w:lang w:val="el-GR"/>
        </w:rPr>
        <w:tab/>
        <w:t>&lt; 2%</w:t>
      </w:r>
    </w:p>
    <w:p w14:paraId="5F388EE6" w14:textId="77777777" w:rsidR="001A7739" w:rsidRPr="005E6071" w:rsidRDefault="001A7739" w:rsidP="001A7739">
      <w:pPr>
        <w:spacing w:line="360" w:lineRule="auto"/>
        <w:ind w:right="-58" w:firstLine="720"/>
        <w:rPr>
          <w:szCs w:val="22"/>
          <w:lang w:val="el-GR"/>
        </w:rPr>
      </w:pPr>
      <w:r w:rsidRPr="005E6071">
        <w:rPr>
          <w:szCs w:val="22"/>
          <w:lang w:val="el-GR"/>
        </w:rPr>
        <w:t xml:space="preserve">Η γεννήτρια πρέπει να αντέχει σε υπερφόρτωση κατά </w:t>
      </w:r>
      <w:r w:rsidRPr="005E6071">
        <w:rPr>
          <w:szCs w:val="22"/>
        </w:rPr>
        <w:t>VDE</w:t>
      </w:r>
      <w:r w:rsidRPr="005E6071">
        <w:rPr>
          <w:szCs w:val="22"/>
          <w:lang w:val="el-GR"/>
        </w:rPr>
        <w:t xml:space="preserve"> 530 με τον ίδιο συντελεστή ισχύος και κανονική τάση. Ο βαθμός απόδοσης της γεννήτριας για </w:t>
      </w:r>
      <w:proofErr w:type="spellStart"/>
      <w:r w:rsidRPr="005E6071">
        <w:rPr>
          <w:szCs w:val="22"/>
          <w:lang w:val="el-GR"/>
        </w:rPr>
        <w:t>συνφ</w:t>
      </w:r>
      <w:proofErr w:type="spellEnd"/>
      <w:r w:rsidRPr="005E6071">
        <w:rPr>
          <w:szCs w:val="22"/>
          <w:lang w:val="el-GR"/>
        </w:rPr>
        <w:t>=0,8 πρέπει να είναι τουλάχιστον ογδόντα εννιά τοις εκατό (89%).</w:t>
      </w:r>
    </w:p>
    <w:p w14:paraId="17CEE9B8" w14:textId="77777777" w:rsidR="001A7739" w:rsidRPr="005E6071" w:rsidRDefault="001A7739" w:rsidP="001A7739">
      <w:pPr>
        <w:spacing w:line="360" w:lineRule="auto"/>
        <w:ind w:right="-58" w:firstLine="720"/>
        <w:rPr>
          <w:szCs w:val="22"/>
          <w:lang w:val="el-GR"/>
        </w:rPr>
      </w:pPr>
      <w:r w:rsidRPr="005E6071">
        <w:rPr>
          <w:szCs w:val="22"/>
        </w:rPr>
        <w:t>H</w:t>
      </w:r>
      <w:r w:rsidRPr="005E6071">
        <w:rPr>
          <w:szCs w:val="22"/>
          <w:lang w:val="el-GR"/>
        </w:rPr>
        <w:t xml:space="preserve"> αντιπαρασιτική προστασία θα πρέπει να διατηρείται στο ελάχιστο σύμφωνα με τα πρότυπα </w:t>
      </w:r>
      <w:r w:rsidRPr="005E6071">
        <w:rPr>
          <w:szCs w:val="22"/>
        </w:rPr>
        <w:t>BS</w:t>
      </w:r>
      <w:r w:rsidRPr="005E6071">
        <w:rPr>
          <w:szCs w:val="22"/>
          <w:lang w:val="el-GR"/>
        </w:rPr>
        <w:t xml:space="preserve"> 800 και </w:t>
      </w:r>
      <w:r w:rsidRPr="005E6071">
        <w:rPr>
          <w:szCs w:val="22"/>
        </w:rPr>
        <w:t>VDE</w:t>
      </w:r>
      <w:r w:rsidRPr="005E6071">
        <w:rPr>
          <w:szCs w:val="22"/>
          <w:lang w:val="el-GR"/>
        </w:rPr>
        <w:t xml:space="preserve"> κλάση </w:t>
      </w:r>
      <w:r w:rsidRPr="005E6071">
        <w:rPr>
          <w:szCs w:val="22"/>
        </w:rPr>
        <w:t>G</w:t>
      </w:r>
      <w:r w:rsidRPr="005E6071">
        <w:rPr>
          <w:szCs w:val="22"/>
          <w:lang w:val="el-GR"/>
        </w:rPr>
        <w:t xml:space="preserve"> και Ν και ΕΝ55011.</w:t>
      </w:r>
    </w:p>
    <w:p w14:paraId="77E8FB5A" w14:textId="77777777" w:rsidR="001A7739" w:rsidRPr="005E6071" w:rsidRDefault="001A7739" w:rsidP="001A7739">
      <w:pPr>
        <w:spacing w:line="360" w:lineRule="auto"/>
        <w:ind w:right="-58" w:firstLine="720"/>
        <w:rPr>
          <w:strike/>
          <w:szCs w:val="22"/>
          <w:lang w:val="el-GR"/>
        </w:rPr>
      </w:pPr>
      <w:r w:rsidRPr="005E6071">
        <w:rPr>
          <w:szCs w:val="22"/>
          <w:lang w:val="el-GR"/>
        </w:rPr>
        <w:t xml:space="preserve">Η προστασία της γεννήτριας πρέπει να είναι τουλάχιστον </w:t>
      </w:r>
      <w:r w:rsidRPr="005E6071">
        <w:rPr>
          <w:color w:val="000000"/>
          <w:szCs w:val="22"/>
          <w:lang w:val="el-GR"/>
        </w:rPr>
        <w:t>ΙΡ 23</w:t>
      </w:r>
      <w:r w:rsidRPr="005E6071">
        <w:rPr>
          <w:szCs w:val="22"/>
          <w:lang w:val="el-GR"/>
        </w:rPr>
        <w:t xml:space="preserve">, κατάλληλη για βιομηχανική χρήση, κλειστού τύπου με προφύλαξη έναντι σταγόνων ύδατος και καλυμμένα ανοίγματα στα άκρα της για τον </w:t>
      </w:r>
      <w:proofErr w:type="spellStart"/>
      <w:r w:rsidRPr="005E6071">
        <w:rPr>
          <w:szCs w:val="22"/>
          <w:lang w:val="el-GR"/>
        </w:rPr>
        <w:t>αυτοαερισμό</w:t>
      </w:r>
      <w:proofErr w:type="spellEnd"/>
      <w:r w:rsidRPr="005E6071">
        <w:rPr>
          <w:szCs w:val="22"/>
          <w:lang w:val="el-GR"/>
        </w:rPr>
        <w:t xml:space="preserve">. </w:t>
      </w:r>
    </w:p>
    <w:p w14:paraId="3FFF9EC9" w14:textId="77777777" w:rsidR="001A7739" w:rsidRPr="005E6071" w:rsidRDefault="001A7739" w:rsidP="001A7739">
      <w:pPr>
        <w:spacing w:line="360" w:lineRule="auto"/>
        <w:ind w:right="-58" w:firstLine="720"/>
        <w:rPr>
          <w:szCs w:val="22"/>
          <w:lang w:val="el-GR"/>
        </w:rPr>
      </w:pPr>
      <w:r w:rsidRPr="005E6071">
        <w:rPr>
          <w:szCs w:val="22"/>
          <w:lang w:val="el-GR"/>
        </w:rPr>
        <w:t xml:space="preserve">Η συνδεσμολογία των τυλιγμάτων πρέπει να είναι κατά αστέρα με τον ουδέτερο απ’ ευθείας γειωμένο. </w:t>
      </w:r>
      <w:r w:rsidRPr="005E6071">
        <w:rPr>
          <w:szCs w:val="22"/>
          <w:u w:val="single"/>
          <w:lang w:val="el-GR"/>
        </w:rPr>
        <w:t xml:space="preserve">Επίσης πρέπει να φέρει </w:t>
      </w:r>
      <w:r w:rsidRPr="005E6071">
        <w:rPr>
          <w:color w:val="222222"/>
          <w:szCs w:val="22"/>
          <w:u w:val="single"/>
          <w:shd w:val="clear" w:color="auto" w:fill="FFFFFF"/>
          <w:lang w:val="el-GR"/>
        </w:rPr>
        <w:t>διάταξη θέρμανσης των τυλιγμάτων της με τροφοδοσία ~230</w:t>
      </w:r>
      <w:r w:rsidRPr="005E6071">
        <w:rPr>
          <w:color w:val="222222"/>
          <w:szCs w:val="22"/>
          <w:u w:val="single"/>
          <w:shd w:val="clear" w:color="auto" w:fill="FFFFFF"/>
          <w:lang w:val="en-US"/>
        </w:rPr>
        <w:t>VAC</w:t>
      </w:r>
      <w:r w:rsidRPr="005E6071">
        <w:rPr>
          <w:color w:val="222222"/>
          <w:szCs w:val="22"/>
          <w:u w:val="single"/>
          <w:shd w:val="clear" w:color="auto" w:fill="FFFFFF"/>
          <w:lang w:val="el-GR"/>
        </w:rPr>
        <w:t xml:space="preserve"> (</w:t>
      </w:r>
      <w:proofErr w:type="spellStart"/>
      <w:r w:rsidRPr="005E6071">
        <w:rPr>
          <w:color w:val="222222"/>
          <w:szCs w:val="22"/>
          <w:u w:val="single"/>
          <w:shd w:val="clear" w:color="auto" w:fill="FFFFFF"/>
          <w:lang w:val="en-US"/>
        </w:rPr>
        <w:t>anticondensation</w:t>
      </w:r>
      <w:proofErr w:type="spellEnd"/>
      <w:r w:rsidRPr="005E6071">
        <w:rPr>
          <w:color w:val="222222"/>
          <w:szCs w:val="22"/>
          <w:u w:val="single"/>
          <w:shd w:val="clear" w:color="auto" w:fill="FFFFFF"/>
          <w:lang w:val="en-US"/>
        </w:rPr>
        <w:t> heater</w:t>
      </w:r>
      <w:r w:rsidRPr="005E6071">
        <w:rPr>
          <w:color w:val="222222"/>
          <w:szCs w:val="22"/>
          <w:u w:val="single"/>
          <w:shd w:val="clear" w:color="auto" w:fill="FFFFFF"/>
          <w:lang w:val="el-GR"/>
        </w:rPr>
        <w:t>).</w:t>
      </w:r>
    </w:p>
    <w:p w14:paraId="4C7B5EDC" w14:textId="77777777" w:rsidR="001A7739" w:rsidRPr="005E6071" w:rsidRDefault="001A7739" w:rsidP="001A7739">
      <w:pPr>
        <w:spacing w:line="360" w:lineRule="auto"/>
        <w:ind w:right="-58" w:firstLine="720"/>
        <w:rPr>
          <w:szCs w:val="22"/>
          <w:lang w:val="el-GR"/>
        </w:rPr>
      </w:pPr>
      <w:r w:rsidRPr="005E6071">
        <w:rPr>
          <w:szCs w:val="22"/>
          <w:lang w:val="el-GR"/>
        </w:rPr>
        <w:t xml:space="preserve">Ο </w:t>
      </w:r>
      <w:proofErr w:type="spellStart"/>
      <w:r w:rsidRPr="005E6071">
        <w:rPr>
          <w:szCs w:val="22"/>
          <w:lang w:val="el-GR"/>
        </w:rPr>
        <w:t>ρότορας</w:t>
      </w:r>
      <w:proofErr w:type="spellEnd"/>
      <w:r w:rsidRPr="005E6071">
        <w:rPr>
          <w:szCs w:val="22"/>
          <w:lang w:val="el-GR"/>
        </w:rPr>
        <w:t xml:space="preserve"> της γεννήτριας πρέπει να είναι δυναμικά ζυγοσταθμισμένος και απαλλαγμένος από δονήσεις (</w:t>
      </w:r>
      <w:r w:rsidRPr="005E6071">
        <w:rPr>
          <w:szCs w:val="22"/>
        </w:rPr>
        <w:t>vibration</w:t>
      </w:r>
      <w:r w:rsidRPr="005E6071">
        <w:rPr>
          <w:szCs w:val="22"/>
          <w:lang w:val="el-GR"/>
        </w:rPr>
        <w:t xml:space="preserve"> </w:t>
      </w:r>
      <w:r w:rsidRPr="005E6071">
        <w:rPr>
          <w:szCs w:val="22"/>
        </w:rPr>
        <w:t>free</w:t>
      </w:r>
      <w:r w:rsidRPr="005E6071">
        <w:rPr>
          <w:szCs w:val="22"/>
          <w:lang w:val="el-GR"/>
        </w:rPr>
        <w:t xml:space="preserve">). Πρέπει να περιστρέφεται μέσω του εμπρόσθιου εδράνου και </w:t>
      </w:r>
      <w:proofErr w:type="spellStart"/>
      <w:r w:rsidRPr="005E6071">
        <w:rPr>
          <w:szCs w:val="22"/>
          <w:lang w:val="el-GR"/>
        </w:rPr>
        <w:t>αυτολιπαινόμενου</w:t>
      </w:r>
      <w:proofErr w:type="spellEnd"/>
      <w:r w:rsidRPr="005E6071">
        <w:rPr>
          <w:szCs w:val="22"/>
          <w:lang w:val="el-GR"/>
        </w:rPr>
        <w:t xml:space="preserve"> </w:t>
      </w:r>
      <w:proofErr w:type="spellStart"/>
      <w:r w:rsidRPr="005E6071">
        <w:rPr>
          <w:szCs w:val="22"/>
          <w:lang w:val="el-GR"/>
        </w:rPr>
        <w:t>τριβέως</w:t>
      </w:r>
      <w:proofErr w:type="spellEnd"/>
      <w:r w:rsidRPr="005E6071">
        <w:rPr>
          <w:szCs w:val="22"/>
          <w:lang w:val="el-GR"/>
        </w:rPr>
        <w:t xml:space="preserve"> μεγάλης διάρκειας ζωής, κλειστού τύπου, που θα βρίσκεται στο πίσω μέρος της γεννήτριας (</w:t>
      </w:r>
      <w:r w:rsidRPr="005E6071">
        <w:rPr>
          <w:szCs w:val="22"/>
        </w:rPr>
        <w:t>single</w:t>
      </w:r>
      <w:r w:rsidRPr="005E6071">
        <w:rPr>
          <w:szCs w:val="22"/>
          <w:lang w:val="el-GR"/>
        </w:rPr>
        <w:t xml:space="preserve"> </w:t>
      </w:r>
      <w:r w:rsidRPr="005E6071">
        <w:rPr>
          <w:szCs w:val="22"/>
        </w:rPr>
        <w:t>bearing</w:t>
      </w:r>
      <w:r w:rsidRPr="005E6071">
        <w:rPr>
          <w:szCs w:val="22"/>
          <w:lang w:val="el-GR"/>
        </w:rPr>
        <w:t xml:space="preserve"> </w:t>
      </w:r>
      <w:r w:rsidRPr="005E6071">
        <w:rPr>
          <w:szCs w:val="22"/>
        </w:rPr>
        <w:t>type</w:t>
      </w:r>
      <w:r w:rsidRPr="005E6071">
        <w:rPr>
          <w:szCs w:val="22"/>
          <w:lang w:val="el-GR"/>
        </w:rPr>
        <w:t>).</w:t>
      </w:r>
    </w:p>
    <w:p w14:paraId="33F2EF98" w14:textId="77777777" w:rsidR="001A7739" w:rsidRPr="005E6071" w:rsidRDefault="001A7739" w:rsidP="001A7739">
      <w:pPr>
        <w:spacing w:line="360" w:lineRule="auto"/>
        <w:ind w:right="-58" w:firstLine="720"/>
        <w:rPr>
          <w:szCs w:val="22"/>
          <w:lang w:val="el-GR"/>
        </w:rPr>
      </w:pPr>
      <w:r w:rsidRPr="005E6071">
        <w:rPr>
          <w:szCs w:val="22"/>
          <w:lang w:val="el-GR"/>
        </w:rPr>
        <w:t xml:space="preserve">Η διέγερση θα επιτυγχάνεται μέσω ανορθωτικής γέφυρας και διάταξης προστασίας, μέσω </w:t>
      </w:r>
      <w:r w:rsidRPr="005E6071">
        <w:rPr>
          <w:szCs w:val="22"/>
          <w:lang w:val="en-US"/>
        </w:rPr>
        <w:t>VARISTOR</w:t>
      </w:r>
      <w:r w:rsidRPr="005E6071">
        <w:rPr>
          <w:szCs w:val="22"/>
          <w:lang w:val="el-GR"/>
        </w:rPr>
        <w:t>, έναντι αιφνίδιων υπερεντάσεων και υπερτάσεων. Η τάση εξόδου της γεννήτριας πρέπει να αυτορυθμίζεται μέσω ηλεκτρονικού αυτόματου ρυθμιστή τάσης (</w:t>
      </w:r>
      <w:r w:rsidRPr="005E6071">
        <w:rPr>
          <w:szCs w:val="22"/>
          <w:lang w:val="en-US"/>
        </w:rPr>
        <w:t>AVR</w:t>
      </w:r>
      <w:r w:rsidRPr="005E6071">
        <w:rPr>
          <w:szCs w:val="22"/>
          <w:lang w:val="el-GR"/>
        </w:rPr>
        <w:t xml:space="preserve">). Ο αυτόματος ρυθμιστής τάσης να διαθέτει ενσωματωμένη διάταξη προστασίας έναντι παρατεταμένης υπερδιέγερσης που είναι πιθανόν να  </w:t>
      </w:r>
      <w:r w:rsidRPr="005E6071">
        <w:rPr>
          <w:szCs w:val="22"/>
          <w:lang w:val="el-GR"/>
        </w:rPr>
        <w:lastRenderedPageBreak/>
        <w:t xml:space="preserve">οφείλεται σε εσωτερική ή εξωτερική αιτία. Η διάταξη προστασίας πρέπει να </w:t>
      </w:r>
      <w:proofErr w:type="spellStart"/>
      <w:r w:rsidRPr="005E6071">
        <w:rPr>
          <w:szCs w:val="22"/>
          <w:lang w:val="el-GR"/>
        </w:rPr>
        <w:t>αποδιεγείρει</w:t>
      </w:r>
      <w:proofErr w:type="spellEnd"/>
      <w:r w:rsidRPr="005E6071">
        <w:rPr>
          <w:szCs w:val="22"/>
          <w:lang w:val="el-GR"/>
        </w:rPr>
        <w:t xml:space="preserve"> τη γεννήτρια μετά από ένα ελάχιστο χρονικό διάστημα 5 </w:t>
      </w:r>
      <w:r w:rsidRPr="005E6071">
        <w:rPr>
          <w:szCs w:val="22"/>
          <w:lang w:val="en-US"/>
        </w:rPr>
        <w:t>sec</w:t>
      </w:r>
      <w:r w:rsidRPr="005E6071">
        <w:rPr>
          <w:szCs w:val="22"/>
          <w:lang w:val="el-GR"/>
        </w:rPr>
        <w:t>.</w:t>
      </w:r>
    </w:p>
    <w:p w14:paraId="09DE739D" w14:textId="77777777" w:rsidR="001A7739" w:rsidRPr="005E6071" w:rsidRDefault="001A7739" w:rsidP="001A7739">
      <w:pPr>
        <w:spacing w:line="360" w:lineRule="auto"/>
        <w:ind w:right="-58" w:firstLine="720"/>
        <w:rPr>
          <w:b/>
          <w:szCs w:val="22"/>
          <w:lang w:val="el-GR"/>
        </w:rPr>
      </w:pPr>
      <w:r w:rsidRPr="005E6071">
        <w:rPr>
          <w:b/>
          <w:szCs w:val="22"/>
          <w:lang w:val="en-US"/>
        </w:rPr>
        <w:t>H</w:t>
      </w:r>
      <w:r w:rsidRPr="005E6071">
        <w:rPr>
          <w:b/>
          <w:szCs w:val="22"/>
          <w:lang w:val="el-GR"/>
        </w:rPr>
        <w:t xml:space="preserve"> γεννήτρια πρέπει να φέρει σε θέση εύκολα επιθεωρούμενη, τον αυτόματο ηλεκτρονικό και απόλυτα στεγανό ρυθμιστή τάσεως</w:t>
      </w:r>
      <w:r w:rsidRPr="005E6071">
        <w:rPr>
          <w:b/>
          <w:color w:val="FF0000"/>
          <w:szCs w:val="22"/>
          <w:lang w:val="el-GR"/>
        </w:rPr>
        <w:t xml:space="preserve"> </w:t>
      </w:r>
      <w:r w:rsidRPr="005E6071">
        <w:rPr>
          <w:b/>
          <w:szCs w:val="22"/>
          <w:lang w:val="el-GR"/>
        </w:rPr>
        <w:t>(</w:t>
      </w:r>
      <w:r w:rsidRPr="005E6071">
        <w:rPr>
          <w:b/>
          <w:szCs w:val="22"/>
          <w:lang w:val="en-US"/>
        </w:rPr>
        <w:t>AVR</w:t>
      </w:r>
      <w:r w:rsidRPr="005E6071">
        <w:rPr>
          <w:b/>
          <w:szCs w:val="22"/>
          <w:lang w:val="el-GR"/>
        </w:rPr>
        <w:t>) με δυνατότητα σταθεροποίησης της τάσης εντός περιοχής ±1% της ονομαστικής τιμής, σε οποιαδήποτε μεταβολή του φορτίου και του συντελεστή ισχύος από 0,8 έως 1, συμπεριλαμβανομένης και της μεταβολής των στροφών.</w:t>
      </w:r>
    </w:p>
    <w:p w14:paraId="3605F5E6" w14:textId="77777777" w:rsidR="001A7739" w:rsidRPr="005E6071" w:rsidRDefault="001A7739" w:rsidP="001A7739">
      <w:pPr>
        <w:spacing w:after="0" w:line="360" w:lineRule="auto"/>
        <w:ind w:right="-57" w:firstLine="720"/>
        <w:rPr>
          <w:b/>
          <w:szCs w:val="22"/>
          <w:lang w:val="el-GR"/>
        </w:rPr>
      </w:pPr>
      <w:r w:rsidRPr="005E6071">
        <w:rPr>
          <w:b/>
          <w:szCs w:val="22"/>
          <w:lang w:val="el-GR"/>
        </w:rPr>
        <w:t>8. ΖΕΥΞΗ - ΑΝΤΙΚΡΑΔΑΣΜΙΚΗ ΒΑΣΗ.</w:t>
      </w:r>
    </w:p>
    <w:p w14:paraId="1DB7444F" w14:textId="77777777" w:rsidR="001A7739" w:rsidRPr="005E6071" w:rsidRDefault="001A7739" w:rsidP="001A7739">
      <w:pPr>
        <w:spacing w:after="0" w:line="360" w:lineRule="auto"/>
        <w:ind w:right="-58"/>
        <w:rPr>
          <w:b/>
          <w:szCs w:val="22"/>
          <w:lang w:val="el-GR"/>
        </w:rPr>
      </w:pPr>
      <w:r w:rsidRPr="005E6071">
        <w:rPr>
          <w:b/>
          <w:szCs w:val="22"/>
          <w:lang w:val="el-GR"/>
        </w:rPr>
        <w:t>Βάση.</w:t>
      </w:r>
    </w:p>
    <w:p w14:paraId="1AC456AE" w14:textId="77777777" w:rsidR="001A7739" w:rsidRPr="005E6071" w:rsidRDefault="001A7739" w:rsidP="001A7739">
      <w:pPr>
        <w:spacing w:line="360" w:lineRule="auto"/>
        <w:ind w:right="-58" w:firstLine="720"/>
        <w:rPr>
          <w:szCs w:val="22"/>
          <w:lang w:val="el-GR"/>
        </w:rPr>
      </w:pPr>
      <w:r w:rsidRPr="005E6071">
        <w:rPr>
          <w:szCs w:val="22"/>
          <w:lang w:val="el-GR"/>
        </w:rPr>
        <w:t xml:space="preserve">Το συγκρότημα πετρελαιοκινητήρα πρέπει να εδράζεται σε συγκολλητή βάση </w:t>
      </w:r>
      <w:proofErr w:type="spellStart"/>
      <w:r w:rsidRPr="005E6071">
        <w:rPr>
          <w:szCs w:val="22"/>
          <w:lang w:val="el-GR"/>
        </w:rPr>
        <w:t>βαρέως</w:t>
      </w:r>
      <w:proofErr w:type="spellEnd"/>
      <w:r w:rsidRPr="005E6071">
        <w:rPr>
          <w:szCs w:val="22"/>
          <w:lang w:val="el-GR"/>
        </w:rPr>
        <w:t xml:space="preserve"> τύπου, κατασκευασμένη από </w:t>
      </w:r>
      <w:r w:rsidRPr="005E6071">
        <w:rPr>
          <w:b/>
          <w:szCs w:val="22"/>
          <w:lang w:val="el-GR"/>
        </w:rPr>
        <w:t>χαλύβδινες</w:t>
      </w:r>
      <w:r w:rsidRPr="005E6071">
        <w:rPr>
          <w:szCs w:val="22"/>
          <w:lang w:val="el-GR"/>
        </w:rPr>
        <w:t xml:space="preserve"> διατομές. </w:t>
      </w:r>
    </w:p>
    <w:p w14:paraId="793E0BBA" w14:textId="77777777" w:rsidR="001A7739" w:rsidRPr="005E6071" w:rsidRDefault="001A7739" w:rsidP="001A7739">
      <w:pPr>
        <w:spacing w:after="0" w:line="360" w:lineRule="auto"/>
        <w:ind w:right="-58"/>
        <w:rPr>
          <w:b/>
          <w:szCs w:val="22"/>
          <w:lang w:val="el-GR"/>
        </w:rPr>
      </w:pPr>
      <w:r w:rsidRPr="005E6071">
        <w:rPr>
          <w:b/>
          <w:szCs w:val="22"/>
          <w:lang w:val="el-GR"/>
        </w:rPr>
        <w:t>Ζεύξη.</w:t>
      </w:r>
    </w:p>
    <w:p w14:paraId="5C54D974" w14:textId="77777777" w:rsidR="001A7739" w:rsidRPr="005E6071" w:rsidRDefault="001A7739" w:rsidP="001A7739">
      <w:pPr>
        <w:spacing w:line="360" w:lineRule="auto"/>
        <w:ind w:right="-58" w:firstLine="720"/>
        <w:rPr>
          <w:szCs w:val="22"/>
          <w:lang w:val="el-GR"/>
        </w:rPr>
      </w:pPr>
      <w:r w:rsidRPr="005E6071">
        <w:rPr>
          <w:szCs w:val="22"/>
          <w:lang w:val="el-GR"/>
        </w:rPr>
        <w:t xml:space="preserve">Ο πετρελαιοκινητήρας και η γεννήτρια πρέπει να είναι απ’ ευθείας συνδεδεμένα (ομοαξονικά) με </w:t>
      </w:r>
      <w:proofErr w:type="spellStart"/>
      <w:r w:rsidRPr="005E6071">
        <w:rPr>
          <w:szCs w:val="22"/>
          <w:lang w:val="el-GR"/>
        </w:rPr>
        <w:t>χελώνη</w:t>
      </w:r>
      <w:proofErr w:type="spellEnd"/>
      <w:r w:rsidRPr="005E6071">
        <w:rPr>
          <w:szCs w:val="22"/>
          <w:lang w:val="el-GR"/>
        </w:rPr>
        <w:t xml:space="preserve"> προσαρμογής, για την αποφυγή </w:t>
      </w:r>
      <w:proofErr w:type="spellStart"/>
      <w:r w:rsidRPr="005E6071">
        <w:rPr>
          <w:szCs w:val="22"/>
          <w:lang w:val="el-GR"/>
        </w:rPr>
        <w:t>απευθυγράμμισης</w:t>
      </w:r>
      <w:proofErr w:type="spellEnd"/>
      <w:r w:rsidRPr="005E6071">
        <w:rPr>
          <w:szCs w:val="22"/>
          <w:lang w:val="el-GR"/>
        </w:rPr>
        <w:t xml:space="preserve"> μετά από μακρά χρήση. Ο άξονας της γεννήτριας πρέπει να συνδέεται με τον σφόνδυλο του κινητήρα ομοαξονικά μέσω εύκαμπτου συνδέσμου ειδικής κατασκευής, ώστε να μην υπάρχουν βλαβερές ταλαντώσεις στο συγκρότημα. Γενικά η μετάδοση της κίνησης πρέπει να αποτελεί ένα ενιαίο σύνολο, αθόρυβο, ευέλικτο, ισχυρό και απαλλαγμένο πλήρως από βλαβερές ταλαντώσεις και κρίσιμα σημεία, έτσι ώστε η ανομοιομορφία του συγκροτήματος να είναι ελάχιστη και το παραγόμενο ηλεκτρικό ρεύμα σταθερής συχνότητας.</w:t>
      </w:r>
    </w:p>
    <w:p w14:paraId="3E270CC9" w14:textId="77777777" w:rsidR="001A7739" w:rsidRPr="005E6071" w:rsidRDefault="001A7739" w:rsidP="001A7739">
      <w:pPr>
        <w:spacing w:after="0" w:line="360" w:lineRule="auto"/>
        <w:ind w:right="-58"/>
        <w:rPr>
          <w:b/>
          <w:szCs w:val="22"/>
          <w:lang w:val="el-GR"/>
        </w:rPr>
      </w:pPr>
      <w:proofErr w:type="spellStart"/>
      <w:r w:rsidRPr="005E6071">
        <w:rPr>
          <w:b/>
          <w:szCs w:val="22"/>
          <w:lang w:val="el-GR"/>
        </w:rPr>
        <w:t>Αντικραδασμικές</w:t>
      </w:r>
      <w:proofErr w:type="spellEnd"/>
      <w:r w:rsidRPr="005E6071">
        <w:rPr>
          <w:b/>
          <w:szCs w:val="22"/>
          <w:lang w:val="el-GR"/>
        </w:rPr>
        <w:t xml:space="preserve"> βάσεις.</w:t>
      </w:r>
    </w:p>
    <w:p w14:paraId="7B224618" w14:textId="77777777" w:rsidR="001A7739" w:rsidRPr="005E6071" w:rsidRDefault="001A7739" w:rsidP="001A7739">
      <w:pPr>
        <w:spacing w:line="360" w:lineRule="auto"/>
        <w:ind w:right="-58" w:firstLine="720"/>
        <w:rPr>
          <w:szCs w:val="22"/>
          <w:lang w:val="el-GR"/>
        </w:rPr>
      </w:pPr>
      <w:proofErr w:type="spellStart"/>
      <w:r w:rsidRPr="005E6071">
        <w:rPr>
          <w:szCs w:val="22"/>
          <w:lang w:val="el-GR"/>
        </w:rPr>
        <w:t>Αντικραδασμικές</w:t>
      </w:r>
      <w:proofErr w:type="spellEnd"/>
      <w:r w:rsidRPr="005E6071">
        <w:rPr>
          <w:szCs w:val="22"/>
          <w:lang w:val="el-GR"/>
        </w:rPr>
        <w:t xml:space="preserve"> βάσεις πρέπει να παρεμβάλλονται μεταξύ του πλαισίου και των στηριγμάτων κινητήρα / γεννήτριας, ώστε να εξασφαλίζουν την πλήρη απομόνωση των κραδασμών των περιστρεφόμενων μερών.</w:t>
      </w:r>
    </w:p>
    <w:p w14:paraId="6CE80712" w14:textId="77777777" w:rsidR="001A7739" w:rsidRPr="005E6071" w:rsidRDefault="001A7739" w:rsidP="001A7739">
      <w:pPr>
        <w:spacing w:after="0" w:line="360" w:lineRule="auto"/>
        <w:ind w:right="-58"/>
        <w:rPr>
          <w:b/>
          <w:szCs w:val="22"/>
          <w:lang w:val="el-GR"/>
        </w:rPr>
      </w:pPr>
      <w:r w:rsidRPr="005E6071">
        <w:rPr>
          <w:b/>
          <w:szCs w:val="22"/>
          <w:lang w:val="el-GR"/>
        </w:rPr>
        <w:t>Προφυλακτήρες ασφάλειας.</w:t>
      </w:r>
    </w:p>
    <w:p w14:paraId="1C641D3A" w14:textId="77777777" w:rsidR="001A7739" w:rsidRPr="005E6071" w:rsidRDefault="001A7739" w:rsidP="001A7739">
      <w:pPr>
        <w:spacing w:line="360" w:lineRule="auto"/>
        <w:ind w:right="-58" w:firstLine="720"/>
        <w:rPr>
          <w:szCs w:val="22"/>
          <w:lang w:val="el-GR"/>
        </w:rPr>
      </w:pPr>
      <w:r w:rsidRPr="005E6071">
        <w:rPr>
          <w:szCs w:val="22"/>
          <w:lang w:val="el-GR"/>
        </w:rPr>
        <w:t xml:space="preserve">Ειδικό πλέγμα προστασίας κατά δυστυχημάτων πρέπει να περιβάλλει τον ανεμιστήρα, τις τροχαλίες του ανεμιστήρα και τον </w:t>
      </w:r>
      <w:proofErr w:type="spellStart"/>
      <w:r w:rsidRPr="005E6071">
        <w:rPr>
          <w:szCs w:val="22"/>
          <w:lang w:val="el-GR"/>
        </w:rPr>
        <w:t>εναλλακτήρα</w:t>
      </w:r>
      <w:proofErr w:type="spellEnd"/>
      <w:r w:rsidRPr="005E6071">
        <w:rPr>
          <w:szCs w:val="22"/>
          <w:lang w:val="el-GR"/>
        </w:rPr>
        <w:t xml:space="preserve"> φορτίσεως συσσωρευτών. Ειδικός προφυλακτήρας θα τοποθετηθεί στο ψυγείο για την προστασία της κυψέλης από χτυπήματα. </w:t>
      </w:r>
    </w:p>
    <w:p w14:paraId="47C1EBE6" w14:textId="77777777" w:rsidR="001A7739" w:rsidRPr="005E6071" w:rsidRDefault="001A7739" w:rsidP="001A7739">
      <w:pPr>
        <w:spacing w:after="0" w:line="360" w:lineRule="auto"/>
        <w:ind w:right="-58"/>
        <w:rPr>
          <w:b/>
          <w:szCs w:val="22"/>
          <w:lang w:val="el-GR"/>
        </w:rPr>
      </w:pPr>
      <w:r w:rsidRPr="005E6071">
        <w:rPr>
          <w:b/>
          <w:szCs w:val="22"/>
          <w:lang w:val="el-GR"/>
        </w:rPr>
        <w:t>Δεξαμενή καυσίμου.</w:t>
      </w:r>
    </w:p>
    <w:p w14:paraId="7583A860"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color w:val="auto"/>
          <w:sz w:val="22"/>
          <w:szCs w:val="22"/>
        </w:rPr>
        <w:t xml:space="preserve">Η παροχή καυσίμου για το Η/Ζ θα συντελείται μέσω </w:t>
      </w:r>
      <w:r w:rsidRPr="005E6071">
        <w:rPr>
          <w:rFonts w:ascii="Calibri" w:hAnsi="Calibri" w:cs="Calibri"/>
          <w:b/>
          <w:color w:val="auto"/>
          <w:sz w:val="22"/>
          <w:szCs w:val="22"/>
        </w:rPr>
        <w:t>ενσωματωμένης τοπικής</w:t>
      </w:r>
      <w:r w:rsidRPr="005E6071">
        <w:rPr>
          <w:rFonts w:ascii="Calibri" w:hAnsi="Calibri" w:cs="Calibri"/>
          <w:color w:val="auto"/>
          <w:sz w:val="22"/>
          <w:szCs w:val="22"/>
        </w:rPr>
        <w:t xml:space="preserve"> ημερήσιας δεξαμενής, περιλαμβάνουσα και τις σωληνώσεις πλήρωσης και εξαερισμού, δείκτη στάθμης και βαλβίδα εκκένωσης. </w:t>
      </w:r>
    </w:p>
    <w:p w14:paraId="56DF5233" w14:textId="77777777" w:rsidR="001A7739" w:rsidRPr="005E6071" w:rsidRDefault="001A7739" w:rsidP="001A7739">
      <w:pPr>
        <w:pStyle w:val="Default"/>
        <w:spacing w:line="360" w:lineRule="auto"/>
        <w:ind w:firstLine="720"/>
        <w:rPr>
          <w:rFonts w:ascii="Calibri" w:hAnsi="Calibri" w:cs="Calibri"/>
          <w:b/>
          <w:color w:val="auto"/>
          <w:sz w:val="22"/>
          <w:szCs w:val="22"/>
          <w:u w:val="single"/>
        </w:rPr>
      </w:pPr>
      <w:r w:rsidRPr="005E6071">
        <w:rPr>
          <w:rFonts w:ascii="Calibri" w:hAnsi="Calibri" w:cs="Calibri"/>
          <w:b/>
          <w:color w:val="auto"/>
          <w:sz w:val="22"/>
          <w:szCs w:val="22"/>
          <w:u w:val="single"/>
        </w:rPr>
        <w:t>Η ενσωματωμένη τοπική δεξαμενή καυσίμου θα είναι χωρητικότητας 400 λίτρων κατ’ ελάχιστο.</w:t>
      </w:r>
    </w:p>
    <w:p w14:paraId="50615AF3" w14:textId="77777777" w:rsidR="001A7739" w:rsidRPr="005E6071" w:rsidRDefault="001A7739" w:rsidP="001A7739">
      <w:pPr>
        <w:pStyle w:val="Default"/>
        <w:spacing w:line="360" w:lineRule="auto"/>
        <w:ind w:firstLine="720"/>
        <w:rPr>
          <w:rFonts w:ascii="Calibri" w:hAnsi="Calibri" w:cs="Calibri"/>
          <w:b/>
          <w:color w:val="FF0000"/>
          <w:sz w:val="22"/>
          <w:szCs w:val="22"/>
          <w:u w:val="single"/>
        </w:rPr>
      </w:pPr>
    </w:p>
    <w:p w14:paraId="41EAEFBF" w14:textId="77777777" w:rsidR="001A7739" w:rsidRPr="005E6071" w:rsidRDefault="001A7739" w:rsidP="001A7739">
      <w:pPr>
        <w:pStyle w:val="Default"/>
        <w:spacing w:line="360" w:lineRule="auto"/>
        <w:ind w:firstLine="720"/>
        <w:rPr>
          <w:rFonts w:ascii="Calibri" w:hAnsi="Calibri" w:cs="Calibri"/>
          <w:color w:val="auto"/>
          <w:sz w:val="22"/>
          <w:szCs w:val="22"/>
        </w:rPr>
      </w:pPr>
      <w:r w:rsidRPr="005E6071">
        <w:rPr>
          <w:rFonts w:ascii="Calibri" w:hAnsi="Calibri" w:cs="Calibri"/>
          <w:b/>
          <w:color w:val="auto"/>
          <w:sz w:val="22"/>
          <w:szCs w:val="22"/>
        </w:rPr>
        <w:t>9. ΠΙΝΑΚΑΣ ΑΥΤΟΜΑΤΙΣΜΟΥ ΕΛΕΓΧΟΥ ΚΑΙ ΠΡΟΣΤΑΣΙΑΣ.</w:t>
      </w:r>
    </w:p>
    <w:p w14:paraId="6CFC5990"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color w:val="auto"/>
          <w:sz w:val="22"/>
          <w:szCs w:val="22"/>
        </w:rPr>
        <w:t xml:space="preserve">Ο πίνακας αυτοματισμού ελέγχου και προστασίας, επιτρέπει την αυτόματη εκκίνηση του Η/Ζ και </w:t>
      </w:r>
      <w:r w:rsidRPr="005E6071">
        <w:rPr>
          <w:rFonts w:ascii="Calibri" w:hAnsi="Calibri" w:cs="Calibri"/>
          <w:color w:val="auto"/>
          <w:sz w:val="22"/>
          <w:szCs w:val="22"/>
        </w:rPr>
        <w:lastRenderedPageBreak/>
        <w:t>αποτελείται από το ψηφιακό πεδίο ενδείξεων και αυτοματισμών, το οποίο θα είναι συνδεδεμένο και στηριγμένο επί της ενιαίας βάσης του Η/Ζ.</w:t>
      </w:r>
    </w:p>
    <w:p w14:paraId="2804C7B9"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color w:val="auto"/>
          <w:sz w:val="22"/>
          <w:szCs w:val="22"/>
        </w:rPr>
        <w:t xml:space="preserve">Ο πίνακας ενδείξεων ελέγχου και αυτοματισμού θα είναι ερμάριο κλειστού τύπου, ισχυρής μεταλλικής κατασκευής και ειδικής βαφής, επισκέψιμος από εμπρός. </w:t>
      </w:r>
    </w:p>
    <w:p w14:paraId="5A6ED8F3"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color w:val="auto"/>
          <w:sz w:val="22"/>
          <w:szCs w:val="22"/>
        </w:rPr>
        <w:t xml:space="preserve">Το σύστημα θα ενσωματώνει την προστασία του κινητήρα και της γεννήτριας σε κοινό λογισμικό, το οποίο θα έχει τη δυνατότητα ανάλυσης και σύγκρισης των διαφόρων παραμέτρων. </w:t>
      </w:r>
    </w:p>
    <w:p w14:paraId="6985CCD3" w14:textId="77777777" w:rsidR="001A7739" w:rsidRPr="005E6071" w:rsidRDefault="001A7739" w:rsidP="001A7739">
      <w:pPr>
        <w:ind w:firstLine="720"/>
        <w:rPr>
          <w:szCs w:val="22"/>
          <w:lang w:val="el-GR"/>
        </w:rPr>
      </w:pPr>
      <w:r w:rsidRPr="005E6071">
        <w:rPr>
          <w:szCs w:val="22"/>
          <w:lang w:val="el-GR"/>
        </w:rPr>
        <w:t xml:space="preserve">Επί της οθόνης </w:t>
      </w:r>
      <w:r w:rsidRPr="005E6071">
        <w:rPr>
          <w:b/>
          <w:bCs/>
          <w:szCs w:val="22"/>
          <w:lang w:val="el-GR"/>
        </w:rPr>
        <w:t>ΜΕ ΕΛΛΗΝΙΚΟ ΜΕΝΟΥ ΑΠΕΙΚΟΝΙΣΗΣ</w:t>
      </w:r>
      <w:r w:rsidRPr="005E6071">
        <w:rPr>
          <w:szCs w:val="22"/>
          <w:lang w:val="el-GR"/>
        </w:rPr>
        <w:t xml:space="preserve"> θα εμφανίζονται οι ενδείξεις λειτουργίας, μετρήσεις, προειδοποιήσεις και </w:t>
      </w:r>
      <w:r w:rsidRPr="005E6071">
        <w:rPr>
          <w:szCs w:val="22"/>
        </w:rPr>
        <w:t>alarm</w:t>
      </w:r>
      <w:r w:rsidRPr="005E6071">
        <w:rPr>
          <w:szCs w:val="22"/>
          <w:lang w:val="en-US"/>
        </w:rPr>
        <w:t>s</w:t>
      </w:r>
      <w:r w:rsidRPr="005E6071">
        <w:rPr>
          <w:szCs w:val="22"/>
          <w:lang w:val="el-GR"/>
        </w:rPr>
        <w:t>.</w:t>
      </w:r>
    </w:p>
    <w:p w14:paraId="4D0F9FBB" w14:textId="77777777" w:rsidR="001A7739" w:rsidRPr="005E6071" w:rsidRDefault="001A7739" w:rsidP="001A7739">
      <w:pPr>
        <w:pStyle w:val="Default"/>
        <w:spacing w:line="360" w:lineRule="auto"/>
        <w:jc w:val="both"/>
        <w:rPr>
          <w:rFonts w:ascii="Calibri" w:hAnsi="Calibri" w:cs="Calibri"/>
          <w:b/>
          <w:color w:val="auto"/>
          <w:sz w:val="22"/>
          <w:szCs w:val="22"/>
        </w:rPr>
      </w:pPr>
      <w:r w:rsidRPr="005E6071">
        <w:rPr>
          <w:rFonts w:ascii="Calibri" w:hAnsi="Calibri" w:cs="Calibri"/>
          <w:b/>
          <w:color w:val="auto"/>
          <w:sz w:val="22"/>
          <w:szCs w:val="22"/>
        </w:rPr>
        <w:t>Θα περιλαμβάνονται κατά το ελάχιστο οι παρακάτω ενδείξεις και μετρήσεις :</w:t>
      </w:r>
    </w:p>
    <w:p w14:paraId="6B6FA40B"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Συχνότητα λειτουργίας Η/Ζ (</w:t>
      </w:r>
      <w:proofErr w:type="spellStart"/>
      <w:r w:rsidRPr="005E6071">
        <w:rPr>
          <w:rFonts w:ascii="Calibri" w:hAnsi="Calibri" w:cs="Calibri"/>
          <w:color w:val="auto"/>
          <w:sz w:val="22"/>
          <w:szCs w:val="22"/>
        </w:rPr>
        <w:t>Hz</w:t>
      </w:r>
      <w:proofErr w:type="spellEnd"/>
      <w:r w:rsidRPr="005E6071">
        <w:rPr>
          <w:rFonts w:ascii="Calibri" w:hAnsi="Calibri" w:cs="Calibri"/>
          <w:color w:val="auto"/>
          <w:sz w:val="22"/>
          <w:szCs w:val="22"/>
        </w:rPr>
        <w:t>),</w:t>
      </w:r>
    </w:p>
    <w:p w14:paraId="34F53567"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Στροφές κινητήρα,</w:t>
      </w:r>
    </w:p>
    <w:p w14:paraId="3E0E908D"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Ώρες λειτουργίας,</w:t>
      </w:r>
    </w:p>
    <w:p w14:paraId="4FCC4CC9"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Πίεση λαδιού (</w:t>
      </w:r>
      <w:proofErr w:type="spellStart"/>
      <w:r w:rsidRPr="005E6071">
        <w:rPr>
          <w:rFonts w:ascii="Calibri" w:hAnsi="Calibri" w:cs="Calibri"/>
          <w:color w:val="auto"/>
          <w:sz w:val="22"/>
          <w:szCs w:val="22"/>
        </w:rPr>
        <w:t>bar</w:t>
      </w:r>
      <w:proofErr w:type="spellEnd"/>
      <w:r w:rsidRPr="005E6071">
        <w:rPr>
          <w:rFonts w:ascii="Calibri" w:hAnsi="Calibri" w:cs="Calibri"/>
          <w:color w:val="auto"/>
          <w:sz w:val="22"/>
          <w:szCs w:val="22"/>
        </w:rPr>
        <w:t>),</w:t>
      </w:r>
    </w:p>
    <w:p w14:paraId="6BAA9382"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Θερμοκρασία νερού (</w:t>
      </w:r>
      <w:proofErr w:type="spellStart"/>
      <w:r w:rsidRPr="005E6071">
        <w:rPr>
          <w:rFonts w:ascii="Calibri" w:hAnsi="Calibri" w:cs="Calibri"/>
          <w:color w:val="auto"/>
          <w:sz w:val="22"/>
          <w:szCs w:val="22"/>
          <w:vertAlign w:val="superscript"/>
        </w:rPr>
        <w:t>o</w:t>
      </w:r>
      <w:r w:rsidRPr="005E6071">
        <w:rPr>
          <w:rFonts w:ascii="Calibri" w:hAnsi="Calibri" w:cs="Calibri"/>
          <w:color w:val="auto"/>
          <w:sz w:val="22"/>
          <w:szCs w:val="22"/>
        </w:rPr>
        <w:t>C</w:t>
      </w:r>
      <w:proofErr w:type="spellEnd"/>
      <w:r w:rsidRPr="005E6071">
        <w:rPr>
          <w:rFonts w:ascii="Calibri" w:hAnsi="Calibri" w:cs="Calibri"/>
          <w:color w:val="auto"/>
          <w:sz w:val="22"/>
          <w:szCs w:val="22"/>
        </w:rPr>
        <w:t>),</w:t>
      </w:r>
    </w:p>
    <w:p w14:paraId="09E9CFED"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Τάση μπαταρίας (</w:t>
      </w:r>
      <w:proofErr w:type="spellStart"/>
      <w:r w:rsidRPr="005E6071">
        <w:rPr>
          <w:rFonts w:ascii="Calibri" w:hAnsi="Calibri" w:cs="Calibri"/>
          <w:color w:val="auto"/>
          <w:sz w:val="22"/>
          <w:szCs w:val="22"/>
        </w:rPr>
        <w:t>Volt</w:t>
      </w:r>
      <w:proofErr w:type="spellEnd"/>
      <w:r w:rsidRPr="005E6071">
        <w:rPr>
          <w:rFonts w:ascii="Calibri" w:hAnsi="Calibri" w:cs="Calibri"/>
          <w:color w:val="auto"/>
          <w:sz w:val="22"/>
          <w:szCs w:val="22"/>
        </w:rPr>
        <w:t>) 12 ή 24 V,</w:t>
      </w:r>
    </w:p>
    <w:p w14:paraId="69DA6793"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Παραγόμενη τάση (φάση - ουδέτερου &amp; φάση - φάση),</w:t>
      </w:r>
    </w:p>
    <w:p w14:paraId="7AC4603E"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Ένταση φάσεων Η/Ζ,</w:t>
      </w:r>
    </w:p>
    <w:p w14:paraId="5AAD35AA" w14:textId="77777777" w:rsidR="001A7739" w:rsidRPr="005E6071" w:rsidRDefault="001A7739" w:rsidP="001A7739">
      <w:pPr>
        <w:pStyle w:val="Default"/>
        <w:widowControl/>
        <w:numPr>
          <w:ilvl w:val="0"/>
          <w:numId w:val="27"/>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Ποσότητα (%) εναπομένοντος πετρελαίου (σε Η/Ζ που φέρουν ημερήσια δεξαμενή πετρελαίου). </w:t>
      </w:r>
    </w:p>
    <w:p w14:paraId="41F0A070" w14:textId="77777777" w:rsidR="001A7739" w:rsidRPr="005E6071" w:rsidRDefault="001A7739" w:rsidP="001A7739">
      <w:pPr>
        <w:pStyle w:val="Default"/>
        <w:spacing w:line="360" w:lineRule="auto"/>
        <w:ind w:firstLine="360"/>
        <w:jc w:val="both"/>
        <w:rPr>
          <w:rFonts w:ascii="Calibri" w:hAnsi="Calibri" w:cs="Calibri"/>
          <w:color w:val="auto"/>
          <w:sz w:val="22"/>
          <w:szCs w:val="22"/>
        </w:rPr>
      </w:pPr>
      <w:r w:rsidRPr="005E6071">
        <w:rPr>
          <w:rFonts w:ascii="Calibri" w:hAnsi="Calibri" w:cs="Calibri"/>
          <w:color w:val="auto"/>
          <w:sz w:val="22"/>
          <w:szCs w:val="22"/>
        </w:rPr>
        <w:t xml:space="preserve">Θα πρέπει απαραιτήτως να περιλαμβάνονται τα </w:t>
      </w:r>
      <w:proofErr w:type="spellStart"/>
      <w:r w:rsidRPr="005E6071">
        <w:rPr>
          <w:rFonts w:ascii="Calibri" w:hAnsi="Calibri" w:cs="Calibri"/>
          <w:color w:val="auto"/>
          <w:sz w:val="22"/>
          <w:szCs w:val="22"/>
        </w:rPr>
        <w:t>κομβία</w:t>
      </w:r>
      <w:proofErr w:type="spellEnd"/>
      <w:r w:rsidRPr="005E6071">
        <w:rPr>
          <w:rFonts w:ascii="Calibri" w:hAnsi="Calibri" w:cs="Calibri"/>
          <w:color w:val="auto"/>
          <w:sz w:val="22"/>
          <w:szCs w:val="22"/>
        </w:rPr>
        <w:t xml:space="preserve"> :</w:t>
      </w:r>
    </w:p>
    <w:p w14:paraId="4747AED2"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MANUAL, </w:t>
      </w:r>
    </w:p>
    <w:p w14:paraId="240A88BB"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TEST (με φορτία), </w:t>
      </w:r>
    </w:p>
    <w:p w14:paraId="432C2AA0"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AUTO, </w:t>
      </w:r>
    </w:p>
    <w:p w14:paraId="106C1AEA"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OFF (RESET), </w:t>
      </w:r>
    </w:p>
    <w:p w14:paraId="1E512DDF"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rPr>
        <w:t xml:space="preserve">ΔΙΑΚΟΠΗΣ ήχου σειρήνας. </w:t>
      </w:r>
    </w:p>
    <w:p w14:paraId="2B597398" w14:textId="77777777" w:rsidR="001A7739" w:rsidRPr="005E6071" w:rsidRDefault="001A7739" w:rsidP="001A7739">
      <w:pPr>
        <w:pStyle w:val="Default"/>
        <w:widowControl/>
        <w:numPr>
          <w:ilvl w:val="0"/>
          <w:numId w:val="29"/>
        </w:numPr>
        <w:suppressAutoHyphens w:val="0"/>
        <w:autoSpaceDE w:val="0"/>
        <w:autoSpaceDN w:val="0"/>
        <w:adjustRightInd w:val="0"/>
        <w:spacing w:line="360" w:lineRule="auto"/>
        <w:jc w:val="both"/>
        <w:rPr>
          <w:rFonts w:ascii="Calibri" w:hAnsi="Calibri" w:cs="Calibri"/>
          <w:color w:val="auto"/>
          <w:sz w:val="22"/>
          <w:szCs w:val="22"/>
        </w:rPr>
      </w:pPr>
      <w:r w:rsidRPr="005E6071">
        <w:rPr>
          <w:rFonts w:ascii="Calibri" w:hAnsi="Calibri" w:cs="Calibri"/>
          <w:color w:val="auto"/>
          <w:sz w:val="22"/>
          <w:szCs w:val="22"/>
          <w:lang w:val="en-US"/>
        </w:rPr>
        <w:t>EMERGENCY</w:t>
      </w:r>
      <w:r w:rsidRPr="005E6071">
        <w:rPr>
          <w:rFonts w:ascii="Calibri" w:hAnsi="Calibri" w:cs="Calibri"/>
          <w:color w:val="auto"/>
          <w:sz w:val="22"/>
          <w:szCs w:val="22"/>
        </w:rPr>
        <w:t xml:space="preserve"> </w:t>
      </w:r>
      <w:r w:rsidRPr="005E6071">
        <w:rPr>
          <w:rFonts w:ascii="Calibri" w:hAnsi="Calibri" w:cs="Calibri"/>
          <w:color w:val="auto"/>
          <w:sz w:val="22"/>
          <w:szCs w:val="22"/>
          <w:lang w:val="en-US"/>
        </w:rPr>
        <w:t>STOP</w:t>
      </w:r>
      <w:r w:rsidRPr="005E6071">
        <w:rPr>
          <w:rFonts w:ascii="Calibri" w:hAnsi="Calibri" w:cs="Calibri"/>
          <w:color w:val="auto"/>
          <w:sz w:val="22"/>
          <w:szCs w:val="22"/>
        </w:rPr>
        <w:t>.</w:t>
      </w:r>
    </w:p>
    <w:p w14:paraId="21B44ECF" w14:textId="77777777" w:rsidR="001A7739" w:rsidRPr="005E6071" w:rsidRDefault="001A7739" w:rsidP="001A7739">
      <w:pPr>
        <w:pStyle w:val="Default"/>
        <w:spacing w:line="360" w:lineRule="auto"/>
        <w:ind w:firstLine="360"/>
        <w:jc w:val="both"/>
        <w:rPr>
          <w:rFonts w:ascii="Calibri" w:hAnsi="Calibri" w:cs="Calibri"/>
          <w:color w:val="auto"/>
          <w:sz w:val="22"/>
          <w:szCs w:val="22"/>
        </w:rPr>
      </w:pPr>
      <w:r w:rsidRPr="005E6071">
        <w:rPr>
          <w:rFonts w:ascii="Calibri" w:hAnsi="Calibri" w:cs="Calibri"/>
          <w:b/>
          <w:color w:val="auto"/>
          <w:sz w:val="22"/>
          <w:szCs w:val="22"/>
        </w:rPr>
        <w:t xml:space="preserve">Επισημαίνεται ότι </w:t>
      </w:r>
      <w:r w:rsidRPr="005E6071">
        <w:rPr>
          <w:rFonts w:ascii="Calibri" w:hAnsi="Calibri" w:cs="Calibri"/>
          <w:color w:val="auto"/>
          <w:sz w:val="22"/>
          <w:szCs w:val="22"/>
        </w:rPr>
        <w:t xml:space="preserve">η δυνατότητα δοκιμαστικής λειτουργίας </w:t>
      </w:r>
      <w:r w:rsidRPr="005E6071">
        <w:rPr>
          <w:rFonts w:ascii="Calibri" w:hAnsi="Calibri" w:cs="Calibri"/>
          <w:b/>
          <w:color w:val="auto"/>
          <w:sz w:val="22"/>
          <w:szCs w:val="22"/>
        </w:rPr>
        <w:t>“TEST”</w:t>
      </w:r>
      <w:r w:rsidRPr="005E6071">
        <w:rPr>
          <w:rFonts w:ascii="Calibri" w:hAnsi="Calibri" w:cs="Calibri"/>
          <w:color w:val="auto"/>
          <w:sz w:val="22"/>
          <w:szCs w:val="22"/>
        </w:rPr>
        <w:t xml:space="preserve"> </w:t>
      </w:r>
      <w:r w:rsidRPr="005E6071">
        <w:rPr>
          <w:rFonts w:ascii="Calibri" w:hAnsi="Calibri" w:cs="Calibri"/>
          <w:b/>
          <w:color w:val="auto"/>
          <w:sz w:val="22"/>
          <w:szCs w:val="22"/>
        </w:rPr>
        <w:t>με φορτία,</w:t>
      </w:r>
      <w:r w:rsidRPr="005E6071">
        <w:rPr>
          <w:rFonts w:ascii="Calibri" w:hAnsi="Calibri" w:cs="Calibri"/>
          <w:color w:val="auto"/>
          <w:sz w:val="22"/>
          <w:szCs w:val="22"/>
        </w:rPr>
        <w:t xml:space="preserve"> είναι άκρως απαραίτητη και η έλλειψη της παραπάνω δυνατότητας θεωρείται </w:t>
      </w:r>
      <w:r w:rsidRPr="005E6071">
        <w:rPr>
          <w:rFonts w:ascii="Calibri" w:hAnsi="Calibri" w:cs="Calibri"/>
          <w:b/>
          <w:sz w:val="22"/>
          <w:szCs w:val="22"/>
          <w:u w:val="single"/>
        </w:rPr>
        <w:t>αιτία απόρριψης της προσφοράς</w:t>
      </w:r>
      <w:r w:rsidRPr="005E6071">
        <w:rPr>
          <w:rFonts w:ascii="Calibri" w:hAnsi="Calibri" w:cs="Calibri"/>
          <w:color w:val="auto"/>
          <w:sz w:val="22"/>
          <w:szCs w:val="22"/>
        </w:rPr>
        <w:t>.</w:t>
      </w:r>
    </w:p>
    <w:p w14:paraId="1D4024B5" w14:textId="77777777" w:rsidR="001A7739" w:rsidRPr="005E6071" w:rsidRDefault="001A7739" w:rsidP="001A7739">
      <w:pPr>
        <w:pStyle w:val="Default"/>
        <w:spacing w:line="360" w:lineRule="auto"/>
        <w:jc w:val="both"/>
        <w:rPr>
          <w:rFonts w:asciiTheme="minorHAnsi" w:hAnsiTheme="minorHAnsi" w:cstheme="minorHAnsi"/>
          <w:b/>
          <w:color w:val="auto"/>
          <w:sz w:val="22"/>
          <w:szCs w:val="22"/>
        </w:rPr>
      </w:pPr>
      <w:r w:rsidRPr="005E6071">
        <w:rPr>
          <w:rFonts w:asciiTheme="minorHAnsi" w:hAnsiTheme="minorHAnsi" w:cstheme="minorHAnsi"/>
          <w:b/>
          <w:color w:val="auto"/>
          <w:sz w:val="22"/>
          <w:szCs w:val="22"/>
        </w:rPr>
        <w:t xml:space="preserve">Επιπροσθέτως στον πίνακα αυτοματισμού πρέπει να υπάρχουν διακόπτες που ελέγχουν χειροκίνητα τα </w:t>
      </w:r>
      <w:proofErr w:type="spellStart"/>
      <w:r w:rsidRPr="005E6071">
        <w:rPr>
          <w:rFonts w:asciiTheme="minorHAnsi" w:hAnsiTheme="minorHAnsi" w:cstheme="minorHAnsi"/>
          <w:b/>
          <w:color w:val="auto"/>
          <w:sz w:val="22"/>
          <w:szCs w:val="22"/>
        </w:rPr>
        <w:t>ρελέ</w:t>
      </w:r>
      <w:proofErr w:type="spellEnd"/>
      <w:r w:rsidRPr="005E6071">
        <w:rPr>
          <w:rFonts w:asciiTheme="minorHAnsi" w:hAnsiTheme="minorHAnsi" w:cstheme="minorHAnsi"/>
          <w:b/>
          <w:color w:val="auto"/>
          <w:sz w:val="22"/>
          <w:szCs w:val="22"/>
        </w:rPr>
        <w:t xml:space="preserve"> της ΔΕΗ και του Η/Ζ καθώς και την εκκίνηση και την παύση του κινητήρα. Οι διακόπτες αυτοί θα παρακάμπτουν τελείως το ηλεκτρονικό σύστημα αυτοματισμού.</w:t>
      </w:r>
    </w:p>
    <w:p w14:paraId="40CCEE7F" w14:textId="77777777" w:rsidR="001A7739" w:rsidRPr="005E6071" w:rsidRDefault="001A7739" w:rsidP="001A7739">
      <w:pPr>
        <w:ind w:left="720" w:hanging="720"/>
        <w:rPr>
          <w:b/>
          <w:szCs w:val="22"/>
          <w:lang w:val="el-GR"/>
        </w:rPr>
      </w:pPr>
      <w:r w:rsidRPr="005E6071">
        <w:rPr>
          <w:b/>
          <w:szCs w:val="22"/>
          <w:lang w:val="el-GR"/>
        </w:rPr>
        <w:t xml:space="preserve">Τα </w:t>
      </w:r>
      <w:r w:rsidRPr="005E6071">
        <w:rPr>
          <w:b/>
          <w:szCs w:val="22"/>
        </w:rPr>
        <w:t>alarm</w:t>
      </w:r>
      <w:r w:rsidRPr="005E6071">
        <w:rPr>
          <w:b/>
          <w:szCs w:val="22"/>
          <w:lang w:val="en-US"/>
        </w:rPr>
        <w:t>s</w:t>
      </w:r>
      <w:r w:rsidRPr="005E6071">
        <w:rPr>
          <w:b/>
          <w:szCs w:val="22"/>
          <w:lang w:val="el-GR"/>
        </w:rPr>
        <w:t xml:space="preserve"> - ηχητικά και οπτικά - με σβέση του Η/Ζ θα περιλαμβάνουν :</w:t>
      </w:r>
    </w:p>
    <w:p w14:paraId="10E66790" w14:textId="77777777" w:rsidR="001A7739" w:rsidRPr="005E6071" w:rsidRDefault="001A7739" w:rsidP="001A7739">
      <w:pPr>
        <w:pStyle w:val="aff1"/>
        <w:numPr>
          <w:ilvl w:val="0"/>
          <w:numId w:val="35"/>
        </w:numPr>
        <w:overflowPunct w:val="0"/>
        <w:autoSpaceDE w:val="0"/>
        <w:autoSpaceDN w:val="0"/>
        <w:adjustRightInd w:val="0"/>
        <w:spacing w:line="360" w:lineRule="auto"/>
        <w:textAlignment w:val="baseline"/>
        <w:rPr>
          <w:rFonts w:asciiTheme="minorHAnsi" w:hAnsiTheme="minorHAnsi" w:cstheme="minorHAnsi"/>
          <w:sz w:val="22"/>
          <w:szCs w:val="22"/>
        </w:rPr>
      </w:pPr>
      <w:r w:rsidRPr="005E6071">
        <w:rPr>
          <w:rFonts w:asciiTheme="minorHAnsi" w:hAnsiTheme="minorHAnsi" w:cstheme="minorHAnsi"/>
          <w:sz w:val="22"/>
          <w:szCs w:val="22"/>
        </w:rPr>
        <w:t>Απ</w:t>
      </w:r>
      <w:proofErr w:type="spellStart"/>
      <w:r w:rsidRPr="005E6071">
        <w:rPr>
          <w:rFonts w:asciiTheme="minorHAnsi" w:hAnsiTheme="minorHAnsi" w:cstheme="minorHAnsi"/>
          <w:sz w:val="22"/>
          <w:szCs w:val="22"/>
        </w:rPr>
        <w:t>οτυχί</w:t>
      </w:r>
      <w:proofErr w:type="spellEnd"/>
      <w:r w:rsidRPr="005E6071">
        <w:rPr>
          <w:rFonts w:asciiTheme="minorHAnsi" w:hAnsiTheme="minorHAnsi" w:cstheme="minorHAnsi"/>
          <w:sz w:val="22"/>
          <w:szCs w:val="22"/>
        </w:rPr>
        <w:t xml:space="preserve">α </w:t>
      </w:r>
      <w:proofErr w:type="spellStart"/>
      <w:r w:rsidRPr="005E6071">
        <w:rPr>
          <w:rFonts w:asciiTheme="minorHAnsi" w:hAnsiTheme="minorHAnsi" w:cstheme="minorHAnsi"/>
          <w:sz w:val="22"/>
          <w:szCs w:val="22"/>
        </w:rPr>
        <w:t>εκκίνησης</w:t>
      </w:r>
      <w:proofErr w:type="spellEnd"/>
      <w:r w:rsidRPr="005E6071">
        <w:rPr>
          <w:rFonts w:asciiTheme="minorHAnsi" w:hAnsiTheme="minorHAnsi" w:cstheme="minorHAnsi"/>
          <w:sz w:val="22"/>
          <w:szCs w:val="22"/>
        </w:rPr>
        <w:t>,</w:t>
      </w:r>
    </w:p>
    <w:p w14:paraId="721FC897" w14:textId="77777777" w:rsidR="001A7739" w:rsidRPr="005E6071" w:rsidRDefault="001A7739" w:rsidP="001A7739">
      <w:pPr>
        <w:pStyle w:val="aff1"/>
        <w:numPr>
          <w:ilvl w:val="0"/>
          <w:numId w:val="35"/>
        </w:numPr>
        <w:overflowPunct w:val="0"/>
        <w:autoSpaceDE w:val="0"/>
        <w:autoSpaceDN w:val="0"/>
        <w:adjustRightInd w:val="0"/>
        <w:spacing w:line="360" w:lineRule="auto"/>
        <w:textAlignment w:val="baseline"/>
        <w:rPr>
          <w:rFonts w:asciiTheme="minorHAnsi" w:hAnsiTheme="minorHAnsi" w:cstheme="minorHAnsi"/>
          <w:sz w:val="22"/>
          <w:szCs w:val="22"/>
        </w:rPr>
      </w:pPr>
      <w:r w:rsidRPr="005E6071">
        <w:rPr>
          <w:rFonts w:asciiTheme="minorHAnsi" w:hAnsiTheme="minorHAnsi" w:cstheme="minorHAnsi"/>
          <w:sz w:val="22"/>
          <w:szCs w:val="22"/>
        </w:rPr>
        <w:t>Χα</w:t>
      </w:r>
      <w:proofErr w:type="spellStart"/>
      <w:r w:rsidRPr="005E6071">
        <w:rPr>
          <w:rFonts w:asciiTheme="minorHAnsi" w:hAnsiTheme="minorHAnsi" w:cstheme="minorHAnsi"/>
          <w:sz w:val="22"/>
          <w:szCs w:val="22"/>
        </w:rPr>
        <w:t>μηλή</w:t>
      </w:r>
      <w:proofErr w:type="spellEnd"/>
      <w:r w:rsidRPr="005E6071">
        <w:rPr>
          <w:rFonts w:asciiTheme="minorHAnsi" w:hAnsiTheme="minorHAnsi" w:cstheme="minorHAnsi"/>
          <w:sz w:val="22"/>
          <w:szCs w:val="22"/>
        </w:rPr>
        <w:t xml:space="preserve"> </w:t>
      </w:r>
      <w:proofErr w:type="spellStart"/>
      <w:r w:rsidRPr="005E6071">
        <w:rPr>
          <w:rFonts w:asciiTheme="minorHAnsi" w:hAnsiTheme="minorHAnsi" w:cstheme="minorHAnsi"/>
          <w:sz w:val="22"/>
          <w:szCs w:val="22"/>
        </w:rPr>
        <w:t>τάση</w:t>
      </w:r>
      <w:proofErr w:type="spellEnd"/>
      <w:r w:rsidRPr="005E6071">
        <w:rPr>
          <w:rFonts w:asciiTheme="minorHAnsi" w:hAnsiTheme="minorHAnsi" w:cstheme="minorHAnsi"/>
          <w:sz w:val="22"/>
          <w:szCs w:val="22"/>
        </w:rPr>
        <w:t xml:space="preserve"> </w:t>
      </w:r>
      <w:proofErr w:type="spellStart"/>
      <w:r w:rsidRPr="005E6071">
        <w:rPr>
          <w:rFonts w:asciiTheme="minorHAnsi" w:hAnsiTheme="minorHAnsi" w:cstheme="minorHAnsi"/>
          <w:sz w:val="22"/>
          <w:szCs w:val="22"/>
        </w:rPr>
        <w:t>γεννήτρι</w:t>
      </w:r>
      <w:proofErr w:type="spellEnd"/>
      <w:r w:rsidRPr="005E6071">
        <w:rPr>
          <w:rFonts w:asciiTheme="minorHAnsi" w:hAnsiTheme="minorHAnsi" w:cstheme="minorHAnsi"/>
          <w:sz w:val="22"/>
          <w:szCs w:val="22"/>
        </w:rPr>
        <w:t>ας,</w:t>
      </w:r>
    </w:p>
    <w:p w14:paraId="485F3B6C" w14:textId="77777777" w:rsidR="001A7739" w:rsidRPr="005E6071" w:rsidRDefault="001A7739" w:rsidP="001A7739">
      <w:pPr>
        <w:numPr>
          <w:ilvl w:val="0"/>
          <w:numId w:val="35"/>
        </w:numPr>
        <w:suppressAutoHyphens w:val="0"/>
        <w:overflowPunct w:val="0"/>
        <w:autoSpaceDE w:val="0"/>
        <w:autoSpaceDN w:val="0"/>
        <w:adjustRightInd w:val="0"/>
        <w:spacing w:after="0" w:line="360" w:lineRule="auto"/>
        <w:ind w:left="714" w:hanging="357"/>
        <w:textAlignment w:val="baseline"/>
        <w:rPr>
          <w:rFonts w:asciiTheme="minorHAnsi" w:hAnsiTheme="minorHAnsi" w:cstheme="minorHAnsi"/>
          <w:szCs w:val="22"/>
        </w:rPr>
      </w:pPr>
      <w:proofErr w:type="spellStart"/>
      <w:r w:rsidRPr="005E6071">
        <w:rPr>
          <w:rFonts w:asciiTheme="minorHAnsi" w:hAnsiTheme="minorHAnsi" w:cstheme="minorHAnsi"/>
          <w:szCs w:val="22"/>
        </w:rPr>
        <w:t>Υψηλή</w:t>
      </w:r>
      <w:proofErr w:type="spellEnd"/>
      <w:r w:rsidRPr="005E6071">
        <w:rPr>
          <w:rFonts w:asciiTheme="minorHAnsi" w:hAnsiTheme="minorHAnsi" w:cstheme="minorHAnsi"/>
          <w:szCs w:val="22"/>
        </w:rPr>
        <w:t xml:space="preserve"> </w:t>
      </w:r>
      <w:proofErr w:type="spellStart"/>
      <w:r w:rsidRPr="005E6071">
        <w:rPr>
          <w:rFonts w:asciiTheme="minorHAnsi" w:hAnsiTheme="minorHAnsi" w:cstheme="minorHAnsi"/>
          <w:szCs w:val="22"/>
        </w:rPr>
        <w:t>τάση</w:t>
      </w:r>
      <w:proofErr w:type="spellEnd"/>
      <w:r w:rsidRPr="005E6071">
        <w:rPr>
          <w:rFonts w:asciiTheme="minorHAnsi" w:hAnsiTheme="minorHAnsi" w:cstheme="minorHAnsi"/>
          <w:szCs w:val="22"/>
        </w:rPr>
        <w:t xml:space="preserve"> </w:t>
      </w:r>
      <w:proofErr w:type="spellStart"/>
      <w:r w:rsidRPr="005E6071">
        <w:rPr>
          <w:rFonts w:asciiTheme="minorHAnsi" w:hAnsiTheme="minorHAnsi" w:cstheme="minorHAnsi"/>
          <w:szCs w:val="22"/>
        </w:rPr>
        <w:t>γεννήτρι</w:t>
      </w:r>
      <w:proofErr w:type="spellEnd"/>
      <w:r w:rsidRPr="005E6071">
        <w:rPr>
          <w:rFonts w:asciiTheme="minorHAnsi" w:hAnsiTheme="minorHAnsi" w:cstheme="minorHAnsi"/>
          <w:szCs w:val="22"/>
        </w:rPr>
        <w:t>ας,</w:t>
      </w:r>
    </w:p>
    <w:p w14:paraId="08776DBD" w14:textId="77777777" w:rsidR="001A7739" w:rsidRPr="005E6071" w:rsidRDefault="001A7739" w:rsidP="001A7739">
      <w:pPr>
        <w:numPr>
          <w:ilvl w:val="0"/>
          <w:numId w:val="35"/>
        </w:numPr>
        <w:suppressAutoHyphens w:val="0"/>
        <w:overflowPunct w:val="0"/>
        <w:autoSpaceDE w:val="0"/>
        <w:autoSpaceDN w:val="0"/>
        <w:adjustRightInd w:val="0"/>
        <w:spacing w:after="0" w:line="360" w:lineRule="auto"/>
        <w:ind w:left="714" w:hanging="357"/>
        <w:textAlignment w:val="baseline"/>
        <w:rPr>
          <w:rFonts w:asciiTheme="minorHAnsi" w:hAnsiTheme="minorHAnsi" w:cstheme="minorHAnsi"/>
          <w:szCs w:val="22"/>
        </w:rPr>
      </w:pPr>
      <w:proofErr w:type="spellStart"/>
      <w:r w:rsidRPr="005E6071">
        <w:rPr>
          <w:rFonts w:asciiTheme="minorHAnsi" w:hAnsiTheme="minorHAnsi" w:cstheme="minorHAnsi"/>
          <w:szCs w:val="22"/>
        </w:rPr>
        <w:t>Ασυμμετρί</w:t>
      </w:r>
      <w:proofErr w:type="spellEnd"/>
      <w:r w:rsidRPr="005E6071">
        <w:rPr>
          <w:rFonts w:asciiTheme="minorHAnsi" w:hAnsiTheme="minorHAnsi" w:cstheme="minorHAnsi"/>
          <w:szCs w:val="22"/>
        </w:rPr>
        <w:t xml:space="preserve">α </w:t>
      </w:r>
      <w:proofErr w:type="spellStart"/>
      <w:r w:rsidRPr="005E6071">
        <w:rPr>
          <w:rFonts w:asciiTheme="minorHAnsi" w:hAnsiTheme="minorHAnsi" w:cstheme="minorHAnsi"/>
          <w:szCs w:val="22"/>
        </w:rPr>
        <w:t>φάσεων</w:t>
      </w:r>
      <w:proofErr w:type="spellEnd"/>
      <w:r w:rsidRPr="005E6071">
        <w:rPr>
          <w:rFonts w:asciiTheme="minorHAnsi" w:hAnsiTheme="minorHAnsi" w:cstheme="minorHAnsi"/>
          <w:szCs w:val="22"/>
        </w:rPr>
        <w:t xml:space="preserve"> </w:t>
      </w:r>
      <w:proofErr w:type="spellStart"/>
      <w:r w:rsidRPr="005E6071">
        <w:rPr>
          <w:rFonts w:asciiTheme="minorHAnsi" w:hAnsiTheme="minorHAnsi" w:cstheme="minorHAnsi"/>
          <w:szCs w:val="22"/>
        </w:rPr>
        <w:t>γεννήτρι</w:t>
      </w:r>
      <w:proofErr w:type="spellEnd"/>
      <w:r w:rsidRPr="005E6071">
        <w:rPr>
          <w:rFonts w:asciiTheme="minorHAnsi" w:hAnsiTheme="minorHAnsi" w:cstheme="minorHAnsi"/>
          <w:szCs w:val="22"/>
        </w:rPr>
        <w:t>ας,</w:t>
      </w:r>
    </w:p>
    <w:p w14:paraId="68B9946B" w14:textId="77777777" w:rsidR="001A7739" w:rsidRPr="005E6071" w:rsidRDefault="001A7739" w:rsidP="001A7739">
      <w:pPr>
        <w:numPr>
          <w:ilvl w:val="0"/>
          <w:numId w:val="35"/>
        </w:numPr>
        <w:suppressAutoHyphens w:val="0"/>
        <w:overflowPunct w:val="0"/>
        <w:autoSpaceDE w:val="0"/>
        <w:autoSpaceDN w:val="0"/>
        <w:adjustRightInd w:val="0"/>
        <w:spacing w:after="0" w:line="360" w:lineRule="auto"/>
        <w:ind w:left="714" w:hanging="357"/>
        <w:textAlignment w:val="baseline"/>
        <w:rPr>
          <w:rFonts w:asciiTheme="minorHAnsi" w:hAnsiTheme="minorHAnsi" w:cstheme="minorHAnsi"/>
          <w:szCs w:val="22"/>
        </w:rPr>
      </w:pPr>
      <w:r w:rsidRPr="005E6071">
        <w:rPr>
          <w:rFonts w:asciiTheme="minorHAnsi" w:hAnsiTheme="minorHAnsi" w:cstheme="minorHAnsi"/>
          <w:szCs w:val="22"/>
        </w:rPr>
        <w:t>Υπ</w:t>
      </w:r>
      <w:proofErr w:type="spellStart"/>
      <w:r w:rsidRPr="005E6071">
        <w:rPr>
          <w:rFonts w:asciiTheme="minorHAnsi" w:hAnsiTheme="minorHAnsi" w:cstheme="minorHAnsi"/>
          <w:szCs w:val="22"/>
        </w:rPr>
        <w:t>ερστροφί</w:t>
      </w:r>
      <w:proofErr w:type="spellEnd"/>
      <w:r w:rsidRPr="005E6071">
        <w:rPr>
          <w:rFonts w:asciiTheme="minorHAnsi" w:hAnsiTheme="minorHAnsi" w:cstheme="minorHAnsi"/>
          <w:szCs w:val="22"/>
        </w:rPr>
        <w:t>α,</w:t>
      </w:r>
    </w:p>
    <w:p w14:paraId="327FC5E2" w14:textId="77777777" w:rsidR="001A7739" w:rsidRPr="005E6071" w:rsidRDefault="001A7739" w:rsidP="001A7739">
      <w:pPr>
        <w:numPr>
          <w:ilvl w:val="0"/>
          <w:numId w:val="35"/>
        </w:numPr>
        <w:suppressAutoHyphens w:val="0"/>
        <w:overflowPunct w:val="0"/>
        <w:autoSpaceDE w:val="0"/>
        <w:autoSpaceDN w:val="0"/>
        <w:adjustRightInd w:val="0"/>
        <w:spacing w:after="0" w:line="360" w:lineRule="auto"/>
        <w:ind w:left="714" w:hanging="357"/>
        <w:textAlignment w:val="baseline"/>
        <w:rPr>
          <w:rFonts w:asciiTheme="minorHAnsi" w:hAnsiTheme="minorHAnsi" w:cstheme="minorHAnsi"/>
          <w:szCs w:val="22"/>
        </w:rPr>
      </w:pPr>
      <w:r w:rsidRPr="005E6071">
        <w:rPr>
          <w:rFonts w:asciiTheme="minorHAnsi" w:hAnsiTheme="minorHAnsi" w:cstheme="minorHAnsi"/>
          <w:szCs w:val="22"/>
        </w:rPr>
        <w:lastRenderedPageBreak/>
        <w:t>Υπ</w:t>
      </w:r>
      <w:proofErr w:type="spellStart"/>
      <w:r w:rsidRPr="005E6071">
        <w:rPr>
          <w:rFonts w:asciiTheme="minorHAnsi" w:hAnsiTheme="minorHAnsi" w:cstheme="minorHAnsi"/>
          <w:szCs w:val="22"/>
        </w:rPr>
        <w:t>οστροφί</w:t>
      </w:r>
      <w:proofErr w:type="spellEnd"/>
      <w:r w:rsidRPr="005E6071">
        <w:rPr>
          <w:rFonts w:asciiTheme="minorHAnsi" w:hAnsiTheme="minorHAnsi" w:cstheme="minorHAnsi"/>
          <w:szCs w:val="22"/>
        </w:rPr>
        <w:t>α,</w:t>
      </w:r>
    </w:p>
    <w:p w14:paraId="6AD72FFD" w14:textId="77777777" w:rsidR="001A7739" w:rsidRPr="005E6071" w:rsidRDefault="001A7739" w:rsidP="001A7739">
      <w:pPr>
        <w:numPr>
          <w:ilvl w:val="0"/>
          <w:numId w:val="35"/>
        </w:numPr>
        <w:suppressAutoHyphens w:val="0"/>
        <w:overflowPunct w:val="0"/>
        <w:autoSpaceDE w:val="0"/>
        <w:autoSpaceDN w:val="0"/>
        <w:adjustRightInd w:val="0"/>
        <w:spacing w:after="0" w:line="360" w:lineRule="auto"/>
        <w:ind w:left="714" w:hanging="357"/>
        <w:textAlignment w:val="baseline"/>
        <w:rPr>
          <w:rFonts w:asciiTheme="minorHAnsi" w:hAnsiTheme="minorHAnsi" w:cstheme="minorHAnsi"/>
          <w:szCs w:val="22"/>
        </w:rPr>
      </w:pPr>
      <w:proofErr w:type="spellStart"/>
      <w:r w:rsidRPr="005E6071">
        <w:rPr>
          <w:rFonts w:asciiTheme="minorHAnsi" w:hAnsiTheme="minorHAnsi" w:cstheme="minorHAnsi"/>
          <w:szCs w:val="22"/>
        </w:rPr>
        <w:t>Υψηλή</w:t>
      </w:r>
      <w:proofErr w:type="spellEnd"/>
      <w:r w:rsidRPr="005E6071">
        <w:rPr>
          <w:rFonts w:asciiTheme="minorHAnsi" w:hAnsiTheme="minorHAnsi" w:cstheme="minorHAnsi"/>
          <w:szCs w:val="22"/>
        </w:rPr>
        <w:t xml:space="preserve"> </w:t>
      </w:r>
      <w:proofErr w:type="spellStart"/>
      <w:r w:rsidRPr="005E6071">
        <w:rPr>
          <w:rFonts w:asciiTheme="minorHAnsi" w:hAnsiTheme="minorHAnsi" w:cstheme="minorHAnsi"/>
          <w:szCs w:val="22"/>
        </w:rPr>
        <w:t>θερμοκρ</w:t>
      </w:r>
      <w:proofErr w:type="spellEnd"/>
      <w:r w:rsidRPr="005E6071">
        <w:rPr>
          <w:rFonts w:asciiTheme="minorHAnsi" w:hAnsiTheme="minorHAnsi" w:cstheme="minorHAnsi"/>
          <w:szCs w:val="22"/>
        </w:rPr>
        <w:t xml:space="preserve">ασία </w:t>
      </w:r>
      <w:proofErr w:type="spellStart"/>
      <w:r w:rsidRPr="005E6071">
        <w:rPr>
          <w:rFonts w:asciiTheme="minorHAnsi" w:hAnsiTheme="minorHAnsi" w:cstheme="minorHAnsi"/>
          <w:szCs w:val="22"/>
        </w:rPr>
        <w:t>νερού</w:t>
      </w:r>
      <w:proofErr w:type="spellEnd"/>
      <w:r w:rsidRPr="005E6071">
        <w:rPr>
          <w:rFonts w:asciiTheme="minorHAnsi" w:hAnsiTheme="minorHAnsi" w:cstheme="minorHAnsi"/>
          <w:szCs w:val="22"/>
        </w:rPr>
        <w:t>,</w:t>
      </w:r>
    </w:p>
    <w:p w14:paraId="5C58E249" w14:textId="77777777" w:rsidR="001A7739" w:rsidRPr="005E6071" w:rsidRDefault="001A7739" w:rsidP="001A7739">
      <w:pPr>
        <w:numPr>
          <w:ilvl w:val="0"/>
          <w:numId w:val="35"/>
        </w:numPr>
        <w:suppressAutoHyphens w:val="0"/>
        <w:overflowPunct w:val="0"/>
        <w:autoSpaceDE w:val="0"/>
        <w:autoSpaceDN w:val="0"/>
        <w:adjustRightInd w:val="0"/>
        <w:spacing w:after="0" w:line="360" w:lineRule="auto"/>
        <w:ind w:left="714" w:hanging="357"/>
        <w:jc w:val="left"/>
        <w:textAlignment w:val="baseline"/>
        <w:rPr>
          <w:rFonts w:asciiTheme="minorHAnsi" w:hAnsiTheme="minorHAnsi" w:cstheme="minorHAnsi"/>
          <w:szCs w:val="22"/>
        </w:rPr>
      </w:pPr>
      <w:r w:rsidRPr="005E6071">
        <w:rPr>
          <w:rFonts w:asciiTheme="minorHAnsi" w:hAnsiTheme="minorHAnsi" w:cstheme="minorHAnsi"/>
          <w:szCs w:val="22"/>
        </w:rPr>
        <w:t>Χα</w:t>
      </w:r>
      <w:proofErr w:type="spellStart"/>
      <w:r w:rsidRPr="005E6071">
        <w:rPr>
          <w:rFonts w:asciiTheme="minorHAnsi" w:hAnsiTheme="minorHAnsi" w:cstheme="minorHAnsi"/>
          <w:szCs w:val="22"/>
        </w:rPr>
        <w:t>μηλή</w:t>
      </w:r>
      <w:proofErr w:type="spellEnd"/>
      <w:r w:rsidRPr="005E6071">
        <w:rPr>
          <w:rFonts w:asciiTheme="minorHAnsi" w:hAnsiTheme="minorHAnsi" w:cstheme="minorHAnsi"/>
          <w:szCs w:val="22"/>
        </w:rPr>
        <w:t xml:space="preserve"> π</w:t>
      </w:r>
      <w:proofErr w:type="spellStart"/>
      <w:r w:rsidRPr="005E6071">
        <w:rPr>
          <w:rFonts w:asciiTheme="minorHAnsi" w:hAnsiTheme="minorHAnsi" w:cstheme="minorHAnsi"/>
          <w:szCs w:val="22"/>
        </w:rPr>
        <w:t>ίεση</w:t>
      </w:r>
      <w:proofErr w:type="spellEnd"/>
      <w:r w:rsidRPr="005E6071">
        <w:rPr>
          <w:rFonts w:asciiTheme="minorHAnsi" w:hAnsiTheme="minorHAnsi" w:cstheme="minorHAnsi"/>
          <w:szCs w:val="22"/>
        </w:rPr>
        <w:t xml:space="preserve"> λα</w:t>
      </w:r>
      <w:proofErr w:type="spellStart"/>
      <w:r w:rsidRPr="005E6071">
        <w:rPr>
          <w:rFonts w:asciiTheme="minorHAnsi" w:hAnsiTheme="minorHAnsi" w:cstheme="minorHAnsi"/>
          <w:szCs w:val="22"/>
        </w:rPr>
        <w:t>διού</w:t>
      </w:r>
      <w:proofErr w:type="spellEnd"/>
      <w:r w:rsidRPr="005E6071">
        <w:rPr>
          <w:rFonts w:asciiTheme="minorHAnsi" w:hAnsiTheme="minorHAnsi" w:cstheme="minorHAnsi"/>
          <w:szCs w:val="22"/>
        </w:rPr>
        <w:t>.</w:t>
      </w:r>
      <w:r w:rsidRPr="005E6071">
        <w:rPr>
          <w:rFonts w:asciiTheme="minorHAnsi" w:hAnsiTheme="minorHAnsi" w:cstheme="minorHAnsi"/>
          <w:szCs w:val="22"/>
        </w:rPr>
        <w:br/>
      </w:r>
    </w:p>
    <w:p w14:paraId="58EE0194" w14:textId="77777777" w:rsidR="001A7739" w:rsidRPr="005E6071" w:rsidRDefault="001A7739" w:rsidP="001A7739">
      <w:pPr>
        <w:rPr>
          <w:rFonts w:asciiTheme="minorHAnsi" w:hAnsiTheme="minorHAnsi" w:cstheme="minorHAnsi"/>
          <w:b/>
          <w:szCs w:val="22"/>
          <w:lang w:val="el-GR"/>
        </w:rPr>
      </w:pPr>
      <w:r w:rsidRPr="005E6071">
        <w:rPr>
          <w:rFonts w:asciiTheme="minorHAnsi" w:hAnsiTheme="minorHAnsi" w:cstheme="minorHAnsi"/>
          <w:b/>
          <w:szCs w:val="22"/>
          <w:lang w:val="el-GR"/>
        </w:rPr>
        <w:t>Ο πίνακας αυτοματισμού του Η/Ζ θα φέρει :</w:t>
      </w:r>
    </w:p>
    <w:p w14:paraId="3DBF7CA8" w14:textId="77777777" w:rsidR="001A7739" w:rsidRPr="005E6071" w:rsidRDefault="001A7739" w:rsidP="001A7739">
      <w:pPr>
        <w:pStyle w:val="aff1"/>
        <w:numPr>
          <w:ilvl w:val="0"/>
          <w:numId w:val="36"/>
        </w:numPr>
        <w:overflowPunct w:val="0"/>
        <w:autoSpaceDE w:val="0"/>
        <w:autoSpaceDN w:val="0"/>
        <w:adjustRightInd w:val="0"/>
        <w:spacing w:line="360" w:lineRule="auto"/>
        <w:textAlignment w:val="baseline"/>
        <w:rPr>
          <w:rFonts w:asciiTheme="minorHAnsi" w:hAnsiTheme="minorHAnsi" w:cstheme="minorHAnsi"/>
          <w:sz w:val="22"/>
          <w:szCs w:val="22"/>
          <w:lang w:val="el-GR"/>
        </w:rPr>
      </w:pPr>
      <w:r w:rsidRPr="005E6071">
        <w:rPr>
          <w:rFonts w:asciiTheme="minorHAnsi" w:hAnsiTheme="minorHAnsi" w:cstheme="minorHAnsi"/>
          <w:sz w:val="22"/>
          <w:szCs w:val="22"/>
          <w:lang w:val="el-GR"/>
        </w:rPr>
        <w:t>Όλους τους απαραίτητους χρονοδιακόπτες, βοηθητικές ασφάλειες, ακροδέκτες για τα κύρια και βοηθητικά κυκλώματα με τις απαιτούμενες καλωδιώσεις του πίνακα, συστήματα επιβράδυνσης εκκίνησης και διακοπής του κινητήρα και σύστημα επιβράδυνσης της σύνδεσης των καταναλώσεων από τη γεννήτρια μετά την επαναφορά της τάσης της κεντρικής παροχής</w:t>
      </w:r>
    </w:p>
    <w:p w14:paraId="761E1677" w14:textId="77777777" w:rsidR="001A7739" w:rsidRPr="005E6071" w:rsidRDefault="001A7739" w:rsidP="001A7739">
      <w:pPr>
        <w:numPr>
          <w:ilvl w:val="0"/>
          <w:numId w:val="36"/>
        </w:numPr>
        <w:suppressAutoHyphens w:val="0"/>
        <w:overflowPunct w:val="0"/>
        <w:autoSpaceDE w:val="0"/>
        <w:autoSpaceDN w:val="0"/>
        <w:adjustRightInd w:val="0"/>
        <w:spacing w:after="0" w:line="360" w:lineRule="auto"/>
        <w:ind w:left="714" w:hanging="357"/>
        <w:textAlignment w:val="baseline"/>
        <w:rPr>
          <w:rFonts w:asciiTheme="minorHAnsi" w:hAnsiTheme="minorHAnsi" w:cstheme="minorHAnsi"/>
          <w:szCs w:val="22"/>
          <w:lang w:val="el-GR"/>
        </w:rPr>
      </w:pPr>
      <w:r w:rsidRPr="005E6071">
        <w:rPr>
          <w:rFonts w:asciiTheme="minorHAnsi" w:hAnsiTheme="minorHAnsi" w:cstheme="minorHAnsi"/>
          <w:szCs w:val="22"/>
          <w:lang w:val="el-GR"/>
        </w:rPr>
        <w:t xml:space="preserve">Πλεξούδες συνεχούς και εναλλασσόμενου ρεύματος πλήρεις εντός σωλήνων (πλεξούδες </w:t>
      </w:r>
      <w:r w:rsidRPr="005E6071">
        <w:rPr>
          <w:rFonts w:asciiTheme="minorHAnsi" w:hAnsiTheme="minorHAnsi" w:cstheme="minorHAnsi"/>
          <w:szCs w:val="22"/>
        </w:rPr>
        <w:t>DC</w:t>
      </w:r>
      <w:r w:rsidRPr="005E6071">
        <w:rPr>
          <w:rFonts w:asciiTheme="minorHAnsi" w:hAnsiTheme="minorHAnsi" w:cstheme="minorHAnsi"/>
          <w:szCs w:val="22"/>
          <w:lang w:val="el-GR"/>
        </w:rPr>
        <w:t xml:space="preserve"> και </w:t>
      </w:r>
      <w:r w:rsidRPr="005E6071">
        <w:rPr>
          <w:rFonts w:asciiTheme="minorHAnsi" w:hAnsiTheme="minorHAnsi" w:cstheme="minorHAnsi"/>
          <w:szCs w:val="22"/>
        </w:rPr>
        <w:t>AC</w:t>
      </w:r>
      <w:r w:rsidRPr="005E6071">
        <w:rPr>
          <w:rFonts w:asciiTheme="minorHAnsi" w:hAnsiTheme="minorHAnsi" w:cstheme="minorHAnsi"/>
          <w:szCs w:val="22"/>
          <w:lang w:val="el-GR"/>
        </w:rPr>
        <w:t>).</w:t>
      </w:r>
    </w:p>
    <w:p w14:paraId="7B50C079" w14:textId="77777777" w:rsidR="001A7739" w:rsidRPr="005E6071" w:rsidRDefault="001A7739" w:rsidP="001A7739">
      <w:pPr>
        <w:numPr>
          <w:ilvl w:val="0"/>
          <w:numId w:val="36"/>
        </w:numPr>
        <w:suppressAutoHyphens w:val="0"/>
        <w:overflowPunct w:val="0"/>
        <w:autoSpaceDE w:val="0"/>
        <w:autoSpaceDN w:val="0"/>
        <w:adjustRightInd w:val="0"/>
        <w:spacing w:after="0" w:line="360" w:lineRule="auto"/>
        <w:ind w:left="714" w:hanging="357"/>
        <w:textAlignment w:val="baseline"/>
        <w:rPr>
          <w:rFonts w:asciiTheme="minorHAnsi" w:hAnsiTheme="minorHAnsi" w:cstheme="minorHAnsi"/>
          <w:szCs w:val="22"/>
          <w:lang w:val="el-GR"/>
        </w:rPr>
      </w:pPr>
      <w:r w:rsidRPr="005E6071">
        <w:rPr>
          <w:rFonts w:asciiTheme="minorHAnsi" w:hAnsiTheme="minorHAnsi" w:cstheme="minorHAnsi"/>
          <w:szCs w:val="22"/>
          <w:lang w:val="el-GR"/>
        </w:rPr>
        <w:t xml:space="preserve">Οι πλεξούδες του κινητήρα και του </w:t>
      </w:r>
      <w:proofErr w:type="spellStart"/>
      <w:r w:rsidRPr="005E6071">
        <w:rPr>
          <w:rFonts w:asciiTheme="minorHAnsi" w:hAnsiTheme="minorHAnsi" w:cstheme="minorHAnsi"/>
          <w:szCs w:val="22"/>
          <w:lang w:val="el-GR"/>
        </w:rPr>
        <w:t>εναλλακτήρα</w:t>
      </w:r>
      <w:proofErr w:type="spellEnd"/>
      <w:r w:rsidRPr="005E6071">
        <w:rPr>
          <w:rFonts w:asciiTheme="minorHAnsi" w:hAnsiTheme="minorHAnsi" w:cstheme="minorHAnsi"/>
          <w:szCs w:val="22"/>
          <w:lang w:val="el-GR"/>
        </w:rPr>
        <w:t xml:space="preserve"> συνδέονται με τον πίνακα μέσω βιομηχανικού τύπου συνδετήρα πολλαπλών ακροδεκτών, έτσι ώστε  επιτρέπεται ο γρήγορος εντοπισμός βλάβης και η εύκολη σύνδεση.</w:t>
      </w:r>
    </w:p>
    <w:p w14:paraId="63F4DBDD" w14:textId="77777777" w:rsidR="001A7739" w:rsidRPr="005E6071" w:rsidRDefault="001A7739" w:rsidP="001A7739">
      <w:pPr>
        <w:numPr>
          <w:ilvl w:val="0"/>
          <w:numId w:val="36"/>
        </w:numPr>
        <w:suppressAutoHyphens w:val="0"/>
        <w:overflowPunct w:val="0"/>
        <w:autoSpaceDE w:val="0"/>
        <w:autoSpaceDN w:val="0"/>
        <w:adjustRightInd w:val="0"/>
        <w:spacing w:after="0" w:line="360" w:lineRule="auto"/>
        <w:ind w:left="714" w:hanging="357"/>
        <w:textAlignment w:val="baseline"/>
        <w:rPr>
          <w:rFonts w:asciiTheme="minorHAnsi" w:hAnsiTheme="minorHAnsi" w:cstheme="minorHAnsi"/>
          <w:szCs w:val="22"/>
          <w:lang w:val="el-GR"/>
        </w:rPr>
      </w:pPr>
      <w:r w:rsidRPr="005E6071">
        <w:rPr>
          <w:rFonts w:asciiTheme="minorHAnsi" w:hAnsiTheme="minorHAnsi" w:cstheme="minorHAnsi"/>
          <w:szCs w:val="22"/>
          <w:lang w:val="el-GR"/>
        </w:rPr>
        <w:t>Προστασία Γεννήτριας (</w:t>
      </w:r>
      <w:r w:rsidRPr="005E6071">
        <w:rPr>
          <w:rFonts w:asciiTheme="minorHAnsi" w:hAnsiTheme="minorHAnsi" w:cstheme="minorHAnsi"/>
          <w:szCs w:val="22"/>
        </w:rPr>
        <w:t>Circuit</w:t>
      </w:r>
      <w:r w:rsidRPr="005E6071">
        <w:rPr>
          <w:rFonts w:asciiTheme="minorHAnsi" w:hAnsiTheme="minorHAnsi" w:cstheme="minorHAnsi"/>
          <w:szCs w:val="22"/>
          <w:lang w:val="el-GR"/>
        </w:rPr>
        <w:t xml:space="preserve"> </w:t>
      </w:r>
      <w:r w:rsidRPr="005E6071">
        <w:rPr>
          <w:rFonts w:asciiTheme="minorHAnsi" w:hAnsiTheme="minorHAnsi" w:cstheme="minorHAnsi"/>
          <w:szCs w:val="22"/>
        </w:rPr>
        <w:t>Breaker</w:t>
      </w:r>
      <w:r w:rsidRPr="005E6071">
        <w:rPr>
          <w:rFonts w:asciiTheme="minorHAnsi" w:hAnsiTheme="minorHAnsi" w:cstheme="minorHAnsi"/>
          <w:szCs w:val="22"/>
          <w:lang w:val="el-GR"/>
        </w:rPr>
        <w:t xml:space="preserve">). </w:t>
      </w:r>
      <w:r w:rsidRPr="005E6071">
        <w:rPr>
          <w:rFonts w:asciiTheme="minorHAnsi" w:hAnsiTheme="minorHAnsi" w:cstheme="minorHAnsi"/>
          <w:szCs w:val="22"/>
          <w:lang w:val="el-GR"/>
        </w:rPr>
        <w:br/>
        <w:t xml:space="preserve">Στο πεδίο ενδείξεων θα βρίσκεται - σε ξεχωριστή θέση - και ο </w:t>
      </w:r>
      <w:r w:rsidRPr="005E6071">
        <w:rPr>
          <w:rFonts w:asciiTheme="minorHAnsi" w:hAnsiTheme="minorHAnsi" w:cstheme="minorHAnsi"/>
          <w:b/>
          <w:szCs w:val="22"/>
          <w:lang w:val="el-GR"/>
        </w:rPr>
        <w:t>ΤΕΤΡΑΠΟΛΙΚΟΣ αυτόματος διακόπτης</w:t>
      </w:r>
      <w:r w:rsidRPr="005E6071">
        <w:rPr>
          <w:rFonts w:asciiTheme="minorHAnsi" w:hAnsiTheme="minorHAnsi" w:cstheme="minorHAnsi"/>
          <w:szCs w:val="22"/>
          <w:lang w:val="el-GR"/>
        </w:rPr>
        <w:t xml:space="preserve"> (</w:t>
      </w:r>
      <w:r w:rsidRPr="005E6071">
        <w:rPr>
          <w:rFonts w:asciiTheme="minorHAnsi" w:hAnsiTheme="minorHAnsi" w:cstheme="minorHAnsi"/>
          <w:szCs w:val="22"/>
        </w:rPr>
        <w:t>circuit</w:t>
      </w:r>
      <w:r w:rsidRPr="005E6071">
        <w:rPr>
          <w:rFonts w:asciiTheme="minorHAnsi" w:hAnsiTheme="minorHAnsi" w:cstheme="minorHAnsi"/>
          <w:szCs w:val="22"/>
          <w:lang w:val="el-GR"/>
        </w:rPr>
        <w:t xml:space="preserve"> </w:t>
      </w:r>
      <w:r w:rsidRPr="005E6071">
        <w:rPr>
          <w:rFonts w:asciiTheme="minorHAnsi" w:hAnsiTheme="minorHAnsi" w:cstheme="minorHAnsi"/>
          <w:szCs w:val="22"/>
        </w:rPr>
        <w:t>breaker</w:t>
      </w:r>
      <w:r w:rsidRPr="005E6071">
        <w:rPr>
          <w:rFonts w:asciiTheme="minorHAnsi" w:hAnsiTheme="minorHAnsi" w:cstheme="minorHAnsi"/>
          <w:szCs w:val="22"/>
          <w:lang w:val="el-GR"/>
        </w:rPr>
        <w:t>) ανάλογης ισχύος με το Η/Ζ, με θερμικά και μαγνητικά στοιχεία για την προστασία της γεννήτριας από υπερφόρτωση και βραχυκύκλωμα.</w:t>
      </w:r>
    </w:p>
    <w:p w14:paraId="43A39B81" w14:textId="77777777" w:rsidR="001A7739" w:rsidRPr="005E6071" w:rsidRDefault="001A7739" w:rsidP="001A7739">
      <w:pPr>
        <w:spacing w:after="0" w:line="360" w:lineRule="auto"/>
        <w:rPr>
          <w:b/>
          <w:szCs w:val="22"/>
          <w:lang w:val="el-GR"/>
        </w:rPr>
      </w:pPr>
      <w:r w:rsidRPr="005E6071">
        <w:rPr>
          <w:b/>
          <w:szCs w:val="22"/>
          <w:lang w:val="el-GR"/>
        </w:rPr>
        <w:t>Φορτιστής συσσωρευτή/</w:t>
      </w:r>
      <w:proofErr w:type="spellStart"/>
      <w:r w:rsidRPr="005E6071">
        <w:rPr>
          <w:b/>
          <w:szCs w:val="22"/>
          <w:lang w:val="el-GR"/>
        </w:rPr>
        <w:t>ών</w:t>
      </w:r>
      <w:proofErr w:type="spellEnd"/>
      <w:r w:rsidRPr="005E6071">
        <w:rPr>
          <w:b/>
          <w:szCs w:val="22"/>
          <w:lang w:val="el-GR"/>
        </w:rPr>
        <w:t>.</w:t>
      </w:r>
    </w:p>
    <w:p w14:paraId="7691851E" w14:textId="77777777" w:rsidR="001A7739" w:rsidRPr="005E6071" w:rsidRDefault="001A7739" w:rsidP="001A7739">
      <w:pPr>
        <w:spacing w:line="360" w:lineRule="auto"/>
        <w:rPr>
          <w:szCs w:val="22"/>
          <w:lang w:val="el-GR"/>
        </w:rPr>
      </w:pPr>
      <w:r w:rsidRPr="005E6071">
        <w:rPr>
          <w:szCs w:val="22"/>
          <w:lang w:val="el-GR"/>
        </w:rPr>
        <w:t xml:space="preserve"> </w:t>
      </w:r>
      <w:r w:rsidRPr="005E6071">
        <w:rPr>
          <w:szCs w:val="22"/>
          <w:lang w:val="el-GR"/>
        </w:rPr>
        <w:tab/>
        <w:t>Ο πίνακας αυτοματισμού θα φέρει ανεξάρτητο σύστημα συντηρητικής φόρτισης του/των συσσωρευτή/</w:t>
      </w:r>
      <w:proofErr w:type="spellStart"/>
      <w:r w:rsidRPr="005E6071">
        <w:rPr>
          <w:szCs w:val="22"/>
          <w:lang w:val="el-GR"/>
        </w:rPr>
        <w:t>ών</w:t>
      </w:r>
      <w:proofErr w:type="spellEnd"/>
      <w:r w:rsidRPr="005E6071">
        <w:rPr>
          <w:szCs w:val="22"/>
          <w:lang w:val="el-GR"/>
        </w:rPr>
        <w:t xml:space="preserve"> από το ρεύμα της κεντρικής παροχής (ΔΕΗ) </w:t>
      </w:r>
      <w:r w:rsidRPr="005E6071">
        <w:rPr>
          <w:b/>
          <w:bCs/>
          <w:szCs w:val="22"/>
          <w:lang w:val="el-GR"/>
        </w:rPr>
        <w:t>ΜΕ ΡΕΥΜΑ ΦΟΡΤΙΣΗΣ κατ’ ελάχιστο 5Α</w:t>
      </w:r>
      <w:r w:rsidRPr="005E6071">
        <w:rPr>
          <w:szCs w:val="22"/>
          <w:lang w:val="el-GR"/>
        </w:rPr>
        <w:t>.</w:t>
      </w:r>
    </w:p>
    <w:p w14:paraId="47ACC742" w14:textId="77777777" w:rsidR="001A7739" w:rsidRPr="005E6071" w:rsidRDefault="001A7739" w:rsidP="001A7739">
      <w:pPr>
        <w:spacing w:after="0" w:line="360" w:lineRule="auto"/>
        <w:rPr>
          <w:b/>
          <w:szCs w:val="22"/>
          <w:lang w:val="el-GR"/>
        </w:rPr>
      </w:pPr>
      <w:r w:rsidRPr="005E6071">
        <w:rPr>
          <w:b/>
          <w:szCs w:val="22"/>
          <w:lang w:val="el-GR"/>
        </w:rPr>
        <w:t>Απομακρυσμένη επικοινωνία.</w:t>
      </w:r>
    </w:p>
    <w:p w14:paraId="4A651674" w14:textId="77777777" w:rsidR="001A7739" w:rsidRPr="005E6071" w:rsidRDefault="001A7739" w:rsidP="001A7739">
      <w:pPr>
        <w:spacing w:line="360" w:lineRule="auto"/>
        <w:ind w:right="-58" w:firstLine="360"/>
        <w:rPr>
          <w:szCs w:val="22"/>
          <w:lang w:val="el-GR"/>
        </w:rPr>
      </w:pPr>
      <w:r w:rsidRPr="005E6071">
        <w:rPr>
          <w:szCs w:val="22"/>
          <w:lang w:val="el-GR"/>
        </w:rPr>
        <w:t xml:space="preserve">Ο πίνακας αυτοματισμού και ελέγχου θα διαθέτει μία ελεύθερη επαφή για απομακρυσμένο </w:t>
      </w:r>
      <w:r w:rsidRPr="005E6071">
        <w:rPr>
          <w:szCs w:val="22"/>
          <w:lang w:val="en-US"/>
        </w:rPr>
        <w:t>alarm</w:t>
      </w:r>
      <w:r w:rsidRPr="005E6071">
        <w:rPr>
          <w:szCs w:val="22"/>
          <w:lang w:val="el-GR"/>
        </w:rPr>
        <w:t xml:space="preserve"> π.χ. για το Η/Ζ σε λειτουργία. Το προσφερόμενο Η/Ζ θα διαθέτει θύρες εξόδου </w:t>
      </w:r>
      <w:r w:rsidRPr="005E6071">
        <w:rPr>
          <w:szCs w:val="22"/>
          <w:lang w:val="en-US"/>
        </w:rPr>
        <w:t>RS</w:t>
      </w:r>
      <w:r w:rsidRPr="005E6071">
        <w:rPr>
          <w:szCs w:val="22"/>
          <w:lang w:val="el-GR"/>
        </w:rPr>
        <w:t xml:space="preserve"> 485, </w:t>
      </w:r>
      <w:r w:rsidRPr="005E6071">
        <w:rPr>
          <w:szCs w:val="22"/>
        </w:rPr>
        <w:t>Ethernet</w:t>
      </w:r>
      <w:r w:rsidRPr="005E6071">
        <w:rPr>
          <w:szCs w:val="22"/>
          <w:lang w:val="el-GR"/>
        </w:rPr>
        <w:t xml:space="preserve"> &amp; </w:t>
      </w:r>
      <w:r w:rsidRPr="005E6071">
        <w:rPr>
          <w:szCs w:val="22"/>
          <w:lang w:val="en-US"/>
        </w:rPr>
        <w:t>USB</w:t>
      </w:r>
      <w:r w:rsidRPr="005E6071">
        <w:rPr>
          <w:szCs w:val="22"/>
          <w:lang w:val="el-GR"/>
        </w:rPr>
        <w:t xml:space="preserve">  καθώς και κατάλληλη κάρτα ώστε να υπάρχει  δυνατότητα απομακρυσμένης επικοινωνίας (μέσω </w:t>
      </w:r>
      <w:r w:rsidRPr="005E6071">
        <w:rPr>
          <w:szCs w:val="22"/>
          <w:lang w:val="en-US"/>
        </w:rPr>
        <w:t>internet</w:t>
      </w:r>
      <w:r w:rsidRPr="005E6071">
        <w:rPr>
          <w:szCs w:val="22"/>
          <w:lang w:val="el-GR"/>
        </w:rPr>
        <w:t>) με ηλεκτρονικό υπολογιστή. Ο ανάδοχος θα προμηθεύσει την ΕΡΤ Α.Ε. με το ειδικό λογισμικό (</w:t>
      </w:r>
      <w:r w:rsidRPr="005E6071">
        <w:rPr>
          <w:szCs w:val="22"/>
          <w:lang w:val="en-US"/>
        </w:rPr>
        <w:t>software</w:t>
      </w:r>
      <w:r w:rsidRPr="005E6071">
        <w:rPr>
          <w:szCs w:val="22"/>
          <w:lang w:val="el-GR"/>
        </w:rPr>
        <w:t xml:space="preserve">), που θα μπορεί να ελέγχει εξ’ αποστάξεως το εν λόγω Η/Ζ. Μέσω της απομακρυσμένης επικοινωνίας (μέσω ηλεκτρονικού υπολογιστή από το </w:t>
      </w:r>
      <w:proofErr w:type="spellStart"/>
      <w:r w:rsidRPr="005E6071">
        <w:rPr>
          <w:szCs w:val="22"/>
          <w:lang w:val="el-GR"/>
        </w:rPr>
        <w:t>βλαβοληπτικό</w:t>
      </w:r>
      <w:proofErr w:type="spellEnd"/>
      <w:r w:rsidRPr="005E6071">
        <w:rPr>
          <w:szCs w:val="22"/>
          <w:lang w:val="el-GR"/>
        </w:rPr>
        <w:t xml:space="preserve"> κέντρο της ΕΡΤ Α.Ε.) θα επιτυγχάνονται τα ακόλουθα : </w:t>
      </w:r>
    </w:p>
    <w:p w14:paraId="231B3410" w14:textId="77777777" w:rsidR="001A7739" w:rsidRPr="005E6071" w:rsidRDefault="001A7739" w:rsidP="001A7739">
      <w:pPr>
        <w:pStyle w:val="aff1"/>
        <w:numPr>
          <w:ilvl w:val="0"/>
          <w:numId w:val="37"/>
        </w:numPr>
        <w:spacing w:after="200" w:line="360" w:lineRule="auto"/>
        <w:ind w:right="-58"/>
        <w:jc w:val="both"/>
        <w:rPr>
          <w:rFonts w:ascii="Calibri" w:hAnsi="Calibri" w:cs="Calibri"/>
          <w:sz w:val="22"/>
          <w:szCs w:val="22"/>
          <w:lang w:val="el-GR"/>
        </w:rPr>
      </w:pPr>
      <w:r w:rsidRPr="005E6071">
        <w:rPr>
          <w:rFonts w:ascii="Calibri" w:hAnsi="Calibri" w:cs="Calibri"/>
          <w:sz w:val="22"/>
          <w:szCs w:val="22"/>
          <w:lang w:val="el-GR"/>
        </w:rPr>
        <w:t xml:space="preserve">Ενημέρωση για προειδοποιητικά </w:t>
      </w:r>
      <w:r w:rsidRPr="005E6071">
        <w:rPr>
          <w:rFonts w:ascii="Calibri" w:hAnsi="Calibri" w:cs="Calibri"/>
          <w:sz w:val="22"/>
          <w:szCs w:val="22"/>
        </w:rPr>
        <w:t>alarms</w:t>
      </w:r>
      <w:r w:rsidRPr="005E6071">
        <w:rPr>
          <w:rFonts w:ascii="Calibri" w:hAnsi="Calibri" w:cs="Calibri"/>
          <w:sz w:val="22"/>
          <w:szCs w:val="22"/>
          <w:lang w:val="el-GR"/>
        </w:rPr>
        <w:t xml:space="preserve"> (π.χ. χαμηλής πίεσης λαδιού ή υπερθέρμανσης),</w:t>
      </w:r>
    </w:p>
    <w:p w14:paraId="65A90E12" w14:textId="77777777" w:rsidR="001A7739" w:rsidRPr="005E6071" w:rsidRDefault="001A7739" w:rsidP="001A7739">
      <w:pPr>
        <w:pStyle w:val="aff1"/>
        <w:numPr>
          <w:ilvl w:val="0"/>
          <w:numId w:val="37"/>
        </w:numPr>
        <w:spacing w:after="200" w:line="360" w:lineRule="auto"/>
        <w:ind w:right="-58"/>
        <w:jc w:val="both"/>
        <w:rPr>
          <w:rFonts w:ascii="Calibri" w:hAnsi="Calibri" w:cs="Calibri"/>
          <w:sz w:val="22"/>
          <w:szCs w:val="22"/>
          <w:lang w:val="el-GR"/>
        </w:rPr>
      </w:pPr>
      <w:r w:rsidRPr="005E6071">
        <w:rPr>
          <w:rFonts w:ascii="Calibri" w:hAnsi="Calibri" w:cs="Calibri"/>
          <w:sz w:val="22"/>
          <w:szCs w:val="22"/>
          <w:lang w:val="el-GR"/>
        </w:rPr>
        <w:t>Καταγραφή συμβάντων (π.χ. διακοπής της ΔΕΗ),</w:t>
      </w:r>
    </w:p>
    <w:p w14:paraId="218DB496" w14:textId="77777777" w:rsidR="001A7739" w:rsidRPr="005E6071" w:rsidRDefault="001A7739" w:rsidP="001A7739">
      <w:pPr>
        <w:pStyle w:val="aff1"/>
        <w:numPr>
          <w:ilvl w:val="0"/>
          <w:numId w:val="37"/>
        </w:numPr>
        <w:spacing w:after="200" w:line="360" w:lineRule="auto"/>
        <w:ind w:right="-58"/>
        <w:jc w:val="both"/>
        <w:rPr>
          <w:rFonts w:ascii="Calibri" w:hAnsi="Calibri" w:cs="Calibri"/>
          <w:sz w:val="22"/>
          <w:szCs w:val="22"/>
          <w:lang w:val="el-GR"/>
        </w:rPr>
      </w:pPr>
      <w:r w:rsidRPr="005E6071">
        <w:rPr>
          <w:rFonts w:ascii="Calibri" w:hAnsi="Calibri" w:cs="Calibri"/>
          <w:sz w:val="22"/>
          <w:szCs w:val="22"/>
          <w:lang w:val="el-GR"/>
        </w:rPr>
        <w:t>Καταγραφή των ωρών λειτουργίας του Η/Ζ,</w:t>
      </w:r>
    </w:p>
    <w:p w14:paraId="5455B57C" w14:textId="77777777" w:rsidR="001A7739" w:rsidRPr="005E6071" w:rsidRDefault="001A7739" w:rsidP="001A7739">
      <w:pPr>
        <w:pStyle w:val="aff1"/>
        <w:numPr>
          <w:ilvl w:val="0"/>
          <w:numId w:val="37"/>
        </w:numPr>
        <w:spacing w:after="200" w:line="360" w:lineRule="auto"/>
        <w:ind w:right="-58"/>
        <w:jc w:val="both"/>
        <w:rPr>
          <w:rFonts w:ascii="Calibri" w:hAnsi="Calibri" w:cs="Calibri"/>
          <w:sz w:val="22"/>
          <w:szCs w:val="22"/>
          <w:lang w:val="el-GR"/>
        </w:rPr>
      </w:pPr>
      <w:r w:rsidRPr="005E6071">
        <w:rPr>
          <w:rFonts w:ascii="Calibri" w:hAnsi="Calibri" w:cs="Calibri"/>
          <w:sz w:val="22"/>
          <w:szCs w:val="22"/>
          <w:lang w:val="el-GR"/>
        </w:rPr>
        <w:t>Ενημέρωση για τα επί τοις εκατό (%) επίπεδα του καυσίμου στην δεξαμενή.</w:t>
      </w:r>
    </w:p>
    <w:p w14:paraId="77202B76" w14:textId="77777777" w:rsidR="001A7739" w:rsidRPr="005E6071" w:rsidRDefault="001A7739" w:rsidP="001A7739">
      <w:pPr>
        <w:tabs>
          <w:tab w:val="left" w:pos="567"/>
        </w:tabs>
        <w:spacing w:before="120" w:line="360" w:lineRule="auto"/>
        <w:ind w:left="360"/>
        <w:rPr>
          <w:rFonts w:asciiTheme="minorHAnsi" w:hAnsiTheme="minorHAnsi" w:cstheme="minorHAnsi"/>
          <w:b/>
          <w:bCs/>
          <w:szCs w:val="22"/>
          <w:lang w:val="el-GR"/>
        </w:rPr>
      </w:pPr>
      <w:r w:rsidRPr="005E6071">
        <w:rPr>
          <w:rFonts w:asciiTheme="minorHAnsi" w:hAnsiTheme="minorHAnsi" w:cstheme="minorHAnsi"/>
          <w:b/>
          <w:bCs/>
          <w:szCs w:val="22"/>
          <w:lang w:val="el-GR"/>
        </w:rPr>
        <w:t>10.ΠΕΔΙΟ ΜΕΤΑΓΩΓΗΣ ΔΕΗ – Η/Ζ.</w:t>
      </w:r>
    </w:p>
    <w:p w14:paraId="283050C5" w14:textId="77777777" w:rsidR="001A7739" w:rsidRPr="005E6071" w:rsidRDefault="001A7739" w:rsidP="001A7739">
      <w:pPr>
        <w:tabs>
          <w:tab w:val="left" w:pos="567"/>
        </w:tabs>
        <w:spacing w:line="360" w:lineRule="auto"/>
        <w:ind w:right="-57"/>
        <w:rPr>
          <w:bCs/>
          <w:szCs w:val="22"/>
          <w:lang w:val="el-GR"/>
        </w:rPr>
      </w:pPr>
      <w:r w:rsidRPr="005E6071">
        <w:rPr>
          <w:bCs/>
          <w:szCs w:val="22"/>
          <w:lang w:val="el-GR"/>
        </w:rPr>
        <w:tab/>
        <w:t xml:space="preserve">Στις υποχρεώσεις του προμηθευτή είναι να προμηθεύσει το πεδίο μεταγωγής, το οποίο θα είναι ανεξάρτητο. Το πεδίο θα είναι κατάλληλο για </w:t>
      </w:r>
      <w:r w:rsidRPr="005E6071">
        <w:rPr>
          <w:szCs w:val="22"/>
          <w:lang w:val="el-GR"/>
        </w:rPr>
        <w:t>τάση 400</w:t>
      </w:r>
      <w:r w:rsidRPr="005E6071">
        <w:rPr>
          <w:szCs w:val="22"/>
        </w:rPr>
        <w:t>V</w:t>
      </w:r>
      <w:r w:rsidRPr="005E6071">
        <w:rPr>
          <w:szCs w:val="22"/>
          <w:lang w:val="el-GR"/>
        </w:rPr>
        <w:t xml:space="preserve">, κατάλληλης ονομαστικής έντασης για το Η/Ζ, </w:t>
      </w:r>
      <w:r w:rsidRPr="005E6071">
        <w:rPr>
          <w:color w:val="000000"/>
          <w:szCs w:val="22"/>
          <w:lang w:val="el-GR"/>
        </w:rPr>
        <w:t xml:space="preserve">προστασίας ΙΡ 54, μεταλλικό, </w:t>
      </w:r>
      <w:proofErr w:type="spellStart"/>
      <w:r w:rsidRPr="005E6071">
        <w:rPr>
          <w:color w:val="000000"/>
          <w:szCs w:val="22"/>
          <w:lang w:val="el-GR"/>
        </w:rPr>
        <w:t>επίτοιχο</w:t>
      </w:r>
      <w:proofErr w:type="spellEnd"/>
      <w:r w:rsidRPr="005E6071">
        <w:rPr>
          <w:color w:val="000000"/>
          <w:szCs w:val="22"/>
          <w:lang w:val="el-GR"/>
        </w:rPr>
        <w:t xml:space="preserve">, καταλλήλων διαστάσεων, με εφεδρεία χώρου τουλάχιστον 20% </w:t>
      </w:r>
      <w:r w:rsidRPr="005E6071">
        <w:rPr>
          <w:color w:val="000000"/>
          <w:szCs w:val="22"/>
          <w:lang w:val="el-GR"/>
        </w:rPr>
        <w:lastRenderedPageBreak/>
        <w:t xml:space="preserve">κατασκευασμένο σύμφωνα με τα πρότυπα </w:t>
      </w:r>
      <w:r w:rsidRPr="005E6071">
        <w:rPr>
          <w:color w:val="000000"/>
          <w:szCs w:val="22"/>
        </w:rPr>
        <w:t>IEC</w:t>
      </w:r>
      <w:r w:rsidRPr="005E6071">
        <w:rPr>
          <w:color w:val="000000"/>
          <w:szCs w:val="22"/>
          <w:lang w:val="el-GR"/>
        </w:rPr>
        <w:t>/</w:t>
      </w:r>
      <w:r w:rsidRPr="005E6071">
        <w:rPr>
          <w:color w:val="000000"/>
          <w:szCs w:val="22"/>
        </w:rPr>
        <w:t>EN</w:t>
      </w:r>
      <w:r w:rsidRPr="005E6071">
        <w:rPr>
          <w:color w:val="000000"/>
          <w:szCs w:val="22"/>
          <w:lang w:val="el-GR"/>
        </w:rPr>
        <w:t xml:space="preserve"> 60439-1.</w:t>
      </w:r>
      <w:r w:rsidRPr="005E6071">
        <w:rPr>
          <w:b/>
          <w:bCs/>
          <w:szCs w:val="22"/>
          <w:lang w:val="el-GR"/>
        </w:rPr>
        <w:tab/>
      </w:r>
      <w:r w:rsidRPr="005E6071">
        <w:rPr>
          <w:bCs/>
          <w:szCs w:val="22"/>
          <w:lang w:val="el-GR"/>
        </w:rPr>
        <w:tab/>
        <w:t>Το πεδίο μεταγωγής θα περιλαμβάνει τα απαραίτητα για τη λειτουργία του Η/Ζ εξαρτήματα :</w:t>
      </w:r>
    </w:p>
    <w:p w14:paraId="609755A1" w14:textId="77777777" w:rsidR="001A7739" w:rsidRPr="005E6071" w:rsidRDefault="001A7739" w:rsidP="001A7739">
      <w:pPr>
        <w:pStyle w:val="aff1"/>
        <w:numPr>
          <w:ilvl w:val="0"/>
          <w:numId w:val="38"/>
        </w:numPr>
        <w:overflowPunct w:val="0"/>
        <w:autoSpaceDE w:val="0"/>
        <w:autoSpaceDN w:val="0"/>
        <w:adjustRightInd w:val="0"/>
        <w:spacing w:line="360" w:lineRule="auto"/>
        <w:ind w:right="-284"/>
        <w:textAlignment w:val="baseline"/>
        <w:rPr>
          <w:rFonts w:asciiTheme="minorHAnsi" w:hAnsiTheme="minorHAnsi" w:cstheme="minorHAnsi"/>
          <w:sz w:val="22"/>
          <w:szCs w:val="22"/>
          <w:lang w:val="el-GR"/>
        </w:rPr>
      </w:pPr>
      <w:r w:rsidRPr="005E6071">
        <w:rPr>
          <w:rFonts w:asciiTheme="minorHAnsi" w:hAnsiTheme="minorHAnsi" w:cstheme="minorHAnsi"/>
          <w:bCs/>
          <w:sz w:val="22"/>
          <w:szCs w:val="22"/>
          <w:lang w:val="el-GR"/>
        </w:rPr>
        <w:t xml:space="preserve">Διάταξη αυτόματης μεταγωγής αποτελούμενη από δύο (2) </w:t>
      </w:r>
      <w:proofErr w:type="spellStart"/>
      <w:r w:rsidRPr="005E6071">
        <w:rPr>
          <w:rFonts w:asciiTheme="minorHAnsi" w:hAnsiTheme="minorHAnsi" w:cstheme="minorHAnsi"/>
          <w:bCs/>
          <w:sz w:val="22"/>
          <w:szCs w:val="22"/>
          <w:lang w:val="el-GR"/>
        </w:rPr>
        <w:t>τετραπολικά</w:t>
      </w:r>
      <w:proofErr w:type="spellEnd"/>
      <w:r w:rsidRPr="005E6071">
        <w:rPr>
          <w:rFonts w:asciiTheme="minorHAnsi" w:hAnsiTheme="minorHAnsi" w:cstheme="minorHAnsi"/>
          <w:bCs/>
          <w:sz w:val="22"/>
          <w:szCs w:val="22"/>
          <w:lang w:val="el-GR"/>
        </w:rPr>
        <w:t xml:space="preserve"> </w:t>
      </w:r>
      <w:proofErr w:type="spellStart"/>
      <w:r w:rsidRPr="005E6071">
        <w:rPr>
          <w:rFonts w:asciiTheme="minorHAnsi" w:hAnsiTheme="minorHAnsi" w:cstheme="minorHAnsi"/>
          <w:bCs/>
          <w:sz w:val="22"/>
          <w:szCs w:val="22"/>
          <w:lang w:val="el-GR"/>
        </w:rPr>
        <w:t>ρελέ</w:t>
      </w:r>
      <w:proofErr w:type="spellEnd"/>
      <w:r w:rsidRPr="005E6071">
        <w:rPr>
          <w:rFonts w:asciiTheme="minorHAnsi" w:hAnsiTheme="minorHAnsi" w:cstheme="minorHAnsi"/>
          <w:bCs/>
          <w:sz w:val="22"/>
          <w:szCs w:val="22"/>
          <w:lang w:val="el-GR"/>
        </w:rPr>
        <w:t xml:space="preserve"> ανάλογης ισχύος με το Η/Ζ, κατηγορίας </w:t>
      </w:r>
      <w:r w:rsidRPr="005E6071">
        <w:rPr>
          <w:rFonts w:asciiTheme="minorHAnsi" w:hAnsiTheme="minorHAnsi" w:cstheme="minorHAnsi"/>
          <w:bCs/>
          <w:sz w:val="22"/>
          <w:szCs w:val="22"/>
        </w:rPr>
        <w:t>AC</w:t>
      </w:r>
      <w:r w:rsidRPr="005E6071">
        <w:rPr>
          <w:rFonts w:asciiTheme="minorHAnsi" w:hAnsiTheme="minorHAnsi" w:cstheme="minorHAnsi"/>
          <w:bCs/>
          <w:sz w:val="22"/>
          <w:szCs w:val="22"/>
          <w:lang w:val="el-GR"/>
        </w:rPr>
        <w:t xml:space="preserve">1, Θ&lt;40 </w:t>
      </w:r>
      <w:r w:rsidRPr="005E6071">
        <w:rPr>
          <w:rFonts w:asciiTheme="minorHAnsi" w:hAnsiTheme="minorHAnsi" w:cstheme="minorHAnsi"/>
          <w:bCs/>
          <w:sz w:val="22"/>
          <w:szCs w:val="22"/>
          <w:vertAlign w:val="superscript"/>
          <w:lang w:val="el-GR"/>
        </w:rPr>
        <w:t>0</w:t>
      </w:r>
      <w:r w:rsidRPr="005E6071">
        <w:rPr>
          <w:rFonts w:asciiTheme="minorHAnsi" w:hAnsiTheme="minorHAnsi" w:cstheme="minorHAnsi"/>
          <w:bCs/>
          <w:sz w:val="22"/>
          <w:szCs w:val="22"/>
        </w:rPr>
        <w:t>C</w:t>
      </w:r>
      <w:r w:rsidRPr="005E6071">
        <w:rPr>
          <w:rFonts w:asciiTheme="minorHAnsi" w:hAnsiTheme="minorHAnsi" w:cstheme="minorHAnsi"/>
          <w:bCs/>
          <w:sz w:val="22"/>
          <w:szCs w:val="22"/>
          <w:lang w:val="el-GR"/>
        </w:rPr>
        <w:t xml:space="preserve">, ηλεκτρικά και μηχανικά </w:t>
      </w:r>
      <w:proofErr w:type="spellStart"/>
      <w:r w:rsidRPr="005E6071">
        <w:rPr>
          <w:rFonts w:asciiTheme="minorHAnsi" w:hAnsiTheme="minorHAnsi" w:cstheme="minorHAnsi"/>
          <w:bCs/>
          <w:sz w:val="22"/>
          <w:szCs w:val="22"/>
          <w:lang w:val="el-GR"/>
        </w:rPr>
        <w:t>μανδαλωμένα</w:t>
      </w:r>
      <w:proofErr w:type="spellEnd"/>
      <w:r w:rsidRPr="005E6071">
        <w:rPr>
          <w:rFonts w:asciiTheme="minorHAnsi" w:hAnsiTheme="minorHAnsi" w:cstheme="minorHAnsi"/>
          <w:bCs/>
          <w:sz w:val="22"/>
          <w:szCs w:val="22"/>
          <w:lang w:val="el-GR"/>
        </w:rPr>
        <w:t xml:space="preserve"> και θα φέρει </w:t>
      </w:r>
      <w:r w:rsidRPr="005E6071">
        <w:rPr>
          <w:rFonts w:asciiTheme="minorHAnsi" w:hAnsiTheme="minorHAnsi" w:cstheme="minorHAnsi"/>
          <w:sz w:val="22"/>
          <w:szCs w:val="22"/>
          <w:lang w:val="el-GR"/>
        </w:rPr>
        <w:t xml:space="preserve"> τις κατάλληλες βοηθητικές επαφές για το δίκτυο της κεντρικής παροχής και της γεννήτριας. </w:t>
      </w:r>
    </w:p>
    <w:p w14:paraId="28BCE6F1" w14:textId="77777777" w:rsidR="001A7739" w:rsidRPr="005E6071" w:rsidRDefault="001A7739" w:rsidP="001A7739">
      <w:pPr>
        <w:pStyle w:val="aff1"/>
        <w:numPr>
          <w:ilvl w:val="0"/>
          <w:numId w:val="38"/>
        </w:numPr>
        <w:overflowPunct w:val="0"/>
        <w:autoSpaceDE w:val="0"/>
        <w:autoSpaceDN w:val="0"/>
        <w:adjustRightInd w:val="0"/>
        <w:spacing w:line="360" w:lineRule="auto"/>
        <w:ind w:right="-284"/>
        <w:textAlignment w:val="baseline"/>
        <w:rPr>
          <w:rFonts w:asciiTheme="minorHAnsi" w:hAnsiTheme="minorHAnsi" w:cstheme="minorHAnsi"/>
          <w:sz w:val="22"/>
          <w:szCs w:val="22"/>
          <w:lang w:val="el-GR"/>
        </w:rPr>
      </w:pPr>
      <w:r w:rsidRPr="005E6071">
        <w:rPr>
          <w:rFonts w:asciiTheme="minorHAnsi" w:hAnsiTheme="minorHAnsi" w:cstheme="minorHAnsi"/>
          <w:bCs/>
          <w:sz w:val="22"/>
          <w:szCs w:val="22"/>
          <w:lang w:val="el-GR"/>
        </w:rPr>
        <w:t>Το σ</w:t>
      </w:r>
      <w:r w:rsidRPr="005E6071">
        <w:rPr>
          <w:rFonts w:asciiTheme="minorHAnsi" w:hAnsiTheme="minorHAnsi" w:cstheme="minorHAnsi"/>
          <w:sz w:val="22"/>
          <w:szCs w:val="22"/>
          <w:lang w:val="el-GR"/>
        </w:rPr>
        <w:t xml:space="preserve">ύστημα ηλεκτρικής και μηχανικής </w:t>
      </w:r>
      <w:proofErr w:type="spellStart"/>
      <w:r w:rsidRPr="005E6071">
        <w:rPr>
          <w:rFonts w:asciiTheme="minorHAnsi" w:hAnsiTheme="minorHAnsi" w:cstheme="minorHAnsi"/>
          <w:sz w:val="22"/>
          <w:szCs w:val="22"/>
          <w:lang w:val="el-GR"/>
        </w:rPr>
        <w:t>μανδάλωσης</w:t>
      </w:r>
      <w:proofErr w:type="spellEnd"/>
      <w:r w:rsidRPr="005E6071">
        <w:rPr>
          <w:rFonts w:asciiTheme="minorHAnsi" w:hAnsiTheme="minorHAnsi" w:cstheme="minorHAnsi"/>
          <w:sz w:val="22"/>
          <w:szCs w:val="22"/>
          <w:lang w:val="el-GR"/>
        </w:rPr>
        <w:t xml:space="preserve"> των δύο </w:t>
      </w:r>
      <w:proofErr w:type="spellStart"/>
      <w:r w:rsidRPr="005E6071">
        <w:rPr>
          <w:rFonts w:asciiTheme="minorHAnsi" w:hAnsiTheme="minorHAnsi" w:cstheme="minorHAnsi"/>
          <w:sz w:val="22"/>
          <w:szCs w:val="22"/>
          <w:lang w:val="el-GR"/>
        </w:rPr>
        <w:t>ρελέ</w:t>
      </w:r>
      <w:proofErr w:type="spellEnd"/>
      <w:r w:rsidRPr="005E6071">
        <w:rPr>
          <w:rFonts w:asciiTheme="minorHAnsi" w:hAnsiTheme="minorHAnsi" w:cstheme="minorHAnsi"/>
          <w:sz w:val="22"/>
          <w:szCs w:val="22"/>
          <w:lang w:val="el-GR"/>
        </w:rPr>
        <w:t xml:space="preserve"> μεταγωγής θα αποτρέπει τον αποκλεισμό της ταυτόχρονης </w:t>
      </w:r>
      <w:proofErr w:type="spellStart"/>
      <w:r w:rsidRPr="005E6071">
        <w:rPr>
          <w:rFonts w:asciiTheme="minorHAnsi" w:hAnsiTheme="minorHAnsi" w:cstheme="minorHAnsi"/>
          <w:sz w:val="22"/>
          <w:szCs w:val="22"/>
          <w:lang w:val="el-GR"/>
        </w:rPr>
        <w:t>ρευματοδότησης</w:t>
      </w:r>
      <w:proofErr w:type="spellEnd"/>
      <w:r w:rsidRPr="005E6071">
        <w:rPr>
          <w:rFonts w:asciiTheme="minorHAnsi" w:hAnsiTheme="minorHAnsi" w:cstheme="minorHAnsi"/>
          <w:sz w:val="22"/>
          <w:szCs w:val="22"/>
          <w:lang w:val="el-GR"/>
        </w:rPr>
        <w:t xml:space="preserve"> των εγκαταστάσεων από την κεντρική παροχή και το Η/Ζ.</w:t>
      </w:r>
    </w:p>
    <w:p w14:paraId="71F48324" w14:textId="77777777" w:rsidR="001A7739" w:rsidRPr="005E6071" w:rsidRDefault="001A7739" w:rsidP="001A7739">
      <w:pPr>
        <w:tabs>
          <w:tab w:val="left" w:pos="567"/>
        </w:tabs>
        <w:spacing w:line="360" w:lineRule="auto"/>
        <w:ind w:right="-58"/>
        <w:rPr>
          <w:bCs/>
          <w:szCs w:val="22"/>
          <w:lang w:val="el-GR"/>
        </w:rPr>
      </w:pPr>
      <w:r w:rsidRPr="005E6071">
        <w:rPr>
          <w:bCs/>
          <w:szCs w:val="22"/>
          <w:lang w:val="el-GR"/>
        </w:rPr>
        <w:t xml:space="preserve">      3. Ενδεικτικές λυχνίες που θα δείχνουν : </w:t>
      </w:r>
    </w:p>
    <w:p w14:paraId="4C57E2E1" w14:textId="77777777" w:rsidR="001A7739" w:rsidRPr="005E6071" w:rsidRDefault="001A7739" w:rsidP="001A7739">
      <w:pPr>
        <w:spacing w:line="360" w:lineRule="auto"/>
        <w:ind w:left="284" w:right="-58"/>
        <w:rPr>
          <w:bCs/>
          <w:szCs w:val="22"/>
          <w:lang w:val="el-GR"/>
        </w:rPr>
      </w:pPr>
      <w:r w:rsidRPr="005E6071">
        <w:rPr>
          <w:bCs/>
          <w:szCs w:val="22"/>
          <w:lang w:val="el-GR"/>
        </w:rPr>
        <w:t xml:space="preserve">     -τάση από ΔΕΗ,</w:t>
      </w:r>
    </w:p>
    <w:p w14:paraId="62A7B3AB" w14:textId="77777777" w:rsidR="001A7739" w:rsidRPr="005E6071" w:rsidRDefault="001A7739" w:rsidP="001A7739">
      <w:pPr>
        <w:spacing w:line="360" w:lineRule="auto"/>
        <w:ind w:left="284" w:right="-58"/>
        <w:rPr>
          <w:bCs/>
          <w:szCs w:val="22"/>
          <w:lang w:val="el-GR"/>
        </w:rPr>
      </w:pPr>
      <w:r w:rsidRPr="005E6071">
        <w:rPr>
          <w:bCs/>
          <w:szCs w:val="22"/>
          <w:lang w:val="el-GR"/>
        </w:rPr>
        <w:t xml:space="preserve">     -τάση από Η/Ζ,</w:t>
      </w:r>
    </w:p>
    <w:p w14:paraId="56A49078" w14:textId="77777777" w:rsidR="001A7739" w:rsidRPr="005E6071" w:rsidRDefault="001A7739" w:rsidP="001A7739">
      <w:pPr>
        <w:spacing w:line="360" w:lineRule="auto"/>
        <w:ind w:left="284" w:right="-58"/>
        <w:rPr>
          <w:bCs/>
          <w:szCs w:val="22"/>
          <w:lang w:val="el-GR"/>
        </w:rPr>
      </w:pPr>
      <w:r w:rsidRPr="005E6071">
        <w:rPr>
          <w:bCs/>
          <w:szCs w:val="22"/>
          <w:lang w:val="el-GR"/>
        </w:rPr>
        <w:t xml:space="preserve">     -παροχή από Η/Ζ.</w:t>
      </w:r>
    </w:p>
    <w:p w14:paraId="02473446" w14:textId="77777777" w:rsidR="001A7739" w:rsidRPr="005E6071" w:rsidRDefault="001A7739" w:rsidP="001A7739">
      <w:pPr>
        <w:tabs>
          <w:tab w:val="left" w:pos="567"/>
        </w:tabs>
        <w:spacing w:before="120" w:line="360" w:lineRule="auto"/>
        <w:ind w:right="-57"/>
        <w:rPr>
          <w:b/>
          <w:bCs/>
          <w:szCs w:val="22"/>
          <w:lang w:val="el-GR"/>
        </w:rPr>
      </w:pPr>
      <w:r w:rsidRPr="005E6071">
        <w:rPr>
          <w:b/>
          <w:bCs/>
          <w:szCs w:val="22"/>
          <w:lang w:val="el-GR"/>
        </w:rPr>
        <w:t>11. ΕΓΓΥΗΣΗ.</w:t>
      </w:r>
    </w:p>
    <w:p w14:paraId="00AD0B65" w14:textId="77777777" w:rsidR="001A7739" w:rsidRPr="005E6071" w:rsidRDefault="001A7739" w:rsidP="001A7739">
      <w:pPr>
        <w:pStyle w:val="Default"/>
        <w:widowControl/>
        <w:numPr>
          <w:ilvl w:val="0"/>
          <w:numId w:val="31"/>
        </w:numPr>
        <w:suppressAutoHyphens w:val="0"/>
        <w:autoSpaceDE w:val="0"/>
        <w:autoSpaceDN w:val="0"/>
        <w:adjustRightInd w:val="0"/>
        <w:spacing w:line="360" w:lineRule="auto"/>
        <w:jc w:val="both"/>
        <w:rPr>
          <w:rFonts w:ascii="Calibri" w:hAnsi="Calibri" w:cs="Calibri"/>
          <w:b/>
          <w:sz w:val="22"/>
          <w:szCs w:val="22"/>
        </w:rPr>
      </w:pPr>
      <w:r w:rsidRPr="005E6071">
        <w:rPr>
          <w:rFonts w:ascii="Calibri" w:hAnsi="Calibri" w:cs="Calibri"/>
          <w:b/>
          <w:sz w:val="22"/>
          <w:szCs w:val="22"/>
        </w:rPr>
        <w:t>Η εγγύηση των Η/Ζ θα είναι για δύο (2) χρόνια και θα καλύπτει το σύνολο του.</w:t>
      </w:r>
    </w:p>
    <w:p w14:paraId="099ACA62" w14:textId="77777777" w:rsidR="001A7739" w:rsidRPr="005E6071" w:rsidRDefault="001A7739" w:rsidP="001A7739">
      <w:pPr>
        <w:pStyle w:val="Default"/>
        <w:widowControl/>
        <w:numPr>
          <w:ilvl w:val="0"/>
          <w:numId w:val="31"/>
        </w:numPr>
        <w:suppressAutoHyphens w:val="0"/>
        <w:autoSpaceDE w:val="0"/>
        <w:autoSpaceDN w:val="0"/>
        <w:adjustRightInd w:val="0"/>
        <w:spacing w:line="360" w:lineRule="auto"/>
        <w:jc w:val="both"/>
        <w:rPr>
          <w:rFonts w:ascii="Calibri" w:hAnsi="Calibri" w:cs="Calibri"/>
          <w:sz w:val="22"/>
          <w:szCs w:val="22"/>
        </w:rPr>
      </w:pPr>
      <w:r w:rsidRPr="005E6071">
        <w:rPr>
          <w:rFonts w:ascii="Calibri" w:hAnsi="Calibri" w:cs="Calibri"/>
          <w:sz w:val="22"/>
          <w:szCs w:val="22"/>
        </w:rPr>
        <w:t>Η αρχική εκκίνηση του Η/Ζ  θα γίνει  παρουσία τεχνικού του αναδόχου.</w:t>
      </w:r>
    </w:p>
    <w:p w14:paraId="1252CDEB" w14:textId="77777777" w:rsidR="001A7739" w:rsidRPr="005E6071" w:rsidRDefault="001A7739" w:rsidP="001A7739">
      <w:pPr>
        <w:pStyle w:val="Default"/>
        <w:widowControl/>
        <w:numPr>
          <w:ilvl w:val="0"/>
          <w:numId w:val="31"/>
        </w:numPr>
        <w:suppressAutoHyphens w:val="0"/>
        <w:autoSpaceDE w:val="0"/>
        <w:autoSpaceDN w:val="0"/>
        <w:adjustRightInd w:val="0"/>
        <w:spacing w:line="360" w:lineRule="auto"/>
        <w:jc w:val="both"/>
        <w:rPr>
          <w:rFonts w:ascii="Calibri" w:hAnsi="Calibri" w:cs="Calibri"/>
          <w:b/>
          <w:sz w:val="22"/>
          <w:szCs w:val="22"/>
        </w:rPr>
      </w:pPr>
      <w:r w:rsidRPr="005E6071">
        <w:rPr>
          <w:rFonts w:ascii="Calibri" w:hAnsi="Calibri" w:cs="Calibri"/>
          <w:b/>
          <w:sz w:val="22"/>
          <w:szCs w:val="22"/>
        </w:rPr>
        <w:t>Σε περίπτωση βλάβης του Η/Ζ εντός του χρόνου εγγύησης ο ανάδοχος υποχρεούται  στην ταχεία προσέλευσή [εντός σαράντα οκτώ (48) ωρών] του στις εγκαταστάσεις των Η/Ζ για την επισκευή της και την αποκατάσταση της κανονικής λειτουργίας του Η/Ζ, χωρίς καμία χρέωση για όλο το χρονικό διάστημα που ισχύει η εγγύηση.</w:t>
      </w:r>
    </w:p>
    <w:p w14:paraId="0DB25931" w14:textId="77777777" w:rsidR="001A7739" w:rsidRPr="005E6071" w:rsidRDefault="001A7739" w:rsidP="001A7739">
      <w:pPr>
        <w:pStyle w:val="Default"/>
        <w:widowControl/>
        <w:numPr>
          <w:ilvl w:val="0"/>
          <w:numId w:val="31"/>
        </w:numPr>
        <w:suppressAutoHyphens w:val="0"/>
        <w:autoSpaceDE w:val="0"/>
        <w:autoSpaceDN w:val="0"/>
        <w:adjustRightInd w:val="0"/>
        <w:spacing w:line="360" w:lineRule="auto"/>
        <w:jc w:val="both"/>
        <w:rPr>
          <w:rFonts w:ascii="Calibri" w:hAnsi="Calibri" w:cs="Calibri"/>
          <w:sz w:val="22"/>
          <w:szCs w:val="22"/>
        </w:rPr>
      </w:pPr>
      <w:r w:rsidRPr="005E6071">
        <w:rPr>
          <w:rFonts w:ascii="Calibri" w:hAnsi="Calibri" w:cs="Calibri"/>
          <w:sz w:val="22"/>
          <w:szCs w:val="22"/>
        </w:rPr>
        <w:t xml:space="preserve">Ο Ανάδοχος υποχρεούται στην προσκόμιση σχεδίων, πιστοποιητικών δοκιμών του εργοστασίου κατασκευής, τεχνικές προδιαγραφές του Η/Ζ και κατάλογο των ανταλλακτικών αναλωσίμων και μη. </w:t>
      </w:r>
    </w:p>
    <w:p w14:paraId="0E1467E7" w14:textId="77777777" w:rsidR="001A7739" w:rsidRPr="005E6071" w:rsidRDefault="001A7739" w:rsidP="001A7739">
      <w:pPr>
        <w:pStyle w:val="Default"/>
        <w:widowControl/>
        <w:numPr>
          <w:ilvl w:val="0"/>
          <w:numId w:val="31"/>
        </w:numPr>
        <w:suppressAutoHyphens w:val="0"/>
        <w:autoSpaceDE w:val="0"/>
        <w:autoSpaceDN w:val="0"/>
        <w:adjustRightInd w:val="0"/>
        <w:spacing w:line="360" w:lineRule="auto"/>
        <w:jc w:val="both"/>
        <w:rPr>
          <w:rFonts w:ascii="Calibri" w:hAnsi="Calibri" w:cs="Calibri"/>
          <w:sz w:val="22"/>
          <w:szCs w:val="22"/>
        </w:rPr>
      </w:pPr>
      <w:r w:rsidRPr="005E6071">
        <w:rPr>
          <w:rFonts w:ascii="Calibri" w:hAnsi="Calibri" w:cs="Calibri"/>
          <w:sz w:val="22"/>
          <w:szCs w:val="22"/>
        </w:rPr>
        <w:t xml:space="preserve"> Όλα τα υλικά που θα χρησιμοποιηθούν για την προμήθεια του Η/Ζ καθώς και του πεδίου μεταγωγής θα είναι αρίστης ποιότητας, χωρίς βλάβες ή ελαττώματα και θα πληρούν τους όρους των αντίστοιχων τεχνικών προδιαγραφών. </w:t>
      </w:r>
    </w:p>
    <w:p w14:paraId="3FE2D04E" w14:textId="77777777" w:rsidR="001A7739" w:rsidRPr="005E6071" w:rsidRDefault="001A7739" w:rsidP="001A7739">
      <w:pPr>
        <w:pStyle w:val="Default"/>
        <w:spacing w:line="360" w:lineRule="auto"/>
        <w:ind w:left="284" w:hanging="284"/>
        <w:jc w:val="both"/>
        <w:rPr>
          <w:rFonts w:ascii="Calibri" w:hAnsi="Calibri" w:cs="Calibri"/>
          <w:sz w:val="22"/>
          <w:szCs w:val="22"/>
        </w:rPr>
      </w:pPr>
      <w:r w:rsidRPr="005E6071">
        <w:rPr>
          <w:rFonts w:ascii="Calibri" w:hAnsi="Calibri" w:cs="Calibri"/>
          <w:sz w:val="22"/>
          <w:szCs w:val="22"/>
        </w:rPr>
        <w:t xml:space="preserve">       6. Αν κατά τις δοκιμές παραλαβής διαπιστωθεί βλάβη, ανεπάρκεια, μειονεκτικότητα, ελαττωματικότητα, κακή ποιότητα, </w:t>
      </w:r>
      <w:proofErr w:type="spellStart"/>
      <w:r w:rsidRPr="005E6071">
        <w:rPr>
          <w:rFonts w:ascii="Calibri" w:hAnsi="Calibri" w:cs="Calibri"/>
          <w:sz w:val="22"/>
          <w:szCs w:val="22"/>
        </w:rPr>
        <w:t>κ.λ.π</w:t>
      </w:r>
      <w:proofErr w:type="spellEnd"/>
      <w:r w:rsidRPr="005E6071">
        <w:rPr>
          <w:rFonts w:ascii="Calibri" w:hAnsi="Calibri" w:cs="Calibri"/>
          <w:sz w:val="22"/>
          <w:szCs w:val="22"/>
        </w:rPr>
        <w:t xml:space="preserve">. υλικών, μηχανημάτων, διατάξεων ή συστημάτων ή και ολόκληρων τμημάτων του Η/Ζ συμπεριλαμβανομένου του πεδίου μεταγωγής, ο Ανάδοχος υποχρεούται στην άμεση σχετική επισκευή, συμπλήρωση, αντικατάσταση του Η/Ζ, αναπλήρωση, διόρθωση, ρύθμιση </w:t>
      </w:r>
      <w:proofErr w:type="spellStart"/>
      <w:r w:rsidRPr="005E6071">
        <w:rPr>
          <w:rFonts w:ascii="Calibri" w:hAnsi="Calibri" w:cs="Calibri"/>
          <w:sz w:val="22"/>
          <w:szCs w:val="22"/>
        </w:rPr>
        <w:t>κ.λ.π</w:t>
      </w:r>
      <w:proofErr w:type="spellEnd"/>
      <w:r w:rsidRPr="005E6071">
        <w:rPr>
          <w:rFonts w:ascii="Calibri" w:hAnsi="Calibri" w:cs="Calibri"/>
          <w:sz w:val="22"/>
          <w:szCs w:val="22"/>
        </w:rPr>
        <w:t xml:space="preserve">. και μετά πάλι επανάληψη των δοκιμών μέχρις ότου τα αποτελέσματά τους κριθούν ικανοποιητικά από την Επιτροπή Παραλαβής. </w:t>
      </w:r>
    </w:p>
    <w:p w14:paraId="7B5E25FE" w14:textId="77777777" w:rsidR="001A7739" w:rsidRPr="005E6071" w:rsidRDefault="001A7739" w:rsidP="001A7739">
      <w:pPr>
        <w:tabs>
          <w:tab w:val="left" w:pos="567"/>
        </w:tabs>
        <w:spacing w:before="120" w:line="360" w:lineRule="auto"/>
        <w:ind w:right="-57"/>
        <w:rPr>
          <w:b/>
          <w:bCs/>
          <w:szCs w:val="22"/>
          <w:lang w:val="el-GR"/>
        </w:rPr>
      </w:pPr>
      <w:r w:rsidRPr="005E6071">
        <w:rPr>
          <w:b/>
          <w:bCs/>
          <w:szCs w:val="22"/>
          <w:lang w:val="el-GR"/>
        </w:rPr>
        <w:t>12. ΛΟΙΠΑ ΣΤΟΙΧΕΙΑ.</w:t>
      </w:r>
    </w:p>
    <w:p w14:paraId="65E475A3" w14:textId="77777777" w:rsidR="001A7739" w:rsidRPr="005E6071" w:rsidRDefault="001A7739" w:rsidP="001A7739">
      <w:pPr>
        <w:pStyle w:val="Default"/>
        <w:spacing w:line="360" w:lineRule="auto"/>
        <w:ind w:firstLine="720"/>
        <w:jc w:val="both"/>
        <w:rPr>
          <w:rFonts w:ascii="Calibri" w:hAnsi="Calibri" w:cs="Calibri"/>
          <w:sz w:val="22"/>
          <w:szCs w:val="22"/>
        </w:rPr>
      </w:pPr>
      <w:r w:rsidRPr="005E6071">
        <w:rPr>
          <w:rFonts w:ascii="Calibri" w:hAnsi="Calibri" w:cs="Calibri"/>
          <w:sz w:val="22"/>
          <w:szCs w:val="22"/>
        </w:rPr>
        <w:t>Η υπηρεσία διατηρεί το δικαίωμα κατά το στάδιο της αξιολόγησης των προσφορών να ζητήσει οποιοδήποτε πρόσθετο, κατά την κρίση της επιτροπής, τεχνικό στοιχείο, δικαιολογητικό, πιστοποιητικό ή διευκρίνιση, προκειμένου να αποφανθεί για την καταλληλόλητα της προμήθειας.</w:t>
      </w:r>
    </w:p>
    <w:p w14:paraId="0881CB81" w14:textId="77777777" w:rsidR="001A7739" w:rsidRPr="005E6071" w:rsidRDefault="001A7739" w:rsidP="001A7739">
      <w:pPr>
        <w:pStyle w:val="Default"/>
        <w:spacing w:before="120" w:after="120" w:line="360" w:lineRule="auto"/>
        <w:jc w:val="both"/>
        <w:rPr>
          <w:rFonts w:ascii="Calibri" w:hAnsi="Calibri" w:cs="Calibri"/>
          <w:b/>
          <w:sz w:val="22"/>
          <w:szCs w:val="22"/>
        </w:rPr>
      </w:pPr>
      <w:r w:rsidRPr="005E6071">
        <w:rPr>
          <w:rFonts w:ascii="Calibri" w:hAnsi="Calibri" w:cs="Calibri"/>
          <w:b/>
          <w:sz w:val="22"/>
          <w:szCs w:val="22"/>
        </w:rPr>
        <w:lastRenderedPageBreak/>
        <w:t>13. ΧΡΟΝΟΣ ΠΑΡΑΔΟΣΗΣ.</w:t>
      </w:r>
    </w:p>
    <w:p w14:paraId="7668CCCE" w14:textId="77777777" w:rsidR="001A7739" w:rsidRPr="005E6071" w:rsidRDefault="001A7739" w:rsidP="001A7739">
      <w:pPr>
        <w:pStyle w:val="Default"/>
        <w:spacing w:line="360" w:lineRule="auto"/>
        <w:ind w:firstLine="720"/>
        <w:jc w:val="both"/>
        <w:rPr>
          <w:rFonts w:ascii="Calibri" w:hAnsi="Calibri" w:cs="Calibri"/>
          <w:color w:val="auto"/>
          <w:sz w:val="22"/>
          <w:szCs w:val="22"/>
        </w:rPr>
      </w:pPr>
      <w:r w:rsidRPr="005E6071">
        <w:rPr>
          <w:rFonts w:ascii="Calibri" w:hAnsi="Calibri" w:cs="Calibri"/>
          <w:b/>
          <w:bCs/>
          <w:color w:val="auto"/>
          <w:sz w:val="22"/>
          <w:szCs w:val="22"/>
        </w:rPr>
        <w:t>Ο χρόνος παράδοσης είναι δύο (2) μήνες από την υπογραφή της σύμβασης</w:t>
      </w:r>
      <w:r w:rsidRPr="005E6071">
        <w:rPr>
          <w:rFonts w:ascii="Calibri" w:hAnsi="Calibri" w:cs="Calibri"/>
          <w:color w:val="auto"/>
          <w:sz w:val="22"/>
          <w:szCs w:val="22"/>
        </w:rPr>
        <w:t>.</w:t>
      </w:r>
    </w:p>
    <w:p w14:paraId="3D2612B3" w14:textId="77777777" w:rsidR="001A7739" w:rsidRDefault="001A7739">
      <w:pPr>
        <w:pStyle w:val="2"/>
        <w:tabs>
          <w:tab w:val="clear" w:pos="567"/>
          <w:tab w:val="left" w:pos="0"/>
        </w:tabs>
        <w:spacing w:before="57" w:after="57"/>
        <w:ind w:left="0" w:firstLine="0"/>
        <w:rPr>
          <w:lang w:val="el-GR"/>
        </w:rPr>
      </w:pPr>
    </w:p>
    <w:p w14:paraId="23A793F1" w14:textId="77777777" w:rsidR="001A7739" w:rsidRDefault="001A7739">
      <w:pPr>
        <w:pStyle w:val="2"/>
        <w:tabs>
          <w:tab w:val="clear" w:pos="567"/>
          <w:tab w:val="left" w:pos="0"/>
        </w:tabs>
        <w:spacing w:before="57" w:after="57"/>
        <w:ind w:left="0" w:firstLine="0"/>
        <w:rPr>
          <w:lang w:val="el-GR"/>
        </w:rPr>
      </w:pPr>
    </w:p>
    <w:p w14:paraId="6EE33DCB" w14:textId="77777777" w:rsidR="001A7739" w:rsidRDefault="001A7739">
      <w:pPr>
        <w:pStyle w:val="2"/>
        <w:tabs>
          <w:tab w:val="clear" w:pos="567"/>
          <w:tab w:val="left" w:pos="0"/>
        </w:tabs>
        <w:spacing w:before="57" w:after="57"/>
        <w:ind w:left="0" w:firstLine="0"/>
        <w:rPr>
          <w:lang w:val="el-GR"/>
        </w:rPr>
      </w:pPr>
    </w:p>
    <w:p w14:paraId="1EC68C42" w14:textId="77777777" w:rsidR="001A7739" w:rsidRDefault="001A7739">
      <w:pPr>
        <w:pStyle w:val="2"/>
        <w:tabs>
          <w:tab w:val="clear" w:pos="567"/>
          <w:tab w:val="left" w:pos="0"/>
        </w:tabs>
        <w:spacing w:before="57" w:after="57"/>
        <w:ind w:left="0" w:firstLine="0"/>
        <w:rPr>
          <w:lang w:val="el-GR"/>
        </w:rPr>
      </w:pPr>
    </w:p>
    <w:p w14:paraId="41FF8F07" w14:textId="77777777" w:rsidR="001A7739" w:rsidRDefault="001A7739">
      <w:pPr>
        <w:pStyle w:val="2"/>
        <w:tabs>
          <w:tab w:val="clear" w:pos="567"/>
          <w:tab w:val="left" w:pos="0"/>
        </w:tabs>
        <w:spacing w:before="57" w:after="57"/>
        <w:ind w:left="0" w:firstLine="0"/>
        <w:rPr>
          <w:lang w:val="el-GR"/>
        </w:rPr>
      </w:pPr>
    </w:p>
    <w:p w14:paraId="041ECB39" w14:textId="77777777" w:rsidR="001A7739" w:rsidRDefault="001A7739">
      <w:pPr>
        <w:pStyle w:val="2"/>
        <w:tabs>
          <w:tab w:val="clear" w:pos="567"/>
          <w:tab w:val="left" w:pos="0"/>
        </w:tabs>
        <w:spacing w:before="57" w:after="57"/>
        <w:ind w:left="0" w:firstLine="0"/>
        <w:rPr>
          <w:lang w:val="el-GR"/>
        </w:rPr>
      </w:pPr>
    </w:p>
    <w:p w14:paraId="590AD431" w14:textId="77777777" w:rsidR="001A7739" w:rsidRDefault="001A7739">
      <w:pPr>
        <w:pStyle w:val="2"/>
        <w:tabs>
          <w:tab w:val="clear" w:pos="567"/>
          <w:tab w:val="left" w:pos="0"/>
        </w:tabs>
        <w:spacing w:before="57" w:after="57"/>
        <w:ind w:left="0" w:firstLine="0"/>
        <w:rPr>
          <w:lang w:val="el-GR"/>
        </w:rPr>
      </w:pPr>
    </w:p>
    <w:p w14:paraId="11345153" w14:textId="77777777" w:rsidR="001C17AE" w:rsidRDefault="001C17AE" w:rsidP="005E6071">
      <w:pPr>
        <w:rPr>
          <w:lang w:val="el-GR"/>
        </w:rPr>
      </w:pPr>
    </w:p>
    <w:p w14:paraId="1F20974D" w14:textId="77777777" w:rsidR="001C17AE" w:rsidRDefault="001C17AE" w:rsidP="005E6071">
      <w:pPr>
        <w:rPr>
          <w:lang w:val="el-GR"/>
        </w:rPr>
      </w:pPr>
    </w:p>
    <w:p w14:paraId="405916A7" w14:textId="77777777" w:rsidR="001C17AE" w:rsidRDefault="001C17AE" w:rsidP="005E6071">
      <w:pPr>
        <w:rPr>
          <w:lang w:val="el-GR"/>
        </w:rPr>
      </w:pPr>
    </w:p>
    <w:p w14:paraId="34C6C88E" w14:textId="77777777" w:rsidR="001C17AE" w:rsidRDefault="001C17AE" w:rsidP="005E6071">
      <w:pPr>
        <w:rPr>
          <w:lang w:val="el-GR"/>
        </w:rPr>
      </w:pPr>
    </w:p>
    <w:p w14:paraId="4908B8CA" w14:textId="77777777" w:rsidR="001C17AE" w:rsidRDefault="001C17AE" w:rsidP="005E6071">
      <w:pPr>
        <w:rPr>
          <w:lang w:val="el-GR"/>
        </w:rPr>
      </w:pPr>
    </w:p>
    <w:p w14:paraId="6EA608FA" w14:textId="77777777" w:rsidR="001C17AE" w:rsidRDefault="001C17AE" w:rsidP="005E6071">
      <w:pPr>
        <w:rPr>
          <w:lang w:val="el-GR"/>
        </w:rPr>
      </w:pPr>
    </w:p>
    <w:p w14:paraId="72B358BA" w14:textId="77777777" w:rsidR="001C17AE" w:rsidRDefault="001C17AE" w:rsidP="005E6071">
      <w:pPr>
        <w:rPr>
          <w:lang w:val="el-GR"/>
        </w:rPr>
      </w:pPr>
    </w:p>
    <w:p w14:paraId="655FC5CA" w14:textId="77777777" w:rsidR="001C17AE" w:rsidRDefault="001C17AE" w:rsidP="005E6071">
      <w:pPr>
        <w:rPr>
          <w:lang w:val="el-GR"/>
        </w:rPr>
      </w:pPr>
    </w:p>
    <w:p w14:paraId="2633B7B7" w14:textId="77777777" w:rsidR="001C17AE" w:rsidRDefault="001C17AE" w:rsidP="005E6071">
      <w:pPr>
        <w:rPr>
          <w:lang w:val="el-GR"/>
        </w:rPr>
      </w:pPr>
    </w:p>
    <w:p w14:paraId="291BBF73" w14:textId="77777777" w:rsidR="001C17AE" w:rsidRDefault="001C17AE" w:rsidP="005E6071">
      <w:pPr>
        <w:rPr>
          <w:lang w:val="el-GR"/>
        </w:rPr>
      </w:pPr>
    </w:p>
    <w:p w14:paraId="288C5BB2" w14:textId="77777777" w:rsidR="001C17AE" w:rsidRDefault="001C17AE" w:rsidP="005E6071">
      <w:pPr>
        <w:rPr>
          <w:lang w:val="el-GR"/>
        </w:rPr>
      </w:pPr>
    </w:p>
    <w:p w14:paraId="2BA688FE" w14:textId="77777777" w:rsidR="001C17AE" w:rsidRDefault="001C17AE" w:rsidP="005E6071">
      <w:pPr>
        <w:rPr>
          <w:lang w:val="el-GR"/>
        </w:rPr>
      </w:pPr>
    </w:p>
    <w:p w14:paraId="2EE23D22" w14:textId="77777777" w:rsidR="001C17AE" w:rsidRDefault="001C17AE" w:rsidP="005E6071">
      <w:pPr>
        <w:rPr>
          <w:lang w:val="el-GR"/>
        </w:rPr>
      </w:pPr>
    </w:p>
    <w:p w14:paraId="3850186B" w14:textId="77777777" w:rsidR="001C17AE" w:rsidRDefault="001C17AE" w:rsidP="005E6071">
      <w:pPr>
        <w:rPr>
          <w:lang w:val="el-GR"/>
        </w:rPr>
      </w:pPr>
    </w:p>
    <w:p w14:paraId="73C59D41" w14:textId="77777777" w:rsidR="001C17AE" w:rsidRDefault="001C17AE" w:rsidP="005E6071">
      <w:pPr>
        <w:rPr>
          <w:lang w:val="el-GR"/>
        </w:rPr>
      </w:pPr>
    </w:p>
    <w:p w14:paraId="7F2EC563" w14:textId="77777777" w:rsidR="001C17AE" w:rsidRDefault="001C17AE" w:rsidP="005E6071">
      <w:pPr>
        <w:rPr>
          <w:lang w:val="el-GR"/>
        </w:rPr>
      </w:pPr>
    </w:p>
    <w:p w14:paraId="4057740E" w14:textId="77777777" w:rsidR="001C17AE" w:rsidRDefault="001C17AE" w:rsidP="005E6071">
      <w:pPr>
        <w:rPr>
          <w:lang w:val="el-GR"/>
        </w:rPr>
      </w:pPr>
    </w:p>
    <w:p w14:paraId="760C181F" w14:textId="77777777" w:rsidR="001C17AE" w:rsidRDefault="001C17AE" w:rsidP="005E6071">
      <w:pPr>
        <w:rPr>
          <w:lang w:val="el-GR"/>
        </w:rPr>
      </w:pPr>
    </w:p>
    <w:p w14:paraId="490651B3" w14:textId="77777777" w:rsidR="001C17AE" w:rsidRDefault="001C17AE" w:rsidP="005E6071">
      <w:pPr>
        <w:rPr>
          <w:lang w:val="el-GR"/>
        </w:rPr>
      </w:pPr>
    </w:p>
    <w:p w14:paraId="1279245C" w14:textId="77777777" w:rsidR="001C17AE" w:rsidRDefault="001C17AE" w:rsidP="005E6071">
      <w:pPr>
        <w:rPr>
          <w:lang w:val="el-GR"/>
        </w:rPr>
      </w:pPr>
    </w:p>
    <w:p w14:paraId="4C749937" w14:textId="77777777" w:rsidR="001C17AE" w:rsidRDefault="001C17AE" w:rsidP="005E6071">
      <w:pPr>
        <w:rPr>
          <w:lang w:val="el-GR"/>
        </w:rPr>
      </w:pPr>
    </w:p>
    <w:p w14:paraId="3026AADF" w14:textId="77777777" w:rsidR="001C17AE" w:rsidRDefault="001C17AE" w:rsidP="005E6071">
      <w:pPr>
        <w:rPr>
          <w:lang w:val="el-GR"/>
        </w:rPr>
      </w:pPr>
    </w:p>
    <w:p w14:paraId="56760953" w14:textId="77777777" w:rsidR="001C17AE" w:rsidRDefault="001C17AE" w:rsidP="005E6071">
      <w:pPr>
        <w:rPr>
          <w:lang w:val="el-GR"/>
        </w:rPr>
      </w:pPr>
    </w:p>
    <w:p w14:paraId="0950869A" w14:textId="77777777" w:rsidR="001C17AE" w:rsidRDefault="001C17AE" w:rsidP="005E6071">
      <w:pPr>
        <w:rPr>
          <w:lang w:val="el-GR"/>
        </w:rPr>
      </w:pPr>
    </w:p>
    <w:p w14:paraId="7148866D" w14:textId="77777777" w:rsidR="001C17AE" w:rsidRDefault="001C17AE" w:rsidP="005E6071">
      <w:pPr>
        <w:rPr>
          <w:lang w:val="el-GR"/>
        </w:rPr>
      </w:pPr>
    </w:p>
    <w:p w14:paraId="065A048E" w14:textId="77777777" w:rsidR="001C17AE" w:rsidRPr="00EB0888" w:rsidRDefault="001C17AE" w:rsidP="005E6071">
      <w:pPr>
        <w:rPr>
          <w:lang w:val="el-GR"/>
        </w:rPr>
      </w:pPr>
    </w:p>
    <w:p w14:paraId="0F7B34F8" w14:textId="77777777" w:rsidR="001A7739" w:rsidRDefault="001A7739">
      <w:pPr>
        <w:pStyle w:val="2"/>
        <w:tabs>
          <w:tab w:val="clear" w:pos="567"/>
          <w:tab w:val="left" w:pos="0"/>
        </w:tabs>
        <w:spacing w:before="57" w:after="57"/>
        <w:ind w:left="0" w:firstLine="0"/>
        <w:rPr>
          <w:lang w:val="el-GR"/>
        </w:rPr>
      </w:pPr>
    </w:p>
    <w:p w14:paraId="1787FEC0" w14:textId="77777777" w:rsidR="001A7739" w:rsidRDefault="001A7739">
      <w:pPr>
        <w:pStyle w:val="2"/>
        <w:tabs>
          <w:tab w:val="clear" w:pos="567"/>
          <w:tab w:val="left" w:pos="0"/>
        </w:tabs>
        <w:spacing w:before="57" w:after="57"/>
        <w:ind w:left="0" w:firstLine="0"/>
        <w:rPr>
          <w:lang w:val="el-GR"/>
        </w:rPr>
      </w:pPr>
    </w:p>
    <w:p w14:paraId="1BE500BE" w14:textId="067A05CA" w:rsidR="003929DA" w:rsidRDefault="003929DA" w:rsidP="005E6071">
      <w:pPr>
        <w:pStyle w:val="2"/>
        <w:tabs>
          <w:tab w:val="clear" w:pos="567"/>
          <w:tab w:val="left" w:pos="0"/>
        </w:tabs>
        <w:spacing w:before="57" w:after="57"/>
        <w:ind w:left="0" w:firstLine="0"/>
        <w:rPr>
          <w:lang w:val="el-GR"/>
        </w:rPr>
      </w:pPr>
      <w:bookmarkStart w:id="93" w:name="_Toc170467459"/>
      <w:r>
        <w:rPr>
          <w:lang w:val="el-GR"/>
        </w:rPr>
        <w:t xml:space="preserve">ΠΑΡΑΡΤΗΜΑ ΙΙ –  </w:t>
      </w:r>
      <w:r w:rsidR="001A7739" w:rsidRPr="00360EC5">
        <w:rPr>
          <w:bCs/>
          <w:lang w:val="el-GR"/>
        </w:rPr>
        <w:t>ΕΕΕΣ</w:t>
      </w:r>
      <w:bookmarkEnd w:id="93"/>
      <w:r w:rsidR="001A7739" w:rsidDel="001A7739">
        <w:rPr>
          <w:lang w:val="el-GR"/>
        </w:rPr>
        <w:t xml:space="preserve"> </w:t>
      </w:r>
    </w:p>
    <w:p w14:paraId="2AC45B1B" w14:textId="77777777" w:rsidR="001A7739" w:rsidRPr="004F4D26" w:rsidRDefault="001A7739" w:rsidP="00EB0888">
      <w:pPr>
        <w:suppressAutoHyphens w:val="0"/>
        <w:autoSpaceDE w:val="0"/>
        <w:spacing w:before="57" w:after="57"/>
        <w:rPr>
          <w:lang w:val="el-GR"/>
        </w:rPr>
      </w:pPr>
      <w:r w:rsidRPr="004F4D26">
        <w:rPr>
          <w:lang w:val="el-GR"/>
        </w:rPr>
        <w:t>Από τις 02-05-2019, οι αναθέτουσες αρχές συντάσσουν το ΕΕΕΣ με τη χρήση της νέας ηλεκτρονικής</w:t>
      </w:r>
    </w:p>
    <w:p w14:paraId="49E7D63A" w14:textId="77777777" w:rsidR="001A7739" w:rsidRPr="004F4D26" w:rsidRDefault="001A7739">
      <w:pPr>
        <w:suppressAutoHyphens w:val="0"/>
        <w:autoSpaceDE w:val="0"/>
        <w:spacing w:before="57" w:after="57"/>
        <w:rPr>
          <w:lang w:val="el-GR"/>
        </w:rPr>
      </w:pPr>
      <w:r w:rsidRPr="004F4D26">
        <w:rPr>
          <w:lang w:val="el-GR"/>
        </w:rPr>
        <w:t xml:space="preserve">υπηρεσίας </w:t>
      </w:r>
      <w:proofErr w:type="spellStart"/>
      <w:r w:rsidRPr="004F4D26">
        <w:rPr>
          <w:lang w:val="el-GR"/>
        </w:rPr>
        <w:t>Promitheus</w:t>
      </w:r>
      <w:proofErr w:type="spellEnd"/>
      <w:r w:rsidRPr="004F4D26">
        <w:rPr>
          <w:lang w:val="el-GR"/>
        </w:rPr>
        <w:t xml:space="preserve"> </w:t>
      </w:r>
      <w:proofErr w:type="spellStart"/>
      <w:r w:rsidRPr="004F4D26">
        <w:rPr>
          <w:lang w:val="el-GR"/>
        </w:rPr>
        <w:t>ESPDint</w:t>
      </w:r>
      <w:proofErr w:type="spellEnd"/>
      <w:r w:rsidRPr="004F4D26">
        <w:rPr>
          <w:lang w:val="el-GR"/>
        </w:rPr>
        <w:t xml:space="preserve"> (https://espdint.eprocurement.gov.gr/), που προσφέρει τη δυνατότητα</w:t>
      </w:r>
    </w:p>
    <w:p w14:paraId="5E124A7B" w14:textId="77777777" w:rsidR="001A7739" w:rsidRPr="004F4D26" w:rsidRDefault="001A7739">
      <w:pPr>
        <w:suppressAutoHyphens w:val="0"/>
        <w:autoSpaceDE w:val="0"/>
        <w:spacing w:before="57" w:after="57"/>
        <w:rPr>
          <w:lang w:val="el-GR"/>
        </w:rPr>
      </w:pPr>
      <w:r w:rsidRPr="004F4D26">
        <w:rPr>
          <w:lang w:val="el-GR"/>
        </w:rPr>
        <w:t>ηλεκτρονικής σύνταξης και διαχείρισης του Ευρωπαϊκού Ενιαίου Εγγράφου Σύμβασης (ΕΕΕΣ). Η σχετική</w:t>
      </w:r>
    </w:p>
    <w:p w14:paraId="7EC04199" w14:textId="77777777" w:rsidR="001A7739" w:rsidRPr="004F4D26" w:rsidRDefault="001A7739">
      <w:pPr>
        <w:suppressAutoHyphens w:val="0"/>
        <w:autoSpaceDE w:val="0"/>
        <w:spacing w:before="57" w:after="57"/>
        <w:rPr>
          <w:lang w:val="el-GR"/>
        </w:rPr>
      </w:pPr>
      <w:r w:rsidRPr="004F4D26">
        <w:rPr>
          <w:lang w:val="el-GR"/>
        </w:rPr>
        <w:t>ανακοίνωση είναι διαθέσιμη στη Διαδικτυακή Πύλη του ΕΣΗΔΗΣ «www.promitheus.gov.gr». Το</w:t>
      </w:r>
    </w:p>
    <w:p w14:paraId="30A18085" w14:textId="77777777" w:rsidR="001A7739" w:rsidRPr="004F4D26" w:rsidRDefault="001A7739">
      <w:pPr>
        <w:suppressAutoHyphens w:val="0"/>
        <w:autoSpaceDE w:val="0"/>
        <w:spacing w:before="57" w:after="57"/>
        <w:rPr>
          <w:lang w:val="el-GR"/>
        </w:rPr>
      </w:pPr>
      <w:r w:rsidRPr="004F4D26">
        <w:rPr>
          <w:lang w:val="el-GR"/>
        </w:rPr>
        <w:t>περιεχόμενο του αρχείου, είτε ενσωματώνεται στο κείμενο της διακήρυξης, είτε, ως αρχείο PDF,</w:t>
      </w:r>
    </w:p>
    <w:p w14:paraId="3ECC448F" w14:textId="77777777" w:rsidR="001A7739" w:rsidRPr="004F4D26" w:rsidRDefault="001A7739">
      <w:pPr>
        <w:suppressAutoHyphens w:val="0"/>
        <w:autoSpaceDE w:val="0"/>
        <w:spacing w:before="57" w:after="57"/>
        <w:rPr>
          <w:lang w:val="el-GR"/>
        </w:rPr>
      </w:pPr>
      <w:r w:rsidRPr="004F4D26">
        <w:rPr>
          <w:lang w:val="el-GR"/>
        </w:rPr>
        <w:t xml:space="preserve">ηλεκτρονικά υπογεγραμμένο, αναρτάται ξεχωριστά ως αναπόσπαστο μέρος αυτής. </w:t>
      </w:r>
      <w:proofErr w:type="spellStart"/>
      <w:r w:rsidRPr="004F4D26">
        <w:rPr>
          <w:lang w:val="el-GR"/>
        </w:rPr>
        <w:t>Tο</w:t>
      </w:r>
      <w:proofErr w:type="spellEnd"/>
      <w:r w:rsidRPr="004F4D26">
        <w:rPr>
          <w:lang w:val="el-GR"/>
        </w:rPr>
        <w:t xml:space="preserve"> αρχείο XML</w:t>
      </w:r>
    </w:p>
    <w:p w14:paraId="3D6EFE69" w14:textId="77777777" w:rsidR="001A7739" w:rsidRPr="004F4D26" w:rsidRDefault="001A7739">
      <w:pPr>
        <w:suppressAutoHyphens w:val="0"/>
        <w:autoSpaceDE w:val="0"/>
        <w:spacing w:before="57" w:after="57"/>
        <w:rPr>
          <w:lang w:val="el-GR"/>
        </w:rPr>
      </w:pPr>
      <w:r w:rsidRPr="004F4D26">
        <w:rPr>
          <w:lang w:val="el-GR"/>
        </w:rPr>
        <w:t>αναρτάται για την διευκόλυνση των οικονομικών φορέων προκειμένου να συντάξουν μέσω της υπηρεσίας</w:t>
      </w:r>
    </w:p>
    <w:p w14:paraId="6622E187" w14:textId="77777777" w:rsidR="001A7739" w:rsidRDefault="001A7739">
      <w:pPr>
        <w:suppressAutoHyphens w:val="0"/>
        <w:autoSpaceDE w:val="0"/>
        <w:spacing w:before="57" w:after="57"/>
        <w:rPr>
          <w:lang w:val="el-GR"/>
        </w:rPr>
      </w:pPr>
      <w:proofErr w:type="spellStart"/>
      <w:r w:rsidRPr="004F4D26">
        <w:rPr>
          <w:lang w:val="el-GR"/>
        </w:rPr>
        <w:t>eΕΕΕΣ</w:t>
      </w:r>
      <w:proofErr w:type="spellEnd"/>
      <w:r w:rsidRPr="004F4D26">
        <w:rPr>
          <w:lang w:val="el-GR"/>
        </w:rPr>
        <w:t xml:space="preserve"> τη σχετική απάντηση τους.</w:t>
      </w:r>
    </w:p>
    <w:p w14:paraId="633B4852" w14:textId="77777777" w:rsidR="001A7739" w:rsidRDefault="001A7739" w:rsidP="005E6071">
      <w:pPr>
        <w:rPr>
          <w:lang w:val="el-GR"/>
        </w:rPr>
      </w:pPr>
    </w:p>
    <w:p w14:paraId="74526207" w14:textId="77777777" w:rsidR="001A7739" w:rsidRDefault="001A7739" w:rsidP="005E6071">
      <w:pPr>
        <w:rPr>
          <w:lang w:val="el-GR"/>
        </w:rPr>
      </w:pPr>
    </w:p>
    <w:p w14:paraId="29D3C694" w14:textId="77777777" w:rsidR="001C17AE" w:rsidRDefault="001C17AE" w:rsidP="005E6071">
      <w:pPr>
        <w:rPr>
          <w:lang w:val="el-GR"/>
        </w:rPr>
      </w:pPr>
    </w:p>
    <w:p w14:paraId="3C75E08D" w14:textId="77777777" w:rsidR="001C17AE" w:rsidRDefault="001C17AE" w:rsidP="005E6071">
      <w:pPr>
        <w:rPr>
          <w:lang w:val="el-GR"/>
        </w:rPr>
      </w:pPr>
    </w:p>
    <w:p w14:paraId="1787AA7F" w14:textId="77777777" w:rsidR="001A7739" w:rsidRDefault="001A7739" w:rsidP="005E6071">
      <w:pPr>
        <w:rPr>
          <w:lang w:val="el-GR"/>
        </w:rPr>
      </w:pPr>
    </w:p>
    <w:p w14:paraId="466D5FED" w14:textId="77777777" w:rsidR="001C17AE" w:rsidRDefault="001C17AE" w:rsidP="005E6071">
      <w:pPr>
        <w:rPr>
          <w:lang w:val="el-GR"/>
        </w:rPr>
      </w:pPr>
    </w:p>
    <w:p w14:paraId="6D05E49B" w14:textId="77777777" w:rsidR="001C17AE" w:rsidRDefault="001C17AE" w:rsidP="005E6071">
      <w:pPr>
        <w:rPr>
          <w:lang w:val="el-GR"/>
        </w:rPr>
      </w:pPr>
    </w:p>
    <w:p w14:paraId="16200286" w14:textId="77777777" w:rsidR="001C17AE" w:rsidRDefault="001C17AE" w:rsidP="005E6071">
      <w:pPr>
        <w:rPr>
          <w:lang w:val="el-GR"/>
        </w:rPr>
      </w:pPr>
    </w:p>
    <w:p w14:paraId="650D9E07" w14:textId="77777777" w:rsidR="001C17AE" w:rsidRDefault="001C17AE" w:rsidP="005E6071">
      <w:pPr>
        <w:rPr>
          <w:lang w:val="el-GR"/>
        </w:rPr>
      </w:pPr>
    </w:p>
    <w:p w14:paraId="56745A18" w14:textId="77777777" w:rsidR="001C17AE" w:rsidRDefault="001C17AE" w:rsidP="005E6071">
      <w:pPr>
        <w:rPr>
          <w:lang w:val="el-GR"/>
        </w:rPr>
      </w:pPr>
    </w:p>
    <w:p w14:paraId="4A729E9F" w14:textId="77777777" w:rsidR="001C17AE" w:rsidRDefault="001C17AE" w:rsidP="005E6071">
      <w:pPr>
        <w:rPr>
          <w:lang w:val="el-GR"/>
        </w:rPr>
      </w:pPr>
    </w:p>
    <w:p w14:paraId="5DFD7A14" w14:textId="77777777" w:rsidR="001C17AE" w:rsidRDefault="001C17AE" w:rsidP="005E6071">
      <w:pPr>
        <w:rPr>
          <w:lang w:val="el-GR"/>
        </w:rPr>
      </w:pPr>
    </w:p>
    <w:p w14:paraId="60414C5F" w14:textId="77777777" w:rsidR="001C17AE" w:rsidRDefault="001C17AE" w:rsidP="005E6071">
      <w:pPr>
        <w:rPr>
          <w:lang w:val="el-GR"/>
        </w:rPr>
      </w:pPr>
    </w:p>
    <w:p w14:paraId="441BC30F" w14:textId="77777777" w:rsidR="001C17AE" w:rsidRDefault="001C17AE" w:rsidP="005E6071">
      <w:pPr>
        <w:rPr>
          <w:lang w:val="el-GR"/>
        </w:rPr>
      </w:pPr>
    </w:p>
    <w:p w14:paraId="7816FB86" w14:textId="77777777" w:rsidR="001C17AE" w:rsidRDefault="001C17AE" w:rsidP="005E6071">
      <w:pPr>
        <w:rPr>
          <w:lang w:val="el-GR"/>
        </w:rPr>
      </w:pPr>
    </w:p>
    <w:p w14:paraId="24BC4528" w14:textId="77777777" w:rsidR="001C17AE" w:rsidRDefault="001C17AE" w:rsidP="005E6071">
      <w:pPr>
        <w:rPr>
          <w:lang w:val="el-GR"/>
        </w:rPr>
      </w:pPr>
    </w:p>
    <w:p w14:paraId="65B5E493" w14:textId="77777777" w:rsidR="001C17AE" w:rsidRDefault="001C17AE" w:rsidP="005E6071">
      <w:pPr>
        <w:rPr>
          <w:lang w:val="el-GR"/>
        </w:rPr>
      </w:pPr>
    </w:p>
    <w:p w14:paraId="0E0EBB77" w14:textId="77777777" w:rsidR="001C17AE" w:rsidRDefault="001C17AE" w:rsidP="005E6071">
      <w:pPr>
        <w:rPr>
          <w:lang w:val="el-GR"/>
        </w:rPr>
      </w:pPr>
    </w:p>
    <w:p w14:paraId="663A7276" w14:textId="77777777" w:rsidR="001C17AE" w:rsidRDefault="001C17AE" w:rsidP="005E6071">
      <w:pPr>
        <w:rPr>
          <w:lang w:val="el-GR"/>
        </w:rPr>
      </w:pPr>
    </w:p>
    <w:p w14:paraId="6B45F57A" w14:textId="77777777" w:rsidR="001C17AE" w:rsidRDefault="001C17AE" w:rsidP="005E6071">
      <w:pPr>
        <w:rPr>
          <w:lang w:val="el-GR"/>
        </w:rPr>
      </w:pPr>
    </w:p>
    <w:p w14:paraId="75E736A3" w14:textId="77777777" w:rsidR="001C17AE" w:rsidRDefault="001C17AE" w:rsidP="005E6071">
      <w:pPr>
        <w:rPr>
          <w:lang w:val="el-GR"/>
        </w:rPr>
      </w:pPr>
    </w:p>
    <w:p w14:paraId="42280C04" w14:textId="77777777" w:rsidR="001C17AE" w:rsidRDefault="001C17AE" w:rsidP="005E6071">
      <w:pPr>
        <w:rPr>
          <w:lang w:val="el-GR"/>
        </w:rPr>
      </w:pPr>
    </w:p>
    <w:p w14:paraId="1561D896" w14:textId="77777777" w:rsidR="001C17AE" w:rsidRDefault="001C17AE" w:rsidP="005E6071">
      <w:pPr>
        <w:rPr>
          <w:lang w:val="el-GR"/>
        </w:rPr>
      </w:pPr>
    </w:p>
    <w:p w14:paraId="65BEB1E1" w14:textId="77777777" w:rsidR="001C17AE" w:rsidRDefault="001C17AE" w:rsidP="005E6071">
      <w:pPr>
        <w:rPr>
          <w:lang w:val="el-GR"/>
        </w:rPr>
      </w:pPr>
    </w:p>
    <w:p w14:paraId="5FBAF833" w14:textId="77777777" w:rsidR="001C17AE" w:rsidRDefault="001C17AE" w:rsidP="005E6071">
      <w:pPr>
        <w:rPr>
          <w:lang w:val="el-GR"/>
        </w:rPr>
      </w:pPr>
    </w:p>
    <w:p w14:paraId="22D0B936" w14:textId="77777777" w:rsidR="001C17AE" w:rsidRDefault="001C17AE" w:rsidP="005E6071">
      <w:pPr>
        <w:rPr>
          <w:lang w:val="el-GR"/>
        </w:rPr>
      </w:pPr>
    </w:p>
    <w:p w14:paraId="3C5E09AF" w14:textId="77777777" w:rsidR="001C17AE" w:rsidRPr="00EB0888" w:rsidRDefault="001C17AE" w:rsidP="005E6071">
      <w:pPr>
        <w:rPr>
          <w:lang w:val="el-GR"/>
        </w:rPr>
      </w:pPr>
    </w:p>
    <w:p w14:paraId="3B5A3318" w14:textId="67B76728" w:rsidR="003929DA" w:rsidRPr="00BD65F6" w:rsidRDefault="003929DA">
      <w:pPr>
        <w:pStyle w:val="2"/>
        <w:tabs>
          <w:tab w:val="clear" w:pos="567"/>
          <w:tab w:val="left" w:pos="0"/>
        </w:tabs>
        <w:spacing w:before="57" w:after="57"/>
        <w:ind w:left="0" w:firstLine="0"/>
        <w:rPr>
          <w:i/>
          <w:color w:val="5B9BD5"/>
          <w:lang w:val="el-GR"/>
        </w:rPr>
      </w:pPr>
      <w:bookmarkStart w:id="94" w:name="_Toc170467460"/>
      <w:r>
        <w:rPr>
          <w:lang w:val="el-GR"/>
        </w:rPr>
        <w:lastRenderedPageBreak/>
        <w:t>ΠΑΡΑΡΤΗΜΑ ΙΙI –</w:t>
      </w:r>
      <w:r w:rsidR="001A7739" w:rsidRPr="005E6071">
        <w:rPr>
          <w:lang w:val="el-GR"/>
        </w:rPr>
        <w:t xml:space="preserve"> ΥΠΟΔΕΙΓΜΑ ΟΙΚΟΝΟΜΙΚΗΣ ΠΡΟΣΦΟΡΑΣ</w:t>
      </w:r>
      <w:bookmarkEnd w:id="94"/>
    </w:p>
    <w:p w14:paraId="1784BCE6" w14:textId="77777777" w:rsidR="00055A89" w:rsidRDefault="00055A89" w:rsidP="00055A89">
      <w:pPr>
        <w:spacing w:after="0"/>
        <w:rPr>
          <w:lang w:val="el-GR"/>
        </w:rPr>
      </w:pPr>
      <w:r w:rsidRPr="00455385">
        <w:rPr>
          <w:lang w:val="el-GR"/>
        </w:rPr>
        <w:t xml:space="preserve">Για την τεκμηρίωση του κόστους </w:t>
      </w:r>
      <w:r>
        <w:rPr>
          <w:lang w:val="el-GR"/>
        </w:rPr>
        <w:t>της προμήθειας</w:t>
      </w:r>
      <w:r w:rsidRPr="00455385">
        <w:rPr>
          <w:lang w:val="el-GR"/>
        </w:rPr>
        <w:t xml:space="preserve">, την διευκόλυνση των διαδικασιών και την </w:t>
      </w:r>
      <w:proofErr w:type="spellStart"/>
      <w:r w:rsidRPr="00455385">
        <w:rPr>
          <w:lang w:val="el-GR"/>
        </w:rPr>
        <w:t>ομογενοποίηση</w:t>
      </w:r>
      <w:proofErr w:type="spellEnd"/>
      <w:r w:rsidRPr="00455385">
        <w:rPr>
          <w:lang w:val="el-GR"/>
        </w:rPr>
        <w:t xml:space="preserve"> των προσφορών, θεωρείται απαραίτητη, με ποινή αποκλεισμού, η συμπλήρωση από τους ενδιαφερόμενους του παρακάτω πίνακα.</w:t>
      </w:r>
    </w:p>
    <w:p w14:paraId="7C80FE28" w14:textId="77777777" w:rsidR="001A7739" w:rsidRDefault="001A7739" w:rsidP="001A7739">
      <w:pPr>
        <w:spacing w:before="57" w:after="57"/>
        <w:rPr>
          <w:lang w:val="el-GR"/>
        </w:rPr>
      </w:pPr>
    </w:p>
    <w:tbl>
      <w:tblPr>
        <w:tblW w:w="99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7"/>
        <w:gridCol w:w="3823"/>
        <w:gridCol w:w="112"/>
        <w:gridCol w:w="1855"/>
        <w:gridCol w:w="3986"/>
        <w:gridCol w:w="75"/>
      </w:tblGrid>
      <w:tr w:rsidR="00055A89" w:rsidRPr="005E6071" w14:paraId="08B2EEE9" w14:textId="77777777" w:rsidTr="005E6071">
        <w:trPr>
          <w:gridBefore w:val="1"/>
          <w:wBefore w:w="147" w:type="dxa"/>
          <w:trHeight w:hRule="exact" w:val="582"/>
        </w:trPr>
        <w:tc>
          <w:tcPr>
            <w:tcW w:w="9851" w:type="dxa"/>
            <w:gridSpan w:val="5"/>
            <w:shd w:val="clear" w:color="auto" w:fill="B4C6E7"/>
          </w:tcPr>
          <w:p w14:paraId="5827C4BA" w14:textId="77777777" w:rsidR="00055A89" w:rsidRPr="00DE4264" w:rsidRDefault="00055A89" w:rsidP="00A07733">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ΑΝΑΘΕΤΟΥΣΑ ΑΡΧΗ:  ΕΛΛΗΝΙΚΗ ΡΑΔΙΟΦΩΝΙΑ ΤΗΛΕΟΡΑΣΗ ΑΝΩΝΥΜΗ ΕΤΑΙΡΙΑ (ΕΡΤ Α.Ε</w:t>
            </w:r>
            <w:r>
              <w:rPr>
                <w:rFonts w:eastAsia="Calibri"/>
                <w:b/>
                <w:bCs/>
                <w:szCs w:val="22"/>
                <w:lang w:val="el-GR" w:eastAsia="en-US"/>
              </w:rPr>
              <w:t>.</w:t>
            </w:r>
            <w:r w:rsidRPr="00DE4264">
              <w:rPr>
                <w:rFonts w:eastAsia="Calibri"/>
                <w:b/>
                <w:bCs/>
                <w:szCs w:val="22"/>
                <w:lang w:val="el-GR" w:eastAsia="en-US"/>
              </w:rPr>
              <w:t>)</w:t>
            </w:r>
          </w:p>
        </w:tc>
      </w:tr>
      <w:tr w:rsidR="00055A89" w:rsidRPr="00055A89" w14:paraId="26A72AB5" w14:textId="77777777" w:rsidTr="005E6071">
        <w:trPr>
          <w:gridBefore w:val="1"/>
          <w:wBefore w:w="147" w:type="dxa"/>
          <w:trHeight w:hRule="exact" w:val="1799"/>
        </w:trPr>
        <w:tc>
          <w:tcPr>
            <w:tcW w:w="9851" w:type="dxa"/>
            <w:gridSpan w:val="5"/>
            <w:shd w:val="clear" w:color="auto" w:fill="B4C6E7"/>
          </w:tcPr>
          <w:p w14:paraId="3D38DF17" w14:textId="77777777" w:rsidR="00055A89" w:rsidRPr="00055A89" w:rsidRDefault="00055A89" w:rsidP="00055A89">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 xml:space="preserve">ΤΙΤΛΟΣ ΕΡΓΟΥ: </w:t>
            </w:r>
            <w:r w:rsidRPr="00055A89">
              <w:rPr>
                <w:rFonts w:eastAsia="Calibri"/>
                <w:b/>
                <w:bCs/>
                <w:szCs w:val="22"/>
                <w:lang w:val="el-GR" w:eastAsia="en-US"/>
              </w:rPr>
              <w:t>ΑΝΟΙΚΤΟΣ ΔΗΜΟΣΙΟΣ ΗΛΕΚΤΡΟΝΙΚΟΣ ΔΙΑΓΩΝΙΣΜΟΣ KATΩ ΤΩΝ ΟΡΙΩΝ ΓΙΑ ΤΗΝ ΠΡΟΜΗΘΕΙΑ ΟΚΤΩ (8) ΗΛΕΚΤΡΟΠΑΡΑΓΩΓΩΝ ΖΕΥΓΩΝ (Η/Ζ) ΠΡΟΣ ΑΝΤΙΚΑΤΑΣΤΑΣΗ ΤΩΝ ΥΦΙΣΤΑΜΕΝΩΝ ΟΚΤΩ (8) ΣΤΑ ΚΕΝΤΡΑ ΕΚΠΟΜΠΗΣ ΘΑΣΟΥ, ΚΕΦΑΛΛΟΝΙΑΣ, ΛΕΣΒΟΥ, ΜΑΓΝΗΣΙΑΣ, ΡΟΔΟΥ, ΑΚΑΡΝΑΝΙΚΩΝ, ΡΟΓΔΙΑΣ &amp; ΑΧΕΝΤΡΙΑ ΗΡΑΚΛΕΙΟΥ ΚΡΗΤΗΣ .</w:t>
            </w:r>
          </w:p>
          <w:p w14:paraId="0F6EBF22" w14:textId="7586535C" w:rsidR="00055A89" w:rsidRPr="00EB0888" w:rsidRDefault="00055A89" w:rsidP="00A07733">
            <w:pPr>
              <w:widowControl w:val="0"/>
              <w:tabs>
                <w:tab w:val="left" w:pos="6060"/>
              </w:tabs>
              <w:suppressAutoHyphens w:val="0"/>
              <w:spacing w:after="0" w:line="422" w:lineRule="exact"/>
              <w:jc w:val="center"/>
              <w:rPr>
                <w:rFonts w:eastAsia="Calibri"/>
                <w:b/>
                <w:bCs/>
                <w:szCs w:val="22"/>
                <w:lang w:val="el-GR" w:eastAsia="en-US"/>
              </w:rPr>
            </w:pPr>
            <w:r w:rsidRPr="00280A85">
              <w:rPr>
                <w:rFonts w:eastAsia="Calibri"/>
                <w:b/>
                <w:bCs/>
                <w:szCs w:val="22"/>
                <w:lang w:val="el-GR" w:eastAsia="en-US"/>
              </w:rPr>
              <w:t xml:space="preserve">ΔΙΑΚΗΡΥΞΗ  </w:t>
            </w:r>
            <w:r w:rsidRPr="005E6071">
              <w:rPr>
                <w:rFonts w:eastAsia="Calibri"/>
                <w:b/>
                <w:bCs/>
                <w:szCs w:val="22"/>
                <w:lang w:val="el-GR" w:eastAsia="en-US"/>
              </w:rPr>
              <w:t>…</w:t>
            </w:r>
            <w:r>
              <w:rPr>
                <w:rFonts w:eastAsia="Calibri"/>
                <w:b/>
                <w:bCs/>
                <w:szCs w:val="22"/>
                <w:lang w:val="el-GR" w:eastAsia="en-US"/>
              </w:rPr>
              <w:t>../2024</w:t>
            </w:r>
          </w:p>
        </w:tc>
      </w:tr>
      <w:tr w:rsidR="00055A89" w:rsidRPr="00055A89" w14:paraId="7FB61556" w14:textId="77777777" w:rsidTr="005E6071">
        <w:trPr>
          <w:gridBefore w:val="1"/>
          <w:wBefore w:w="147" w:type="dxa"/>
          <w:trHeight w:hRule="exact" w:val="582"/>
        </w:trPr>
        <w:tc>
          <w:tcPr>
            <w:tcW w:w="9851" w:type="dxa"/>
            <w:gridSpan w:val="5"/>
            <w:shd w:val="clear" w:color="auto" w:fill="B4C6E7"/>
          </w:tcPr>
          <w:p w14:paraId="761E33CC" w14:textId="77777777" w:rsidR="00055A89" w:rsidRPr="00DE4264" w:rsidRDefault="00055A89" w:rsidP="00A07733">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ΣΤΟΙΧΕΙΑ ΠΡΟΣΦΕΡΟΝΤΟΣ</w:t>
            </w:r>
          </w:p>
        </w:tc>
      </w:tr>
      <w:tr w:rsidR="00055A89" w:rsidRPr="00055A89" w14:paraId="63355311" w14:textId="77777777" w:rsidTr="005E6071">
        <w:trPr>
          <w:gridBefore w:val="1"/>
          <w:wBefore w:w="147" w:type="dxa"/>
          <w:trHeight w:hRule="exact" w:val="420"/>
        </w:trPr>
        <w:tc>
          <w:tcPr>
            <w:tcW w:w="3935" w:type="dxa"/>
            <w:gridSpan w:val="2"/>
            <w:shd w:val="clear" w:color="auto" w:fill="FFFFFF"/>
            <w:vAlign w:val="center"/>
          </w:tcPr>
          <w:p w14:paraId="075D8ABE" w14:textId="5BD0DAA9" w:rsidR="00055A89" w:rsidRPr="005E6071" w:rsidRDefault="00055A89" w:rsidP="00A07733">
            <w:pPr>
              <w:spacing w:line="170" w:lineRule="exact"/>
              <w:jc w:val="left"/>
              <w:rPr>
                <w:sz w:val="20"/>
                <w:szCs w:val="20"/>
                <w:lang w:val="el-GR"/>
              </w:rPr>
            </w:pPr>
            <w:r w:rsidRPr="00DE4264">
              <w:rPr>
                <w:rFonts w:eastAsia="Calibri"/>
                <w:b/>
                <w:bCs/>
                <w:color w:val="000000"/>
                <w:sz w:val="20"/>
                <w:szCs w:val="20"/>
                <w:lang w:val="el-GR" w:eastAsia="el-GR" w:bidi="el-GR"/>
              </w:rPr>
              <w:t>ΕΠΩΝΥΜΙΑ ΠΡΟΣΦΕΡΟΝΤΟΣ:</w:t>
            </w:r>
          </w:p>
        </w:tc>
        <w:tc>
          <w:tcPr>
            <w:tcW w:w="5916" w:type="dxa"/>
            <w:gridSpan w:val="3"/>
            <w:shd w:val="clear" w:color="auto" w:fill="FFFFFF"/>
          </w:tcPr>
          <w:p w14:paraId="2AA0504D" w14:textId="77777777" w:rsidR="00055A89" w:rsidRPr="005E6071" w:rsidRDefault="00055A89" w:rsidP="00A07733">
            <w:pPr>
              <w:rPr>
                <w:sz w:val="20"/>
                <w:szCs w:val="20"/>
                <w:lang w:val="el-GR"/>
              </w:rPr>
            </w:pPr>
          </w:p>
        </w:tc>
      </w:tr>
      <w:tr w:rsidR="00055A89" w:rsidRPr="005E6071" w14:paraId="1BDE160E" w14:textId="77777777" w:rsidTr="005E6071">
        <w:trPr>
          <w:gridBefore w:val="1"/>
          <w:wBefore w:w="147" w:type="dxa"/>
          <w:trHeight w:hRule="exact" w:val="426"/>
        </w:trPr>
        <w:tc>
          <w:tcPr>
            <w:tcW w:w="3935" w:type="dxa"/>
            <w:gridSpan w:val="2"/>
            <w:shd w:val="clear" w:color="auto" w:fill="FFFFFF"/>
            <w:vAlign w:val="center"/>
          </w:tcPr>
          <w:p w14:paraId="0FC09CC1" w14:textId="2A10A684" w:rsidR="00055A89" w:rsidRPr="00DE4264" w:rsidRDefault="00055A89" w:rsidP="00A07733">
            <w:pPr>
              <w:spacing w:line="170" w:lineRule="exact"/>
              <w:jc w:val="left"/>
              <w:rPr>
                <w:sz w:val="20"/>
                <w:szCs w:val="20"/>
                <w:lang w:val="el-GR"/>
              </w:rPr>
            </w:pPr>
            <w:r w:rsidRPr="00DE4264">
              <w:rPr>
                <w:rFonts w:eastAsia="Calibri"/>
                <w:b/>
                <w:bCs/>
                <w:color w:val="000000"/>
                <w:sz w:val="20"/>
                <w:szCs w:val="20"/>
                <w:lang w:val="el-GR" w:eastAsia="el-GR" w:bidi="el-GR"/>
              </w:rPr>
              <w:t>ΔΙΕΥΘΥΝΣΗ, Τ.Κ, ΠΟΛΗ ΕΔΡΑΣ:</w:t>
            </w:r>
          </w:p>
        </w:tc>
        <w:tc>
          <w:tcPr>
            <w:tcW w:w="5916" w:type="dxa"/>
            <w:gridSpan w:val="3"/>
            <w:shd w:val="clear" w:color="auto" w:fill="FFFFFF"/>
          </w:tcPr>
          <w:p w14:paraId="6B4A48F7" w14:textId="77777777" w:rsidR="00055A89" w:rsidRPr="00DE4264" w:rsidRDefault="00055A89" w:rsidP="00A07733">
            <w:pPr>
              <w:rPr>
                <w:sz w:val="20"/>
                <w:szCs w:val="20"/>
                <w:lang w:val="el-GR"/>
              </w:rPr>
            </w:pPr>
          </w:p>
        </w:tc>
      </w:tr>
      <w:tr w:rsidR="00055A89" w:rsidRPr="00055A89" w14:paraId="090EBDF4" w14:textId="77777777" w:rsidTr="005E6071">
        <w:trPr>
          <w:gridBefore w:val="1"/>
          <w:wBefore w:w="147" w:type="dxa"/>
          <w:trHeight w:hRule="exact" w:val="433"/>
        </w:trPr>
        <w:tc>
          <w:tcPr>
            <w:tcW w:w="3935" w:type="dxa"/>
            <w:gridSpan w:val="2"/>
            <w:shd w:val="clear" w:color="auto" w:fill="FFFFFF"/>
            <w:vAlign w:val="center"/>
          </w:tcPr>
          <w:p w14:paraId="3200E756" w14:textId="5E096911" w:rsidR="00055A89" w:rsidRPr="005E6071" w:rsidRDefault="00055A89" w:rsidP="00A07733">
            <w:pPr>
              <w:spacing w:line="170" w:lineRule="exact"/>
              <w:jc w:val="left"/>
              <w:rPr>
                <w:sz w:val="20"/>
                <w:szCs w:val="20"/>
                <w:lang w:val="el-GR"/>
              </w:rPr>
            </w:pPr>
            <w:r w:rsidRPr="00DE4264">
              <w:rPr>
                <w:rFonts w:eastAsia="Calibri"/>
                <w:b/>
                <w:bCs/>
                <w:color w:val="000000"/>
                <w:sz w:val="20"/>
                <w:szCs w:val="20"/>
                <w:lang w:val="el-GR" w:eastAsia="el-GR" w:bidi="el-GR"/>
              </w:rPr>
              <w:t>ΑΡΙΘΜΟΣ ΤΗΛΕΦΩΝΟΥ:</w:t>
            </w:r>
          </w:p>
        </w:tc>
        <w:tc>
          <w:tcPr>
            <w:tcW w:w="5916" w:type="dxa"/>
            <w:gridSpan w:val="3"/>
            <w:shd w:val="clear" w:color="auto" w:fill="FFFFFF"/>
          </w:tcPr>
          <w:p w14:paraId="67B79652" w14:textId="77777777" w:rsidR="00055A89" w:rsidRPr="005E6071" w:rsidRDefault="00055A89" w:rsidP="00A07733">
            <w:pPr>
              <w:rPr>
                <w:sz w:val="20"/>
                <w:szCs w:val="20"/>
                <w:lang w:val="el-GR"/>
              </w:rPr>
            </w:pPr>
          </w:p>
        </w:tc>
      </w:tr>
      <w:tr w:rsidR="00055A89" w:rsidRPr="00DE4264" w14:paraId="141D9865" w14:textId="77777777" w:rsidTr="005E6071">
        <w:trPr>
          <w:gridBefore w:val="1"/>
          <w:wBefore w:w="147" w:type="dxa"/>
          <w:trHeight w:hRule="exact" w:val="478"/>
        </w:trPr>
        <w:tc>
          <w:tcPr>
            <w:tcW w:w="3935" w:type="dxa"/>
            <w:gridSpan w:val="2"/>
            <w:shd w:val="clear" w:color="auto" w:fill="FFFFFF"/>
            <w:vAlign w:val="center"/>
          </w:tcPr>
          <w:p w14:paraId="1599FE47" w14:textId="55DB6DA0" w:rsidR="00055A89" w:rsidRPr="00DE4264" w:rsidRDefault="00055A89" w:rsidP="00A07733">
            <w:pPr>
              <w:spacing w:line="170" w:lineRule="exact"/>
              <w:jc w:val="left"/>
              <w:rPr>
                <w:sz w:val="20"/>
                <w:szCs w:val="20"/>
              </w:rPr>
            </w:pPr>
            <w:r w:rsidRPr="00DE4264">
              <w:rPr>
                <w:rFonts w:eastAsia="Calibri"/>
                <w:b/>
                <w:bCs/>
                <w:color w:val="000000"/>
                <w:sz w:val="20"/>
                <w:szCs w:val="20"/>
                <w:lang w:val="el-GR" w:eastAsia="el-GR" w:bidi="el-GR"/>
              </w:rPr>
              <w:t>ΔΙΕΥΘΥΝΣΗ ΗΛΕΚΤΡΟΝΙΚΟΥ ΤΑΧΥΔΡΟΜΕΙΟΥ:</w:t>
            </w:r>
          </w:p>
        </w:tc>
        <w:tc>
          <w:tcPr>
            <w:tcW w:w="5916" w:type="dxa"/>
            <w:gridSpan w:val="3"/>
            <w:shd w:val="clear" w:color="auto" w:fill="FFFFFF"/>
          </w:tcPr>
          <w:p w14:paraId="4FBCABF4" w14:textId="77777777" w:rsidR="00055A89" w:rsidRPr="00DE4264" w:rsidRDefault="00055A89" w:rsidP="00A07733">
            <w:pPr>
              <w:rPr>
                <w:sz w:val="20"/>
                <w:szCs w:val="20"/>
              </w:rPr>
            </w:pPr>
          </w:p>
        </w:tc>
      </w:tr>
      <w:tr w:rsidR="00055A89" w:rsidRPr="00DE4264" w14:paraId="72DC5B5A" w14:textId="77777777" w:rsidTr="005E6071">
        <w:trPr>
          <w:gridBefore w:val="1"/>
          <w:wBefore w:w="147" w:type="dxa"/>
          <w:trHeight w:hRule="exact" w:val="570"/>
        </w:trPr>
        <w:tc>
          <w:tcPr>
            <w:tcW w:w="3935" w:type="dxa"/>
            <w:gridSpan w:val="2"/>
            <w:shd w:val="clear" w:color="auto" w:fill="FFFFFF"/>
            <w:vAlign w:val="center"/>
          </w:tcPr>
          <w:p w14:paraId="4E6C0B9E" w14:textId="00479994" w:rsidR="00055A89" w:rsidRPr="00DE4264" w:rsidRDefault="00055A89" w:rsidP="00A07733">
            <w:pPr>
              <w:spacing w:line="170" w:lineRule="exact"/>
              <w:jc w:val="left"/>
              <w:rPr>
                <w:sz w:val="20"/>
                <w:szCs w:val="20"/>
              </w:rPr>
            </w:pPr>
            <w:r w:rsidRPr="00DE4264">
              <w:rPr>
                <w:rFonts w:eastAsia="Calibri"/>
                <w:b/>
                <w:bCs/>
                <w:color w:val="000000"/>
                <w:sz w:val="20"/>
                <w:szCs w:val="20"/>
                <w:lang w:val="el-GR" w:eastAsia="el-GR" w:bidi="el-GR"/>
              </w:rPr>
              <w:t>ΣΤΟΙΧΕΙΑ ΝΟΜΙΜΟΥ/ΕΞΟΥΣΙΟΔΟΤΗΜΕΝΟΥ ΕΚΠΡΟΣΩΠΟΥ:</w:t>
            </w:r>
          </w:p>
        </w:tc>
        <w:tc>
          <w:tcPr>
            <w:tcW w:w="5916" w:type="dxa"/>
            <w:gridSpan w:val="3"/>
            <w:shd w:val="clear" w:color="auto" w:fill="FFFFFF"/>
          </w:tcPr>
          <w:p w14:paraId="22069DB1" w14:textId="77777777" w:rsidR="00055A89" w:rsidRPr="00DE4264" w:rsidRDefault="00055A89" w:rsidP="00A07733">
            <w:pPr>
              <w:rPr>
                <w:sz w:val="20"/>
                <w:szCs w:val="20"/>
              </w:rPr>
            </w:pPr>
          </w:p>
        </w:tc>
      </w:tr>
      <w:tr w:rsidR="00055A89" w:rsidRPr="00DE4264" w14:paraId="70302C55" w14:textId="77777777" w:rsidTr="005E6071">
        <w:tblPrEx>
          <w:tblCellMar>
            <w:left w:w="108" w:type="dxa"/>
            <w:right w:w="108" w:type="dxa"/>
          </w:tblCellMar>
          <w:tblLook w:val="04A0" w:firstRow="1" w:lastRow="0" w:firstColumn="1" w:lastColumn="0" w:noHBand="0" w:noVBand="1"/>
        </w:tblPrEx>
        <w:trPr>
          <w:gridAfter w:val="1"/>
          <w:wAfter w:w="75" w:type="dxa"/>
        </w:trPr>
        <w:tc>
          <w:tcPr>
            <w:tcW w:w="9923" w:type="dxa"/>
            <w:gridSpan w:val="5"/>
            <w:shd w:val="clear" w:color="auto" w:fill="B4C6E7"/>
          </w:tcPr>
          <w:p w14:paraId="09006BB1" w14:textId="77777777" w:rsidR="00055A89" w:rsidRPr="00DE4264" w:rsidRDefault="00055A89" w:rsidP="00A07733">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ΣΥΓΚΕΝΤΡΩΤΙΚΟΣ ΠΙΝΑΚΑΣ ΟΙΚΟΝΟΜΙΚΗΣ ΠΡΟΣΦΟΡΑΣ</w:t>
            </w:r>
          </w:p>
        </w:tc>
      </w:tr>
      <w:tr w:rsidR="00055A89" w:rsidRPr="00DE4264" w14:paraId="6632AE5D" w14:textId="77777777" w:rsidTr="005E6071">
        <w:tblPrEx>
          <w:tblCellMar>
            <w:left w:w="108" w:type="dxa"/>
            <w:right w:w="108" w:type="dxa"/>
          </w:tblCellMar>
          <w:tblLook w:val="04A0" w:firstRow="1" w:lastRow="0" w:firstColumn="1" w:lastColumn="0" w:noHBand="0" w:noVBand="1"/>
        </w:tblPrEx>
        <w:trPr>
          <w:gridAfter w:val="1"/>
          <w:wAfter w:w="75" w:type="dxa"/>
        </w:trPr>
        <w:tc>
          <w:tcPr>
            <w:tcW w:w="3970" w:type="dxa"/>
            <w:gridSpan w:val="2"/>
            <w:shd w:val="clear" w:color="auto" w:fill="B4C6E7"/>
          </w:tcPr>
          <w:p w14:paraId="03219A37" w14:textId="77777777" w:rsidR="00055A89" w:rsidRPr="00DE4264" w:rsidRDefault="00055A89" w:rsidP="00A07733">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ΠΕΡΙΓΡΑΦΗ</w:t>
            </w:r>
          </w:p>
        </w:tc>
        <w:tc>
          <w:tcPr>
            <w:tcW w:w="1967" w:type="dxa"/>
            <w:gridSpan w:val="2"/>
            <w:shd w:val="clear" w:color="auto" w:fill="B4C6E7"/>
          </w:tcPr>
          <w:p w14:paraId="3B25E1A9" w14:textId="77777777" w:rsidR="00055A89" w:rsidRPr="00DE4264" w:rsidRDefault="00055A89" w:rsidP="00A07733">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ΑΡΙΘΜΗΤΙΚΩΣ</w:t>
            </w:r>
          </w:p>
        </w:tc>
        <w:tc>
          <w:tcPr>
            <w:tcW w:w="3986" w:type="dxa"/>
            <w:shd w:val="clear" w:color="auto" w:fill="B4C6E7"/>
          </w:tcPr>
          <w:p w14:paraId="374ED448" w14:textId="77777777" w:rsidR="00055A89" w:rsidRPr="00DE4264" w:rsidRDefault="00055A89" w:rsidP="00A07733">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ΟΛΟΓΡΑΦΩΣ</w:t>
            </w:r>
          </w:p>
        </w:tc>
      </w:tr>
      <w:tr w:rsidR="00055A89" w:rsidRPr="005E6071" w14:paraId="0C0E9140" w14:textId="77777777" w:rsidTr="005E6071">
        <w:tblPrEx>
          <w:tblCellMar>
            <w:left w:w="108" w:type="dxa"/>
            <w:right w:w="108" w:type="dxa"/>
          </w:tblCellMar>
          <w:tblLook w:val="04A0" w:firstRow="1" w:lastRow="0" w:firstColumn="1" w:lastColumn="0" w:noHBand="0" w:noVBand="1"/>
        </w:tblPrEx>
        <w:trPr>
          <w:gridAfter w:val="1"/>
          <w:wAfter w:w="75" w:type="dxa"/>
        </w:trPr>
        <w:tc>
          <w:tcPr>
            <w:tcW w:w="3970" w:type="dxa"/>
            <w:gridSpan w:val="2"/>
            <w:shd w:val="clear" w:color="auto" w:fill="auto"/>
            <w:vAlign w:val="center"/>
          </w:tcPr>
          <w:p w14:paraId="41580851" w14:textId="36DEA612" w:rsidR="00055A89" w:rsidRPr="002C42BA" w:rsidRDefault="00055A89" w:rsidP="00EB0888">
            <w:pPr>
              <w:rPr>
                <w:rFonts w:eastAsia="Calibri"/>
                <w:lang w:val="el-GR" w:eastAsia="en-US"/>
              </w:rPr>
            </w:pPr>
            <w:r w:rsidRPr="00055A89">
              <w:rPr>
                <w:rFonts w:eastAsia="Calibri"/>
                <w:lang w:val="el-GR"/>
              </w:rPr>
              <w:t xml:space="preserve">ΔΥΟ </w:t>
            </w:r>
            <w:r w:rsidRPr="005E6071">
              <w:rPr>
                <w:rFonts w:eastAsia="Calibri"/>
                <w:b/>
                <w:lang w:val="el-GR"/>
              </w:rPr>
              <w:t>(2)</w:t>
            </w:r>
            <w:r w:rsidRPr="00055A89">
              <w:rPr>
                <w:rFonts w:eastAsia="Calibri"/>
                <w:lang w:val="el-GR"/>
              </w:rPr>
              <w:t xml:space="preserve"> </w:t>
            </w:r>
            <w:r w:rsidRPr="00055A89">
              <w:rPr>
                <w:rFonts w:eastAsia="Calibri"/>
                <w:lang w:val="en-US"/>
              </w:rPr>
              <w:t>H</w:t>
            </w:r>
            <w:r w:rsidRPr="00055A89">
              <w:rPr>
                <w:rFonts w:eastAsia="Calibri"/>
                <w:lang w:val="el-GR"/>
              </w:rPr>
              <w:t xml:space="preserve">ΛΕΚΤΡΟΠΑΡΑΓΩΓΑ ΖΕΥΓΗ ΙΣΧΥΟΣ 37-42 </w:t>
            </w:r>
            <w:r w:rsidRPr="00055A89">
              <w:rPr>
                <w:rFonts w:eastAsia="Calibri"/>
                <w:lang w:val="en-US"/>
              </w:rPr>
              <w:t>kVA</w:t>
            </w:r>
            <w:r w:rsidRPr="00055A89">
              <w:rPr>
                <w:rFonts w:eastAsia="Calibri"/>
                <w:lang w:val="el-GR"/>
              </w:rPr>
              <w:t xml:space="preserve"> </w:t>
            </w:r>
            <w:r>
              <w:rPr>
                <w:rFonts w:eastAsia="Calibri"/>
                <w:lang w:val="el-GR"/>
              </w:rPr>
              <w:t>ΤΩΝ</w:t>
            </w:r>
            <w:r w:rsidRPr="00055A89">
              <w:rPr>
                <w:rFonts w:eastAsia="Calibri"/>
                <w:lang w:val="el-GR"/>
              </w:rPr>
              <w:t xml:space="preserve"> Κ.Ε. ΠΡΟΦ. ΗΛΙΑ ΡΟΔΟΥ ΚΑΙ ΡΟΓΔΙΑΣ ΗΡΑΚΛΕΙΟΥ</w:t>
            </w:r>
          </w:p>
        </w:tc>
        <w:tc>
          <w:tcPr>
            <w:tcW w:w="1967" w:type="dxa"/>
            <w:gridSpan w:val="2"/>
            <w:shd w:val="clear" w:color="auto" w:fill="auto"/>
          </w:tcPr>
          <w:p w14:paraId="6943DFCB" w14:textId="77777777" w:rsidR="00055A89" w:rsidRPr="00DE4264" w:rsidRDefault="00055A89" w:rsidP="00A07733">
            <w:pPr>
              <w:widowControl w:val="0"/>
              <w:suppressAutoHyphens w:val="0"/>
              <w:spacing w:after="0" w:line="422" w:lineRule="exact"/>
              <w:jc w:val="center"/>
              <w:rPr>
                <w:rFonts w:eastAsia="Calibri"/>
                <w:szCs w:val="22"/>
                <w:lang w:val="el-GR" w:eastAsia="en-US"/>
              </w:rPr>
            </w:pPr>
          </w:p>
        </w:tc>
        <w:tc>
          <w:tcPr>
            <w:tcW w:w="3986" w:type="dxa"/>
            <w:shd w:val="clear" w:color="auto" w:fill="auto"/>
          </w:tcPr>
          <w:p w14:paraId="6BED5CD0" w14:textId="77777777" w:rsidR="00055A89" w:rsidRPr="00DE4264" w:rsidRDefault="00055A89" w:rsidP="00A07733">
            <w:pPr>
              <w:widowControl w:val="0"/>
              <w:suppressAutoHyphens w:val="0"/>
              <w:spacing w:after="0" w:line="422" w:lineRule="exact"/>
              <w:rPr>
                <w:rFonts w:eastAsia="Calibri"/>
                <w:szCs w:val="22"/>
                <w:lang w:val="el-GR" w:eastAsia="en-US"/>
              </w:rPr>
            </w:pPr>
          </w:p>
        </w:tc>
      </w:tr>
      <w:tr w:rsidR="00055A89" w:rsidRPr="005E6071" w14:paraId="5124E09C" w14:textId="77777777" w:rsidTr="005E6071">
        <w:tblPrEx>
          <w:tblCellMar>
            <w:left w:w="108" w:type="dxa"/>
            <w:right w:w="108" w:type="dxa"/>
          </w:tblCellMar>
          <w:tblLook w:val="04A0" w:firstRow="1" w:lastRow="0" w:firstColumn="1" w:lastColumn="0" w:noHBand="0" w:noVBand="1"/>
        </w:tblPrEx>
        <w:trPr>
          <w:gridAfter w:val="1"/>
          <w:wAfter w:w="75" w:type="dxa"/>
        </w:trPr>
        <w:tc>
          <w:tcPr>
            <w:tcW w:w="3970" w:type="dxa"/>
            <w:gridSpan w:val="2"/>
            <w:shd w:val="clear" w:color="auto" w:fill="auto"/>
            <w:vAlign w:val="center"/>
          </w:tcPr>
          <w:p w14:paraId="25E6F721" w14:textId="0BDC5163" w:rsidR="00055A89" w:rsidRPr="006E6F72" w:rsidRDefault="00055A89" w:rsidP="00A07733">
            <w:pPr>
              <w:rPr>
                <w:rFonts w:eastAsia="Calibri"/>
                <w:lang w:val="el-GR"/>
              </w:rPr>
            </w:pPr>
            <w:r w:rsidRPr="00055A89">
              <w:rPr>
                <w:rFonts w:eastAsia="Calibri"/>
                <w:lang w:val="el-GR"/>
              </w:rPr>
              <w:t xml:space="preserve">ΤΡΙΑ </w:t>
            </w:r>
            <w:r w:rsidRPr="005E6071">
              <w:rPr>
                <w:rFonts w:eastAsia="Calibri"/>
                <w:b/>
                <w:lang w:val="el-GR"/>
              </w:rPr>
              <w:t>(3)</w:t>
            </w:r>
            <w:r w:rsidRPr="00055A89">
              <w:rPr>
                <w:rFonts w:eastAsia="Calibri"/>
                <w:lang w:val="el-GR"/>
              </w:rPr>
              <w:t xml:space="preserve"> </w:t>
            </w:r>
            <w:r w:rsidRPr="00055A89">
              <w:rPr>
                <w:rFonts w:eastAsia="Calibri"/>
                <w:lang w:val="en-US"/>
              </w:rPr>
              <w:t>H</w:t>
            </w:r>
            <w:r w:rsidRPr="00055A89">
              <w:rPr>
                <w:rFonts w:eastAsia="Calibri"/>
                <w:lang w:val="el-GR"/>
              </w:rPr>
              <w:t xml:space="preserve">ΛΕΚΤΡΟΠΑΡΑΓΩΓΑ ΖΕΥΓΗ ΙΣΧΥΟΣ 58-62 </w:t>
            </w:r>
            <w:r w:rsidRPr="00055A89">
              <w:rPr>
                <w:rFonts w:eastAsia="Calibri"/>
                <w:lang w:val="en-US"/>
              </w:rPr>
              <w:t>kVA</w:t>
            </w:r>
            <w:r w:rsidRPr="00055A89">
              <w:rPr>
                <w:rFonts w:eastAsia="Calibri"/>
                <w:lang w:val="el-GR"/>
              </w:rPr>
              <w:t xml:space="preserve"> </w:t>
            </w:r>
            <w:r>
              <w:rPr>
                <w:rFonts w:eastAsia="Calibri"/>
                <w:lang w:val="el-GR"/>
              </w:rPr>
              <w:t>ΤΩΝ</w:t>
            </w:r>
            <w:r w:rsidRPr="00055A89">
              <w:rPr>
                <w:rFonts w:eastAsia="Calibri"/>
                <w:lang w:val="el-GR"/>
              </w:rPr>
              <w:t xml:space="preserve"> Κ.Ε. ΑΚΑΡΝΑΝΙΚΩΝ, ΟΛΥΜΠΟΥ ΛΕΣΒΟΥ ΚΑΙ ΑΧΕΝΤΡΙΑΣ ΗΡΑΚΛΕΙΟΥ</w:t>
            </w:r>
          </w:p>
        </w:tc>
        <w:tc>
          <w:tcPr>
            <w:tcW w:w="1967" w:type="dxa"/>
            <w:gridSpan w:val="2"/>
            <w:shd w:val="clear" w:color="auto" w:fill="auto"/>
          </w:tcPr>
          <w:p w14:paraId="28A36D47" w14:textId="77777777" w:rsidR="00055A89" w:rsidRPr="009B7620" w:rsidDel="002C5EA7" w:rsidRDefault="00055A89" w:rsidP="00A07733">
            <w:pPr>
              <w:widowControl w:val="0"/>
              <w:suppressAutoHyphens w:val="0"/>
              <w:spacing w:after="0" w:line="422" w:lineRule="exact"/>
              <w:jc w:val="center"/>
              <w:rPr>
                <w:rFonts w:eastAsia="Calibri"/>
                <w:szCs w:val="22"/>
                <w:lang w:val="el-GR" w:eastAsia="en-US"/>
              </w:rPr>
            </w:pPr>
          </w:p>
        </w:tc>
        <w:tc>
          <w:tcPr>
            <w:tcW w:w="3986" w:type="dxa"/>
            <w:shd w:val="clear" w:color="auto" w:fill="auto"/>
          </w:tcPr>
          <w:p w14:paraId="20A410CA" w14:textId="77777777" w:rsidR="00055A89" w:rsidRPr="00DE4264" w:rsidRDefault="00055A89" w:rsidP="00A07733">
            <w:pPr>
              <w:widowControl w:val="0"/>
              <w:suppressAutoHyphens w:val="0"/>
              <w:spacing w:after="0" w:line="422" w:lineRule="exact"/>
              <w:rPr>
                <w:rFonts w:eastAsia="Calibri"/>
                <w:szCs w:val="22"/>
                <w:lang w:val="el-GR" w:eastAsia="en-US"/>
              </w:rPr>
            </w:pPr>
          </w:p>
        </w:tc>
      </w:tr>
      <w:tr w:rsidR="00055A89" w:rsidRPr="005E6071" w14:paraId="0AD77E48" w14:textId="77777777" w:rsidTr="005E6071">
        <w:tblPrEx>
          <w:tblCellMar>
            <w:left w:w="108" w:type="dxa"/>
            <w:right w:w="108" w:type="dxa"/>
          </w:tblCellMar>
          <w:tblLook w:val="04A0" w:firstRow="1" w:lastRow="0" w:firstColumn="1" w:lastColumn="0" w:noHBand="0" w:noVBand="1"/>
        </w:tblPrEx>
        <w:trPr>
          <w:gridAfter w:val="1"/>
          <w:wAfter w:w="75" w:type="dxa"/>
        </w:trPr>
        <w:tc>
          <w:tcPr>
            <w:tcW w:w="3970" w:type="dxa"/>
            <w:gridSpan w:val="2"/>
            <w:shd w:val="clear" w:color="auto" w:fill="auto"/>
            <w:vAlign w:val="center"/>
          </w:tcPr>
          <w:p w14:paraId="0EC9A89A" w14:textId="1E2AEF06" w:rsidR="00055A89" w:rsidRPr="006E6F72" w:rsidRDefault="00055A89" w:rsidP="00EB0888">
            <w:pPr>
              <w:rPr>
                <w:rFonts w:eastAsia="Calibri"/>
                <w:lang w:val="el-GR"/>
              </w:rPr>
            </w:pPr>
            <w:r w:rsidRPr="00055A89">
              <w:rPr>
                <w:rFonts w:eastAsia="Calibri"/>
                <w:lang w:val="el-GR"/>
              </w:rPr>
              <w:t xml:space="preserve">ΤΡΙΑ </w:t>
            </w:r>
            <w:r w:rsidRPr="005E6071">
              <w:rPr>
                <w:rFonts w:eastAsia="Calibri"/>
                <w:b/>
                <w:lang w:val="el-GR"/>
              </w:rPr>
              <w:t>(3)</w:t>
            </w:r>
            <w:r w:rsidRPr="00055A89">
              <w:rPr>
                <w:rFonts w:eastAsia="Calibri"/>
                <w:lang w:val="el-GR"/>
              </w:rPr>
              <w:t xml:space="preserve"> </w:t>
            </w:r>
            <w:r w:rsidRPr="00055A89">
              <w:rPr>
                <w:rFonts w:eastAsia="Calibri"/>
                <w:lang w:val="en-US"/>
              </w:rPr>
              <w:t>H</w:t>
            </w:r>
            <w:r w:rsidRPr="00055A89">
              <w:rPr>
                <w:rFonts w:eastAsia="Calibri"/>
                <w:lang w:val="el-GR"/>
              </w:rPr>
              <w:t xml:space="preserve">ΛΕΚΤΡΟΠΑΡΑΓΩΓΑ ΖΕΥΓΗ ΙΣΧΥΟΣ 85-95 </w:t>
            </w:r>
            <w:r w:rsidRPr="00055A89">
              <w:rPr>
                <w:rFonts w:eastAsia="Calibri"/>
                <w:lang w:val="en-US"/>
              </w:rPr>
              <w:t>kVA</w:t>
            </w:r>
            <w:r w:rsidRPr="00055A89">
              <w:rPr>
                <w:rFonts w:eastAsia="Calibri"/>
                <w:lang w:val="el-GR"/>
              </w:rPr>
              <w:t xml:space="preserve"> </w:t>
            </w:r>
            <w:r>
              <w:rPr>
                <w:rFonts w:eastAsia="Calibri"/>
                <w:lang w:val="el-GR"/>
              </w:rPr>
              <w:t>ΤΩΝ</w:t>
            </w:r>
            <w:r w:rsidRPr="00055A89">
              <w:rPr>
                <w:rFonts w:eastAsia="Calibri"/>
                <w:lang w:val="el-GR"/>
              </w:rPr>
              <w:t xml:space="preserve"> Κ.Ε. ΠΗΛΙΟΥ, ΥΨΑΡΙΟΥ ΘΑΣΟΥ ΚΑΙ ΑΙΝΟΥ ΚΕΦΑΛΟΝΙΑΣ</w:t>
            </w:r>
          </w:p>
        </w:tc>
        <w:tc>
          <w:tcPr>
            <w:tcW w:w="1967" w:type="dxa"/>
            <w:gridSpan w:val="2"/>
            <w:shd w:val="clear" w:color="auto" w:fill="auto"/>
          </w:tcPr>
          <w:p w14:paraId="6955CCF2" w14:textId="77777777" w:rsidR="00055A89" w:rsidRPr="009B7620" w:rsidDel="002C5EA7" w:rsidRDefault="00055A89" w:rsidP="00A07733">
            <w:pPr>
              <w:widowControl w:val="0"/>
              <w:suppressAutoHyphens w:val="0"/>
              <w:spacing w:after="0" w:line="422" w:lineRule="exact"/>
              <w:jc w:val="center"/>
              <w:rPr>
                <w:rFonts w:eastAsia="Calibri"/>
                <w:szCs w:val="22"/>
                <w:lang w:val="el-GR" w:eastAsia="en-US"/>
              </w:rPr>
            </w:pPr>
          </w:p>
        </w:tc>
        <w:tc>
          <w:tcPr>
            <w:tcW w:w="3986" w:type="dxa"/>
            <w:shd w:val="clear" w:color="auto" w:fill="auto"/>
          </w:tcPr>
          <w:p w14:paraId="1BA4582D" w14:textId="77777777" w:rsidR="00055A89" w:rsidRPr="00DE4264" w:rsidRDefault="00055A89" w:rsidP="00A07733">
            <w:pPr>
              <w:widowControl w:val="0"/>
              <w:suppressAutoHyphens w:val="0"/>
              <w:spacing w:after="0" w:line="422" w:lineRule="exact"/>
              <w:rPr>
                <w:rFonts w:eastAsia="Calibri"/>
                <w:szCs w:val="22"/>
                <w:lang w:val="el-GR" w:eastAsia="en-US"/>
              </w:rPr>
            </w:pPr>
          </w:p>
        </w:tc>
      </w:tr>
      <w:tr w:rsidR="00055A89" w:rsidRPr="005E6071" w14:paraId="200493AF" w14:textId="77777777" w:rsidTr="005E6071">
        <w:tblPrEx>
          <w:tblCellMar>
            <w:left w:w="108" w:type="dxa"/>
            <w:right w:w="108" w:type="dxa"/>
          </w:tblCellMar>
          <w:tblLook w:val="04A0" w:firstRow="1" w:lastRow="0" w:firstColumn="1" w:lastColumn="0" w:noHBand="0" w:noVBand="1"/>
        </w:tblPrEx>
        <w:trPr>
          <w:gridAfter w:val="1"/>
          <w:wAfter w:w="75" w:type="dxa"/>
        </w:trPr>
        <w:tc>
          <w:tcPr>
            <w:tcW w:w="3970" w:type="dxa"/>
            <w:gridSpan w:val="2"/>
            <w:shd w:val="clear" w:color="auto" w:fill="auto"/>
            <w:vAlign w:val="center"/>
          </w:tcPr>
          <w:p w14:paraId="02D8567F" w14:textId="77777777" w:rsidR="00055A89" w:rsidRPr="002C42BA" w:rsidRDefault="00055A89" w:rsidP="00A07733">
            <w:pPr>
              <w:rPr>
                <w:rFonts w:eastAsia="Calibri"/>
                <w:lang w:val="el-GR"/>
              </w:rPr>
            </w:pPr>
            <w:r>
              <w:rPr>
                <w:rFonts w:eastAsia="Calibri"/>
                <w:lang w:val="el-GR"/>
              </w:rPr>
              <w:t>ΣΥΝΟΛΟ ΧΩΡΙΣ Φ.Π.Α.</w:t>
            </w:r>
            <w:r w:rsidRPr="006E6F72">
              <w:rPr>
                <w:rFonts w:eastAsia="Calibri"/>
                <w:lang w:val="el-GR"/>
              </w:rPr>
              <w:t>:</w:t>
            </w:r>
          </w:p>
        </w:tc>
        <w:tc>
          <w:tcPr>
            <w:tcW w:w="1967" w:type="dxa"/>
            <w:gridSpan w:val="2"/>
            <w:shd w:val="clear" w:color="auto" w:fill="auto"/>
          </w:tcPr>
          <w:p w14:paraId="407AE60E" w14:textId="77777777" w:rsidR="00055A89" w:rsidRPr="009B7620" w:rsidDel="002C5EA7" w:rsidRDefault="00055A89" w:rsidP="00A07733">
            <w:pPr>
              <w:widowControl w:val="0"/>
              <w:suppressAutoHyphens w:val="0"/>
              <w:spacing w:after="0" w:line="422" w:lineRule="exact"/>
              <w:jc w:val="center"/>
              <w:rPr>
                <w:rFonts w:eastAsia="Calibri"/>
                <w:szCs w:val="22"/>
                <w:lang w:val="el-GR" w:eastAsia="en-US"/>
              </w:rPr>
            </w:pPr>
          </w:p>
        </w:tc>
        <w:tc>
          <w:tcPr>
            <w:tcW w:w="3986" w:type="dxa"/>
            <w:shd w:val="clear" w:color="auto" w:fill="auto"/>
          </w:tcPr>
          <w:p w14:paraId="45D88F77" w14:textId="77777777" w:rsidR="00055A89" w:rsidRPr="00DE4264" w:rsidRDefault="00055A89" w:rsidP="00A07733">
            <w:pPr>
              <w:widowControl w:val="0"/>
              <w:suppressAutoHyphens w:val="0"/>
              <w:spacing w:after="0" w:line="422" w:lineRule="exact"/>
              <w:rPr>
                <w:rFonts w:eastAsia="Calibri"/>
                <w:szCs w:val="22"/>
                <w:lang w:val="el-GR" w:eastAsia="en-US"/>
              </w:rPr>
            </w:pPr>
          </w:p>
        </w:tc>
      </w:tr>
      <w:tr w:rsidR="00055A89" w:rsidRPr="00DE4264" w14:paraId="23F0568C" w14:textId="77777777" w:rsidTr="005E6071">
        <w:tblPrEx>
          <w:tblCellMar>
            <w:left w:w="108" w:type="dxa"/>
            <w:right w:w="108" w:type="dxa"/>
          </w:tblCellMar>
          <w:tblLook w:val="04A0" w:firstRow="1" w:lastRow="0" w:firstColumn="1" w:lastColumn="0" w:noHBand="0" w:noVBand="1"/>
        </w:tblPrEx>
        <w:trPr>
          <w:gridAfter w:val="1"/>
          <w:wAfter w:w="75" w:type="dxa"/>
          <w:trHeight w:val="786"/>
        </w:trPr>
        <w:tc>
          <w:tcPr>
            <w:tcW w:w="3970" w:type="dxa"/>
            <w:gridSpan w:val="2"/>
            <w:shd w:val="clear" w:color="auto" w:fill="auto"/>
            <w:vAlign w:val="center"/>
          </w:tcPr>
          <w:p w14:paraId="6AA2770A" w14:textId="77777777" w:rsidR="00055A89" w:rsidRPr="0022174B" w:rsidRDefault="00055A89" w:rsidP="00A07733">
            <w:pPr>
              <w:widowControl w:val="0"/>
              <w:suppressAutoHyphens w:val="0"/>
              <w:spacing w:after="0" w:line="422" w:lineRule="exact"/>
              <w:jc w:val="left"/>
              <w:rPr>
                <w:rFonts w:eastAsia="Calibri"/>
                <w:szCs w:val="22"/>
                <w:lang w:val="el-GR" w:eastAsia="en-US"/>
              </w:rPr>
            </w:pPr>
            <w:r w:rsidRPr="0022174B">
              <w:rPr>
                <w:rFonts w:eastAsia="Calibri"/>
                <w:szCs w:val="22"/>
                <w:lang w:val="el-GR" w:eastAsia="en-US"/>
              </w:rPr>
              <w:t>ΠΟΣΟΣΤΟ ΑΝΑΛΟΓΟΥΝΤΟΣ Φ.Π.Α.:</w:t>
            </w:r>
          </w:p>
        </w:tc>
        <w:tc>
          <w:tcPr>
            <w:tcW w:w="1967" w:type="dxa"/>
            <w:gridSpan w:val="2"/>
            <w:shd w:val="clear" w:color="auto" w:fill="auto"/>
          </w:tcPr>
          <w:p w14:paraId="75BDABFF" w14:textId="77777777" w:rsidR="00055A89" w:rsidRPr="00515B56" w:rsidRDefault="00055A89" w:rsidP="00A07733">
            <w:pPr>
              <w:widowControl w:val="0"/>
              <w:suppressAutoHyphens w:val="0"/>
              <w:spacing w:after="0" w:line="422" w:lineRule="exact"/>
              <w:jc w:val="center"/>
              <w:rPr>
                <w:rFonts w:eastAsia="Calibri"/>
                <w:szCs w:val="22"/>
                <w:lang w:val="en-US" w:eastAsia="en-US"/>
              </w:rPr>
            </w:pPr>
            <w:r>
              <w:rPr>
                <w:rFonts w:eastAsia="Calibri"/>
                <w:szCs w:val="22"/>
                <w:lang w:val="en-US" w:eastAsia="en-US"/>
              </w:rPr>
              <w:t>%</w:t>
            </w:r>
          </w:p>
        </w:tc>
        <w:tc>
          <w:tcPr>
            <w:tcW w:w="3986" w:type="dxa"/>
            <w:shd w:val="clear" w:color="auto" w:fill="auto"/>
          </w:tcPr>
          <w:p w14:paraId="087C4F06" w14:textId="77777777" w:rsidR="00055A89" w:rsidRPr="00DE4264" w:rsidRDefault="00055A89" w:rsidP="00A07733">
            <w:pPr>
              <w:widowControl w:val="0"/>
              <w:suppressAutoHyphens w:val="0"/>
              <w:spacing w:after="0" w:line="422" w:lineRule="exact"/>
              <w:jc w:val="center"/>
              <w:rPr>
                <w:rFonts w:eastAsia="Calibri"/>
                <w:szCs w:val="22"/>
                <w:lang w:val="el-GR" w:eastAsia="en-US"/>
              </w:rPr>
            </w:pPr>
          </w:p>
        </w:tc>
      </w:tr>
      <w:tr w:rsidR="00055A89" w:rsidRPr="005E6071" w14:paraId="3A498890" w14:textId="77777777" w:rsidTr="005E6071">
        <w:tblPrEx>
          <w:tblCellMar>
            <w:left w:w="108" w:type="dxa"/>
            <w:right w:w="108" w:type="dxa"/>
          </w:tblCellMar>
          <w:tblLook w:val="04A0" w:firstRow="1" w:lastRow="0" w:firstColumn="1" w:lastColumn="0" w:noHBand="0" w:noVBand="1"/>
        </w:tblPrEx>
        <w:trPr>
          <w:gridAfter w:val="1"/>
          <w:wAfter w:w="75" w:type="dxa"/>
          <w:trHeight w:val="786"/>
        </w:trPr>
        <w:tc>
          <w:tcPr>
            <w:tcW w:w="3970" w:type="dxa"/>
            <w:gridSpan w:val="2"/>
            <w:shd w:val="clear" w:color="auto" w:fill="auto"/>
            <w:vAlign w:val="center"/>
          </w:tcPr>
          <w:p w14:paraId="563509A2" w14:textId="77777777" w:rsidR="00055A89" w:rsidRPr="003D213C" w:rsidRDefault="00055A89" w:rsidP="00A07733">
            <w:pPr>
              <w:widowControl w:val="0"/>
              <w:suppressAutoHyphens w:val="0"/>
              <w:spacing w:after="0" w:line="422" w:lineRule="exact"/>
              <w:jc w:val="left"/>
              <w:rPr>
                <w:rFonts w:eastAsia="Calibri"/>
                <w:szCs w:val="22"/>
                <w:lang w:val="el-GR" w:eastAsia="en-US"/>
              </w:rPr>
            </w:pPr>
            <w:r>
              <w:rPr>
                <w:rFonts w:eastAsia="Calibri"/>
                <w:szCs w:val="22"/>
                <w:lang w:val="el-GR" w:eastAsia="en-US"/>
              </w:rPr>
              <w:t>ΣΥΝΟΛΟ</w:t>
            </w:r>
            <w:r w:rsidRPr="006E6F72">
              <w:rPr>
                <w:rFonts w:eastAsia="Calibri"/>
                <w:szCs w:val="22"/>
                <w:lang w:val="el-GR" w:eastAsia="en-US"/>
              </w:rPr>
              <w:t xml:space="preserve"> </w:t>
            </w:r>
            <w:r>
              <w:rPr>
                <w:rFonts w:eastAsia="Calibri"/>
                <w:szCs w:val="22"/>
                <w:lang w:val="en-US" w:eastAsia="en-US"/>
              </w:rPr>
              <w:t>ME</w:t>
            </w:r>
            <w:r w:rsidRPr="006E6F72">
              <w:rPr>
                <w:rFonts w:eastAsia="Calibri"/>
                <w:szCs w:val="22"/>
                <w:lang w:val="el-GR" w:eastAsia="en-US"/>
              </w:rPr>
              <w:t xml:space="preserve"> </w:t>
            </w:r>
            <w:r>
              <w:rPr>
                <w:rFonts w:eastAsia="Calibri"/>
                <w:szCs w:val="22"/>
                <w:lang w:val="el-GR" w:eastAsia="en-US"/>
              </w:rPr>
              <w:t>Φ.Π.Α.</w:t>
            </w:r>
            <w:r w:rsidRPr="006E6F72">
              <w:rPr>
                <w:rFonts w:eastAsia="Calibri"/>
                <w:szCs w:val="22"/>
                <w:lang w:val="el-GR" w:eastAsia="en-US"/>
              </w:rPr>
              <w:t>:</w:t>
            </w:r>
          </w:p>
        </w:tc>
        <w:tc>
          <w:tcPr>
            <w:tcW w:w="1967" w:type="dxa"/>
            <w:gridSpan w:val="2"/>
            <w:shd w:val="clear" w:color="auto" w:fill="auto"/>
          </w:tcPr>
          <w:p w14:paraId="4BBF5E59" w14:textId="77777777" w:rsidR="00055A89" w:rsidRPr="00DE4264" w:rsidRDefault="00055A89" w:rsidP="00A07733">
            <w:pPr>
              <w:widowControl w:val="0"/>
              <w:suppressAutoHyphens w:val="0"/>
              <w:spacing w:after="0" w:line="422" w:lineRule="exact"/>
              <w:jc w:val="center"/>
              <w:rPr>
                <w:rFonts w:eastAsia="Calibri"/>
                <w:szCs w:val="22"/>
                <w:lang w:val="el-GR" w:eastAsia="en-US"/>
              </w:rPr>
            </w:pPr>
          </w:p>
        </w:tc>
        <w:tc>
          <w:tcPr>
            <w:tcW w:w="3986" w:type="dxa"/>
            <w:shd w:val="clear" w:color="auto" w:fill="auto"/>
          </w:tcPr>
          <w:p w14:paraId="079355A6" w14:textId="77777777" w:rsidR="00055A89" w:rsidRPr="00DE4264" w:rsidRDefault="00055A89" w:rsidP="00A07733">
            <w:pPr>
              <w:widowControl w:val="0"/>
              <w:suppressAutoHyphens w:val="0"/>
              <w:spacing w:after="0" w:line="422" w:lineRule="exact"/>
              <w:jc w:val="center"/>
              <w:rPr>
                <w:rFonts w:eastAsia="Calibri"/>
                <w:szCs w:val="22"/>
                <w:lang w:val="el-GR" w:eastAsia="en-US"/>
              </w:rPr>
            </w:pPr>
          </w:p>
        </w:tc>
      </w:tr>
    </w:tbl>
    <w:p w14:paraId="47C8793D" w14:textId="77777777" w:rsidR="00055A89" w:rsidRDefault="00055A89" w:rsidP="001A7739">
      <w:pPr>
        <w:spacing w:before="57" w:after="57"/>
        <w:rPr>
          <w:lang w:val="el-GR"/>
        </w:rPr>
      </w:pPr>
    </w:p>
    <w:p w14:paraId="598F3C9D" w14:textId="77777777" w:rsidR="001A7739" w:rsidRPr="000A2A1D" w:rsidRDefault="001A7739" w:rsidP="001A7739">
      <w:pPr>
        <w:spacing w:before="57" w:after="57"/>
        <w:rPr>
          <w:lang w:val="el-GR"/>
        </w:rPr>
      </w:pPr>
      <w:r w:rsidRPr="000A2A1D">
        <w:rPr>
          <w:lang w:val="el-GR"/>
        </w:rPr>
        <w:t xml:space="preserve">Η παρούσα οικονομική προσφορά ισχύει έως και δώδεκα (12) μήνες από την επόμενη της καταληκτικής ημερομηνίας υποβολής των προσφορών. </w:t>
      </w:r>
    </w:p>
    <w:p w14:paraId="6715302B" w14:textId="77777777" w:rsidR="001A7739" w:rsidRPr="000A2A1D" w:rsidRDefault="001A7739" w:rsidP="001A7739">
      <w:pPr>
        <w:spacing w:before="57" w:after="57"/>
        <w:rPr>
          <w:lang w:val="el-GR"/>
        </w:rPr>
      </w:pPr>
    </w:p>
    <w:p w14:paraId="32E5D95C" w14:textId="77777777" w:rsidR="001A7739" w:rsidRPr="000A2A1D" w:rsidRDefault="001A7739" w:rsidP="001A7739">
      <w:pPr>
        <w:spacing w:before="57" w:after="57"/>
        <w:rPr>
          <w:lang w:val="el-GR"/>
        </w:rPr>
      </w:pPr>
    </w:p>
    <w:p w14:paraId="36D05BF0" w14:textId="77777777" w:rsidR="001A7739" w:rsidRPr="000A2A1D" w:rsidRDefault="001A7739" w:rsidP="001A7739">
      <w:pPr>
        <w:spacing w:before="57" w:after="57"/>
        <w:rPr>
          <w:lang w:val="el-GR"/>
        </w:rPr>
      </w:pPr>
      <w:r w:rsidRPr="000A2A1D">
        <w:rPr>
          <w:lang w:val="el-GR"/>
        </w:rPr>
        <w:lastRenderedPageBreak/>
        <w:t xml:space="preserve">Αφού έλαβα γνώση των όρων  της με </w:t>
      </w:r>
      <w:proofErr w:type="spellStart"/>
      <w:r w:rsidRPr="000A2A1D">
        <w:rPr>
          <w:lang w:val="el-GR"/>
        </w:rPr>
        <w:t>αρ</w:t>
      </w:r>
      <w:proofErr w:type="spellEnd"/>
      <w:r w:rsidRPr="000A2A1D">
        <w:rPr>
          <w:lang w:val="el-GR"/>
        </w:rPr>
        <w:t xml:space="preserve">. </w:t>
      </w:r>
      <w:proofErr w:type="spellStart"/>
      <w:r w:rsidRPr="000A2A1D">
        <w:rPr>
          <w:lang w:val="el-GR"/>
        </w:rPr>
        <w:t>πρωτ</w:t>
      </w:r>
      <w:proofErr w:type="spellEnd"/>
      <w:r w:rsidRPr="000A2A1D">
        <w:rPr>
          <w:lang w:val="el-GR"/>
        </w:rPr>
        <w:t xml:space="preserve">............................... (ΑΔΑΜ:………………) Διακήρυξης για την </w:t>
      </w:r>
      <w:r w:rsidRPr="00DC45A2">
        <w:rPr>
          <w:b/>
          <w:lang w:val="el-GR"/>
        </w:rPr>
        <w:t xml:space="preserve">προμήθεια υλικών επέκτασης του υπάρχοντος αποθηκευτικού χώρου </w:t>
      </w:r>
      <w:r w:rsidRPr="00DC45A2">
        <w:rPr>
          <w:b/>
        </w:rPr>
        <w:t>AVID</w:t>
      </w:r>
      <w:r w:rsidRPr="00DC45A2">
        <w:rPr>
          <w:b/>
          <w:lang w:val="el-GR"/>
        </w:rPr>
        <w:t xml:space="preserve"> </w:t>
      </w:r>
      <w:r w:rsidRPr="00DC45A2">
        <w:rPr>
          <w:b/>
        </w:rPr>
        <w:t>NEXIS</w:t>
      </w:r>
      <w:r w:rsidRPr="00DC45A2">
        <w:rPr>
          <w:b/>
          <w:lang w:val="el-GR"/>
        </w:rPr>
        <w:t xml:space="preserve"> (</w:t>
      </w:r>
      <w:r w:rsidRPr="00DC45A2">
        <w:rPr>
          <w:b/>
        </w:rPr>
        <w:t>Storage</w:t>
      </w:r>
      <w:r w:rsidRPr="00DC45A2">
        <w:rPr>
          <w:b/>
          <w:lang w:val="el-GR"/>
        </w:rPr>
        <w:t xml:space="preserve"> 120</w:t>
      </w:r>
      <w:r w:rsidRPr="00DC45A2">
        <w:rPr>
          <w:b/>
        </w:rPr>
        <w:t>TB</w:t>
      </w:r>
      <w:r w:rsidRPr="00DC45A2">
        <w:rPr>
          <w:b/>
          <w:lang w:val="el-GR"/>
        </w:rPr>
        <w:t>) με υπηρεσίες εγκατάστασης και παραμετροποίησης</w:t>
      </w:r>
      <w:r w:rsidRPr="000A2A1D">
        <w:rPr>
          <w:b/>
          <w:bCs/>
          <w:lang w:val="el-GR"/>
        </w:rPr>
        <w:t>,</w:t>
      </w:r>
      <w:r w:rsidRPr="000A2A1D">
        <w:rPr>
          <w:lang w:val="el-GR"/>
        </w:rPr>
        <w:t xml:space="preserve"> δηλώνω ότι τους αποδέχομαι πλήρως και χωρίς επιφύλαξη.</w:t>
      </w:r>
    </w:p>
    <w:p w14:paraId="7263E4E5" w14:textId="77777777" w:rsidR="001A7739" w:rsidRPr="000A2A1D" w:rsidRDefault="001A7739" w:rsidP="001A7739">
      <w:pPr>
        <w:spacing w:before="57" w:after="57"/>
        <w:rPr>
          <w:lang w:val="el-GR"/>
        </w:rPr>
      </w:pPr>
    </w:p>
    <w:p w14:paraId="7D5115CE" w14:textId="77777777" w:rsidR="001A7739" w:rsidRPr="000A2A1D" w:rsidRDefault="001A7739" w:rsidP="001A7739">
      <w:pPr>
        <w:spacing w:before="57" w:after="57"/>
        <w:rPr>
          <w:lang w:val="el-GR"/>
        </w:rPr>
      </w:pPr>
      <w:r w:rsidRPr="000A2A1D">
        <w:rPr>
          <w:lang w:val="el-GR"/>
        </w:rPr>
        <w:t xml:space="preserve">ΟΝΟΜΑΤΕΠΩΝΥΜΟ ΝΟΜΙΜΟΥ/ΕΞΟΥΣΙΟΔΟΤΗΜΕΝΟΥ ΕΚΠΡΟΣΩΠΟΥ : </w:t>
      </w:r>
    </w:p>
    <w:p w14:paraId="2ABE8057" w14:textId="77777777" w:rsidR="001A7739" w:rsidRPr="000A2A1D" w:rsidRDefault="001A7739" w:rsidP="001A7739">
      <w:pPr>
        <w:spacing w:before="57" w:after="57"/>
        <w:rPr>
          <w:lang w:val="el-GR"/>
        </w:rPr>
      </w:pPr>
      <w:r w:rsidRPr="000A2A1D">
        <w:rPr>
          <w:lang w:val="el-GR"/>
        </w:rPr>
        <w:t xml:space="preserve">ΥΠΟΓΡΑΦΗ :........................................ </w:t>
      </w:r>
    </w:p>
    <w:p w14:paraId="694E50DC" w14:textId="77777777" w:rsidR="001A7739" w:rsidRPr="000A2A1D" w:rsidRDefault="001A7739" w:rsidP="001A7739">
      <w:pPr>
        <w:spacing w:before="57" w:after="57"/>
        <w:rPr>
          <w:lang w:val="el-GR"/>
        </w:rPr>
      </w:pPr>
      <w:r w:rsidRPr="000A2A1D">
        <w:rPr>
          <w:lang w:val="el-GR"/>
        </w:rPr>
        <w:t>ΣΦΡΑΓΙΔΑ :..........................................</w:t>
      </w:r>
    </w:p>
    <w:p w14:paraId="763792C4" w14:textId="77777777" w:rsidR="001A7739" w:rsidRDefault="001A7739">
      <w:pPr>
        <w:pStyle w:val="normalwithoutspacing"/>
        <w:rPr>
          <w:i/>
          <w:color w:val="5B9BD5"/>
          <w:szCs w:val="22"/>
        </w:rPr>
      </w:pPr>
    </w:p>
    <w:p w14:paraId="4D06515A" w14:textId="77777777" w:rsidR="001A7739" w:rsidRDefault="001A7739">
      <w:pPr>
        <w:pStyle w:val="normalwithoutspacing"/>
        <w:rPr>
          <w:i/>
          <w:color w:val="5B9BD5"/>
          <w:szCs w:val="22"/>
        </w:rPr>
      </w:pPr>
    </w:p>
    <w:p w14:paraId="066BD61F" w14:textId="77777777" w:rsidR="001A7739" w:rsidRDefault="001A7739">
      <w:pPr>
        <w:pStyle w:val="normalwithoutspacing"/>
        <w:rPr>
          <w:i/>
          <w:color w:val="5B9BD5"/>
          <w:szCs w:val="22"/>
        </w:rPr>
      </w:pPr>
    </w:p>
    <w:p w14:paraId="7202105E" w14:textId="77777777" w:rsidR="001A7739" w:rsidRDefault="001A7739">
      <w:pPr>
        <w:pStyle w:val="normalwithoutspacing"/>
        <w:rPr>
          <w:i/>
          <w:color w:val="5B9BD5"/>
          <w:szCs w:val="22"/>
        </w:rPr>
      </w:pPr>
    </w:p>
    <w:p w14:paraId="543ACD53" w14:textId="77777777" w:rsidR="001A7739" w:rsidRDefault="001A7739">
      <w:pPr>
        <w:pStyle w:val="normalwithoutspacing"/>
        <w:rPr>
          <w:i/>
          <w:color w:val="5B9BD5"/>
          <w:szCs w:val="22"/>
        </w:rPr>
      </w:pPr>
    </w:p>
    <w:p w14:paraId="6EE3C7A2" w14:textId="77777777" w:rsidR="001A7739" w:rsidRDefault="001A7739">
      <w:pPr>
        <w:pStyle w:val="normalwithoutspacing"/>
        <w:rPr>
          <w:i/>
          <w:color w:val="5B9BD5"/>
          <w:szCs w:val="22"/>
        </w:rPr>
      </w:pPr>
    </w:p>
    <w:p w14:paraId="336E93EE" w14:textId="77777777" w:rsidR="001A7739" w:rsidRDefault="001A7739">
      <w:pPr>
        <w:pStyle w:val="normalwithoutspacing"/>
        <w:rPr>
          <w:i/>
          <w:color w:val="5B9BD5"/>
          <w:szCs w:val="22"/>
        </w:rPr>
      </w:pPr>
    </w:p>
    <w:p w14:paraId="342DD187" w14:textId="77777777" w:rsidR="001A7739" w:rsidRDefault="001A7739">
      <w:pPr>
        <w:pStyle w:val="normalwithoutspacing"/>
        <w:rPr>
          <w:i/>
          <w:color w:val="5B9BD5"/>
          <w:szCs w:val="22"/>
        </w:rPr>
      </w:pPr>
    </w:p>
    <w:p w14:paraId="5CCBE722" w14:textId="77777777" w:rsidR="001A7739" w:rsidRDefault="001A7739">
      <w:pPr>
        <w:pStyle w:val="normalwithoutspacing"/>
        <w:rPr>
          <w:i/>
          <w:color w:val="5B9BD5"/>
          <w:szCs w:val="22"/>
        </w:rPr>
      </w:pPr>
    </w:p>
    <w:p w14:paraId="156EDAF2" w14:textId="77777777" w:rsidR="001A7739" w:rsidRDefault="001A7739">
      <w:pPr>
        <w:pStyle w:val="normalwithoutspacing"/>
        <w:rPr>
          <w:i/>
          <w:color w:val="5B9BD5"/>
          <w:szCs w:val="22"/>
        </w:rPr>
      </w:pPr>
    </w:p>
    <w:p w14:paraId="58D2365A" w14:textId="77777777" w:rsidR="001A7739" w:rsidRDefault="001A7739">
      <w:pPr>
        <w:pStyle w:val="normalwithoutspacing"/>
        <w:rPr>
          <w:i/>
          <w:color w:val="5B9BD5"/>
          <w:szCs w:val="22"/>
        </w:rPr>
      </w:pPr>
    </w:p>
    <w:p w14:paraId="137BFCA1" w14:textId="77777777" w:rsidR="001A7739" w:rsidRDefault="001A7739">
      <w:pPr>
        <w:pStyle w:val="normalwithoutspacing"/>
        <w:rPr>
          <w:i/>
          <w:color w:val="5B9BD5"/>
          <w:szCs w:val="22"/>
        </w:rPr>
      </w:pPr>
    </w:p>
    <w:p w14:paraId="16976F7A" w14:textId="77777777" w:rsidR="001A7739" w:rsidRDefault="001A7739">
      <w:pPr>
        <w:pStyle w:val="normalwithoutspacing"/>
        <w:rPr>
          <w:i/>
          <w:color w:val="5B9BD5"/>
          <w:szCs w:val="22"/>
        </w:rPr>
      </w:pPr>
    </w:p>
    <w:p w14:paraId="4A9C5DA2" w14:textId="77777777" w:rsidR="001A7739" w:rsidRDefault="001A7739">
      <w:pPr>
        <w:pStyle w:val="normalwithoutspacing"/>
        <w:rPr>
          <w:i/>
          <w:color w:val="5B9BD5"/>
          <w:szCs w:val="22"/>
        </w:rPr>
      </w:pPr>
    </w:p>
    <w:p w14:paraId="6BC0E02C" w14:textId="77777777" w:rsidR="001A7739" w:rsidRDefault="001A7739">
      <w:pPr>
        <w:pStyle w:val="normalwithoutspacing"/>
        <w:rPr>
          <w:i/>
          <w:color w:val="5B9BD5"/>
          <w:szCs w:val="22"/>
        </w:rPr>
      </w:pPr>
    </w:p>
    <w:p w14:paraId="6164ED65" w14:textId="77777777" w:rsidR="001A7739" w:rsidRDefault="001A7739">
      <w:pPr>
        <w:pStyle w:val="normalwithoutspacing"/>
        <w:rPr>
          <w:i/>
          <w:color w:val="5B9BD5"/>
          <w:szCs w:val="22"/>
        </w:rPr>
      </w:pPr>
    </w:p>
    <w:p w14:paraId="77F42DCE" w14:textId="77777777" w:rsidR="001A7739" w:rsidRDefault="001A7739">
      <w:pPr>
        <w:pStyle w:val="normalwithoutspacing"/>
        <w:rPr>
          <w:i/>
          <w:color w:val="5B9BD5"/>
          <w:szCs w:val="22"/>
        </w:rPr>
      </w:pPr>
    </w:p>
    <w:p w14:paraId="6D8E2A2D" w14:textId="77777777" w:rsidR="001A7739" w:rsidRDefault="001A7739">
      <w:pPr>
        <w:pStyle w:val="normalwithoutspacing"/>
        <w:rPr>
          <w:i/>
          <w:color w:val="5B9BD5"/>
          <w:szCs w:val="22"/>
        </w:rPr>
      </w:pPr>
    </w:p>
    <w:p w14:paraId="01F4E162" w14:textId="77777777" w:rsidR="001A7739" w:rsidRDefault="001A7739">
      <w:pPr>
        <w:pStyle w:val="normalwithoutspacing"/>
        <w:rPr>
          <w:i/>
          <w:color w:val="5B9BD5"/>
          <w:szCs w:val="22"/>
        </w:rPr>
      </w:pPr>
    </w:p>
    <w:p w14:paraId="2A7728C5" w14:textId="77777777" w:rsidR="001A7739" w:rsidRDefault="001A7739">
      <w:pPr>
        <w:pStyle w:val="normalwithoutspacing"/>
        <w:rPr>
          <w:i/>
          <w:color w:val="5B9BD5"/>
          <w:szCs w:val="22"/>
        </w:rPr>
      </w:pPr>
    </w:p>
    <w:p w14:paraId="3863E1F0" w14:textId="77777777" w:rsidR="001A7739" w:rsidRDefault="001A7739">
      <w:pPr>
        <w:pStyle w:val="normalwithoutspacing"/>
        <w:rPr>
          <w:i/>
          <w:color w:val="5B9BD5"/>
          <w:szCs w:val="22"/>
        </w:rPr>
      </w:pPr>
    </w:p>
    <w:p w14:paraId="6ADF92E5" w14:textId="77777777" w:rsidR="001A7739" w:rsidRDefault="001A7739">
      <w:pPr>
        <w:pStyle w:val="normalwithoutspacing"/>
        <w:rPr>
          <w:i/>
          <w:color w:val="5B9BD5"/>
          <w:szCs w:val="22"/>
        </w:rPr>
      </w:pPr>
    </w:p>
    <w:p w14:paraId="1E134BD0" w14:textId="77777777" w:rsidR="001A7739" w:rsidRDefault="001A7739">
      <w:pPr>
        <w:pStyle w:val="normalwithoutspacing"/>
        <w:rPr>
          <w:i/>
          <w:color w:val="5B9BD5"/>
          <w:szCs w:val="22"/>
        </w:rPr>
      </w:pPr>
    </w:p>
    <w:p w14:paraId="65501E56" w14:textId="77777777" w:rsidR="001A7739" w:rsidRDefault="001A7739">
      <w:pPr>
        <w:pStyle w:val="normalwithoutspacing"/>
        <w:rPr>
          <w:i/>
          <w:color w:val="5B9BD5"/>
          <w:szCs w:val="22"/>
        </w:rPr>
      </w:pPr>
    </w:p>
    <w:p w14:paraId="4DA8B6C9" w14:textId="77777777" w:rsidR="001A7739" w:rsidRDefault="001A7739">
      <w:pPr>
        <w:pStyle w:val="normalwithoutspacing"/>
        <w:rPr>
          <w:i/>
          <w:color w:val="5B9BD5"/>
          <w:szCs w:val="22"/>
        </w:rPr>
      </w:pPr>
    </w:p>
    <w:p w14:paraId="5C792C49" w14:textId="77777777" w:rsidR="001A7739" w:rsidRDefault="001A7739">
      <w:pPr>
        <w:pStyle w:val="normalwithoutspacing"/>
        <w:rPr>
          <w:i/>
          <w:color w:val="5B9BD5"/>
          <w:szCs w:val="22"/>
        </w:rPr>
      </w:pPr>
    </w:p>
    <w:p w14:paraId="2FA4E29C" w14:textId="77777777" w:rsidR="001A7739" w:rsidRDefault="001A7739">
      <w:pPr>
        <w:pStyle w:val="normalwithoutspacing"/>
        <w:rPr>
          <w:i/>
          <w:color w:val="5B9BD5"/>
          <w:szCs w:val="22"/>
        </w:rPr>
      </w:pPr>
    </w:p>
    <w:p w14:paraId="63963856" w14:textId="77777777" w:rsidR="001A7739" w:rsidRDefault="001A7739">
      <w:pPr>
        <w:pStyle w:val="normalwithoutspacing"/>
        <w:rPr>
          <w:i/>
          <w:color w:val="5B9BD5"/>
          <w:szCs w:val="22"/>
        </w:rPr>
      </w:pPr>
    </w:p>
    <w:p w14:paraId="14FC27E4" w14:textId="77777777" w:rsidR="001A7739" w:rsidRDefault="001A7739">
      <w:pPr>
        <w:pStyle w:val="normalwithoutspacing"/>
        <w:rPr>
          <w:i/>
          <w:color w:val="5B9BD5"/>
          <w:szCs w:val="22"/>
        </w:rPr>
      </w:pPr>
    </w:p>
    <w:p w14:paraId="14C00DE4" w14:textId="77777777" w:rsidR="001A7739" w:rsidRDefault="001A7739">
      <w:pPr>
        <w:pStyle w:val="normalwithoutspacing"/>
        <w:rPr>
          <w:i/>
          <w:color w:val="5B9BD5"/>
          <w:szCs w:val="22"/>
        </w:rPr>
      </w:pPr>
    </w:p>
    <w:p w14:paraId="3419C8F0" w14:textId="77777777" w:rsidR="00EB0888" w:rsidRDefault="00EB0888">
      <w:pPr>
        <w:pStyle w:val="normalwithoutspacing"/>
        <w:rPr>
          <w:i/>
          <w:color w:val="5B9BD5"/>
          <w:szCs w:val="22"/>
        </w:rPr>
      </w:pPr>
    </w:p>
    <w:p w14:paraId="5C3E7D25" w14:textId="77777777" w:rsidR="00EB0888" w:rsidRDefault="00EB0888">
      <w:pPr>
        <w:pStyle w:val="normalwithoutspacing"/>
        <w:rPr>
          <w:i/>
          <w:color w:val="5B9BD5"/>
          <w:szCs w:val="22"/>
        </w:rPr>
      </w:pPr>
    </w:p>
    <w:p w14:paraId="6453EC1A" w14:textId="77777777" w:rsidR="00EB0888" w:rsidRDefault="00EB0888">
      <w:pPr>
        <w:pStyle w:val="normalwithoutspacing"/>
        <w:rPr>
          <w:i/>
          <w:color w:val="5B9BD5"/>
          <w:szCs w:val="22"/>
        </w:rPr>
      </w:pPr>
    </w:p>
    <w:p w14:paraId="1E3063C1" w14:textId="77777777" w:rsidR="00E20E70" w:rsidRDefault="00E20E70">
      <w:pPr>
        <w:pStyle w:val="normalwithoutspacing"/>
        <w:rPr>
          <w:i/>
          <w:color w:val="5B9BD5"/>
          <w:szCs w:val="22"/>
        </w:rPr>
      </w:pPr>
    </w:p>
    <w:p w14:paraId="416FABF2" w14:textId="77777777" w:rsidR="003929DA" w:rsidRDefault="003929DA">
      <w:pPr>
        <w:pStyle w:val="normalwithoutspacing"/>
        <w:spacing w:before="57" w:after="57"/>
        <w:rPr>
          <w:i/>
          <w:color w:val="5B9BD5"/>
          <w:szCs w:val="22"/>
        </w:rPr>
      </w:pPr>
    </w:p>
    <w:p w14:paraId="74242BAB" w14:textId="74CDF352" w:rsidR="003929DA" w:rsidRPr="00BD65F6" w:rsidRDefault="003929DA">
      <w:pPr>
        <w:pStyle w:val="2"/>
        <w:tabs>
          <w:tab w:val="clear" w:pos="567"/>
          <w:tab w:val="left" w:pos="0"/>
        </w:tabs>
        <w:spacing w:before="57" w:after="57"/>
        <w:ind w:left="0" w:firstLine="0"/>
        <w:rPr>
          <w:lang w:val="el-GR"/>
        </w:rPr>
      </w:pPr>
      <w:bookmarkStart w:id="95" w:name="_Toc170467461"/>
      <w:r>
        <w:rPr>
          <w:lang w:val="el-GR"/>
        </w:rPr>
        <w:lastRenderedPageBreak/>
        <w:t xml:space="preserve">ΠΑΡΑΡΤΗΜΑ ΙV – </w:t>
      </w:r>
      <w:r w:rsidR="001A7739">
        <w:rPr>
          <w:lang w:val="el-GR"/>
        </w:rPr>
        <w:t>ΥΠΟΔΕΙΓΜΑΤΑ ΕΓΓΥΗΤΙΚΩΝ ΕΠΙΣΤΟΛΩΝ</w:t>
      </w:r>
      <w:bookmarkEnd w:id="95"/>
    </w:p>
    <w:p w14:paraId="7D1A5A7D" w14:textId="77777777" w:rsidR="001A7739" w:rsidRPr="00AD5AD8" w:rsidRDefault="001A7739" w:rsidP="001A7739">
      <w:pPr>
        <w:rPr>
          <w:b/>
          <w:lang w:val="el-GR"/>
        </w:rPr>
      </w:pPr>
      <w:r w:rsidRPr="00AD5AD8">
        <w:rPr>
          <w:b/>
          <w:lang w:val="el-GR"/>
        </w:rPr>
        <w:t>ΥΠΟΔΕΙΓΜΑ 1: ΕΓΓΥΗΤΙΚΗ ΕΠΙΣΤΟΛΗ ΣΥΜΜΕΤΟΧΗΣ</w:t>
      </w:r>
    </w:p>
    <w:p w14:paraId="770E6811" w14:textId="77777777" w:rsidR="001A7739" w:rsidRPr="00AD5AD8" w:rsidRDefault="001A7739" w:rsidP="001A7739">
      <w:pPr>
        <w:rPr>
          <w:lang w:val="el-GR"/>
        </w:rPr>
      </w:pPr>
    </w:p>
    <w:p w14:paraId="7EBB3B59" w14:textId="77777777" w:rsidR="001A7739" w:rsidRPr="00692446" w:rsidRDefault="001A7739" w:rsidP="001A7739">
      <w:pPr>
        <w:rPr>
          <w:lang w:val="el-GR"/>
        </w:rPr>
      </w:pPr>
      <w:r w:rsidRPr="00692446">
        <w:rPr>
          <w:lang w:val="el-GR"/>
        </w:rPr>
        <w:t>Ονομασία Τράπεζας ………………………….</w:t>
      </w:r>
    </w:p>
    <w:p w14:paraId="6FE0CA2D" w14:textId="77777777" w:rsidR="001A7739" w:rsidRPr="00692446" w:rsidRDefault="001A7739" w:rsidP="001A7739">
      <w:pPr>
        <w:rPr>
          <w:lang w:val="el-GR"/>
        </w:rPr>
      </w:pPr>
      <w:r w:rsidRPr="00692446">
        <w:rPr>
          <w:lang w:val="el-GR"/>
        </w:rPr>
        <w:t>Κατάστημα ………………………….</w:t>
      </w:r>
    </w:p>
    <w:p w14:paraId="1DB92280" w14:textId="77777777" w:rsidR="001A7739" w:rsidRPr="00692446" w:rsidRDefault="001A7739" w:rsidP="001A7739">
      <w:pPr>
        <w:rPr>
          <w:lang w:val="el-GR"/>
        </w:rPr>
      </w:pPr>
      <w:r w:rsidRPr="00692446">
        <w:rPr>
          <w:lang w:val="el-GR"/>
        </w:rPr>
        <w:t>(Δ/</w:t>
      </w:r>
      <w:proofErr w:type="spellStart"/>
      <w:r w:rsidRPr="00692446">
        <w:rPr>
          <w:lang w:val="el-GR"/>
        </w:rPr>
        <w:t>νση</w:t>
      </w:r>
      <w:proofErr w:type="spellEnd"/>
      <w:r w:rsidRPr="00692446">
        <w:rPr>
          <w:lang w:val="el-GR"/>
        </w:rPr>
        <w:t xml:space="preserve"> οδός -αριθμός TK </w:t>
      </w:r>
      <w:proofErr w:type="spellStart"/>
      <w:r w:rsidRPr="00692446">
        <w:rPr>
          <w:lang w:val="el-GR"/>
        </w:rPr>
        <w:t>fax</w:t>
      </w:r>
      <w:proofErr w:type="spellEnd"/>
      <w:r>
        <w:rPr>
          <w:lang w:val="el-GR"/>
        </w:rPr>
        <w:t xml:space="preserve"> - </w:t>
      </w:r>
      <w:r>
        <w:rPr>
          <w:lang w:val="en-US"/>
        </w:rPr>
        <w:t>email</w:t>
      </w:r>
      <w:r w:rsidRPr="00692446">
        <w:rPr>
          <w:lang w:val="el-GR"/>
        </w:rPr>
        <w:t xml:space="preserve"> ) …………………………..</w:t>
      </w:r>
    </w:p>
    <w:p w14:paraId="626D4F9B" w14:textId="77777777" w:rsidR="001A7739" w:rsidRPr="00692446" w:rsidRDefault="001A7739" w:rsidP="001A7739">
      <w:pPr>
        <w:rPr>
          <w:lang w:val="el-GR"/>
        </w:rPr>
      </w:pPr>
      <w:r w:rsidRPr="00692446">
        <w:rPr>
          <w:lang w:val="el-GR"/>
        </w:rPr>
        <w:t>Ημερομηνία έκδοσης ………………</w:t>
      </w:r>
    </w:p>
    <w:p w14:paraId="1693D59D" w14:textId="77777777" w:rsidR="001A7739" w:rsidRDefault="001A7739" w:rsidP="001A7739">
      <w:pPr>
        <w:rPr>
          <w:lang w:val="el-GR"/>
        </w:rPr>
      </w:pPr>
      <w:r w:rsidRPr="00692446">
        <w:rPr>
          <w:lang w:val="el-GR"/>
        </w:rPr>
        <w:t>ΕΥΡΩ. …………………………………</w:t>
      </w:r>
    </w:p>
    <w:p w14:paraId="40769584" w14:textId="77777777" w:rsidR="001A7739" w:rsidRPr="00692446" w:rsidRDefault="001A7739" w:rsidP="001A7739">
      <w:pPr>
        <w:rPr>
          <w:lang w:val="el-GR"/>
        </w:rPr>
      </w:pPr>
    </w:p>
    <w:p w14:paraId="2052CC9C" w14:textId="77777777" w:rsidR="001A7739" w:rsidRPr="00692446" w:rsidRDefault="001A7739" w:rsidP="001A7739">
      <w:pPr>
        <w:rPr>
          <w:lang w:val="el-GR"/>
        </w:rPr>
      </w:pPr>
      <w:r w:rsidRPr="00692446">
        <w:rPr>
          <w:lang w:val="el-GR"/>
        </w:rPr>
        <w:t>Προς:</w:t>
      </w:r>
    </w:p>
    <w:p w14:paraId="2380467A" w14:textId="77777777" w:rsidR="001A7739" w:rsidRPr="00692446" w:rsidRDefault="001A7739" w:rsidP="001A7739">
      <w:pPr>
        <w:rPr>
          <w:b/>
          <w:bCs/>
          <w:lang w:val="el-GR"/>
        </w:rPr>
      </w:pPr>
      <w:r w:rsidRPr="00692446">
        <w:rPr>
          <w:b/>
          <w:bCs/>
          <w:lang w:val="el-GR"/>
        </w:rPr>
        <w:t>ΕΛΛΗΝΙΚΗ ΡΑΔΙΟΦΩΝΙΑ ΤΗΛΕΟΡΑΣΗ</w:t>
      </w:r>
    </w:p>
    <w:p w14:paraId="0B1C8CF1" w14:textId="77777777" w:rsidR="001A7739" w:rsidRPr="00692446" w:rsidRDefault="001A7739" w:rsidP="001A7739">
      <w:pPr>
        <w:rPr>
          <w:b/>
          <w:bCs/>
          <w:lang w:val="el-GR"/>
        </w:rPr>
      </w:pPr>
      <w:r w:rsidRPr="00692446">
        <w:rPr>
          <w:b/>
          <w:bCs/>
          <w:lang w:val="el-GR"/>
        </w:rPr>
        <w:t>ΚΑΤΕΧΑΚΗ ΚΑΙ ΜΕΣΟΓΕΙΩΝ 136, Τ.Κ.: 11527</w:t>
      </w:r>
    </w:p>
    <w:p w14:paraId="6157AC20" w14:textId="77777777" w:rsidR="001A7739" w:rsidRDefault="001A7739" w:rsidP="001A7739">
      <w:pPr>
        <w:rPr>
          <w:b/>
          <w:bCs/>
          <w:lang w:val="el-GR"/>
        </w:rPr>
      </w:pPr>
      <w:r w:rsidRPr="00692446">
        <w:rPr>
          <w:b/>
          <w:bCs/>
          <w:lang w:val="el-GR"/>
        </w:rPr>
        <w:t>ΑΘΗΝΑ</w:t>
      </w:r>
    </w:p>
    <w:p w14:paraId="7B7338C3" w14:textId="77777777" w:rsidR="001A7739" w:rsidRPr="00692446" w:rsidRDefault="001A7739" w:rsidP="001A7739">
      <w:pPr>
        <w:rPr>
          <w:b/>
          <w:bCs/>
          <w:lang w:val="el-GR"/>
        </w:rPr>
      </w:pPr>
    </w:p>
    <w:p w14:paraId="0E559BAF" w14:textId="77777777" w:rsidR="001A7739" w:rsidRPr="00692446" w:rsidRDefault="001A7739" w:rsidP="001A7739">
      <w:pPr>
        <w:rPr>
          <w:lang w:val="el-GR"/>
        </w:rPr>
      </w:pPr>
      <w:r w:rsidRPr="00692446">
        <w:rPr>
          <w:lang w:val="el-GR"/>
        </w:rPr>
        <w:t>ΕΓΓΥΗΤΙΚΗ ΕΠΙΣΤΟΛΗ ΣΥΜΜΕΤΟΧΗΣ ΑΡ. ………… ΕΥΡΩ ………..</w:t>
      </w:r>
    </w:p>
    <w:p w14:paraId="05425262" w14:textId="77777777" w:rsidR="001A7739" w:rsidRPr="00692446" w:rsidRDefault="001A7739" w:rsidP="001A7739">
      <w:pPr>
        <w:numPr>
          <w:ilvl w:val="0"/>
          <w:numId w:val="39"/>
        </w:numPr>
        <w:rPr>
          <w:lang w:val="el-GR"/>
        </w:rPr>
      </w:pPr>
      <w:r w:rsidRPr="00692446">
        <w:rPr>
          <w:lang w:val="el-GR"/>
        </w:rPr>
        <w:t>Έχουμε την τιμή να σας γνωρίσουμε ότι εγγυώμεθα δια της παρούσας εγγυητικής επιστολής ανέκκλητα</w:t>
      </w:r>
      <w:r>
        <w:rPr>
          <w:lang w:val="el-GR"/>
        </w:rPr>
        <w:t xml:space="preserve"> </w:t>
      </w:r>
      <w:r w:rsidRPr="00D51293">
        <w:rPr>
          <w:lang w:val="el-GR"/>
        </w:rPr>
        <w:t>και ανεπιφύλακτα, παραιτούμενοι του δικα</w:t>
      </w:r>
      <w:r w:rsidRPr="007676C3">
        <w:rPr>
          <w:lang w:val="el-GR"/>
        </w:rPr>
        <w:t xml:space="preserve">ιώματος της διαιρέσεως και </w:t>
      </w:r>
      <w:proofErr w:type="spellStart"/>
      <w:r w:rsidRPr="007676C3">
        <w:rPr>
          <w:lang w:val="el-GR"/>
        </w:rPr>
        <w:t>διζήσεως</w:t>
      </w:r>
      <w:proofErr w:type="spellEnd"/>
      <w:r w:rsidRPr="007676C3">
        <w:rPr>
          <w:lang w:val="el-GR"/>
        </w:rPr>
        <w:t xml:space="preserve"> μέχρι του ποσού</w:t>
      </w:r>
      <w:r>
        <w:rPr>
          <w:lang w:val="el-GR"/>
        </w:rPr>
        <w:t xml:space="preserve"> </w:t>
      </w:r>
      <w:r w:rsidRPr="00D51293">
        <w:rPr>
          <w:lang w:val="el-GR"/>
        </w:rPr>
        <w:t>των………………………………….(ολογράφως) ΕΥΡΩ, (…………………€) υπέρ</w:t>
      </w:r>
      <w:r>
        <w:rPr>
          <w:lang w:val="el-GR"/>
        </w:rPr>
        <w:t xml:space="preserve"> </w:t>
      </w:r>
      <w:r w:rsidRPr="00D51293">
        <w:rPr>
          <w:lang w:val="el-GR"/>
        </w:rPr>
        <w:t>τ…. ……………………………………….Δ\</w:t>
      </w:r>
      <w:proofErr w:type="spellStart"/>
      <w:r w:rsidRPr="00D51293">
        <w:rPr>
          <w:lang w:val="el-GR"/>
        </w:rPr>
        <w:t>νση</w:t>
      </w:r>
      <w:proofErr w:type="spellEnd"/>
      <w:r w:rsidRPr="00D51293">
        <w:rPr>
          <w:lang w:val="el-GR"/>
        </w:rPr>
        <w:t xml:space="preserve"> …………………………………………. για τη συμμετοχή τ…. εις το</w:t>
      </w:r>
      <w:r>
        <w:rPr>
          <w:lang w:val="el-GR"/>
        </w:rPr>
        <w:t xml:space="preserve"> </w:t>
      </w:r>
      <w:r w:rsidRPr="00D51293">
        <w:rPr>
          <w:lang w:val="el-GR"/>
        </w:rPr>
        <w:t>διενεργούμενο διαγωνισμό της ………………………………… για την ανάδειξη ……………………………………...</w:t>
      </w:r>
      <w:r>
        <w:rPr>
          <w:lang w:val="el-GR"/>
        </w:rPr>
        <w:t xml:space="preserve"> </w:t>
      </w:r>
      <w:r w:rsidRPr="00D51293">
        <w:rPr>
          <w:lang w:val="el-GR"/>
        </w:rPr>
        <w:t>σύμ</w:t>
      </w:r>
      <w:r w:rsidRPr="007676C3">
        <w:rPr>
          <w:lang w:val="el-GR"/>
        </w:rPr>
        <w:t xml:space="preserve">φωνα με την υπ. </w:t>
      </w:r>
      <w:proofErr w:type="spellStart"/>
      <w:r w:rsidRPr="007676C3">
        <w:rPr>
          <w:lang w:val="el-GR"/>
        </w:rPr>
        <w:t>αρ</w:t>
      </w:r>
      <w:proofErr w:type="spellEnd"/>
      <w:r w:rsidRPr="007676C3">
        <w:rPr>
          <w:lang w:val="el-GR"/>
        </w:rPr>
        <w:t xml:space="preserve">. </w:t>
      </w:r>
      <w:r w:rsidRPr="00771392">
        <w:rPr>
          <w:b/>
          <w:bCs/>
          <w:lang w:val="el-GR"/>
        </w:rPr>
        <w:t xml:space="preserve">……………. </w:t>
      </w:r>
      <w:r w:rsidRPr="00692446">
        <w:rPr>
          <w:lang w:val="el-GR"/>
        </w:rPr>
        <w:t>Διακήρυξή σας.</w:t>
      </w:r>
    </w:p>
    <w:p w14:paraId="5C5F29DB" w14:textId="77777777" w:rsidR="001A7739" w:rsidRPr="00D51293" w:rsidRDefault="001A7739" w:rsidP="001A7739">
      <w:pPr>
        <w:numPr>
          <w:ilvl w:val="0"/>
          <w:numId w:val="39"/>
        </w:numPr>
        <w:rPr>
          <w:lang w:val="el-GR"/>
        </w:rPr>
      </w:pPr>
      <w:r w:rsidRPr="00692446">
        <w:rPr>
          <w:lang w:val="el-GR"/>
        </w:rPr>
        <w:t>Η παρούσα εγγύηση καλύπτει μόνο τις από την συμμετοχή εις τον ανωτέρω διαγωνισμό απορρέουσες</w:t>
      </w:r>
      <w:r>
        <w:rPr>
          <w:lang w:val="el-GR"/>
        </w:rPr>
        <w:t xml:space="preserve"> </w:t>
      </w:r>
      <w:r w:rsidRPr="00D51293">
        <w:rPr>
          <w:lang w:val="el-GR"/>
        </w:rPr>
        <w:t>υποχρεώσεις τ………………………… ς καθ’ όλο τον χρόνο ισχύος της.</w:t>
      </w:r>
    </w:p>
    <w:p w14:paraId="49D58F80" w14:textId="77777777" w:rsidR="001A7739" w:rsidRPr="00D51293" w:rsidRDefault="001A7739" w:rsidP="001A7739">
      <w:pPr>
        <w:numPr>
          <w:ilvl w:val="0"/>
          <w:numId w:val="39"/>
        </w:numPr>
        <w:rPr>
          <w:lang w:val="el-GR"/>
        </w:rPr>
      </w:pPr>
      <w:r w:rsidRPr="00692446">
        <w:rPr>
          <w:lang w:val="el-GR"/>
        </w:rPr>
        <w:t>Το παραπάνω ποσό τηρούμε στη διάθεσή σας και θα καταβληθεί ολικά ή μερικά χωρίς καμία από μέρος</w:t>
      </w:r>
      <w:r>
        <w:rPr>
          <w:lang w:val="el-GR"/>
        </w:rPr>
        <w:t xml:space="preserve"> </w:t>
      </w:r>
      <w:r w:rsidRPr="00D51293">
        <w:rPr>
          <w:lang w:val="el-GR"/>
        </w:rPr>
        <w:t>μας αντίρρηση ή ένσταση και χωρίς να ερευνηθεί το βάσιμο ή μη της απαίτησης μέσα σε πέντε (5) ημέρες</w:t>
      </w:r>
      <w:r>
        <w:rPr>
          <w:lang w:val="el-GR"/>
        </w:rPr>
        <w:t xml:space="preserve"> </w:t>
      </w:r>
      <w:r w:rsidRPr="00D51293">
        <w:rPr>
          <w:lang w:val="el-GR"/>
        </w:rPr>
        <w:t>από απλή έγγραφη ειδοποίησή σας.</w:t>
      </w:r>
    </w:p>
    <w:p w14:paraId="20EEEC48" w14:textId="77777777" w:rsidR="001A7739" w:rsidRPr="00D51293" w:rsidRDefault="001A7739" w:rsidP="001A7739">
      <w:pPr>
        <w:numPr>
          <w:ilvl w:val="0"/>
          <w:numId w:val="39"/>
        </w:numPr>
        <w:rPr>
          <w:lang w:val="el-GR"/>
        </w:rPr>
      </w:pPr>
      <w:r w:rsidRPr="00692446">
        <w:rPr>
          <w:lang w:val="el-GR"/>
        </w:rPr>
        <w:t>Σε περίπτωση κατάπτωσης της εγγύησης το ποσό της κατάπτωσης υπόκειται στο εκάστοτε ισχύον τέλος</w:t>
      </w:r>
      <w:r>
        <w:rPr>
          <w:lang w:val="el-GR"/>
        </w:rPr>
        <w:t xml:space="preserve"> </w:t>
      </w:r>
      <w:r w:rsidRPr="00D51293">
        <w:rPr>
          <w:lang w:val="el-GR"/>
        </w:rPr>
        <w:t>χαρτοσήμου.</w:t>
      </w:r>
    </w:p>
    <w:p w14:paraId="08EB4447" w14:textId="77777777" w:rsidR="001A7739" w:rsidRPr="00D51293" w:rsidRDefault="001A7739" w:rsidP="001A7739">
      <w:pPr>
        <w:numPr>
          <w:ilvl w:val="0"/>
          <w:numId w:val="39"/>
        </w:numPr>
        <w:rPr>
          <w:lang w:val="el-GR"/>
        </w:rPr>
      </w:pPr>
      <w:r w:rsidRPr="00692446">
        <w:rPr>
          <w:lang w:val="el-GR"/>
        </w:rPr>
        <w:t>Αποδεχόμαστε να παρατείνουμε την ισχύ της εγγύησης ύστερα από απλό έγγραφο της Υπηρεσίας σας με</w:t>
      </w:r>
      <w:r>
        <w:rPr>
          <w:lang w:val="el-GR"/>
        </w:rPr>
        <w:t xml:space="preserve"> </w:t>
      </w:r>
      <w:r w:rsidRPr="00D51293">
        <w:rPr>
          <w:lang w:val="el-GR"/>
        </w:rPr>
        <w:t>την προϋπόθεση ότι το σχετικό αίτημα σας θα μας υποβληθεί πριν από την ημερομηνία λήξης της.</w:t>
      </w:r>
    </w:p>
    <w:p w14:paraId="44A6FB29" w14:textId="77777777" w:rsidR="001A7739" w:rsidRPr="00692446" w:rsidRDefault="001A7739" w:rsidP="001A7739">
      <w:pPr>
        <w:rPr>
          <w:b/>
          <w:bCs/>
          <w:lang w:val="el-GR"/>
        </w:rPr>
      </w:pPr>
      <w:r w:rsidRPr="00692446">
        <w:rPr>
          <w:b/>
          <w:bCs/>
          <w:lang w:val="el-GR"/>
        </w:rPr>
        <w:t>Η παρούσα ισχύει μέχρι και την …………………………………………</w:t>
      </w:r>
    </w:p>
    <w:p w14:paraId="54FE238B" w14:textId="77777777" w:rsidR="001A7739" w:rsidRPr="00692446" w:rsidRDefault="001A7739" w:rsidP="001A7739">
      <w:pPr>
        <w:rPr>
          <w:b/>
          <w:bCs/>
          <w:i/>
          <w:iCs/>
          <w:lang w:val="el-GR"/>
        </w:rPr>
      </w:pPr>
      <w:r w:rsidRPr="00692446">
        <w:rPr>
          <w:b/>
          <w:bCs/>
          <w:i/>
          <w:iCs/>
          <w:lang w:val="el-GR"/>
        </w:rPr>
        <w:t xml:space="preserve">(ΣΗΜΕΙΩΣΗ ΓΙΑ ΤΗΝ ΤΡΑΠΕΖΑ: Ο χρόνος ισχύος πρέπει να είναι μεγαλύτερος των τριάντα ημερών του χρόνου ισχύος της προσφοράς, </w:t>
      </w:r>
      <w:r>
        <w:rPr>
          <w:b/>
          <w:bCs/>
          <w:i/>
          <w:iCs/>
          <w:lang w:val="el-GR"/>
        </w:rPr>
        <w:t xml:space="preserve">όπως </w:t>
      </w:r>
      <w:r w:rsidRPr="00692446">
        <w:rPr>
          <w:b/>
          <w:bCs/>
          <w:i/>
          <w:iCs/>
          <w:lang w:val="el-GR"/>
        </w:rPr>
        <w:t>σχετικά αναφέρεται στη Διακήρυξη).</w:t>
      </w:r>
    </w:p>
    <w:p w14:paraId="34A6688F" w14:textId="77777777" w:rsidR="001A7739" w:rsidRPr="00692446" w:rsidRDefault="001A7739" w:rsidP="001A7739">
      <w:pPr>
        <w:rPr>
          <w:lang w:val="el-GR"/>
        </w:rPr>
      </w:pPr>
      <w:proofErr w:type="spellStart"/>
      <w:r w:rsidRPr="00692446">
        <w:rPr>
          <w:lang w:val="el-GR"/>
        </w:rPr>
        <w:t>Βεβαιούται</w:t>
      </w:r>
      <w:proofErr w:type="spellEnd"/>
      <w:r w:rsidRPr="00692446">
        <w:rPr>
          <w:lang w:val="el-GR"/>
        </w:rPr>
        <w:t xml:space="preserve"> υπεύθυνα ότι το ποσό των εγγυητικών μας επιστολών που έχουν δοθεί στο Δημόσιο και ΝΠΔΔ,</w:t>
      </w:r>
    </w:p>
    <w:p w14:paraId="6F06005A" w14:textId="77777777" w:rsidR="001A7739" w:rsidRPr="00692446" w:rsidRDefault="001A7739" w:rsidP="001A7739">
      <w:pPr>
        <w:rPr>
          <w:lang w:val="el-GR"/>
        </w:rPr>
      </w:pPr>
      <w:r w:rsidRPr="00692446">
        <w:rPr>
          <w:lang w:val="el-GR"/>
        </w:rPr>
        <w:t>συνυπολογίζοντας και το ποσό της παρούσας, δεν υπερβαίνει το όριο των εγγυήσεων που έχει καθορισθεί</w:t>
      </w:r>
    </w:p>
    <w:p w14:paraId="544864B2" w14:textId="77777777" w:rsidR="001A7739" w:rsidRPr="00AD5AD8" w:rsidRDefault="001A7739" w:rsidP="001A7739">
      <w:pPr>
        <w:rPr>
          <w:lang w:val="el-GR"/>
        </w:rPr>
      </w:pPr>
      <w:r w:rsidRPr="00692446">
        <w:rPr>
          <w:lang w:val="el-GR"/>
        </w:rPr>
        <w:t>από το Υπουργείο Οικονομικών για την Τράπεζά μας.</w:t>
      </w:r>
    </w:p>
    <w:p w14:paraId="784BDEFF" w14:textId="77777777" w:rsidR="001A7739" w:rsidRDefault="001A7739" w:rsidP="001A7739">
      <w:pPr>
        <w:rPr>
          <w:lang w:val="el-GR"/>
        </w:rPr>
      </w:pPr>
    </w:p>
    <w:p w14:paraId="11B6D0C7" w14:textId="77777777" w:rsidR="001A7739" w:rsidRPr="00692446" w:rsidRDefault="001A7739" w:rsidP="001A7739">
      <w:pPr>
        <w:rPr>
          <w:lang w:val="el-GR"/>
        </w:rPr>
      </w:pPr>
    </w:p>
    <w:p w14:paraId="2D742AC0" w14:textId="77777777" w:rsidR="001A7739" w:rsidRPr="00AD5AD8" w:rsidRDefault="001A7739" w:rsidP="001A7739">
      <w:pPr>
        <w:rPr>
          <w:b/>
          <w:lang w:val="el-GR"/>
        </w:rPr>
      </w:pPr>
      <w:r w:rsidRPr="00AD5AD8">
        <w:rPr>
          <w:b/>
          <w:lang w:val="el-GR"/>
        </w:rPr>
        <w:t>ΥΠΟΔΕΙΓΜΑ 2: ΕΓΓΥΗΤΙΚΗ ΕΠΙΣΤΟΛΗ ΚΑΛΗΣ ΕΚΤΕΛΕΣΗΣ</w:t>
      </w:r>
    </w:p>
    <w:p w14:paraId="5C98D407" w14:textId="77777777" w:rsidR="001A7739" w:rsidRPr="00AD5AD8" w:rsidRDefault="001A7739" w:rsidP="001A7739">
      <w:pPr>
        <w:rPr>
          <w:lang w:val="el-GR"/>
        </w:rPr>
      </w:pPr>
    </w:p>
    <w:p w14:paraId="6E0AE6EF" w14:textId="77777777" w:rsidR="001A7739" w:rsidRDefault="001A7739" w:rsidP="001A7739">
      <w:pPr>
        <w:suppressAutoHyphens w:val="0"/>
        <w:autoSpaceDE w:val="0"/>
        <w:autoSpaceDN w:val="0"/>
        <w:adjustRightInd w:val="0"/>
        <w:spacing w:after="0"/>
        <w:jc w:val="left"/>
        <w:rPr>
          <w:szCs w:val="22"/>
          <w:lang w:val="el-GR" w:eastAsia="el-GR"/>
        </w:rPr>
      </w:pPr>
      <w:r>
        <w:rPr>
          <w:szCs w:val="22"/>
          <w:lang w:val="el-GR" w:eastAsia="el-GR"/>
        </w:rPr>
        <w:lastRenderedPageBreak/>
        <w:t>Ονομασία Τράπεζας …………………………..</w:t>
      </w:r>
    </w:p>
    <w:p w14:paraId="334A4939" w14:textId="77777777" w:rsidR="001A7739" w:rsidRDefault="001A7739" w:rsidP="001A7739">
      <w:pPr>
        <w:suppressAutoHyphens w:val="0"/>
        <w:autoSpaceDE w:val="0"/>
        <w:autoSpaceDN w:val="0"/>
        <w:adjustRightInd w:val="0"/>
        <w:spacing w:after="0"/>
        <w:jc w:val="left"/>
        <w:rPr>
          <w:szCs w:val="22"/>
          <w:lang w:val="el-GR" w:eastAsia="el-GR"/>
        </w:rPr>
      </w:pPr>
      <w:r>
        <w:rPr>
          <w:szCs w:val="22"/>
          <w:lang w:val="el-GR" w:eastAsia="el-GR"/>
        </w:rPr>
        <w:t>Κατάστημα ………………………….</w:t>
      </w:r>
    </w:p>
    <w:p w14:paraId="43E7E6D9" w14:textId="77777777" w:rsidR="001A7739" w:rsidRDefault="001A7739" w:rsidP="001A7739">
      <w:pPr>
        <w:suppressAutoHyphens w:val="0"/>
        <w:autoSpaceDE w:val="0"/>
        <w:autoSpaceDN w:val="0"/>
        <w:adjustRightInd w:val="0"/>
        <w:spacing w:after="0"/>
        <w:jc w:val="left"/>
        <w:rPr>
          <w:szCs w:val="22"/>
          <w:lang w:val="el-GR" w:eastAsia="el-GR"/>
        </w:rPr>
      </w:pPr>
      <w:r>
        <w:rPr>
          <w:szCs w:val="22"/>
          <w:lang w:val="el-GR" w:eastAsia="el-GR"/>
        </w:rPr>
        <w:t>(Δ/</w:t>
      </w:r>
      <w:proofErr w:type="spellStart"/>
      <w:r>
        <w:rPr>
          <w:szCs w:val="22"/>
          <w:lang w:val="el-GR" w:eastAsia="el-GR"/>
        </w:rPr>
        <w:t>νση</w:t>
      </w:r>
      <w:proofErr w:type="spellEnd"/>
      <w:r>
        <w:rPr>
          <w:szCs w:val="22"/>
          <w:lang w:val="el-GR" w:eastAsia="el-GR"/>
        </w:rPr>
        <w:t xml:space="preserve"> οδός -αριθμός TK </w:t>
      </w:r>
      <w:proofErr w:type="spellStart"/>
      <w:r>
        <w:rPr>
          <w:szCs w:val="22"/>
          <w:lang w:val="el-GR" w:eastAsia="el-GR"/>
        </w:rPr>
        <w:t>fax</w:t>
      </w:r>
      <w:proofErr w:type="spellEnd"/>
      <w:r w:rsidRPr="004573AC">
        <w:rPr>
          <w:szCs w:val="22"/>
          <w:lang w:val="el-GR" w:eastAsia="el-GR"/>
        </w:rPr>
        <w:t xml:space="preserve"> - </w:t>
      </w:r>
      <w:r>
        <w:rPr>
          <w:szCs w:val="22"/>
          <w:lang w:val="en-US" w:eastAsia="el-GR"/>
        </w:rPr>
        <w:t>email</w:t>
      </w:r>
      <w:r>
        <w:rPr>
          <w:szCs w:val="22"/>
          <w:lang w:val="el-GR" w:eastAsia="el-GR"/>
        </w:rPr>
        <w:t xml:space="preserve"> ) ………………………………………..</w:t>
      </w:r>
    </w:p>
    <w:p w14:paraId="328FF630" w14:textId="77777777" w:rsidR="001A7739" w:rsidRDefault="001A7739" w:rsidP="001A7739">
      <w:pPr>
        <w:suppressAutoHyphens w:val="0"/>
        <w:autoSpaceDE w:val="0"/>
        <w:autoSpaceDN w:val="0"/>
        <w:adjustRightInd w:val="0"/>
        <w:spacing w:after="0"/>
        <w:jc w:val="left"/>
        <w:rPr>
          <w:szCs w:val="22"/>
          <w:lang w:val="el-GR" w:eastAsia="el-GR"/>
        </w:rPr>
      </w:pPr>
      <w:r>
        <w:rPr>
          <w:szCs w:val="22"/>
          <w:lang w:val="el-GR" w:eastAsia="el-GR"/>
        </w:rPr>
        <w:t>Ημερομηνία έκδοσης ………………</w:t>
      </w:r>
    </w:p>
    <w:p w14:paraId="57E463BB" w14:textId="77777777" w:rsidR="001A7739" w:rsidRDefault="001A7739" w:rsidP="001A7739">
      <w:pPr>
        <w:suppressAutoHyphens w:val="0"/>
        <w:autoSpaceDE w:val="0"/>
        <w:autoSpaceDN w:val="0"/>
        <w:adjustRightInd w:val="0"/>
        <w:spacing w:after="0"/>
        <w:jc w:val="left"/>
        <w:rPr>
          <w:szCs w:val="22"/>
          <w:lang w:val="el-GR" w:eastAsia="el-GR"/>
        </w:rPr>
      </w:pPr>
      <w:r>
        <w:rPr>
          <w:szCs w:val="22"/>
          <w:lang w:val="el-GR" w:eastAsia="el-GR"/>
        </w:rPr>
        <w:t>ΕΥΡΩ……………………………</w:t>
      </w:r>
    </w:p>
    <w:p w14:paraId="6FD2E408" w14:textId="77777777" w:rsidR="001A7739" w:rsidRDefault="001A7739" w:rsidP="001A7739">
      <w:pPr>
        <w:suppressAutoHyphens w:val="0"/>
        <w:autoSpaceDE w:val="0"/>
        <w:autoSpaceDN w:val="0"/>
        <w:adjustRightInd w:val="0"/>
        <w:spacing w:after="0"/>
        <w:jc w:val="left"/>
        <w:rPr>
          <w:szCs w:val="22"/>
          <w:lang w:val="el-GR" w:eastAsia="el-GR"/>
        </w:rPr>
      </w:pPr>
    </w:p>
    <w:p w14:paraId="088304B7" w14:textId="77777777" w:rsidR="001A7739" w:rsidRPr="000A2A1D" w:rsidRDefault="001A7739" w:rsidP="001A7739">
      <w:pPr>
        <w:suppressAutoHyphens w:val="0"/>
        <w:autoSpaceDE w:val="0"/>
        <w:autoSpaceDN w:val="0"/>
        <w:adjustRightInd w:val="0"/>
        <w:spacing w:after="0"/>
        <w:jc w:val="left"/>
        <w:rPr>
          <w:szCs w:val="22"/>
          <w:lang w:val="el-GR" w:eastAsia="el-GR"/>
        </w:rPr>
      </w:pPr>
      <w:r w:rsidRPr="000A2A1D">
        <w:rPr>
          <w:szCs w:val="22"/>
          <w:lang w:val="el-GR" w:eastAsia="el-GR"/>
        </w:rPr>
        <w:t>Προς:</w:t>
      </w:r>
    </w:p>
    <w:p w14:paraId="2558930F" w14:textId="77777777" w:rsidR="001A7739" w:rsidRPr="004573AC" w:rsidRDefault="001A7739" w:rsidP="001A7739">
      <w:pPr>
        <w:suppressAutoHyphens w:val="0"/>
        <w:autoSpaceDE w:val="0"/>
        <w:autoSpaceDN w:val="0"/>
        <w:adjustRightInd w:val="0"/>
        <w:spacing w:after="0"/>
        <w:jc w:val="left"/>
        <w:rPr>
          <w:b/>
          <w:bCs/>
          <w:szCs w:val="22"/>
          <w:lang w:val="el-GR" w:eastAsia="el-GR"/>
        </w:rPr>
      </w:pPr>
      <w:r w:rsidRPr="004573AC">
        <w:rPr>
          <w:b/>
          <w:bCs/>
          <w:szCs w:val="22"/>
          <w:lang w:val="el-GR" w:eastAsia="el-GR"/>
        </w:rPr>
        <w:t>ΕΛΛΗΝΙΚΗ ΡΑΔΙΟΦΩΝΙΑ ΤΗΛΕΟΡΑΣΗ</w:t>
      </w:r>
    </w:p>
    <w:p w14:paraId="520E713A" w14:textId="77777777" w:rsidR="001A7739" w:rsidRPr="004573AC" w:rsidRDefault="001A7739" w:rsidP="001A7739">
      <w:pPr>
        <w:suppressAutoHyphens w:val="0"/>
        <w:autoSpaceDE w:val="0"/>
        <w:autoSpaceDN w:val="0"/>
        <w:adjustRightInd w:val="0"/>
        <w:spacing w:after="0"/>
        <w:jc w:val="left"/>
        <w:rPr>
          <w:b/>
          <w:bCs/>
          <w:szCs w:val="22"/>
          <w:lang w:val="el-GR" w:eastAsia="el-GR"/>
        </w:rPr>
      </w:pPr>
      <w:r w:rsidRPr="004573AC">
        <w:rPr>
          <w:b/>
          <w:bCs/>
          <w:szCs w:val="22"/>
          <w:lang w:val="el-GR" w:eastAsia="el-GR"/>
        </w:rPr>
        <w:t>ΚΑΤΕΧΑΚΗ ΚΑΙ ΜΕΣΟΓΕΙΩΝ 136, Τ.Κ.: 11527</w:t>
      </w:r>
    </w:p>
    <w:p w14:paraId="0F1AA28D" w14:textId="77777777" w:rsidR="001A7739" w:rsidRPr="004573AC" w:rsidRDefault="001A7739" w:rsidP="001A7739">
      <w:pPr>
        <w:suppressAutoHyphens w:val="0"/>
        <w:autoSpaceDE w:val="0"/>
        <w:autoSpaceDN w:val="0"/>
        <w:adjustRightInd w:val="0"/>
        <w:spacing w:after="0"/>
        <w:jc w:val="left"/>
        <w:rPr>
          <w:b/>
          <w:bCs/>
          <w:szCs w:val="22"/>
          <w:lang w:val="el-GR" w:eastAsia="el-GR"/>
        </w:rPr>
      </w:pPr>
      <w:r w:rsidRPr="004573AC">
        <w:rPr>
          <w:b/>
          <w:bCs/>
          <w:szCs w:val="22"/>
          <w:lang w:val="el-GR" w:eastAsia="el-GR"/>
        </w:rPr>
        <w:t>ΑΘΗΝΑ</w:t>
      </w:r>
    </w:p>
    <w:p w14:paraId="0BDAC4F5" w14:textId="77777777" w:rsidR="001A7739" w:rsidRPr="004573AC" w:rsidRDefault="001A7739" w:rsidP="001A7739">
      <w:pPr>
        <w:suppressAutoHyphens w:val="0"/>
        <w:autoSpaceDE w:val="0"/>
        <w:autoSpaceDN w:val="0"/>
        <w:adjustRightInd w:val="0"/>
        <w:spacing w:after="0"/>
        <w:jc w:val="left"/>
        <w:rPr>
          <w:b/>
          <w:bCs/>
          <w:szCs w:val="22"/>
          <w:lang w:val="el-GR" w:eastAsia="el-GR"/>
        </w:rPr>
      </w:pPr>
    </w:p>
    <w:p w14:paraId="62C2944A" w14:textId="77777777" w:rsidR="001A7739" w:rsidRPr="000A2A1D" w:rsidRDefault="001A7739" w:rsidP="001A7739">
      <w:pPr>
        <w:suppressAutoHyphens w:val="0"/>
        <w:autoSpaceDE w:val="0"/>
        <w:autoSpaceDN w:val="0"/>
        <w:adjustRightInd w:val="0"/>
        <w:spacing w:after="0"/>
        <w:rPr>
          <w:szCs w:val="22"/>
          <w:lang w:val="el-GR" w:eastAsia="el-GR"/>
        </w:rPr>
      </w:pPr>
      <w:r w:rsidRPr="000A2A1D">
        <w:rPr>
          <w:szCs w:val="22"/>
          <w:lang w:val="el-GR" w:eastAsia="el-GR"/>
        </w:rPr>
        <w:t>ΕΓΓΥΗΤΙΚΗ ΕΠΙΣΤΟΛΗ ΚΑΛΗΣ ΕΚΤΕΛΕΣΗΣ ΣΥΜΒΑΣΗΣ, ΥΠ’ ΑΡΙΘΜΟΝ …… ΓΙΑ ….. ΕΥΡΩ …..</w:t>
      </w:r>
    </w:p>
    <w:p w14:paraId="5DBFB7F1"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Με την παρούσα εγγυόμαστε, ανέκκλητα και ανεπιφύλακτα παραιτούμενοι του δικαιώματος της</w:t>
      </w:r>
    </w:p>
    <w:p w14:paraId="1F008952"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 xml:space="preserve">διαιρέσεως και </w:t>
      </w:r>
      <w:proofErr w:type="spellStart"/>
      <w:r w:rsidRPr="00F004E8">
        <w:rPr>
          <w:szCs w:val="22"/>
          <w:lang w:val="el-GR" w:eastAsia="el-GR"/>
        </w:rPr>
        <w:t>διζήσεως</w:t>
      </w:r>
      <w:proofErr w:type="spellEnd"/>
      <w:r w:rsidRPr="00F004E8">
        <w:rPr>
          <w:szCs w:val="22"/>
          <w:lang w:val="el-GR" w:eastAsia="el-GR"/>
        </w:rPr>
        <w:t>, υπέρ ………</w:t>
      </w:r>
    </w:p>
    <w:p w14:paraId="72A0D06C" w14:textId="77777777" w:rsidR="001A7739" w:rsidRPr="00F004E8" w:rsidRDefault="001A7739" w:rsidP="001A7739">
      <w:pPr>
        <w:suppressAutoHyphens w:val="0"/>
        <w:autoSpaceDE w:val="0"/>
        <w:autoSpaceDN w:val="0"/>
        <w:adjustRightInd w:val="0"/>
        <w:spacing w:after="0"/>
        <w:rPr>
          <w:szCs w:val="22"/>
          <w:lang w:val="el-GR" w:eastAsia="el-GR"/>
        </w:rPr>
      </w:pPr>
    </w:p>
    <w:p w14:paraId="1E68C3EF" w14:textId="77777777" w:rsidR="001A7739" w:rsidRPr="004573AC" w:rsidRDefault="001A7739" w:rsidP="001A7739">
      <w:pPr>
        <w:suppressAutoHyphens w:val="0"/>
        <w:autoSpaceDE w:val="0"/>
        <w:autoSpaceDN w:val="0"/>
        <w:adjustRightInd w:val="0"/>
        <w:spacing w:after="0"/>
        <w:rPr>
          <w:b/>
          <w:bCs/>
          <w:i/>
          <w:iCs/>
          <w:szCs w:val="22"/>
          <w:lang w:val="el-GR" w:eastAsia="el-GR"/>
        </w:rPr>
      </w:pPr>
      <w:r w:rsidRPr="004573AC">
        <w:rPr>
          <w:b/>
          <w:bCs/>
          <w:i/>
          <w:iCs/>
          <w:szCs w:val="22"/>
          <w:lang w:val="el-GR" w:eastAsia="el-GR"/>
        </w:rPr>
        <w:t>[ αναγράφεται: η πλήρης επωνυμία, η διεύθυνση και το Α.Φ.Μ του φυσικού ή νομικού προσώπου ] ή [ή σε περίπτωση Ένωσης/Κοινοπραξίας/Σύμπραξης αναγράφεται: (επωνυμία Ένωσης/Κοινοπραξίας/Σύμπραξης) και υπέρ των:</w:t>
      </w:r>
    </w:p>
    <w:p w14:paraId="343175AD" w14:textId="77777777" w:rsidR="001A7739" w:rsidRPr="004573AC" w:rsidRDefault="001A7739" w:rsidP="001A7739">
      <w:pPr>
        <w:suppressAutoHyphens w:val="0"/>
        <w:autoSpaceDE w:val="0"/>
        <w:autoSpaceDN w:val="0"/>
        <w:adjustRightInd w:val="0"/>
        <w:spacing w:after="0"/>
        <w:rPr>
          <w:b/>
          <w:bCs/>
          <w:i/>
          <w:iCs/>
          <w:szCs w:val="22"/>
          <w:lang w:val="el-GR" w:eastAsia="el-GR"/>
        </w:rPr>
      </w:pPr>
    </w:p>
    <w:p w14:paraId="687C3D1F" w14:textId="77777777" w:rsidR="001A7739" w:rsidRPr="004573AC" w:rsidRDefault="001A7739" w:rsidP="001A7739">
      <w:pPr>
        <w:suppressAutoHyphens w:val="0"/>
        <w:autoSpaceDE w:val="0"/>
        <w:autoSpaceDN w:val="0"/>
        <w:adjustRightInd w:val="0"/>
        <w:spacing w:after="0"/>
        <w:rPr>
          <w:b/>
          <w:bCs/>
          <w:i/>
          <w:iCs/>
          <w:szCs w:val="22"/>
          <w:lang w:val="el-GR" w:eastAsia="el-GR"/>
        </w:rPr>
      </w:pPr>
      <w:r w:rsidRPr="004573AC">
        <w:rPr>
          <w:b/>
          <w:bCs/>
          <w:i/>
          <w:iCs/>
          <w:szCs w:val="22"/>
          <w:lang w:val="el-GR" w:eastAsia="el-GR"/>
        </w:rPr>
        <w:t xml:space="preserve">α) επωνυμία </w:t>
      </w:r>
      <w:r w:rsidRPr="004573AC">
        <w:rPr>
          <w:b/>
          <w:bCs/>
          <w:szCs w:val="22"/>
          <w:lang w:val="el-GR" w:eastAsia="el-GR"/>
        </w:rPr>
        <w:t>..............οδός·.............................</w:t>
      </w:r>
      <w:r w:rsidRPr="004573AC">
        <w:rPr>
          <w:b/>
          <w:bCs/>
          <w:i/>
          <w:iCs/>
          <w:szCs w:val="22"/>
          <w:lang w:val="el-GR" w:eastAsia="el-GR"/>
        </w:rPr>
        <w:t>αριθμός</w:t>
      </w:r>
      <w:r w:rsidRPr="004573AC">
        <w:rPr>
          <w:b/>
          <w:bCs/>
          <w:szCs w:val="22"/>
          <w:lang w:val="el-GR" w:eastAsia="el-GR"/>
        </w:rPr>
        <w:t>.................</w:t>
      </w:r>
      <w:r w:rsidRPr="004573AC">
        <w:rPr>
          <w:b/>
          <w:bCs/>
          <w:i/>
          <w:iCs/>
          <w:szCs w:val="22"/>
          <w:lang w:val="el-GR" w:eastAsia="el-GR"/>
        </w:rPr>
        <w:t>ΤΚ</w:t>
      </w:r>
      <w:r w:rsidRPr="004573AC">
        <w:rPr>
          <w:b/>
          <w:bCs/>
          <w:szCs w:val="22"/>
          <w:lang w:val="el-GR" w:eastAsia="el-GR"/>
        </w:rPr>
        <w:t>..................</w:t>
      </w:r>
      <w:r w:rsidRPr="004573AC">
        <w:rPr>
          <w:b/>
          <w:bCs/>
          <w:i/>
          <w:iCs/>
          <w:szCs w:val="22"/>
          <w:lang w:val="el-GR" w:eastAsia="el-GR"/>
        </w:rPr>
        <w:t>ΑΦΜ</w:t>
      </w:r>
    </w:p>
    <w:p w14:paraId="0141AED9" w14:textId="77777777" w:rsidR="001A7739" w:rsidRPr="004573AC" w:rsidRDefault="001A7739" w:rsidP="001A7739">
      <w:pPr>
        <w:suppressAutoHyphens w:val="0"/>
        <w:autoSpaceDE w:val="0"/>
        <w:autoSpaceDN w:val="0"/>
        <w:adjustRightInd w:val="0"/>
        <w:spacing w:after="0"/>
        <w:rPr>
          <w:b/>
          <w:bCs/>
          <w:i/>
          <w:iCs/>
          <w:szCs w:val="22"/>
          <w:lang w:val="el-GR" w:eastAsia="el-GR"/>
        </w:rPr>
      </w:pPr>
      <w:r w:rsidRPr="004573AC">
        <w:rPr>
          <w:b/>
          <w:bCs/>
          <w:i/>
          <w:iCs/>
          <w:szCs w:val="22"/>
          <w:lang w:val="el-GR" w:eastAsia="el-GR"/>
        </w:rPr>
        <w:t>β) επωνυμία ..............οδός·.............................αριθμός.................ΤΚ..................ΑΦΜ</w:t>
      </w:r>
    </w:p>
    <w:p w14:paraId="4FDD737A" w14:textId="77777777" w:rsidR="001A7739" w:rsidRPr="004573AC" w:rsidRDefault="001A7739" w:rsidP="001A7739">
      <w:pPr>
        <w:suppressAutoHyphens w:val="0"/>
        <w:autoSpaceDE w:val="0"/>
        <w:autoSpaceDN w:val="0"/>
        <w:adjustRightInd w:val="0"/>
        <w:spacing w:after="0"/>
        <w:rPr>
          <w:b/>
          <w:bCs/>
          <w:i/>
          <w:iCs/>
          <w:szCs w:val="22"/>
          <w:lang w:val="el-GR" w:eastAsia="el-GR"/>
        </w:rPr>
      </w:pPr>
      <w:r w:rsidRPr="004573AC">
        <w:rPr>
          <w:b/>
          <w:bCs/>
          <w:i/>
          <w:iCs/>
          <w:szCs w:val="22"/>
          <w:lang w:val="el-GR" w:eastAsia="el-GR"/>
        </w:rPr>
        <w:t>γ) επωνυμία ..............οδός.............................αριθμός.................ΤΚ..................ΑΦΜ ….</w:t>
      </w:r>
    </w:p>
    <w:p w14:paraId="7DA3F572" w14:textId="77777777" w:rsidR="001A7739" w:rsidRPr="004573AC" w:rsidRDefault="001A7739" w:rsidP="001A7739">
      <w:pPr>
        <w:suppressAutoHyphens w:val="0"/>
        <w:autoSpaceDE w:val="0"/>
        <w:autoSpaceDN w:val="0"/>
        <w:adjustRightInd w:val="0"/>
        <w:spacing w:after="0"/>
        <w:rPr>
          <w:b/>
          <w:bCs/>
          <w:i/>
          <w:iCs/>
          <w:szCs w:val="22"/>
          <w:lang w:val="el-GR" w:eastAsia="el-GR"/>
        </w:rPr>
      </w:pPr>
    </w:p>
    <w:p w14:paraId="160C11D3" w14:textId="77777777" w:rsidR="001A7739" w:rsidRPr="004573AC" w:rsidRDefault="001A7739" w:rsidP="001A7739">
      <w:pPr>
        <w:suppressAutoHyphens w:val="0"/>
        <w:autoSpaceDE w:val="0"/>
        <w:autoSpaceDN w:val="0"/>
        <w:adjustRightInd w:val="0"/>
        <w:spacing w:after="0"/>
        <w:rPr>
          <w:b/>
          <w:bCs/>
          <w:i/>
          <w:iCs/>
          <w:szCs w:val="22"/>
          <w:lang w:val="el-GR" w:eastAsia="el-GR"/>
        </w:rPr>
      </w:pPr>
      <w:r w:rsidRPr="004573AC">
        <w:rPr>
          <w:b/>
          <w:bCs/>
          <w:i/>
          <w:iCs/>
          <w:szCs w:val="22"/>
          <w:lang w:val="el-GR" w:eastAsia="el-GR"/>
        </w:rPr>
        <w:t>μελών της Ένωσης/Κοινοπραξίας/Σύμπραξης, ατομικά για καθένα από αυτά και ως αλληλέγγυα και εις ολόκληρο υπόχρεων μεταξύ τους εκ της ιδιότητας τους ως μελών της Ένωσης/ Κοινοπραξίας/Σύμπραξης,]</w:t>
      </w:r>
    </w:p>
    <w:p w14:paraId="6814856C" w14:textId="77777777" w:rsidR="001A7739" w:rsidRPr="000A2A1D" w:rsidRDefault="001A7739" w:rsidP="001A7739">
      <w:pPr>
        <w:suppressAutoHyphens w:val="0"/>
        <w:autoSpaceDE w:val="0"/>
        <w:autoSpaceDN w:val="0"/>
        <w:adjustRightInd w:val="0"/>
        <w:spacing w:after="0"/>
        <w:rPr>
          <w:szCs w:val="22"/>
          <w:lang w:val="el-GR" w:eastAsia="el-GR"/>
        </w:rPr>
      </w:pPr>
      <w:r w:rsidRPr="000A2A1D">
        <w:rPr>
          <w:szCs w:val="22"/>
          <w:lang w:val="el-GR" w:eastAsia="el-GR"/>
        </w:rPr>
        <w:t>και μέχρι του ποσού των ΕΥΡΩ. …………………(και ολογράφως) …………..……….. ……. στο οποίο και μόνο</w:t>
      </w:r>
    </w:p>
    <w:p w14:paraId="764F5BCB"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περιορίζεται η υποχρέωσή μας, υπέρ τ……. ……………………Δ\</w:t>
      </w:r>
      <w:proofErr w:type="spellStart"/>
      <w:r w:rsidRPr="00F004E8">
        <w:rPr>
          <w:szCs w:val="22"/>
          <w:lang w:val="el-GR" w:eastAsia="el-GR"/>
        </w:rPr>
        <w:t>νση</w:t>
      </w:r>
      <w:proofErr w:type="spellEnd"/>
      <w:r w:rsidRPr="00F004E8">
        <w:rPr>
          <w:szCs w:val="22"/>
          <w:lang w:val="el-GR" w:eastAsia="el-GR"/>
        </w:rPr>
        <w:t>………………για την καλή εκτέλεση από αυτήν</w:t>
      </w:r>
    </w:p>
    <w:p w14:paraId="5D817999"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των όρων της σύμβασης με τον αριθμό………………και τον τίτλο………….., που θα υπογράψει μαζί σας για τη</w:t>
      </w:r>
    </w:p>
    <w:p w14:paraId="4B22D05A"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προμήθεια ….…………………………………… (</w:t>
      </w:r>
      <w:proofErr w:type="spellStart"/>
      <w:r w:rsidRPr="00F004E8">
        <w:rPr>
          <w:szCs w:val="22"/>
          <w:lang w:val="el-GR" w:eastAsia="el-GR"/>
        </w:rPr>
        <w:t>Αρ</w:t>
      </w:r>
      <w:proofErr w:type="spellEnd"/>
      <w:r w:rsidRPr="00F004E8">
        <w:rPr>
          <w:szCs w:val="22"/>
          <w:lang w:val="el-GR" w:eastAsia="el-GR"/>
        </w:rPr>
        <w:t>. Δ/</w:t>
      </w:r>
      <w:proofErr w:type="spellStart"/>
      <w:r w:rsidRPr="00F004E8">
        <w:rPr>
          <w:szCs w:val="22"/>
          <w:lang w:val="el-GR" w:eastAsia="el-GR"/>
        </w:rPr>
        <w:t>ξης</w:t>
      </w:r>
      <w:proofErr w:type="spellEnd"/>
      <w:r w:rsidRPr="00F004E8">
        <w:rPr>
          <w:szCs w:val="22"/>
          <w:lang w:val="el-GR" w:eastAsia="el-GR"/>
        </w:rPr>
        <w:t xml:space="preserve"> ……………) και το οποίο ποσόν καλύπτει το 4% της</w:t>
      </w:r>
    </w:p>
    <w:p w14:paraId="119FEA82" w14:textId="77777777" w:rsidR="001A7739" w:rsidRPr="00F004E8" w:rsidRDefault="001A7739" w:rsidP="001A7739">
      <w:pPr>
        <w:suppressAutoHyphens w:val="0"/>
        <w:autoSpaceDE w:val="0"/>
        <w:autoSpaceDN w:val="0"/>
        <w:adjustRightInd w:val="0"/>
        <w:spacing w:after="0"/>
        <w:rPr>
          <w:szCs w:val="22"/>
          <w:lang w:val="el-GR" w:eastAsia="el-GR"/>
        </w:rPr>
      </w:pPr>
      <w:proofErr w:type="spellStart"/>
      <w:r w:rsidRPr="00F004E8">
        <w:rPr>
          <w:szCs w:val="22"/>
          <w:lang w:val="el-GR" w:eastAsia="el-GR"/>
        </w:rPr>
        <w:t>προϋπολογιζόμενης</w:t>
      </w:r>
      <w:proofErr w:type="spellEnd"/>
      <w:r w:rsidRPr="00F004E8">
        <w:rPr>
          <w:szCs w:val="22"/>
          <w:lang w:val="el-GR" w:eastAsia="el-GR"/>
        </w:rPr>
        <w:t xml:space="preserve"> προ Φ.Π.Α. αξίας ………………….………...ΕΥΡΩ αυτής.</w:t>
      </w:r>
    </w:p>
    <w:p w14:paraId="3EF44096"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3B5E9FA5"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 xml:space="preserve">--Εάν, κατά τη διάρκεια της εκτέλεσης της Σύμβασης, μας ζητήσετε τη σταδιακή </w:t>
      </w:r>
      <w:proofErr w:type="spellStart"/>
      <w:r w:rsidRPr="00F004E8">
        <w:rPr>
          <w:szCs w:val="22"/>
          <w:lang w:val="el-GR" w:eastAsia="el-GR"/>
        </w:rPr>
        <w:t>απομείωση</w:t>
      </w:r>
      <w:proofErr w:type="spellEnd"/>
      <w:r w:rsidRPr="00F004E8">
        <w:rPr>
          <w:szCs w:val="22"/>
          <w:lang w:val="el-GR" w:eastAsia="el-GR"/>
        </w:rPr>
        <w:t xml:space="preserve"> του παραπάνω</w:t>
      </w:r>
    </w:p>
    <w:p w14:paraId="381F5F06"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ποσού, θα εκδώσουμε και θα σας παραδώσουμε νέα εγγυητική επιστολή σε αντικατάσταση της παρούσας</w:t>
      </w:r>
    </w:p>
    <w:p w14:paraId="268D3A1B"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--Σε περίπτωση κατάπτωσης της εγγύησης το ποσό της κατάπτωσης υπόκειται στο εκάστοτε ισχύον τέλος</w:t>
      </w:r>
    </w:p>
    <w:p w14:paraId="12FAD7E2"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χαρτοσήμου.</w:t>
      </w:r>
    </w:p>
    <w:p w14:paraId="3C38A3D0" w14:textId="77777777" w:rsidR="001A7739" w:rsidRPr="004573AC" w:rsidRDefault="001A7739" w:rsidP="001A7739">
      <w:pPr>
        <w:suppressAutoHyphens w:val="0"/>
        <w:autoSpaceDE w:val="0"/>
        <w:autoSpaceDN w:val="0"/>
        <w:adjustRightInd w:val="0"/>
        <w:spacing w:after="0"/>
        <w:rPr>
          <w:i/>
          <w:iCs/>
          <w:szCs w:val="22"/>
          <w:lang w:val="el-GR" w:eastAsia="el-GR"/>
        </w:rPr>
      </w:pPr>
      <w:r w:rsidRPr="00F004E8">
        <w:rPr>
          <w:szCs w:val="22"/>
          <w:lang w:val="el-GR" w:eastAsia="el-GR"/>
        </w:rPr>
        <w:t>-- Η παρούσα εγγύησή μας αφορά μόνο την παραπάνω αιτία και ισχύει μέχρι …………………………. (</w:t>
      </w:r>
      <w:r>
        <w:rPr>
          <w:i/>
          <w:iCs/>
          <w:szCs w:val="22"/>
          <w:lang w:val="el-GR" w:eastAsia="el-GR"/>
        </w:rPr>
        <w:t>η ημερομηνία</w:t>
      </w:r>
      <w:r w:rsidRPr="004573AC">
        <w:rPr>
          <w:i/>
          <w:iCs/>
          <w:szCs w:val="22"/>
          <w:lang w:val="el-GR" w:eastAsia="el-GR"/>
        </w:rPr>
        <w:t xml:space="preserve"> λήξης θα πρέπει να είναι κατά 2 μήνες μεγαλύτερη από το συμβατικό χρόνο ολοκλήρωσης του έργου) </w:t>
      </w:r>
      <w:r w:rsidRPr="000A2A1D">
        <w:rPr>
          <w:szCs w:val="22"/>
          <w:lang w:val="el-GR" w:eastAsia="el-GR"/>
        </w:rPr>
        <w:t xml:space="preserve">ή μέχρι την επιστροφή της </w:t>
      </w:r>
      <w:proofErr w:type="spellStart"/>
      <w:r w:rsidRPr="000A2A1D">
        <w:rPr>
          <w:szCs w:val="22"/>
          <w:lang w:val="el-GR" w:eastAsia="el-GR"/>
        </w:rPr>
        <w:t>σ’εμάς</w:t>
      </w:r>
      <w:proofErr w:type="spellEnd"/>
      <w:r w:rsidRPr="000A2A1D">
        <w:rPr>
          <w:szCs w:val="22"/>
          <w:lang w:val="el-GR" w:eastAsia="el-GR"/>
        </w:rPr>
        <w:t xml:space="preserve"> , οπότε γίνεται αυτοδίκαια άκυρη και δεν έχει απέναντί μας καμιά ισχύ.</w:t>
      </w:r>
    </w:p>
    <w:p w14:paraId="63F12A91" w14:textId="77777777" w:rsidR="001A7739" w:rsidRPr="00F004E8" w:rsidRDefault="001A7739" w:rsidP="001A7739">
      <w:pPr>
        <w:suppressAutoHyphens w:val="0"/>
        <w:autoSpaceDE w:val="0"/>
        <w:autoSpaceDN w:val="0"/>
        <w:adjustRightInd w:val="0"/>
        <w:spacing w:after="0"/>
        <w:rPr>
          <w:szCs w:val="22"/>
          <w:lang w:val="el-GR" w:eastAsia="el-GR"/>
        </w:rPr>
      </w:pPr>
      <w:r w:rsidRPr="000A2A1D">
        <w:rPr>
          <w:szCs w:val="22"/>
          <w:lang w:val="el-GR" w:eastAsia="el-GR"/>
        </w:rPr>
        <w:t xml:space="preserve">-- </w:t>
      </w:r>
      <w:proofErr w:type="spellStart"/>
      <w:r w:rsidRPr="000A2A1D">
        <w:rPr>
          <w:szCs w:val="22"/>
          <w:lang w:val="el-GR" w:eastAsia="el-GR"/>
        </w:rPr>
        <w:t>Βεβαιούται</w:t>
      </w:r>
      <w:proofErr w:type="spellEnd"/>
      <w:r w:rsidRPr="000A2A1D">
        <w:rPr>
          <w:szCs w:val="22"/>
          <w:lang w:val="el-GR" w:eastAsia="el-GR"/>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35FAEBDF" w14:textId="77777777" w:rsidR="001A7739" w:rsidRPr="004573AC" w:rsidRDefault="001A7739" w:rsidP="001A7739">
      <w:pPr>
        <w:pStyle w:val="2"/>
        <w:keepNext w:val="0"/>
        <w:pBdr>
          <w:bottom w:val="none" w:sz="0" w:space="0" w:color="auto"/>
        </w:pBdr>
        <w:tabs>
          <w:tab w:val="clear" w:pos="567"/>
        </w:tabs>
        <w:spacing w:before="0" w:after="120"/>
        <w:ind w:left="0" w:firstLine="0"/>
        <w:rPr>
          <w:rFonts w:ascii="Calibri" w:hAnsi="Calibri" w:cs="Calibri"/>
          <w:b w:val="0"/>
          <w:color w:val="auto"/>
          <w:sz w:val="22"/>
          <w:lang w:val="el-GR"/>
        </w:rPr>
      </w:pPr>
    </w:p>
    <w:p w14:paraId="2AAC2746" w14:textId="77777777" w:rsidR="003929DA" w:rsidRDefault="003929DA">
      <w:pPr>
        <w:pStyle w:val="normalwithoutspacing"/>
        <w:spacing w:before="57" w:after="57"/>
      </w:pPr>
    </w:p>
    <w:p w14:paraId="4BD60DA2" w14:textId="77777777" w:rsidR="001A7739" w:rsidRDefault="001A7739">
      <w:pPr>
        <w:pStyle w:val="normalwithoutspacing"/>
        <w:spacing w:before="57" w:after="57"/>
      </w:pPr>
    </w:p>
    <w:p w14:paraId="6DD5DDBC" w14:textId="77777777" w:rsidR="001A7739" w:rsidRDefault="001A7739">
      <w:pPr>
        <w:pStyle w:val="normalwithoutspacing"/>
        <w:spacing w:before="57" w:after="57"/>
      </w:pPr>
    </w:p>
    <w:p w14:paraId="40A865FD" w14:textId="77777777" w:rsidR="001A7739" w:rsidRDefault="001A7739">
      <w:pPr>
        <w:pStyle w:val="normalwithoutspacing"/>
        <w:spacing w:before="57" w:after="57"/>
      </w:pPr>
    </w:p>
    <w:p w14:paraId="296B6E7D" w14:textId="77777777" w:rsidR="00BC0A0D" w:rsidRDefault="00BC0A0D">
      <w:pPr>
        <w:pStyle w:val="normalwithoutspacing"/>
        <w:spacing w:before="57" w:after="57"/>
      </w:pPr>
    </w:p>
    <w:p w14:paraId="0A69A206" w14:textId="77777777" w:rsidR="001A7739" w:rsidRPr="001A7739" w:rsidRDefault="003929DA" w:rsidP="001A7739">
      <w:pPr>
        <w:pStyle w:val="2"/>
        <w:tabs>
          <w:tab w:val="left" w:pos="0"/>
        </w:tabs>
        <w:spacing w:before="57" w:after="57"/>
        <w:rPr>
          <w:lang w:val="el-GR"/>
        </w:rPr>
      </w:pPr>
      <w:bookmarkStart w:id="96" w:name="_Toc170467462"/>
      <w:r>
        <w:rPr>
          <w:lang w:val="el-GR"/>
        </w:rPr>
        <w:lastRenderedPageBreak/>
        <w:t xml:space="preserve">ΠΑΡΑΡΤΗΜΑ V – </w:t>
      </w:r>
      <w:r w:rsidR="001A7739" w:rsidRPr="001A7739">
        <w:rPr>
          <w:lang w:val="el-GR"/>
        </w:rPr>
        <w:t>Ενημέρωση φυσικών προσώπων για την επεξεργασία</w:t>
      </w:r>
      <w:bookmarkEnd w:id="96"/>
    </w:p>
    <w:p w14:paraId="0C4892EB" w14:textId="4DFC4FFE" w:rsidR="003929DA" w:rsidRDefault="001A7739" w:rsidP="001A7739">
      <w:pPr>
        <w:pStyle w:val="2"/>
        <w:tabs>
          <w:tab w:val="clear" w:pos="567"/>
          <w:tab w:val="left" w:pos="0"/>
        </w:tabs>
        <w:spacing w:before="57" w:after="57"/>
        <w:ind w:left="0" w:firstLine="0"/>
        <w:rPr>
          <w:lang w:val="el-GR"/>
        </w:rPr>
      </w:pPr>
      <w:bookmarkStart w:id="97" w:name="_Toc170467463"/>
      <w:r w:rsidRPr="001A7739">
        <w:rPr>
          <w:lang w:val="el-GR"/>
        </w:rPr>
        <w:t>προσωπικών δεδομένων</w:t>
      </w:r>
      <w:bookmarkEnd w:id="97"/>
    </w:p>
    <w:p w14:paraId="7A24816C" w14:textId="77777777" w:rsidR="001A7739" w:rsidRPr="00360EC5" w:rsidRDefault="001A7739" w:rsidP="00EB0888">
      <w:pPr>
        <w:spacing w:before="57" w:after="57"/>
        <w:rPr>
          <w:b/>
          <w:bCs/>
          <w:lang w:val="el-GR"/>
        </w:rPr>
      </w:pPr>
      <w:r w:rsidRPr="00360EC5">
        <w:rPr>
          <w:b/>
          <w:bCs/>
          <w:lang w:val="el-GR"/>
        </w:rPr>
        <w:t>ΕΝΗΜΕΡΩΣΗ ΓΙΑ ΤΗΝ ΕΠΕΞΕΡΓΑΣΙΑ ΠΡΟΣΩΠΙΚΩΝ ΔΕΔΟΜΕΝΩΝ</w:t>
      </w:r>
    </w:p>
    <w:p w14:paraId="6585FD99" w14:textId="77777777" w:rsidR="001A7739" w:rsidRPr="00360EC5" w:rsidRDefault="001A7739">
      <w:pPr>
        <w:spacing w:before="57" w:after="57"/>
        <w:rPr>
          <w:lang w:val="el-GR"/>
        </w:rPr>
      </w:pPr>
      <w:r w:rsidRPr="00360EC5">
        <w:rPr>
          <w:lang w:val="el-GR"/>
        </w:rPr>
        <w:t>Η Αναθέτουσα Αρχή ενημερώνει υπό την ιδιότητά της ως υπεύθυνης επεξεργασίας το φυσικό πρόσωπο</w:t>
      </w:r>
    </w:p>
    <w:p w14:paraId="605ED00A" w14:textId="77777777" w:rsidR="001A7739" w:rsidRPr="00360EC5" w:rsidRDefault="001A7739">
      <w:pPr>
        <w:spacing w:before="57" w:after="57"/>
        <w:rPr>
          <w:lang w:val="el-GR"/>
        </w:rPr>
      </w:pPr>
      <w:r w:rsidRPr="00360EC5">
        <w:rPr>
          <w:lang w:val="el-GR"/>
        </w:rPr>
        <w:t>που υπογράφει την προσφορά ως Προσφέρων ή ως Νόμιμος Εκπρόσωπος Προσφέροντος, ότι το ίδιο ή και</w:t>
      </w:r>
    </w:p>
    <w:p w14:paraId="305FFA55" w14:textId="77777777" w:rsidR="001A7739" w:rsidRPr="00360EC5" w:rsidRDefault="001A7739">
      <w:pPr>
        <w:spacing w:before="57" w:after="57"/>
        <w:rPr>
          <w:lang w:val="el-GR"/>
        </w:rPr>
      </w:pPr>
      <w:r w:rsidRPr="00360EC5">
        <w:rPr>
          <w:lang w:val="el-GR"/>
        </w:rPr>
        <w:t>τρίτοι, κατ’ εντολή και για λογαριασμό του, θα επεξεργάζονται τα ακόλουθα δεδομένα ως εξής:</w:t>
      </w:r>
    </w:p>
    <w:p w14:paraId="6D135B87" w14:textId="77777777" w:rsidR="001A7739" w:rsidRPr="00360EC5" w:rsidRDefault="001A7739">
      <w:pPr>
        <w:spacing w:before="57" w:after="57"/>
        <w:rPr>
          <w:lang w:val="el-GR"/>
        </w:rPr>
      </w:pPr>
      <w:r w:rsidRPr="00360EC5">
        <w:rPr>
          <w:lang w:val="el-GR"/>
        </w:rPr>
        <w:t>Ι. Αντικείμενο επεξεργασίας είναι τα δεδομένα προσωπικού χαρακτήρα που περιέχονται στους φακέλους</w:t>
      </w:r>
    </w:p>
    <w:p w14:paraId="1AAB4348" w14:textId="77777777" w:rsidR="001A7739" w:rsidRPr="00360EC5" w:rsidRDefault="001A7739">
      <w:pPr>
        <w:spacing w:before="57" w:after="57"/>
        <w:rPr>
          <w:lang w:val="el-GR"/>
        </w:rPr>
      </w:pPr>
      <w:r w:rsidRPr="00360EC5">
        <w:rPr>
          <w:lang w:val="el-GR"/>
        </w:rPr>
        <w:t>της προσφοράς και τα αποδεικτικά μέσα τα οποία υποβάλλονται στην Αναθέτουσα Αρχή, στο πλαίσιο του</w:t>
      </w:r>
    </w:p>
    <w:p w14:paraId="3740D0BD" w14:textId="77777777" w:rsidR="001A7739" w:rsidRPr="00360EC5" w:rsidRDefault="001A7739">
      <w:pPr>
        <w:spacing w:before="57" w:after="57"/>
        <w:rPr>
          <w:lang w:val="el-GR"/>
        </w:rPr>
      </w:pPr>
      <w:r w:rsidRPr="00360EC5">
        <w:rPr>
          <w:lang w:val="el-GR"/>
        </w:rPr>
        <w:t>παρόντος Διαγωνισμού, από το φυσικό πρόσωπο το οποίο είναι το ίδιο Προσφέρων ή Νόμιμος</w:t>
      </w:r>
    </w:p>
    <w:p w14:paraId="4C94A33F" w14:textId="77777777" w:rsidR="001A7739" w:rsidRPr="00360EC5" w:rsidRDefault="001A7739">
      <w:pPr>
        <w:spacing w:before="57" w:after="57"/>
        <w:rPr>
          <w:lang w:val="el-GR"/>
        </w:rPr>
      </w:pPr>
      <w:r w:rsidRPr="00360EC5">
        <w:rPr>
          <w:lang w:val="el-GR"/>
        </w:rPr>
        <w:t>Εκπρόσωπος Προσφέροντος.</w:t>
      </w:r>
    </w:p>
    <w:p w14:paraId="7D4797C0" w14:textId="77777777" w:rsidR="001A7739" w:rsidRPr="00360EC5" w:rsidRDefault="001A7739">
      <w:pPr>
        <w:spacing w:before="57" w:after="57"/>
        <w:rPr>
          <w:lang w:val="el-GR"/>
        </w:rPr>
      </w:pPr>
      <w:r w:rsidRPr="00360EC5">
        <w:rPr>
          <w:lang w:val="el-GR"/>
        </w:rPr>
        <w:t>ΙΙ. Σκοπός της επεξεργασίας είναι η αξιολόγηση του Φακέλου Προσφοράς, η ανάθεση της Σύμβασης, η</w:t>
      </w:r>
    </w:p>
    <w:p w14:paraId="3E95A839" w14:textId="77777777" w:rsidR="001A7739" w:rsidRPr="00360EC5" w:rsidRDefault="001A7739">
      <w:pPr>
        <w:spacing w:before="57" w:after="57"/>
        <w:rPr>
          <w:lang w:val="el-GR"/>
        </w:rPr>
      </w:pPr>
      <w:r w:rsidRPr="00360EC5">
        <w:rPr>
          <w:lang w:val="el-GR"/>
        </w:rPr>
        <w:t>προάσπιση των δικαιωμάτων της Αναθέτουσας Αρχής, η εκπλήρωση των εκ του νόμου υποχρεώσεων της</w:t>
      </w:r>
    </w:p>
    <w:p w14:paraId="0E6355C5" w14:textId="77777777" w:rsidR="001A7739" w:rsidRPr="00360EC5" w:rsidRDefault="001A7739">
      <w:pPr>
        <w:spacing w:before="57" w:after="57"/>
        <w:rPr>
          <w:lang w:val="el-GR"/>
        </w:rPr>
      </w:pPr>
      <w:r w:rsidRPr="00360EC5">
        <w:rPr>
          <w:lang w:val="el-GR"/>
        </w:rPr>
        <w:t>Αναθέτουσας Αρχής και η εν γένει ασφάλεια και προστασία των συναλλαγών. Τα δεδομένα</w:t>
      </w:r>
    </w:p>
    <w:p w14:paraId="13DE2FD9" w14:textId="77777777" w:rsidR="001A7739" w:rsidRPr="00360EC5" w:rsidRDefault="001A7739">
      <w:pPr>
        <w:spacing w:before="57" w:after="57"/>
        <w:rPr>
          <w:lang w:val="el-GR"/>
        </w:rPr>
      </w:pPr>
      <w:r w:rsidRPr="00360EC5">
        <w:rPr>
          <w:lang w:val="el-GR"/>
        </w:rPr>
        <w:t>ταυτοπροσωπίας και επικοινωνίας θα χρησιμοποιηθούν από την Αναθέτουσα Αρχή και για την ενημέρωση</w:t>
      </w:r>
    </w:p>
    <w:p w14:paraId="4DDE6409" w14:textId="77777777" w:rsidR="001A7739" w:rsidRPr="00360EC5" w:rsidRDefault="001A7739">
      <w:pPr>
        <w:spacing w:before="57" w:after="57"/>
        <w:rPr>
          <w:lang w:val="el-GR"/>
        </w:rPr>
      </w:pPr>
      <w:r w:rsidRPr="00360EC5">
        <w:rPr>
          <w:lang w:val="el-GR"/>
        </w:rPr>
        <w:t>των Προσφερόντων σχετικά με την αξιολόγηση των προσφορών.</w:t>
      </w:r>
    </w:p>
    <w:p w14:paraId="67B07CB1" w14:textId="77777777" w:rsidR="001A7739" w:rsidRPr="00360EC5" w:rsidRDefault="001A7739">
      <w:pPr>
        <w:spacing w:before="57" w:after="57"/>
        <w:rPr>
          <w:lang w:val="el-GR"/>
        </w:rPr>
      </w:pPr>
      <w:r w:rsidRPr="00360EC5">
        <w:rPr>
          <w:lang w:val="el-GR"/>
        </w:rPr>
        <w:t>ΙΙΙ. Αποδέκτες των ανωτέρω (υπό Α) δεδομένων στους οποίους κοινοποιούνται είναι:</w:t>
      </w:r>
    </w:p>
    <w:p w14:paraId="78AC80D1" w14:textId="77777777" w:rsidR="001A7739" w:rsidRPr="00360EC5" w:rsidRDefault="001A7739">
      <w:pPr>
        <w:spacing w:before="57" w:after="57"/>
        <w:rPr>
          <w:lang w:val="el-GR"/>
        </w:rPr>
      </w:pPr>
      <w:r w:rsidRPr="00360EC5">
        <w:rPr>
          <w:lang w:val="el-GR"/>
        </w:rPr>
        <w:t>(α) Φορείς στους οποίους η Αναθέτουσα Αρχή αναθέτει την εκτέλεση συγκεκριμένων ενεργειών για</w:t>
      </w:r>
    </w:p>
    <w:p w14:paraId="0CD6CF0F" w14:textId="77777777" w:rsidR="001A7739" w:rsidRPr="00360EC5" w:rsidRDefault="001A7739">
      <w:pPr>
        <w:spacing w:before="57" w:after="57"/>
        <w:rPr>
          <w:lang w:val="el-GR"/>
        </w:rPr>
      </w:pPr>
      <w:r w:rsidRPr="00360EC5">
        <w:rPr>
          <w:lang w:val="el-GR"/>
        </w:rPr>
        <w:t>λογαριασμό της, δηλαδή οι Σύμβουλοι, τα υπηρεσιακά στελέχη, μέλη Επιτροπών Αξιολόγησης, Χειριστές</w:t>
      </w:r>
    </w:p>
    <w:p w14:paraId="27D2331D" w14:textId="77777777" w:rsidR="001A7739" w:rsidRPr="00360EC5" w:rsidRDefault="001A7739">
      <w:pPr>
        <w:spacing w:before="57" w:after="57"/>
        <w:rPr>
          <w:lang w:val="el-GR"/>
        </w:rPr>
      </w:pPr>
      <w:r w:rsidRPr="00360EC5">
        <w:rPr>
          <w:lang w:val="el-GR"/>
        </w:rPr>
        <w:t xml:space="preserve">του Ηλεκτρονικού Διαγωνισμού και λοιποί εν γένει </w:t>
      </w:r>
      <w:proofErr w:type="spellStart"/>
      <w:r w:rsidRPr="00360EC5">
        <w:rPr>
          <w:lang w:val="el-GR"/>
        </w:rPr>
        <w:t>προστηθέντες</w:t>
      </w:r>
      <w:proofErr w:type="spellEnd"/>
      <w:r w:rsidRPr="00360EC5">
        <w:rPr>
          <w:lang w:val="el-GR"/>
        </w:rPr>
        <w:t xml:space="preserve"> της, υπό τον όρο της τήρησης σε κάθε</w:t>
      </w:r>
    </w:p>
    <w:p w14:paraId="45FFB002" w14:textId="77777777" w:rsidR="001A7739" w:rsidRPr="00360EC5" w:rsidRDefault="001A7739">
      <w:pPr>
        <w:spacing w:before="57" w:after="57"/>
        <w:rPr>
          <w:lang w:val="el-GR"/>
        </w:rPr>
      </w:pPr>
      <w:r w:rsidRPr="00360EC5">
        <w:rPr>
          <w:lang w:val="el-GR"/>
        </w:rPr>
        <w:t>περίπτωση του απορρήτου.</w:t>
      </w:r>
    </w:p>
    <w:p w14:paraId="7D1019B6" w14:textId="77777777" w:rsidR="001A7739" w:rsidRPr="00360EC5" w:rsidRDefault="001A7739">
      <w:pPr>
        <w:spacing w:before="57" w:after="57"/>
        <w:rPr>
          <w:lang w:val="el-GR"/>
        </w:rPr>
      </w:pPr>
      <w:r w:rsidRPr="00360EC5">
        <w:rPr>
          <w:lang w:val="el-GR"/>
        </w:rPr>
        <w:t>(β) Το Δημόσιο, άλλοι δημόσιοι φορείς ή δικαστικές αρχές ή άλλες αρχές ή δικαιοδοτικά όργανα, στο</w:t>
      </w:r>
    </w:p>
    <w:p w14:paraId="6DB744EA" w14:textId="77777777" w:rsidR="001A7739" w:rsidRPr="00360EC5" w:rsidRDefault="001A7739">
      <w:pPr>
        <w:spacing w:before="57" w:after="57"/>
        <w:rPr>
          <w:lang w:val="el-GR"/>
        </w:rPr>
      </w:pPr>
      <w:r w:rsidRPr="00360EC5">
        <w:rPr>
          <w:lang w:val="el-GR"/>
        </w:rPr>
        <w:t>πλαίσιο των αρμοδιοτήτων τους.</w:t>
      </w:r>
    </w:p>
    <w:p w14:paraId="2ADBB122" w14:textId="77777777" w:rsidR="001A7739" w:rsidRPr="00360EC5" w:rsidRDefault="001A7739">
      <w:pPr>
        <w:spacing w:before="57" w:after="57"/>
        <w:rPr>
          <w:lang w:val="el-GR"/>
        </w:rPr>
      </w:pPr>
      <w:r w:rsidRPr="00360EC5">
        <w:rPr>
          <w:lang w:val="el-GR"/>
        </w:rPr>
        <w:t>(γ) Έτεροι συμμετέχοντες στο Διαγωνισμό, στο πλαίσιο της αρχής της διαφάνειας και του δικαιώματος</w:t>
      </w:r>
    </w:p>
    <w:p w14:paraId="49271D06" w14:textId="77777777" w:rsidR="001A7739" w:rsidRPr="00360EC5" w:rsidRDefault="001A7739">
      <w:pPr>
        <w:spacing w:before="57" w:after="57"/>
        <w:rPr>
          <w:lang w:val="el-GR"/>
        </w:rPr>
      </w:pPr>
      <w:r w:rsidRPr="00360EC5">
        <w:rPr>
          <w:lang w:val="el-GR"/>
        </w:rPr>
        <w:t>προδικαστικής και δικαστικής προστασίας των συμμετεχόντων στο Διαγωνισμό, σύμφωνα με το νόμο.</w:t>
      </w:r>
    </w:p>
    <w:p w14:paraId="7C914771" w14:textId="77777777" w:rsidR="001A7739" w:rsidRPr="00360EC5" w:rsidRDefault="001A7739">
      <w:pPr>
        <w:spacing w:before="57" w:after="57"/>
        <w:rPr>
          <w:lang w:val="el-GR"/>
        </w:rPr>
      </w:pPr>
      <w:r w:rsidRPr="00360EC5">
        <w:rPr>
          <w:lang w:val="el-GR"/>
        </w:rPr>
        <w:t>IV. Τα δεδομένα θα τηρούνται για χρονικό διάστημα για χρονικό διάστημα ίσο με τη διάρκεια της</w:t>
      </w:r>
    </w:p>
    <w:p w14:paraId="6C6EB934" w14:textId="77777777" w:rsidR="001A7739" w:rsidRPr="00360EC5" w:rsidRDefault="001A7739">
      <w:pPr>
        <w:spacing w:before="57" w:after="57"/>
        <w:rPr>
          <w:lang w:val="el-GR"/>
        </w:rPr>
      </w:pPr>
      <w:r w:rsidRPr="00360EC5">
        <w:rPr>
          <w:lang w:val="el-GR"/>
        </w:rPr>
        <w:t>εκτέλεσης της σύμβασης, και μετά τη λήξη αυτής για χρονικό διάστημα πέντε ετών, για μελλοντικούς</w:t>
      </w:r>
    </w:p>
    <w:p w14:paraId="6EC3E32B" w14:textId="77777777" w:rsidR="001A7739" w:rsidRPr="00360EC5" w:rsidRDefault="001A7739">
      <w:pPr>
        <w:spacing w:before="57" w:after="57"/>
        <w:rPr>
          <w:lang w:val="el-GR"/>
        </w:rPr>
      </w:pPr>
      <w:r w:rsidRPr="00360EC5">
        <w:rPr>
          <w:lang w:val="el-GR"/>
        </w:rPr>
        <w:t>φορολογικούς-δημοσιονομικούς ή ελέγχους χρηματοδοτών ή άλλους προβλεπόμενους ελέγχους από την</w:t>
      </w:r>
    </w:p>
    <w:p w14:paraId="6BEEDC62" w14:textId="77777777" w:rsidR="001A7739" w:rsidRPr="00360EC5" w:rsidRDefault="001A7739">
      <w:pPr>
        <w:spacing w:before="57" w:after="57"/>
        <w:rPr>
          <w:lang w:val="el-GR"/>
        </w:rPr>
      </w:pPr>
      <w:r w:rsidRPr="00360EC5">
        <w:rPr>
          <w:lang w:val="el-GR"/>
        </w:rPr>
        <w:t>κείμενη νομοθεσία, εκτός εάν η νομοθεσία προβλέπει διαφορετική περίοδο διατήρησης. Σε περίπτωση</w:t>
      </w:r>
    </w:p>
    <w:p w14:paraId="45898DDE" w14:textId="77777777" w:rsidR="001A7739" w:rsidRPr="00360EC5" w:rsidRDefault="001A7739">
      <w:pPr>
        <w:spacing w:before="57" w:after="57"/>
        <w:rPr>
          <w:lang w:val="el-GR"/>
        </w:rPr>
      </w:pPr>
      <w:r w:rsidRPr="00360EC5">
        <w:rPr>
          <w:lang w:val="el-GR"/>
        </w:rPr>
        <w:t>εκκρεμοδικίας αναφορικά με δημόσια σύμβαση τα δεδομένα τηρούνται μέχρι το πέρας της εκκρεμοδικίας.</w:t>
      </w:r>
    </w:p>
    <w:p w14:paraId="491457A3" w14:textId="77777777" w:rsidR="001A7739" w:rsidRPr="00360EC5" w:rsidRDefault="001A7739">
      <w:pPr>
        <w:spacing w:before="57" w:after="57"/>
        <w:rPr>
          <w:lang w:val="el-GR"/>
        </w:rPr>
      </w:pPr>
      <w:r w:rsidRPr="00360EC5">
        <w:rPr>
          <w:lang w:val="el-GR"/>
        </w:rPr>
        <w:t>Μετά τη λήξη των ανωτέρω περιόδων, τα προσωπικά δεδομένα θα καταστρέφονται.</w:t>
      </w:r>
    </w:p>
    <w:p w14:paraId="2C72E7D3" w14:textId="77777777" w:rsidR="001A7739" w:rsidRPr="00360EC5" w:rsidRDefault="001A7739">
      <w:pPr>
        <w:spacing w:before="57" w:after="57"/>
        <w:rPr>
          <w:lang w:val="el-GR"/>
        </w:rPr>
      </w:pPr>
      <w:r w:rsidRPr="00360EC5">
        <w:rPr>
          <w:lang w:val="el-GR"/>
        </w:rPr>
        <w:t>V. Το φυσικό πρόσωπο που είναι είτε Προσφέρων είτε Νόμιμος Εκπρόσωπος του Προσφέροντος, μπορεί</w:t>
      </w:r>
    </w:p>
    <w:p w14:paraId="4F345ACD" w14:textId="77777777" w:rsidR="001A7739" w:rsidRPr="00360EC5" w:rsidRDefault="001A7739">
      <w:pPr>
        <w:spacing w:before="57" w:after="57"/>
        <w:rPr>
          <w:lang w:val="el-GR"/>
        </w:rPr>
      </w:pPr>
      <w:r w:rsidRPr="00360EC5">
        <w:rPr>
          <w:lang w:val="el-GR"/>
        </w:rPr>
        <w:t>να ασκεί κάθε νόμιμο δικαίωμά του σχετικά με τα δεδομένα προσωπικού χαρακτήρα που το αφορούν,</w:t>
      </w:r>
    </w:p>
    <w:p w14:paraId="268C3973" w14:textId="77777777" w:rsidR="001A7739" w:rsidRPr="00360EC5" w:rsidRDefault="001A7739">
      <w:pPr>
        <w:spacing w:before="57" w:after="57"/>
        <w:rPr>
          <w:lang w:val="el-GR"/>
        </w:rPr>
      </w:pPr>
      <w:r w:rsidRPr="00360EC5">
        <w:rPr>
          <w:lang w:val="el-GR"/>
        </w:rPr>
        <w:t>απευθυνόμενο στον υπεύθυνο προστασίας προσωπικών δεδομένων της Αναθέτουσας Αρχής.</w:t>
      </w:r>
    </w:p>
    <w:p w14:paraId="6C84B57C" w14:textId="77777777" w:rsidR="001A7739" w:rsidRPr="00360EC5" w:rsidRDefault="001A7739">
      <w:pPr>
        <w:spacing w:before="57" w:after="57"/>
        <w:rPr>
          <w:lang w:val="el-GR"/>
        </w:rPr>
      </w:pPr>
      <w:r w:rsidRPr="00360EC5">
        <w:rPr>
          <w:lang w:val="el-GR"/>
        </w:rPr>
        <w:t>VI. H Αναθέτουσα Αρχή έχει υποχρέωση να λαμβάνει κάθε εύλογο μέτρο για τη διασφάλιση του</w:t>
      </w:r>
    </w:p>
    <w:p w14:paraId="3A33458A" w14:textId="77777777" w:rsidR="001A7739" w:rsidRPr="00360EC5" w:rsidRDefault="001A7739">
      <w:pPr>
        <w:spacing w:before="57" w:after="57"/>
        <w:rPr>
          <w:lang w:val="el-GR"/>
        </w:rPr>
      </w:pPr>
      <w:r w:rsidRPr="00360EC5">
        <w:rPr>
          <w:lang w:val="el-GR"/>
        </w:rPr>
        <w:t>απόρρητου και της ασφάλειας της επεξεργασίας των δεδομένων και της προστασίας τους από τυχαία ή</w:t>
      </w:r>
    </w:p>
    <w:p w14:paraId="5BFFA3C3" w14:textId="77777777" w:rsidR="001A7739" w:rsidRPr="00360EC5" w:rsidRDefault="001A7739">
      <w:pPr>
        <w:spacing w:before="57" w:after="57"/>
        <w:rPr>
          <w:lang w:val="el-GR"/>
        </w:rPr>
      </w:pPr>
      <w:r w:rsidRPr="00360EC5">
        <w:rPr>
          <w:lang w:val="el-GR"/>
        </w:rPr>
        <w:t>αθέμιτη καταστροφή, τυχαία απώλεια, αλλοίωση, απαγορευμένη διάδοση ή πρόσβαση από οποιονδήποτε</w:t>
      </w:r>
    </w:p>
    <w:p w14:paraId="793A4781" w14:textId="77777777" w:rsidR="001A7739" w:rsidRDefault="001A7739">
      <w:pPr>
        <w:spacing w:before="57" w:after="57"/>
        <w:rPr>
          <w:lang w:val="el-GR"/>
        </w:rPr>
      </w:pPr>
      <w:r w:rsidRPr="00360EC5">
        <w:rPr>
          <w:lang w:val="el-GR"/>
        </w:rPr>
        <w:t>και κάθε άλλης μορφή αθέμιτη επεξεργασία.</w:t>
      </w:r>
    </w:p>
    <w:p w14:paraId="5738F96B" w14:textId="77777777" w:rsidR="00BC0A0D" w:rsidRDefault="00BC0A0D">
      <w:pPr>
        <w:spacing w:before="57" w:after="57"/>
        <w:rPr>
          <w:lang w:val="el-GR"/>
        </w:rPr>
      </w:pPr>
    </w:p>
    <w:p w14:paraId="78C4521A" w14:textId="77777777" w:rsidR="003929DA" w:rsidRDefault="003929DA">
      <w:pPr>
        <w:spacing w:before="57" w:after="57"/>
        <w:rPr>
          <w:lang w:val="el-GR"/>
        </w:rPr>
      </w:pPr>
    </w:p>
    <w:p w14:paraId="62EC2945" w14:textId="77777777" w:rsidR="0037670C" w:rsidRDefault="0037670C" w:rsidP="005E6071">
      <w:pPr>
        <w:pStyle w:val="2"/>
        <w:tabs>
          <w:tab w:val="clear" w:pos="567"/>
          <w:tab w:val="left" w:pos="0"/>
        </w:tabs>
        <w:spacing w:before="57" w:after="57"/>
        <w:ind w:left="0" w:firstLine="0"/>
        <w:rPr>
          <w:lang w:val="el-GR"/>
        </w:rPr>
      </w:pPr>
    </w:p>
    <w:sectPr w:rsidR="0037670C">
      <w:footerReference w:type="default" r:id="rId31"/>
      <w:pgSz w:w="11906" w:h="16838"/>
      <w:pgMar w:top="1134" w:right="1134" w:bottom="1134" w:left="1134" w:header="720" w:footer="709"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A238" w16cex:dateUtc="2023-05-07T19:18:00Z"/>
  <w16cex:commentExtensible w16cex:durableId="2802A3BE" w16cex:dateUtc="2023-05-07T19:25:00Z"/>
  <w16cex:commentExtensible w16cex:durableId="2802AD43" w16cex:dateUtc="2023-05-07T20:05:00Z"/>
  <w16cex:commentExtensible w16cex:durableId="2802AD71" w16cex:dateUtc="2023-05-07T20:06:00Z"/>
  <w16cex:commentExtensible w16cex:durableId="2802B46C" w16cex:dateUtc="2023-05-07T20:36:00Z"/>
  <w16cex:commentExtensible w16cex:durableId="2802B5F2" w16cex:dateUtc="2023-05-07T20:42:00Z"/>
  <w16cex:commentExtensible w16cex:durableId="280BCCBB" w16cex:dateUtc="2023-05-14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730E" w16cid:durableId="27D7E87B"/>
  <w16cid:commentId w16cid:paraId="04EEC8EA" w16cid:durableId="27D7E9FB"/>
  <w16cid:commentId w16cid:paraId="745E3B16" w16cid:durableId="27D7EE59"/>
  <w16cid:commentId w16cid:paraId="5E0DADC8" w16cid:durableId="27D7F030"/>
  <w16cid:commentId w16cid:paraId="4DD0B5FC" w16cid:durableId="27D7F1E0"/>
  <w16cid:commentId w16cid:paraId="3A8ADF48" w16cid:durableId="27D7F9A2"/>
  <w16cid:commentId w16cid:paraId="7CA4A977" w16cid:durableId="27D7FA3F"/>
  <w16cid:commentId w16cid:paraId="74400048" w16cid:durableId="2802A238"/>
  <w16cid:commentId w16cid:paraId="67B9122B" w16cid:durableId="2802A3BE"/>
  <w16cid:commentId w16cid:paraId="7CD18784" w16cid:durableId="2802AD43"/>
  <w16cid:commentId w16cid:paraId="0230D974" w16cid:durableId="2802AD71"/>
  <w16cid:commentId w16cid:paraId="02107800" w16cid:durableId="2802B46C"/>
  <w16cid:commentId w16cid:paraId="383941C2" w16cid:durableId="2802B5F2"/>
  <w16cid:commentId w16cid:paraId="3181D606" w16cid:durableId="280BCC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DDFB8" w14:textId="77777777" w:rsidR="00A30CBA" w:rsidRDefault="00A30CBA">
      <w:pPr>
        <w:spacing w:after="0"/>
      </w:pPr>
      <w:r>
        <w:separator/>
      </w:r>
    </w:p>
  </w:endnote>
  <w:endnote w:type="continuationSeparator" w:id="0">
    <w:p w14:paraId="025CA3AF" w14:textId="77777777" w:rsidR="00A30CBA" w:rsidRDefault="00A30C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A1"/>
    <w:family w:val="swiss"/>
    <w:pitch w:val="variable"/>
    <w:sig w:usb0="8100AAF7" w:usb1="0000807B" w:usb2="00000008" w:usb3="00000000" w:csb0="0000009F" w:csb1="00000000"/>
  </w:font>
  <w:font w:name="Calibri Light">
    <w:panose1 w:val="020F0302020204030204"/>
    <w:charset w:val="A1"/>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onstantia">
    <w:panose1 w:val="02030602050306030303"/>
    <w:charset w:val="A1"/>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6655" w14:textId="77777777" w:rsidR="00A30CBA" w:rsidRDefault="00A30CBA">
    <w:pPr>
      <w:pStyle w:val="af3"/>
      <w:spacing w:after="0"/>
      <w:jc w:val="center"/>
      <w:rPr>
        <w:rFonts w:eastAsia="Times New Roman"/>
        <w:kern w:val="1"/>
        <w:sz w:val="18"/>
        <w:szCs w:val="18"/>
        <w:lang w:val="el-GR" w:eastAsia="zh-CN"/>
      </w:rPr>
    </w:pPr>
  </w:p>
  <w:p w14:paraId="7CEDBECA" w14:textId="5A67E58A" w:rsidR="00A30CBA" w:rsidRDefault="00A30CBA">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5E6071">
      <w:rPr>
        <w:noProof/>
        <w:sz w:val="20"/>
        <w:szCs w:val="20"/>
      </w:rPr>
      <w:t>91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B36AB" w14:textId="77777777" w:rsidR="00A30CBA" w:rsidRDefault="00A30CBA">
      <w:pPr>
        <w:spacing w:after="0"/>
      </w:pPr>
      <w:r>
        <w:separator/>
      </w:r>
    </w:p>
  </w:footnote>
  <w:footnote w:type="continuationSeparator" w:id="0">
    <w:p w14:paraId="48C8B948" w14:textId="77777777" w:rsidR="00A30CBA" w:rsidRDefault="00A30CBA">
      <w:pPr>
        <w:spacing w:after="0"/>
      </w:pPr>
      <w:r>
        <w:continuationSeparator/>
      </w:r>
    </w:p>
  </w:footnote>
  <w:footnote w:id="1">
    <w:p w14:paraId="100D8CCE" w14:textId="77777777" w:rsidR="00A30CBA" w:rsidRPr="00D31DA2" w:rsidRDefault="00A30CBA" w:rsidP="00212D51">
      <w:pPr>
        <w:pStyle w:val="af5"/>
        <w:rPr>
          <w:lang w:val="el-GR"/>
        </w:rPr>
      </w:pPr>
      <w:r>
        <w:rPr>
          <w:rStyle w:val="ad"/>
        </w:rPr>
        <w:footnoteRef/>
      </w:r>
      <w:r>
        <w:rPr>
          <w:lang w:val="el-GR"/>
        </w:rPr>
        <w:t xml:space="preserve">        Άρθρο 53 παρ. 2 περ. α του ν. 4412/2016</w:t>
      </w:r>
      <w:r w:rsidRPr="00186B76">
        <w:rPr>
          <w:lang w:val="el-GR"/>
        </w:rPr>
        <w:t xml:space="preserve">. Ο κωδικός της αναθέτουσας αρχής για την ηλεκτρονική τιμολόγηση, όπως αυτός προσδιορίζεται στον επίσημο </w:t>
      </w:r>
      <w:proofErr w:type="spellStart"/>
      <w:r w:rsidRPr="00186B76">
        <w:rPr>
          <w:lang w:val="el-GR"/>
        </w:rPr>
        <w:t>ιστότοπο</w:t>
      </w:r>
      <w:proofErr w:type="spellEnd"/>
      <w:r w:rsidRPr="00186B76">
        <w:rPr>
          <w:lang w:val="el-GR"/>
        </w:rPr>
        <w:t xml:space="preserve"> της ΓΓΠΣΔΔ. </w:t>
      </w:r>
      <w:proofErr w:type="spellStart"/>
      <w:r w:rsidRPr="00186B76">
        <w:rPr>
          <w:lang w:val="el-GR"/>
        </w:rPr>
        <w:t>Πρβλ</w:t>
      </w:r>
      <w:proofErr w:type="spellEnd"/>
      <w:r w:rsidRPr="00186B76">
        <w:rPr>
          <w:lang w:val="el-GR"/>
        </w:rPr>
        <w:t xml:space="preserve">. Απόφαση </w:t>
      </w:r>
      <w:proofErr w:type="spellStart"/>
      <w:r w:rsidRPr="00186B76">
        <w:rPr>
          <w:lang w:val="el-GR"/>
        </w:rPr>
        <w:t>αριθμ</w:t>
      </w:r>
      <w:proofErr w:type="spellEnd"/>
      <w:r w:rsidRPr="00186B76">
        <w:rPr>
          <w:lang w:val="el-GR"/>
        </w:rPr>
        <w:t>. 63446</w:t>
      </w:r>
      <w:r w:rsidRPr="00186B76">
        <w:rPr>
          <w:i/>
          <w:lang w:val="el-GR"/>
        </w:rPr>
        <w:t>/2021 Κ.Υ.Α</w:t>
      </w:r>
      <w:r w:rsidRPr="00186B76">
        <w:rPr>
          <w:lang w:val="el-GR"/>
        </w:rPr>
        <w:t xml:space="preserve"> (B’ 2338/02.06.2021) των Υπουργών Οικονομικών – Ανάπτυξης και Επενδύσεων – Επικρατείας «</w:t>
      </w:r>
      <w:r w:rsidRPr="00186B76">
        <w:rPr>
          <w:i/>
          <w:lang w:val="el-GR"/>
        </w:rPr>
        <w:t xml:space="preserve">Καθορισμός Εθνικού </w:t>
      </w:r>
      <w:proofErr w:type="spellStart"/>
      <w:r w:rsidRPr="00186B76">
        <w:rPr>
          <w:i/>
          <w:lang w:val="el-GR"/>
        </w:rPr>
        <w:t>Μορφότυπου</w:t>
      </w:r>
      <w:proofErr w:type="spellEnd"/>
      <w:r w:rsidRPr="00186B76">
        <w:rPr>
          <w:i/>
          <w:lang w:val="el-GR"/>
        </w:rPr>
        <w:t xml:space="preserve"> ηλεκτρονικού τιμολογίου στο πλαίσιο των Δημοσίων Συμβάσεων», άρθρο 3</w:t>
      </w:r>
      <w:r>
        <w:rPr>
          <w:i/>
          <w:lang w:val="el-GR"/>
        </w:rPr>
        <w:t xml:space="preserve">  </w:t>
      </w:r>
      <w:r w:rsidRPr="00186B76">
        <w:rPr>
          <w:i/>
          <w:lang w:val="el-GR"/>
        </w:rPr>
        <w:t>παρ.6, πεδίο «</w:t>
      </w:r>
      <w:r w:rsidRPr="00186B76">
        <w:rPr>
          <w:i/>
          <w:lang w:val="en-US"/>
        </w:rPr>
        <w:t>BT</w:t>
      </w:r>
      <w:r w:rsidRPr="00186B76">
        <w:rPr>
          <w:i/>
          <w:lang w:val="el-GR"/>
        </w:rPr>
        <w:t>-46: Κωδικός αγοραστή</w:t>
      </w:r>
      <w:r w:rsidRPr="00764911">
        <w:rPr>
          <w:i/>
          <w:lang w:val="el-GR"/>
        </w:rPr>
        <w:t>»</w:t>
      </w:r>
      <w:r>
        <w:rPr>
          <w:i/>
          <w:lang w:val="el-GR"/>
        </w:rPr>
        <w:t xml:space="preserve">, σε συνδυασμό  με το πεδίο «ΒΤ-10: Στοιχείο αναφοράς   </w:t>
      </w:r>
      <w:r w:rsidRPr="00E027C3">
        <w:rPr>
          <w:i/>
          <w:lang w:val="el-GR"/>
        </w:rPr>
        <w:t>Αγοραστή</w:t>
      </w:r>
      <w:r>
        <w:rPr>
          <w:i/>
          <w:lang w:val="el-GR"/>
        </w:rPr>
        <w:t>».</w:t>
      </w:r>
    </w:p>
  </w:footnote>
  <w:footnote w:id="2">
    <w:p w14:paraId="72DF6ADD" w14:textId="77777777" w:rsidR="00A30CBA" w:rsidRPr="00D31DA2" w:rsidRDefault="00A30CBA" w:rsidP="00732591">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3">
    <w:p w14:paraId="00138AB0" w14:textId="77777777" w:rsidR="00A30CBA" w:rsidRPr="005A0EC7" w:rsidRDefault="00A30CBA" w:rsidP="00DC1877">
      <w:pPr>
        <w:pStyle w:val="fooot"/>
        <w:rPr>
          <w:lang w:val="el-GR"/>
        </w:rPr>
      </w:pPr>
      <w:r>
        <w:rPr>
          <w:rStyle w:val="a8"/>
        </w:rPr>
        <w:footnoteRef/>
      </w:r>
      <w:r>
        <w:rPr>
          <w:rStyle w:val="a4"/>
          <w:vertAlign w:val="baseline"/>
          <w:lang w:val="el-GR"/>
        </w:rPr>
        <w:tab/>
        <w:t xml:space="preserve">Μόνο για συμβάσεις άνω των ορίων </w:t>
      </w:r>
    </w:p>
  </w:footnote>
  <w:footnote w:id="4">
    <w:p w14:paraId="08BC32B8" w14:textId="77777777" w:rsidR="00A30CBA" w:rsidRPr="00E90CD8" w:rsidRDefault="00A30CBA">
      <w:pPr>
        <w:pStyle w:val="af5"/>
        <w:rPr>
          <w:lang w:val="el-GR"/>
        </w:rPr>
      </w:pPr>
      <w:r>
        <w:rPr>
          <w:rStyle w:val="a8"/>
        </w:rPr>
        <w:footnoteRef/>
      </w:r>
      <w:r>
        <w:rPr>
          <w:rStyle w:val="a4"/>
          <w:vertAlign w:val="baseline"/>
          <w:lang w:val="el-GR"/>
        </w:rPr>
        <w:tab/>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36F279D6" w14:textId="77777777" w:rsidR="00A30CBA" w:rsidRPr="00E90CD8" w:rsidRDefault="00A30CBA">
      <w:pPr>
        <w:pStyle w:val="af5"/>
        <w:rPr>
          <w:lang w:val="el-GR"/>
        </w:rPr>
      </w:pPr>
      <w:r>
        <w:rPr>
          <w:rStyle w:val="a8"/>
        </w:rPr>
        <w:footnoteRef/>
      </w:r>
      <w:r>
        <w:rPr>
          <w:rStyle w:val="a4"/>
          <w:vertAlign w:val="baseline"/>
          <w:lang w:val="el-GR"/>
        </w:rPr>
        <w:tab/>
        <w:t xml:space="preserve">Εφόσον υπάρχει και για συμβάσεις άνω των ορίων  </w:t>
      </w:r>
    </w:p>
  </w:footnote>
  <w:footnote w:id="6">
    <w:p w14:paraId="0F38E8B2" w14:textId="77777777" w:rsidR="00A30CBA" w:rsidRPr="00E90CD8" w:rsidRDefault="00A30CBA">
      <w:pPr>
        <w:pStyle w:val="af5"/>
        <w:rPr>
          <w:lang w:val="el-GR"/>
        </w:rPr>
      </w:pPr>
      <w:r>
        <w:rPr>
          <w:rStyle w:val="a8"/>
        </w:rPr>
        <w:footnoteRef/>
      </w:r>
      <w:r>
        <w:rPr>
          <w:rStyle w:val="a4"/>
          <w:vertAlign w:val="baseline"/>
          <w:lang w:val="el-GR"/>
        </w:rPr>
        <w:tab/>
        <w:t>Αναφέρεται το είδος της Α.</w:t>
      </w:r>
      <w:r>
        <w:rPr>
          <w:rStyle w:val="a4"/>
          <w:vertAlign w:val="baseline"/>
          <w:lang w:val="en-US"/>
        </w:rPr>
        <w:t>A</w:t>
      </w:r>
      <w:r>
        <w:rPr>
          <w:rStyle w:val="a4"/>
          <w:vertAlign w:val="baseline"/>
          <w:lang w:val="el-GR"/>
        </w:rPr>
        <w:t xml:space="preserve">., πχ Υπουργείο, Περιφέρεια, Αποκεντρωμένη Διοίκηση, Νοσοκομείο, Δήμος, ΑΕ  του Δημοσίου </w:t>
      </w:r>
      <w:proofErr w:type="spellStart"/>
      <w:r>
        <w:rPr>
          <w:rStyle w:val="a4"/>
          <w:vertAlign w:val="baseline"/>
          <w:lang w:val="el-GR"/>
        </w:rPr>
        <w:t>κλπ</w:t>
      </w:r>
      <w:proofErr w:type="spellEnd"/>
      <w:r>
        <w:rPr>
          <w:rStyle w:val="a4"/>
          <w:vertAlign w:val="baseline"/>
          <w:lang w:val="el-GR"/>
        </w:rPr>
        <w:t xml:space="preserve">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1543AFC9" w14:textId="77777777" w:rsidR="00A30CBA" w:rsidRPr="00E90CD8" w:rsidRDefault="00A30CBA">
      <w:pPr>
        <w:pStyle w:val="af5"/>
        <w:rPr>
          <w:lang w:val="el-GR"/>
        </w:rPr>
      </w:pPr>
      <w:r>
        <w:rPr>
          <w:rStyle w:val="a8"/>
        </w:rPr>
        <w:footnoteRef/>
      </w:r>
      <w:r>
        <w:rPr>
          <w:rStyle w:val="a4"/>
          <w:vertAlign w:val="baseline"/>
          <w:lang w:val="el-GR"/>
        </w:rPr>
        <w:tab/>
        <w:t>Αναφέρεται σε ποια υποδιαίρεση του δημόσιου τομέα ανήκει η Α.Α.: α) Γενική Κυβέρνηση (</w:t>
      </w:r>
      <w:proofErr w:type="spellStart"/>
      <w:r>
        <w:rPr>
          <w:rStyle w:val="a4"/>
          <w:vertAlign w:val="baseline"/>
          <w:lang w:val="el-GR"/>
        </w:rPr>
        <w:t>Υποτομέας</w:t>
      </w:r>
      <w:proofErr w:type="spellEnd"/>
      <w:r>
        <w:rPr>
          <w:rStyle w:val="a4"/>
          <w:vertAlign w:val="baseline"/>
          <w:lang w:val="el-GR"/>
        </w:rPr>
        <w:t xml:space="preserve"> Κεντρικής Κυβέρνησης, </w:t>
      </w:r>
      <w:proofErr w:type="spellStart"/>
      <w:r>
        <w:rPr>
          <w:rStyle w:val="a4"/>
          <w:vertAlign w:val="baseline"/>
          <w:lang w:val="el-GR"/>
        </w:rPr>
        <w:t>Υποτομέας</w:t>
      </w:r>
      <w:proofErr w:type="spellEnd"/>
      <w:r>
        <w:rPr>
          <w:rStyle w:val="a4"/>
          <w:vertAlign w:val="baseline"/>
          <w:lang w:val="el-GR"/>
        </w:rPr>
        <w:t xml:space="preserve"> ΟΤΑ, </w:t>
      </w:r>
      <w:proofErr w:type="spellStart"/>
      <w:r>
        <w:rPr>
          <w:rStyle w:val="a4"/>
          <w:vertAlign w:val="baseline"/>
          <w:lang w:val="el-GR"/>
        </w:rPr>
        <w:t>Υποτομέας</w:t>
      </w:r>
      <w:proofErr w:type="spellEnd"/>
      <w:r>
        <w:rPr>
          <w:rStyle w:val="a4"/>
          <w:vertAlign w:val="baseline"/>
          <w:lang w:val="el-GR"/>
        </w:rPr>
        <w:t xml:space="preserve"> ΟΚΑ) ή β) Δημόσιος Τομέας (Πλην Γενικής Κυβέρνησης) κατά τις υποδιαιρέσεις του άρθρου 14 του ν. 4270/14. </w:t>
      </w:r>
    </w:p>
  </w:footnote>
  <w:footnote w:id="8">
    <w:p w14:paraId="60BB718F" w14:textId="77777777" w:rsidR="00A30CBA" w:rsidRPr="00E90CD8" w:rsidRDefault="00A30CBA">
      <w:pPr>
        <w:pStyle w:val="af5"/>
        <w:rPr>
          <w:lang w:val="el-GR"/>
        </w:rPr>
      </w:pPr>
      <w:r>
        <w:rPr>
          <w:rStyle w:val="a8"/>
        </w:rPr>
        <w:footnoteRef/>
      </w:r>
      <w:r>
        <w:rPr>
          <w:rStyle w:val="a4"/>
          <w:vertAlign w:val="baseline"/>
          <w:lang w:val="el-GR"/>
        </w:rPr>
        <w:tab/>
        <w:t xml:space="preserve">Επιλέγεται η κύρια δραστηριότητα της Α.Α., βλέπε και Παράρτημα ΙΙ (Προκήρυξη Σύμβασης), Τμήμα Ι, </w:t>
      </w:r>
      <w:proofErr w:type="spellStart"/>
      <w:r>
        <w:rPr>
          <w:rStyle w:val="a4"/>
          <w:vertAlign w:val="baseline"/>
          <w:lang w:val="el-GR"/>
        </w:rPr>
        <w:t>παρ</w:t>
      </w:r>
      <w:proofErr w:type="spellEnd"/>
      <w:r>
        <w:rPr>
          <w:rStyle w:val="a4"/>
          <w:vertAlign w:val="baseline"/>
          <w:lang w:val="el-GR"/>
        </w:rPr>
        <w:t xml:space="preserve">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w:t>
      </w:r>
      <w:proofErr w:type="spellStart"/>
      <w:r>
        <w:rPr>
          <w:rStyle w:val="a4"/>
          <w:vertAlign w:val="baseline"/>
          <w:lang w:val="el-GR"/>
        </w:rPr>
        <w:t>στ</w:t>
      </w:r>
      <w:proofErr w:type="spellEnd"/>
      <w:r>
        <w:rPr>
          <w:rStyle w:val="a4"/>
          <w:vertAlign w:val="baseline"/>
          <w:lang w:val="el-GR"/>
        </w:rPr>
        <w:t xml:space="preserve">) Υγεία, ζ) Στέγαση και υποδομές κοινής ωφέλειας, η) Κοινωνική προστασία, θ) Αναψυχή, πολιτισμός και θρησκεία, ι) Εκπαίδευση, </w:t>
      </w:r>
      <w:proofErr w:type="spellStart"/>
      <w:r>
        <w:rPr>
          <w:rStyle w:val="a4"/>
          <w:vertAlign w:val="baseline"/>
          <w:lang w:val="el-GR"/>
        </w:rPr>
        <w:t>ια</w:t>
      </w:r>
      <w:proofErr w:type="spellEnd"/>
      <w:r>
        <w:rPr>
          <w:rStyle w:val="a4"/>
          <w:vertAlign w:val="baseline"/>
          <w:lang w:val="el-GR"/>
        </w:rPr>
        <w:t>) Τυχόν άλλη δραστηριότητα.</w:t>
      </w:r>
    </w:p>
  </w:footnote>
  <w:footnote w:id="9">
    <w:p w14:paraId="31EF98FD" w14:textId="77777777" w:rsidR="00A30CBA" w:rsidRPr="005A0EC7" w:rsidRDefault="00A30CBA">
      <w:pPr>
        <w:pStyle w:val="af5"/>
        <w:rPr>
          <w:lang w:val="el-GR"/>
        </w:rPr>
      </w:pPr>
      <w:r>
        <w:rPr>
          <w:rStyle w:val="a8"/>
        </w:rPr>
        <w:footnoteRef/>
      </w:r>
      <w:r>
        <w:rPr>
          <w:lang w:val="el-GR"/>
        </w:rPr>
        <w:tab/>
        <w:t>Συμπληρώνεται το εφαρμοστέο νομικό πλαίσιο (χώρα και νομοθέτημα/</w:t>
      </w:r>
      <w:proofErr w:type="spellStart"/>
      <w:r>
        <w:rPr>
          <w:lang w:val="el-GR"/>
        </w:rPr>
        <w:t>ματα</w:t>
      </w:r>
      <w:proofErr w:type="spellEnd"/>
      <w:r>
        <w:rPr>
          <w:lang w:val="el-GR"/>
        </w:rPr>
        <w:t>)</w:t>
      </w:r>
    </w:p>
  </w:footnote>
  <w:footnote w:id="10">
    <w:p w14:paraId="01AFB6CB" w14:textId="77777777" w:rsidR="00A30CBA" w:rsidRPr="007037EB" w:rsidRDefault="00A30CBA">
      <w:pPr>
        <w:pStyle w:val="af5"/>
        <w:rPr>
          <w:lang w:val="el-GR"/>
        </w:rPr>
      </w:pPr>
      <w:r>
        <w:rPr>
          <w:rStyle w:val="a8"/>
        </w:rPr>
        <w:footnoteRef/>
      </w:r>
      <w:r>
        <w:rPr>
          <w:lang w:val="el-GR"/>
        </w:rPr>
        <w:tab/>
        <w:t xml:space="preserve">Επιλέγονται και συμπληρώνονται τα αντίστοιχα εδάφια, </w:t>
      </w:r>
      <w:proofErr w:type="spellStart"/>
      <w:r>
        <w:rPr>
          <w:lang w:val="el-GR"/>
        </w:rPr>
        <w:t>πρβλ</w:t>
      </w:r>
      <w:proofErr w:type="spellEnd"/>
      <w:r>
        <w:rPr>
          <w:lang w:val="el-GR"/>
        </w:rPr>
        <w:t xml:space="preserve"> άρθρα 22 και 67 ν. 4412/16</w:t>
      </w:r>
    </w:p>
  </w:footnote>
  <w:footnote w:id="11">
    <w:p w14:paraId="4D044384" w14:textId="77777777" w:rsidR="00A30CBA" w:rsidRPr="007037EB" w:rsidRDefault="00A30CBA">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14:paraId="379EFA85" w14:textId="77777777" w:rsidR="00A30CBA" w:rsidRPr="007037EB" w:rsidRDefault="00A30CBA">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3">
    <w:p w14:paraId="68FD8972" w14:textId="77777777" w:rsidR="00A30CBA" w:rsidRPr="007037EB" w:rsidRDefault="00A30CBA" w:rsidP="00E36D16">
      <w:pPr>
        <w:pStyle w:val="af5"/>
        <w:rPr>
          <w:lang w:val="el-GR"/>
        </w:rPr>
      </w:pPr>
      <w:r>
        <w:rPr>
          <w:rStyle w:val="a8"/>
        </w:rPr>
        <w:footnoteRef/>
      </w:r>
      <w:r>
        <w:rPr>
          <w:rFonts w:eastAsia="Calibri"/>
          <w:lang w:val="el-GR"/>
        </w:rPr>
        <w:tab/>
      </w:r>
      <w:r w:rsidRPr="00B87C70">
        <w:rPr>
          <w:lang w:val="el-GR"/>
        </w:rPr>
        <w:t>Αναφέρονται τα στοιχεία του Φορέα, και του Κωδικού Αριθμού Εξόδων τους οποίους βαρύνει η πίστωση για την χρηματοδότηση της σύμβασης</w:t>
      </w:r>
    </w:p>
  </w:footnote>
  <w:footnote w:id="14">
    <w:p w14:paraId="618EBF0B" w14:textId="77777777" w:rsidR="00A30CBA" w:rsidRPr="002E7A08" w:rsidRDefault="00A30CBA" w:rsidP="00430D31">
      <w:pPr>
        <w:pStyle w:val="af5"/>
        <w:rPr>
          <w:lang w:val="el-GR"/>
        </w:rPr>
      </w:pPr>
      <w:r>
        <w:rPr>
          <w:rStyle w:val="ad"/>
        </w:rPr>
        <w:footnoteRef/>
      </w:r>
      <w:r w:rsidRPr="00A73090">
        <w:rPr>
          <w:lang w:val="el-GR"/>
        </w:rPr>
        <w:t xml:space="preserve"> </w:t>
      </w:r>
      <w:r>
        <w:rPr>
          <w:rStyle w:val="a4"/>
          <w:vertAlign w:val="baseline"/>
          <w:lang w:val="el-GR"/>
        </w:rPr>
        <w:tab/>
      </w:r>
      <w:r w:rsidRPr="00EE4B81">
        <w:rPr>
          <w:lang w:val="el-GR"/>
        </w:rPr>
        <w:t xml:space="preserve">Σύμφωνα με το άρθρο 4 παρ. 4 του </w:t>
      </w:r>
      <w:proofErr w:type="spellStart"/>
      <w:r w:rsidRPr="00EE4B81">
        <w:rPr>
          <w:lang w:val="el-GR"/>
        </w:rPr>
        <w:t>π.δ</w:t>
      </w:r>
      <w:proofErr w:type="spellEnd"/>
      <w:r w:rsidRPr="00EE4B81">
        <w:rPr>
          <w:lang w:val="el-GR"/>
        </w:rPr>
        <w:t xml:space="preserve"> 80/2016 </w:t>
      </w:r>
      <w:r w:rsidRPr="00EE4B81">
        <w:rPr>
          <w:i/>
          <w:lang w:val="el-GR"/>
        </w:rPr>
        <w:t xml:space="preserve">“Ανάληψη υποχρεώσεων από τους </w:t>
      </w:r>
      <w:proofErr w:type="spellStart"/>
      <w:r w:rsidRPr="00EE4B81">
        <w:rPr>
          <w:i/>
          <w:lang w:val="el-GR"/>
        </w:rPr>
        <w:t>διατάκτες</w:t>
      </w:r>
      <w:proofErr w:type="spellEnd"/>
      <w:r w:rsidRPr="00EE4B81">
        <w:rPr>
          <w:i/>
          <w:lang w:val="el-GR"/>
        </w:rPr>
        <w:t>”</w:t>
      </w:r>
      <w:r w:rsidRPr="00EE4B81">
        <w:rPr>
          <w:lang w:val="el-GR"/>
        </w:rPr>
        <w:t xml:space="preserve"> ( Α΄ 145) «4. Οι διακηρύξεις, οι αποφάσεις ανάθεσης και οι συμβάσεις που συνάπτονται για λογαριασμό όλων των φορέων Γενικής Κυβέρνησης</w:t>
      </w:r>
      <w:r w:rsidRPr="002E7A08">
        <w:rPr>
          <w:lang w:val="el-GR"/>
        </w:rPr>
        <w:t xml:space="preserve"> </w:t>
      </w:r>
      <w:r w:rsidRPr="00EE4B81">
        <w:rPr>
          <w:lang w:val="el-GR"/>
        </w:rPr>
        <w:t xml:space="preserve">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w:t>
      </w:r>
      <w:proofErr w:type="spellStart"/>
      <w:r w:rsidRPr="00EE4B81">
        <w:rPr>
          <w:lang w:val="el-GR"/>
        </w:rPr>
        <w:t>π.δ</w:t>
      </w:r>
      <w:proofErr w:type="spellEnd"/>
      <w:r w:rsidRPr="00EE4B81">
        <w:rPr>
          <w:lang w:val="el-GR"/>
        </w:rPr>
        <w:t>: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5">
    <w:p w14:paraId="26964AAB" w14:textId="77777777" w:rsidR="00A30CBA" w:rsidRDefault="00A30CBA">
      <w:pPr>
        <w:pStyle w:val="af5"/>
        <w:rPr>
          <w:lang w:val="el-GR"/>
        </w:rPr>
      </w:pPr>
      <w:r>
        <w:rPr>
          <w:rStyle w:val="a8"/>
        </w:rPr>
        <w:footnoteRef/>
      </w:r>
      <w:r>
        <w:rPr>
          <w:lang w:val="el-GR"/>
        </w:rPr>
        <w:tab/>
        <w:t>Σύμφωνα με τον Κανονισμό (ΕΚ) αριθ. 213/2008 της Επιτροπής της 28ης Νοεμβρίου 2007, όπως ισχύει.</w:t>
      </w:r>
    </w:p>
    <w:p w14:paraId="6EBB3C30" w14:textId="77777777" w:rsidR="00A30CBA" w:rsidRPr="00186B76" w:rsidRDefault="00A30CBA">
      <w:pPr>
        <w:pStyle w:val="af5"/>
        <w:rPr>
          <w:i/>
          <w:lang w:val="el-GR"/>
        </w:rPr>
      </w:pPr>
      <w:r w:rsidRPr="00186B76">
        <w:rPr>
          <w:lang w:val="el-GR"/>
        </w:rPr>
        <w:tab/>
        <w:t>Η πληροφορία αυτή, μεταξύ άλλων, χρησιμοποιείται για την ηλεκτρονική τιμολόγηση, και συγκεκριμένα αντιστοιχεί στο πεδίο «</w:t>
      </w:r>
      <w:r w:rsidRPr="00186B76">
        <w:rPr>
          <w:lang w:val="en-US"/>
        </w:rPr>
        <w:t>BT</w:t>
      </w:r>
      <w:r w:rsidRPr="00186B76">
        <w:rPr>
          <w:lang w:val="el-GR"/>
        </w:rPr>
        <w:t xml:space="preserve">-158: Αναγνωριστικό ταξινόμησης Στοιχείου», του Εθνικού </w:t>
      </w:r>
      <w:proofErr w:type="spellStart"/>
      <w:r w:rsidRPr="00186B76">
        <w:rPr>
          <w:lang w:val="el-GR"/>
        </w:rPr>
        <w:t>Μορφότυπου</w:t>
      </w:r>
      <w:proofErr w:type="spellEnd"/>
      <w:r w:rsidRPr="00186B76">
        <w:rPr>
          <w:lang w:val="el-GR"/>
        </w:rPr>
        <w:t xml:space="preserve"> ηλεκτρονικού τιμολογίου. </w:t>
      </w:r>
      <w:proofErr w:type="spellStart"/>
      <w:r w:rsidRPr="00186B76">
        <w:rPr>
          <w:lang w:val="el-GR"/>
        </w:rPr>
        <w:t>Πρβλ</w:t>
      </w:r>
      <w:proofErr w:type="spellEnd"/>
      <w:r w:rsidRPr="00186B76">
        <w:rPr>
          <w:lang w:val="el-GR"/>
        </w:rPr>
        <w:t xml:space="preserve">. Απόφαση </w:t>
      </w:r>
      <w:proofErr w:type="spellStart"/>
      <w:r w:rsidRPr="00186B76">
        <w:rPr>
          <w:lang w:val="el-GR"/>
        </w:rPr>
        <w:t>αριθμ</w:t>
      </w:r>
      <w:proofErr w:type="spellEnd"/>
      <w:r w:rsidRPr="00186B76">
        <w:rPr>
          <w:lang w:val="el-GR"/>
        </w:rPr>
        <w:t xml:space="preserve">. 63446/2021 Κ.Υ.Α (B’ 2338/02.06.2021)  των Υπουργών Οικονομικών – Ανάπτυξης και Επενδύσεων – Επικρατείας </w:t>
      </w:r>
      <w:r w:rsidRPr="00186B76">
        <w:rPr>
          <w:i/>
          <w:lang w:val="el-GR"/>
        </w:rPr>
        <w:t xml:space="preserve">«Καθορισμός Εθνικού </w:t>
      </w:r>
      <w:proofErr w:type="spellStart"/>
      <w:r w:rsidRPr="00186B76">
        <w:rPr>
          <w:i/>
          <w:lang w:val="el-GR"/>
        </w:rPr>
        <w:t>Μορφότυπου</w:t>
      </w:r>
      <w:proofErr w:type="spellEnd"/>
      <w:r w:rsidRPr="00186B76">
        <w:rPr>
          <w:i/>
          <w:lang w:val="el-GR"/>
        </w:rPr>
        <w:t xml:space="preserve"> ηλεκτρονικού τιμολογίου στο πλαίσιο των Δημοσίων Συμβάσεων», άρθρο 3, παρ.16, πεδίο «</w:t>
      </w:r>
      <w:r w:rsidRPr="00186B76">
        <w:rPr>
          <w:i/>
          <w:lang w:val="en-US"/>
        </w:rPr>
        <w:t>BT</w:t>
      </w:r>
      <w:r w:rsidRPr="00186B76">
        <w:rPr>
          <w:i/>
          <w:lang w:val="el-GR"/>
        </w:rPr>
        <w:t>-158: Αναγνωριστικό ταξινόμησης Στοιχείου».</w:t>
      </w:r>
    </w:p>
  </w:footnote>
  <w:footnote w:id="16">
    <w:p w14:paraId="0CC68FD3" w14:textId="77777777" w:rsidR="00A30CBA" w:rsidRPr="001611ED" w:rsidRDefault="00A30CBA">
      <w:pPr>
        <w:pStyle w:val="af5"/>
        <w:rPr>
          <w:lang w:val="el-GR"/>
        </w:rPr>
      </w:pPr>
      <w:r>
        <w:rPr>
          <w:rStyle w:val="a8"/>
        </w:rPr>
        <w:footnoteRef/>
      </w:r>
      <w:r>
        <w:rPr>
          <w:lang w:val="el-GR"/>
        </w:rPr>
        <w:tab/>
        <w:t xml:space="preserve">Άρθρο 86 ν.4412/2016. </w:t>
      </w:r>
    </w:p>
  </w:footnote>
  <w:footnote w:id="17">
    <w:p w14:paraId="6085C100" w14:textId="2E78BF9E" w:rsidR="00A30CBA" w:rsidRPr="009C31D5" w:rsidRDefault="00A30CBA" w:rsidP="00DE2F44">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8">
    <w:p w14:paraId="5784E5BA" w14:textId="77777777" w:rsidR="00A30CBA" w:rsidRPr="00F50CA4" w:rsidRDefault="00A30CBA">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9">
    <w:p w14:paraId="74B38772" w14:textId="77777777" w:rsidR="00A30CBA" w:rsidRPr="00D46D13" w:rsidRDefault="00A30CBA">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20">
    <w:p w14:paraId="26601621" w14:textId="77777777" w:rsidR="00A30CBA" w:rsidRPr="00D46D13" w:rsidRDefault="00A30CBA">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w:t>
      </w:r>
      <w:proofErr w:type="spellStart"/>
      <w:r>
        <w:rPr>
          <w:lang w:val="el-GR"/>
        </w:rPr>
        <w:t>Πρβλ</w:t>
      </w:r>
      <w:proofErr w:type="spellEnd"/>
      <w:r>
        <w:rPr>
          <w:lang w:val="el-GR"/>
        </w:rPr>
        <w:t xml:space="preserve"> άρθρο 141 του ν.4782/2021, παρ. 1 περ.4)</w:t>
      </w:r>
    </w:p>
  </w:footnote>
  <w:footnote w:id="21">
    <w:p w14:paraId="34666FBF" w14:textId="77777777" w:rsidR="00A30CBA" w:rsidRPr="00D46D13" w:rsidRDefault="00A30CBA">
      <w:pPr>
        <w:pStyle w:val="af5"/>
        <w:rPr>
          <w:lang w:val="el-GR"/>
        </w:rPr>
      </w:pPr>
      <w:r>
        <w:rPr>
          <w:rStyle w:val="a8"/>
        </w:rPr>
        <w:footnoteRef/>
      </w:r>
      <w:r>
        <w:rPr>
          <w:lang w:val="el-GR"/>
        </w:rPr>
        <w:tab/>
        <w:t>Άρθρο 18 παρ. 2 του ν. 4412/2016.</w:t>
      </w:r>
    </w:p>
  </w:footnote>
  <w:footnote w:id="22">
    <w:p w14:paraId="58D9C4F5" w14:textId="77777777" w:rsidR="00A30CBA" w:rsidRPr="00C823DC" w:rsidRDefault="00A30CBA">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3">
    <w:p w14:paraId="05DF2512" w14:textId="5E2398D8" w:rsidR="00A30CBA" w:rsidRPr="00AE47A1" w:rsidRDefault="00A30CBA">
      <w:pPr>
        <w:pStyle w:val="af5"/>
        <w:rPr>
          <w:lang w:val="el-GR"/>
        </w:rPr>
      </w:pPr>
      <w:r>
        <w:rPr>
          <w:rStyle w:val="a8"/>
        </w:rPr>
        <w:footnoteRef/>
      </w:r>
      <w:r>
        <w:rPr>
          <w:lang w:val="el-GR"/>
        </w:rPr>
        <w:tab/>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Pr>
          <w:lang w:val="el-GR"/>
        </w:rPr>
        <w:t>όλω</w:t>
      </w:r>
      <w:proofErr w:type="spellEnd"/>
      <w:r>
        <w:rPr>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Pr>
          <w:lang w:val="el-GR"/>
        </w:rPr>
        <w:t>μορφότυποι</w:t>
      </w:r>
      <w:proofErr w:type="spellEnd"/>
      <w:r>
        <w:rPr>
          <w:lang w:val="el-GR"/>
        </w:rPr>
        <w:t xml:space="preserve"> περιγράφονται στο σημείο αυτό ταυτόχρονα με τον τρόπο πρόσβασης των ενδιαφερομένων.</w:t>
      </w:r>
    </w:p>
  </w:footnote>
  <w:footnote w:id="24">
    <w:p w14:paraId="0FBE773A" w14:textId="0EF6F677" w:rsidR="00A30CBA" w:rsidRPr="00E528D5" w:rsidRDefault="00A30CBA">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25">
    <w:p w14:paraId="18F0A7DE" w14:textId="77777777" w:rsidR="00A30CBA" w:rsidRPr="00FC2FD7" w:rsidRDefault="00A30CBA">
      <w:pPr>
        <w:pStyle w:val="af5"/>
        <w:rPr>
          <w:lang w:val="el-GR"/>
        </w:rPr>
      </w:pPr>
      <w:r>
        <w:rPr>
          <w:rStyle w:val="ad"/>
        </w:rPr>
        <w:footnoteRef/>
      </w:r>
      <w:r w:rsidRPr="00FC2FD7">
        <w:rPr>
          <w:lang w:val="el-GR"/>
        </w:rPr>
        <w:t xml:space="preserve"> </w:t>
      </w:r>
      <w:r>
        <w:rPr>
          <w:rStyle w:val="a4"/>
          <w:vertAlign w:val="baseline"/>
          <w:lang w:val="el-GR"/>
        </w:rPr>
        <w:tab/>
      </w:r>
      <w:proofErr w:type="spellStart"/>
      <w:r w:rsidRPr="00FC2FD7">
        <w:rPr>
          <w:lang w:val="el-GR"/>
        </w:rPr>
        <w:t>Πρβλ</w:t>
      </w:r>
      <w:proofErr w:type="spellEnd"/>
      <w:r w:rsidRPr="00FC2FD7">
        <w:rPr>
          <w:lang w:val="el-GR"/>
        </w:rPr>
        <w:t xml:space="preserve"> έγγραφο ΕΑΑΔΗΣΥ με </w:t>
      </w:r>
      <w:proofErr w:type="spellStart"/>
      <w:r w:rsidRPr="00FC2FD7">
        <w:rPr>
          <w:lang w:val="el-GR"/>
        </w:rPr>
        <w:t>α.π.</w:t>
      </w:r>
      <w:proofErr w:type="spellEnd"/>
      <w:r w:rsidRPr="00FC2FD7">
        <w:rPr>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6">
    <w:p w14:paraId="268817A9" w14:textId="77777777" w:rsidR="00A30CBA" w:rsidRPr="00175691" w:rsidRDefault="00A30CBA">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7">
    <w:p w14:paraId="4E007FD7" w14:textId="7D7AEC23" w:rsidR="00A30CBA" w:rsidRPr="00175691" w:rsidRDefault="00A30CBA">
      <w:pPr>
        <w:pStyle w:val="af5"/>
        <w:rPr>
          <w:lang w:val="el-GR"/>
        </w:rPr>
      </w:pPr>
      <w:r>
        <w:rPr>
          <w:rStyle w:val="a8"/>
        </w:rPr>
        <w:footnoteRef/>
      </w:r>
      <w:r>
        <w:rPr>
          <w:szCs w:val="18"/>
          <w:lang w:val="el-GR"/>
        </w:rPr>
        <w:tab/>
        <w:t>Άρθρο 92 παρ.4 του ν. 4412/2016</w:t>
      </w:r>
    </w:p>
  </w:footnote>
  <w:footnote w:id="28">
    <w:p w14:paraId="0AC97C3C" w14:textId="77777777" w:rsidR="00A30CBA" w:rsidRPr="00175691" w:rsidRDefault="00A30CBA">
      <w:pPr>
        <w:pStyle w:val="af5"/>
        <w:rPr>
          <w:lang w:val="el-GR"/>
        </w:rPr>
      </w:pPr>
      <w:r>
        <w:rPr>
          <w:rStyle w:val="a8"/>
        </w:rPr>
        <w:footnoteRef/>
      </w:r>
      <w:r>
        <w:rPr>
          <w:szCs w:val="18"/>
          <w:lang w:val="el-GR"/>
        </w:rPr>
        <w:tab/>
        <w:t xml:space="preserve">Με την επιφύλαξη της εν </w:t>
      </w:r>
      <w:proofErr w:type="spellStart"/>
      <w:r>
        <w:rPr>
          <w:szCs w:val="18"/>
          <w:lang w:val="el-GR"/>
        </w:rPr>
        <w:t>όλω</w:t>
      </w:r>
      <w:proofErr w:type="spellEnd"/>
      <w:r>
        <w:rPr>
          <w:szCs w:val="18"/>
          <w:lang w:val="el-GR"/>
        </w:rPr>
        <w:t xml:space="preserve"> ή εν μέρει σύνταξης των εγγράφων σε άλλη γλώσσα</w:t>
      </w:r>
    </w:p>
  </w:footnote>
  <w:footnote w:id="29">
    <w:p w14:paraId="6EAFAE0F" w14:textId="3928B9AA" w:rsidR="00A30CBA" w:rsidRPr="00D6713A" w:rsidRDefault="00A30CBA">
      <w:pPr>
        <w:pStyle w:val="af5"/>
        <w:rPr>
          <w:lang w:val="el-GR"/>
        </w:rPr>
      </w:pPr>
      <w:r w:rsidRPr="00E06ADE">
        <w:rPr>
          <w:rStyle w:val="ad"/>
        </w:rPr>
        <w:footnoteRef/>
      </w:r>
      <w:r>
        <w:rPr>
          <w:szCs w:val="18"/>
          <w:lang w:val="el-GR"/>
        </w:rPr>
        <w:tab/>
        <w:t xml:space="preserve">Άρθρο 72 του  ν. 4412/2 016 </w:t>
      </w:r>
    </w:p>
  </w:footnote>
  <w:footnote w:id="30">
    <w:p w14:paraId="64B5725A" w14:textId="3DA9605E" w:rsidR="00A30CBA" w:rsidRPr="00D6713A" w:rsidRDefault="00A30CBA">
      <w:pPr>
        <w:pStyle w:val="af5"/>
        <w:rPr>
          <w:lang w:val="el-GR"/>
        </w:rPr>
      </w:pPr>
      <w:r>
        <w:rPr>
          <w:rStyle w:val="a8"/>
        </w:rPr>
        <w:footnoteRef/>
      </w:r>
      <w:r>
        <w:rPr>
          <w:szCs w:val="18"/>
          <w:lang w:val="el-GR"/>
        </w:rPr>
        <w:tab/>
      </w:r>
      <w:proofErr w:type="spellStart"/>
      <w:r>
        <w:rPr>
          <w:szCs w:val="18"/>
          <w:lang w:val="el-GR"/>
        </w:rPr>
        <w:t>Πρβλ</w:t>
      </w:r>
      <w:proofErr w:type="spellEnd"/>
      <w:r>
        <w:rPr>
          <w:szCs w:val="18"/>
          <w:lang w:val="el-GR"/>
        </w:rPr>
        <w:t>.  άρθρο 120 του  ν.4512/2018 (ΦΕΚ Α΄ 5/17.1.2017), καθώς και</w:t>
      </w:r>
      <w:r>
        <w:rPr>
          <w:lang w:val="el-GR"/>
        </w:rPr>
        <w:t xml:space="preserve">  άρθρο 15 παρ.1 του  ν.4541/2018  (ΦΕΚ Α΄ 93/31.5.2018),</w:t>
      </w:r>
    </w:p>
  </w:footnote>
  <w:footnote w:id="31">
    <w:p w14:paraId="1FF0DF1B" w14:textId="77777777" w:rsidR="00A30CBA" w:rsidRPr="0065239E" w:rsidRDefault="00A30CBA">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65239E">
        <w:rPr>
          <w:lang w:val="el-GR"/>
        </w:rPr>
        <w:t>εγγυοδοτική</w:t>
      </w:r>
      <w:proofErr w:type="spellEnd"/>
      <w:r w:rsidRPr="0065239E">
        <w:rPr>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65239E">
        <w:rPr>
          <w:lang w:val="el-GR"/>
        </w:rPr>
        <w:t>π.δ</w:t>
      </w:r>
      <w:proofErr w:type="spellEnd"/>
      <w:r w:rsidRPr="0065239E">
        <w:rPr>
          <w:lang w:val="el-GR"/>
        </w:rPr>
        <w:t xml:space="preserve"> της 30 Δεκεμβρίου 1926/3 Ιανουαρίου 1927 (“Περί συστάσεως και αποδόσεως παρακαταθηκών και καταθέσεων παρά τω </w:t>
      </w:r>
      <w:proofErr w:type="spellStart"/>
      <w:r w:rsidRPr="0065239E">
        <w:rPr>
          <w:lang w:val="el-GR"/>
        </w:rPr>
        <w:t>Ταμείω</w:t>
      </w:r>
      <w:proofErr w:type="spellEnd"/>
      <w:r w:rsidRPr="0065239E">
        <w:rPr>
          <w:lang w:val="el-GR"/>
        </w:rPr>
        <w:t xml:space="preserve"> Παρακαταθηκών και Δανείων”). </w:t>
      </w:r>
      <w:proofErr w:type="spellStart"/>
      <w:r w:rsidRPr="0065239E">
        <w:rPr>
          <w:lang w:val="el-GR"/>
        </w:rPr>
        <w:t>Πρβλ</w:t>
      </w:r>
      <w:proofErr w:type="spellEnd"/>
      <w:r w:rsidRPr="0065239E">
        <w:rPr>
          <w:lang w:val="el-GR"/>
        </w:rPr>
        <w:t xml:space="preserve">. το με </w:t>
      </w:r>
      <w:proofErr w:type="spellStart"/>
      <w:r w:rsidRPr="0065239E">
        <w:rPr>
          <w:lang w:val="el-GR"/>
        </w:rPr>
        <w:t>αρ</w:t>
      </w:r>
      <w:proofErr w:type="spellEnd"/>
      <w:r w:rsidRPr="0065239E">
        <w:rPr>
          <w:lang w:val="el-GR"/>
        </w:rPr>
        <w:t xml:space="preserve">. </w:t>
      </w:r>
      <w:proofErr w:type="spellStart"/>
      <w:r w:rsidRPr="0065239E">
        <w:rPr>
          <w:lang w:val="el-GR"/>
        </w:rPr>
        <w:t>πρωτ</w:t>
      </w:r>
      <w:proofErr w:type="spellEnd"/>
      <w:r w:rsidRPr="0065239E">
        <w:rPr>
          <w:lang w:val="el-GR"/>
        </w:rPr>
        <w:t>. 2756/23-5-2017 έγγραφο της Ε.Α.Α.ΔΗ.ΣΥ. (ΑΔΑ: 7ΝΣΡΟΞΤΒ-975).</w:t>
      </w:r>
    </w:p>
  </w:footnote>
  <w:footnote w:id="32">
    <w:p w14:paraId="76ABE4AC" w14:textId="08142A0C" w:rsidR="00A30CBA" w:rsidRPr="00F46CE2" w:rsidRDefault="00A30CBA">
      <w:pPr>
        <w:pStyle w:val="af5"/>
        <w:rPr>
          <w:lang w:val="el-GR"/>
        </w:rPr>
      </w:pPr>
      <w:r>
        <w:rPr>
          <w:rStyle w:val="ad"/>
        </w:rPr>
        <w:footnoteRef/>
      </w:r>
      <w:r>
        <w:rPr>
          <w:rStyle w:val="a4"/>
          <w:vertAlign w:val="baseline"/>
          <w:lang w:val="el-GR"/>
        </w:rPr>
        <w:tab/>
      </w:r>
      <w:r>
        <w:rPr>
          <w:lang w:val="el-GR"/>
        </w:rPr>
        <w:t>Παρ. 12 άρθρου 72 του ν. 4412/2016</w:t>
      </w:r>
    </w:p>
  </w:footnote>
  <w:footnote w:id="33">
    <w:p w14:paraId="3B70A0D5" w14:textId="77777777" w:rsidR="00A30CBA" w:rsidRPr="0065239E" w:rsidRDefault="00A30CBA">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proofErr w:type="spellStart"/>
      <w:r>
        <w:t>wto</w:t>
      </w:r>
      <w:proofErr w:type="spellEnd"/>
      <w:r w:rsidRPr="00A16B5C">
        <w:rPr>
          <w:lang w:val="el-GR"/>
        </w:rPr>
        <w:t>.</w:t>
      </w:r>
      <w:r>
        <w:t>org</w:t>
      </w:r>
      <w:r w:rsidRPr="00A16B5C">
        <w:rPr>
          <w:lang w:val="el-GR"/>
        </w:rPr>
        <w:t>/</w:t>
      </w:r>
      <w:proofErr w:type="spellStart"/>
      <w:r>
        <w:t>english</w:t>
      </w:r>
      <w:proofErr w:type="spellEnd"/>
      <w:r w:rsidRPr="00A16B5C">
        <w:rPr>
          <w:lang w:val="el-GR"/>
        </w:rPr>
        <w:t>/</w:t>
      </w:r>
      <w:proofErr w:type="spellStart"/>
      <w:r>
        <w:t>tratop</w:t>
      </w:r>
      <w:proofErr w:type="spellEnd"/>
      <w:r w:rsidRPr="00A16B5C">
        <w:rPr>
          <w:lang w:val="el-GR"/>
        </w:rPr>
        <w:t>_</w:t>
      </w:r>
      <w:r>
        <w:t>e</w:t>
      </w:r>
      <w:r w:rsidRPr="00A16B5C">
        <w:rPr>
          <w:lang w:val="el-GR"/>
        </w:rPr>
        <w:t>/</w:t>
      </w:r>
      <w:proofErr w:type="spellStart"/>
      <w:r>
        <w:t>gproc</w:t>
      </w:r>
      <w:proofErr w:type="spellEnd"/>
      <w:r w:rsidRPr="00A16B5C">
        <w:rPr>
          <w:lang w:val="el-GR"/>
        </w:rPr>
        <w:t>_</w:t>
      </w:r>
      <w:r>
        <w:t>e</w:t>
      </w:r>
      <w:r w:rsidRPr="00A16B5C">
        <w:rPr>
          <w:lang w:val="el-GR"/>
        </w:rPr>
        <w:t>/</w:t>
      </w:r>
      <w:proofErr w:type="spellStart"/>
      <w:r>
        <w:t>gp</w:t>
      </w:r>
      <w:proofErr w:type="spellEnd"/>
      <w:r w:rsidRPr="00A16B5C">
        <w:rPr>
          <w:lang w:val="el-GR"/>
        </w:rPr>
        <w:t>_</w:t>
      </w:r>
      <w:proofErr w:type="spellStart"/>
      <w:r>
        <w:t>gpa</w:t>
      </w:r>
      <w:proofErr w:type="spellEnd"/>
      <w:r w:rsidRPr="00A16B5C">
        <w:rPr>
          <w:lang w:val="el-GR"/>
        </w:rPr>
        <w:t>_</w:t>
      </w:r>
      <w:r>
        <w:t>e</w:t>
      </w:r>
      <w:r w:rsidRPr="00355202">
        <w:rPr>
          <w:lang w:val="el-GR"/>
        </w:rPr>
        <w:t>.</w:t>
      </w:r>
      <w:proofErr w:type="spellStart"/>
      <w:r>
        <w:t>htm</w:t>
      </w:r>
      <w:proofErr w:type="spellEnd"/>
    </w:p>
  </w:footnote>
  <w:footnote w:id="34">
    <w:p w14:paraId="6AD6D914" w14:textId="77777777" w:rsidR="00A30CBA" w:rsidRPr="00355202" w:rsidRDefault="00A30CBA"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5">
    <w:p w14:paraId="4F52BBF7" w14:textId="77777777" w:rsidR="00A30CBA" w:rsidRPr="002510A3" w:rsidRDefault="00A30CBA">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w:t>
      </w:r>
      <w:proofErr w:type="spellStart"/>
      <w:r w:rsidRPr="00776DBF">
        <w:rPr>
          <w:lang w:val="el-GR"/>
        </w:rPr>
        <w:t>εξωχώριας</w:t>
      </w:r>
      <w:proofErr w:type="spellEnd"/>
      <w:r w:rsidRPr="00776DBF">
        <w:rPr>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 xml:space="preserve">και </w:t>
      </w:r>
      <w:proofErr w:type="spellStart"/>
      <w:r>
        <w:rPr>
          <w:lang w:val="el-GR"/>
        </w:rPr>
        <w:t>β΄</w:t>
      </w:r>
      <w:r w:rsidRPr="00776DBF">
        <w:rPr>
          <w:lang w:val="el-GR"/>
        </w:rPr>
        <w:t>της</w:t>
      </w:r>
      <w:proofErr w:type="spellEnd"/>
      <w:r w:rsidRPr="00776DBF">
        <w:rPr>
          <w:lang w:val="el-GR"/>
        </w:rPr>
        <w:t xml:space="preserve"> παραγράφου 4 του άρθρου 4 του ν. 3310/2005</w:t>
      </w:r>
      <w:r>
        <w:rPr>
          <w:lang w:val="el-GR"/>
        </w:rPr>
        <w:t xml:space="preserve">. </w:t>
      </w:r>
    </w:p>
  </w:footnote>
  <w:footnote w:id="36">
    <w:p w14:paraId="3401DB8E" w14:textId="77777777" w:rsidR="00A30CBA" w:rsidRPr="00BD65F6" w:rsidRDefault="00A30CBA">
      <w:pPr>
        <w:pStyle w:val="af5"/>
        <w:rPr>
          <w:lang w:val="el-GR"/>
        </w:rPr>
      </w:pPr>
      <w:r>
        <w:rPr>
          <w:rStyle w:val="ad"/>
        </w:rPr>
        <w:footnoteRef/>
      </w:r>
      <w:r w:rsidRPr="00BD65F6">
        <w:rPr>
          <w:lang w:val="el-GR"/>
        </w:rPr>
        <w:t xml:space="preserve"> </w:t>
      </w:r>
      <w:r>
        <w:rPr>
          <w:lang w:val="el-GR"/>
        </w:rPr>
        <w:t xml:space="preserve"> </w:t>
      </w:r>
      <w:r>
        <w:rPr>
          <w:lang w:val="el-GR"/>
        </w:rPr>
        <w:tab/>
      </w:r>
      <w:proofErr w:type="spellStart"/>
      <w:r w:rsidRPr="00303AE1">
        <w:rPr>
          <w:lang w:val="el-GR"/>
        </w:rPr>
        <w:t>Πρβλ</w:t>
      </w:r>
      <w:proofErr w:type="spellEnd"/>
      <w:r w:rsidRPr="00303AE1">
        <w:rPr>
          <w:lang w:val="el-GR"/>
        </w:rPr>
        <w:t xml:space="preserve">. σχετικά, σελ. 8 της Ανακοίνωσης της Επιτροπής C (2019) 5494 </w:t>
      </w:r>
      <w:proofErr w:type="spellStart"/>
      <w:r w:rsidRPr="00303AE1">
        <w:rPr>
          <w:lang w:val="el-GR"/>
        </w:rPr>
        <w:t>final</w:t>
      </w:r>
      <w:proofErr w:type="spellEnd"/>
      <w:r w:rsidRPr="00303AE1">
        <w:rPr>
          <w:lang w:val="el-GR"/>
        </w:rPr>
        <w:t xml:space="preserve">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7">
    <w:p w14:paraId="4650B4D8" w14:textId="77777777" w:rsidR="00A30CBA" w:rsidRPr="006B4E4A" w:rsidRDefault="00A30CBA">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8">
    <w:p w14:paraId="2136AFA4" w14:textId="77777777" w:rsidR="00A30CBA" w:rsidRPr="006B4E4A" w:rsidRDefault="00A30CBA">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39">
    <w:p w14:paraId="49FCF301" w14:textId="77777777" w:rsidR="00A30CBA" w:rsidRPr="006B4E4A" w:rsidRDefault="00A30CBA">
      <w:pPr>
        <w:pStyle w:val="af5"/>
        <w:rPr>
          <w:lang w:val="el-GR"/>
        </w:rPr>
      </w:pPr>
      <w:r>
        <w:rPr>
          <w:rStyle w:val="a8"/>
        </w:rPr>
        <w:footnoteRef/>
      </w:r>
      <w:r>
        <w:rPr>
          <w:lang w:val="el-GR"/>
        </w:rPr>
        <w:tab/>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Pr>
          <w:lang w:val="el-GR"/>
        </w:rPr>
        <w:t>προσφερομένου</w:t>
      </w:r>
      <w:proofErr w:type="spellEnd"/>
      <w:r>
        <w:rPr>
          <w:lang w:val="el-GR"/>
        </w:rPr>
        <w:t xml:space="preserve">/ων τμήματος/τμημάτων (β’ </w:t>
      </w:r>
      <w:proofErr w:type="spellStart"/>
      <w:r>
        <w:rPr>
          <w:lang w:val="el-GR"/>
        </w:rPr>
        <w:t>εδ</w:t>
      </w:r>
      <w:proofErr w:type="spellEnd"/>
      <w:r>
        <w:rPr>
          <w:lang w:val="el-GR"/>
        </w:rPr>
        <w:t>. παρ. 1 άρθρου 72 ν. 4412/2016).</w:t>
      </w:r>
    </w:p>
  </w:footnote>
  <w:footnote w:id="40">
    <w:p w14:paraId="080351B2" w14:textId="77777777" w:rsidR="00A30CBA" w:rsidRPr="006B4E4A" w:rsidRDefault="00A30CBA">
      <w:pPr>
        <w:pStyle w:val="af5"/>
        <w:rPr>
          <w:lang w:val="el-GR"/>
        </w:rPr>
      </w:pPr>
      <w:r>
        <w:rPr>
          <w:rStyle w:val="a8"/>
        </w:rPr>
        <w:footnoteRef/>
      </w:r>
      <w:r>
        <w:rPr>
          <w:lang w:val="el-GR"/>
        </w:rPr>
        <w:tab/>
        <w:t xml:space="preserve">Το ποσοστό της εγγύησης συμμετοχής δεν μπορεί να υπερβαίνει το 2% της εκτιμώμενης αξίας της σύμβασης, εκτός ΦΠΑ, με ανάλογη στρογγυλοποίηση, μη </w:t>
      </w:r>
      <w:proofErr w:type="spellStart"/>
      <w:r>
        <w:rPr>
          <w:lang w:val="el-GR"/>
        </w:rPr>
        <w:t>συνυπολογιζομένων</w:t>
      </w:r>
      <w:proofErr w:type="spellEnd"/>
      <w:r>
        <w:rPr>
          <w:lang w:val="el-GR"/>
        </w:rPr>
        <w:t xml:space="preserve"> των δικαιωμάτων προαίρεσης και παράτασης της σύμβασης.</w:t>
      </w:r>
    </w:p>
  </w:footnote>
  <w:footnote w:id="41">
    <w:p w14:paraId="0261D576" w14:textId="77777777" w:rsidR="00A30CBA" w:rsidRPr="00266D9E" w:rsidRDefault="00A30CBA">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2">
    <w:p w14:paraId="7E46C164" w14:textId="77777777" w:rsidR="00A30CBA" w:rsidRPr="00266D9E" w:rsidRDefault="00A30CBA">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43">
    <w:p w14:paraId="7B761C01" w14:textId="77777777" w:rsidR="00A30CBA" w:rsidRPr="00266D9E" w:rsidRDefault="00A30CBA">
      <w:pPr>
        <w:pStyle w:val="af5"/>
        <w:rPr>
          <w:lang w:val="el-GR"/>
        </w:rPr>
      </w:pPr>
      <w:r w:rsidRPr="00B63FC9">
        <w:rPr>
          <w:rStyle w:val="a8"/>
        </w:rPr>
        <w:footnoteRef/>
      </w:r>
      <w:r>
        <w:rPr>
          <w:lang w:val="el-GR"/>
        </w:rPr>
        <w:tab/>
        <w:t>Άρθρα 73 και 74 ν. 4412/2016</w:t>
      </w:r>
    </w:p>
  </w:footnote>
  <w:footnote w:id="44">
    <w:p w14:paraId="7D1D3AE3" w14:textId="77777777" w:rsidR="00A30CBA" w:rsidRDefault="00A30CBA"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A30CBA" w:rsidRPr="00266D9E" w:rsidRDefault="00A30CBA">
      <w:pPr>
        <w:pStyle w:val="af5"/>
        <w:rPr>
          <w:lang w:val="el-GR"/>
        </w:rPr>
      </w:pPr>
      <w:r>
        <w:rPr>
          <w:bCs/>
          <w:szCs w:val="18"/>
          <w:lang w:val="el-GR"/>
        </w:rPr>
        <w:tab/>
      </w:r>
    </w:p>
  </w:footnote>
  <w:footnote w:id="45">
    <w:p w14:paraId="08169839" w14:textId="77777777" w:rsidR="00A30CBA" w:rsidRPr="008751C4" w:rsidRDefault="00A30CBA">
      <w:pPr>
        <w:pStyle w:val="af5"/>
        <w:rPr>
          <w:lang w:val="el-GR"/>
        </w:rPr>
      </w:pPr>
      <w:r>
        <w:rPr>
          <w:rStyle w:val="a8"/>
        </w:rPr>
        <w:footnoteRef/>
      </w:r>
      <w:r>
        <w:rPr>
          <w:lang w:val="el-GR"/>
        </w:rPr>
        <w:tab/>
        <w:t xml:space="preserve">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w:t>
      </w:r>
      <w:proofErr w:type="spellStart"/>
      <w:r>
        <w:rPr>
          <w:lang w:val="el-GR"/>
        </w:rPr>
        <w:t>πρβλ</w:t>
      </w:r>
      <w:proofErr w:type="spellEnd"/>
      <w:r>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6">
    <w:p w14:paraId="0725EF92" w14:textId="77777777" w:rsidR="00A30CBA" w:rsidRPr="008751C4" w:rsidRDefault="00A30CBA">
      <w:pPr>
        <w:pStyle w:val="af5"/>
        <w:rPr>
          <w:lang w:val="el-GR"/>
        </w:rPr>
      </w:pPr>
      <w:r>
        <w:rPr>
          <w:rStyle w:val="a8"/>
        </w:rPr>
        <w:footnoteRef/>
      </w:r>
      <w:r>
        <w:rPr>
          <w:lang w:val="el-GR"/>
        </w:rPr>
        <w:tab/>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Pr>
          <w:lang w:val="el-GR"/>
        </w:rPr>
        <w:t>Πρβλ</w:t>
      </w:r>
      <w:proofErr w:type="spellEnd"/>
      <w:r>
        <w:rPr>
          <w:lang w:val="el-GR"/>
        </w:rPr>
        <w:t>. άρθρο 18 παρ. 5 του ν. 4412/2106.</w:t>
      </w:r>
    </w:p>
  </w:footnote>
  <w:footnote w:id="47">
    <w:p w14:paraId="55647261" w14:textId="77777777" w:rsidR="00A30CBA" w:rsidRPr="008751C4" w:rsidRDefault="00A30CBA">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48">
    <w:p w14:paraId="0984D1E0" w14:textId="77777777" w:rsidR="00A30CBA" w:rsidRPr="00266D9E" w:rsidRDefault="00A30CBA">
      <w:pPr>
        <w:pStyle w:val="af5"/>
        <w:rPr>
          <w:lang w:val="el-GR"/>
        </w:rPr>
      </w:pPr>
      <w:r>
        <w:rPr>
          <w:rStyle w:val="a8"/>
        </w:rPr>
        <w:footnoteRef/>
      </w:r>
      <w:r>
        <w:rPr>
          <w:lang w:val="el-GR"/>
        </w:rPr>
        <w:tab/>
        <w:t>Παρ. 10 του άρθρου 73 ν.4412/2016.</w:t>
      </w:r>
      <w:r>
        <w:rPr>
          <w:szCs w:val="18"/>
          <w:lang w:val="el-GR"/>
        </w:rPr>
        <w:t xml:space="preserve">Επίσης, </w:t>
      </w:r>
      <w:proofErr w:type="spellStart"/>
      <w:r>
        <w:rPr>
          <w:szCs w:val="18"/>
          <w:lang w:val="el-GR"/>
        </w:rPr>
        <w:t>πρβλ</w:t>
      </w:r>
      <w:proofErr w:type="spellEnd"/>
      <w:r>
        <w:rPr>
          <w:szCs w:val="18"/>
          <w:lang w:val="el-GR"/>
        </w:rPr>
        <w:t xml:space="preserve">. υπ’ </w:t>
      </w:r>
      <w:proofErr w:type="spellStart"/>
      <w:r>
        <w:rPr>
          <w:szCs w:val="18"/>
          <w:lang w:val="el-GR"/>
        </w:rPr>
        <w:t>αριθμ</w:t>
      </w:r>
      <w:proofErr w:type="spellEnd"/>
      <w:r>
        <w:rPr>
          <w:szCs w:val="18"/>
          <w:lang w:val="el-GR"/>
        </w:rPr>
        <w:t xml:space="preserve">. </w:t>
      </w:r>
      <w:proofErr w:type="spellStart"/>
      <w:r>
        <w:rPr>
          <w:szCs w:val="18"/>
          <w:lang w:val="el-GR"/>
        </w:rPr>
        <w:t>πρωτ</w:t>
      </w:r>
      <w:proofErr w:type="spellEnd"/>
      <w:r>
        <w:rPr>
          <w:szCs w:val="18"/>
          <w:lang w:val="el-GR"/>
        </w:rPr>
        <w:t xml:space="preserve">.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49">
    <w:p w14:paraId="1F096721" w14:textId="77777777" w:rsidR="00A30CBA" w:rsidRPr="00BD65F6" w:rsidRDefault="00A30CBA">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0">
    <w:p w14:paraId="46C61110" w14:textId="77777777" w:rsidR="00A30CBA" w:rsidRPr="00215ADE" w:rsidRDefault="00A30CBA">
      <w:pPr>
        <w:pStyle w:val="af5"/>
        <w:rPr>
          <w:lang w:val="el-GR"/>
        </w:rPr>
      </w:pPr>
      <w:r>
        <w:rPr>
          <w:rStyle w:val="a8"/>
        </w:rPr>
        <w:footnoteRef/>
      </w:r>
      <w:r>
        <w:rPr>
          <w:lang w:val="el-GR"/>
        </w:rPr>
        <w:tab/>
        <w:t xml:space="preserve">Παρ. 7 άρθρου 73 ν. 4412/2016.  </w:t>
      </w:r>
    </w:p>
  </w:footnote>
  <w:footnote w:id="51">
    <w:p w14:paraId="2F7BA46F" w14:textId="77777777" w:rsidR="00A30CBA" w:rsidRPr="007B335B" w:rsidRDefault="00A30CBA"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proofErr w:type="spellStart"/>
      <w:r w:rsidRPr="00F66CA0">
        <w:rPr>
          <w:sz w:val="18"/>
          <w:szCs w:val="20"/>
          <w:lang w:val="el-GR"/>
        </w:rPr>
        <w:t>Πρβλ</w:t>
      </w:r>
      <w:proofErr w:type="spellEnd"/>
      <w:r w:rsidRPr="00F66CA0">
        <w:rPr>
          <w:sz w:val="18"/>
          <w:szCs w:val="20"/>
          <w:lang w:val="el-GR"/>
        </w:rPr>
        <w:t xml:space="preserve">. απόφαση υπ’ </w:t>
      </w:r>
      <w:proofErr w:type="spellStart"/>
      <w:r w:rsidRPr="00F66CA0">
        <w:rPr>
          <w:sz w:val="18"/>
          <w:szCs w:val="20"/>
          <w:lang w:val="el-GR"/>
        </w:rPr>
        <w:t>αριθμ</w:t>
      </w:r>
      <w:proofErr w:type="spellEnd"/>
      <w:r w:rsidRPr="00F66CA0">
        <w:rPr>
          <w:sz w:val="18"/>
          <w:szCs w:val="20"/>
          <w:lang w:val="el-GR"/>
        </w:rPr>
        <w:t>. 111257-18/11/2022 (ΑΔΑ: ΨΠΓΟ46ΜΤΛΡ-0Ε3).</w:t>
      </w:r>
      <w:r>
        <w:rPr>
          <w:color w:val="FF0000"/>
          <w:lang w:val="el-GR"/>
        </w:rPr>
        <w:t xml:space="preserve"> </w:t>
      </w:r>
    </w:p>
  </w:footnote>
  <w:footnote w:id="52">
    <w:p w14:paraId="3560078C" w14:textId="77777777" w:rsidR="00A30CBA" w:rsidRPr="00215ADE" w:rsidRDefault="00A30CBA"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proofErr w:type="spellStart"/>
      <w:r>
        <w:rPr>
          <w:lang w:val="el-GR"/>
        </w:rPr>
        <w:t>Πρβλ</w:t>
      </w:r>
      <w:proofErr w:type="spellEnd"/>
      <w:r>
        <w:rPr>
          <w:lang w:val="el-GR"/>
        </w:rPr>
        <w:t xml:space="preserve">.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3">
    <w:p w14:paraId="400E5BCD" w14:textId="77777777" w:rsidR="00A30CBA" w:rsidRPr="00215ADE" w:rsidRDefault="00A30CBA">
      <w:pPr>
        <w:pStyle w:val="af5"/>
        <w:rPr>
          <w:lang w:val="el-GR"/>
        </w:rPr>
      </w:pPr>
      <w:r w:rsidRPr="00B63FC9">
        <w:rPr>
          <w:rStyle w:val="a8"/>
        </w:rPr>
        <w:footnoteRef/>
      </w:r>
      <w:r>
        <w:rPr>
          <w:lang w:val="el-GR"/>
        </w:rPr>
        <w:tab/>
        <w:t>Άρθρο  75 παρ. 2 ν. 4412/2016.</w:t>
      </w:r>
    </w:p>
  </w:footnote>
  <w:footnote w:id="54">
    <w:p w14:paraId="01E4AE6E" w14:textId="77777777" w:rsidR="00A30CBA" w:rsidRPr="00215ADE" w:rsidRDefault="00A30CBA">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55">
    <w:p w14:paraId="3D04551A" w14:textId="77777777" w:rsidR="00A30CBA" w:rsidRPr="00DC408F" w:rsidRDefault="00A30CBA">
      <w:pPr>
        <w:pStyle w:val="af5"/>
        <w:rPr>
          <w:i/>
          <w:lang w:val="el-GR"/>
        </w:rPr>
      </w:pPr>
      <w:r>
        <w:rPr>
          <w:rStyle w:val="ad"/>
        </w:rPr>
        <w:footnoteRef/>
      </w:r>
      <w:r w:rsidRPr="00DC408F">
        <w:rPr>
          <w:lang w:val="el-GR"/>
        </w:rPr>
        <w:t xml:space="preserve"> </w:t>
      </w:r>
      <w:r>
        <w:rPr>
          <w:rStyle w:val="a4"/>
          <w:vertAlign w:val="baseline"/>
          <w:lang w:val="el-GR"/>
        </w:rPr>
        <w:tab/>
      </w:r>
      <w:r>
        <w:rPr>
          <w:lang w:val="el-GR"/>
        </w:rPr>
        <w:t xml:space="preserve">Αναφέροντας </w:t>
      </w:r>
      <w:r w:rsidRPr="00DC408F">
        <w:rPr>
          <w:lang w:val="el-GR"/>
        </w:rPr>
        <w:t xml:space="preserve">λ.χ. ότι </w:t>
      </w:r>
      <w:r w:rsidRPr="00DC408F">
        <w:rPr>
          <w:i/>
          <w:lang w:val="el-GR"/>
        </w:rPr>
        <w:t xml:space="preserve">«η </w:t>
      </w:r>
      <w:proofErr w:type="spellStart"/>
      <w:r w:rsidRPr="00DC408F">
        <w:rPr>
          <w:i/>
          <w:lang w:val="el-GR"/>
        </w:rPr>
        <w:t>καταλληλότητα</w:t>
      </w:r>
      <w:proofErr w:type="spellEnd"/>
      <w:r w:rsidRPr="00DC408F">
        <w:rPr>
          <w:i/>
          <w:lang w:val="el-GR"/>
        </w:rPr>
        <w:t xml:space="preserve"> άσκησης επαγγελματικής δραστηριότητας θα πρέπει να καλύπτεται από όλα τα μέλη της ένωσης».  </w:t>
      </w:r>
    </w:p>
  </w:footnote>
  <w:footnote w:id="56">
    <w:p w14:paraId="6A41A78D" w14:textId="77777777" w:rsidR="00A30CBA" w:rsidRPr="007B335B" w:rsidRDefault="00A30CBA" w:rsidP="00732591">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57">
    <w:p w14:paraId="3858FEAF" w14:textId="77777777" w:rsidR="00A30CBA" w:rsidRPr="00B3756B" w:rsidRDefault="00A30CBA" w:rsidP="00B3756B">
      <w:pPr>
        <w:pStyle w:val="af5"/>
        <w:rPr>
          <w:lang w:val="el-GR"/>
        </w:rPr>
      </w:pPr>
      <w:r w:rsidRPr="00B63FC9">
        <w:rPr>
          <w:rStyle w:val="a8"/>
          <w:szCs w:val="18"/>
        </w:rPr>
        <w:footnoteRef/>
      </w:r>
      <w:r>
        <w:rPr>
          <w:lang w:val="el-GR"/>
        </w:rPr>
        <w:tab/>
        <w:t xml:space="preserve">Άρθρο 75 παρ. 4 ν. 4412/2016. </w:t>
      </w:r>
    </w:p>
  </w:footnote>
  <w:footnote w:id="58">
    <w:p w14:paraId="3D25F040" w14:textId="77777777" w:rsidR="00A30CBA" w:rsidRPr="0083058A" w:rsidRDefault="00A30CBA">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9">
    <w:p w14:paraId="31B21A78" w14:textId="77777777" w:rsidR="00A30CBA" w:rsidRPr="006566B6" w:rsidRDefault="00A30CBA">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60">
    <w:p w14:paraId="18AE306F" w14:textId="77777777" w:rsidR="00A30CBA" w:rsidRPr="002B20BB" w:rsidRDefault="00A30CBA">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1">
    <w:p w14:paraId="7FDDC2C6" w14:textId="77777777" w:rsidR="00A30CBA" w:rsidRPr="00FC2FD7" w:rsidRDefault="00A30CBA">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B76F96">
        <w:rPr>
          <w:lang w:val="el-GR"/>
        </w:rPr>
        <w:t>πρβλ</w:t>
      </w:r>
      <w:proofErr w:type="spellEnd"/>
      <w:r w:rsidRPr="00B76F96">
        <w:rPr>
          <w:lang w:val="el-GR"/>
        </w:rPr>
        <w:t>. παρ. 5 άρθρου 131 του ν. 4412/2016</w:t>
      </w:r>
      <w:r>
        <w:rPr>
          <w:lang w:val="el-GR"/>
        </w:rPr>
        <w:t>)</w:t>
      </w:r>
      <w:r w:rsidRPr="00B76F96">
        <w:rPr>
          <w:lang w:val="el-GR"/>
        </w:rPr>
        <w:t>.</w:t>
      </w:r>
    </w:p>
  </w:footnote>
  <w:footnote w:id="62">
    <w:p w14:paraId="79863244" w14:textId="77777777" w:rsidR="00A30CBA" w:rsidRDefault="00A30CBA" w:rsidP="007F65D6">
      <w:pPr>
        <w:pStyle w:val="af5"/>
        <w:rPr>
          <w:lang w:val="el-GR"/>
        </w:rPr>
      </w:pPr>
      <w:r>
        <w:rPr>
          <w:rStyle w:val="a8"/>
        </w:rPr>
        <w:footnoteRef/>
      </w:r>
      <w:r>
        <w:rPr>
          <w:lang w:val="el-GR"/>
        </w:rPr>
        <w:tab/>
        <w:t>Άρθρο 78 παρ. 1 ν. 4412/2016.</w:t>
      </w:r>
    </w:p>
  </w:footnote>
  <w:footnote w:id="63">
    <w:p w14:paraId="2C436326" w14:textId="77777777" w:rsidR="00A30CBA" w:rsidRDefault="00A30CBA" w:rsidP="007F65D6">
      <w:pPr>
        <w:pStyle w:val="af5"/>
        <w:rPr>
          <w:lang w:val="el-GR"/>
        </w:rPr>
      </w:pPr>
      <w:r>
        <w:rPr>
          <w:rStyle w:val="a8"/>
        </w:rPr>
        <w:footnoteRef/>
      </w:r>
      <w:r>
        <w:rPr>
          <w:lang w:val="el-GR"/>
        </w:rPr>
        <w:tab/>
        <w:t>Άρθρο 131 παρ. 6 ν. 4412/2016</w:t>
      </w:r>
    </w:p>
  </w:footnote>
  <w:footnote w:id="64">
    <w:p w14:paraId="303F79CE" w14:textId="77777777" w:rsidR="00A30CBA" w:rsidRPr="00BD65F6" w:rsidRDefault="00A30CBA"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65">
    <w:p w14:paraId="0E3094E1" w14:textId="77777777" w:rsidR="00A30CBA" w:rsidRPr="007B335B" w:rsidRDefault="00A30CBA">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6">
    <w:p w14:paraId="158D9751" w14:textId="77777777" w:rsidR="00A30CBA" w:rsidRDefault="00A30CBA">
      <w:pPr>
        <w:pStyle w:val="af5"/>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A30CBA" w:rsidRPr="007B335B" w:rsidRDefault="00A30CBA" w:rsidP="00F85F25">
      <w:pPr>
        <w:pStyle w:val="af5"/>
        <w:ind w:firstLine="1"/>
        <w:rPr>
          <w:lang w:val="el-GR"/>
        </w:rPr>
      </w:pPr>
      <w:r w:rsidRPr="009E23A8">
        <w:rPr>
          <w:lang w:val="el-GR"/>
        </w:rPr>
        <w:t>`1</w:t>
      </w:r>
      <w:proofErr w:type="spellStart"/>
      <w:r>
        <w:rPr>
          <w:lang w:val="en-US"/>
        </w:rPr>
        <w:t>waxxxxzz</w:t>
      </w:r>
      <w:r>
        <w:rPr>
          <w:lang w:val="el-GR"/>
        </w:rPr>
        <w:t>Πρβλ</w:t>
      </w:r>
      <w:proofErr w:type="spellEnd"/>
      <w:r>
        <w:rPr>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67">
    <w:p w14:paraId="4A4DB8E5" w14:textId="77777777" w:rsidR="00A30CBA" w:rsidRPr="007B335B" w:rsidRDefault="00A30CBA" w:rsidP="00412714">
      <w:pPr>
        <w:pStyle w:val="af5"/>
        <w:rPr>
          <w:lang w:val="el-GR"/>
        </w:rPr>
      </w:pPr>
      <w:r w:rsidRPr="00412714">
        <w:rPr>
          <w:rStyle w:val="a8"/>
        </w:rPr>
        <w:footnoteRef/>
      </w:r>
      <w:r w:rsidRPr="00412714">
        <w:rPr>
          <w:lang w:val="el-GR"/>
        </w:rPr>
        <w:tab/>
        <w:t>Άρθρο 79Α παρ. 4 του ν. 4412/2016</w:t>
      </w:r>
    </w:p>
  </w:footnote>
  <w:footnote w:id="68">
    <w:p w14:paraId="22BB1504" w14:textId="77777777" w:rsidR="00A30CBA" w:rsidRPr="007B335B" w:rsidRDefault="00A30CBA" w:rsidP="00C53CD7">
      <w:pPr>
        <w:pStyle w:val="af5"/>
        <w:rPr>
          <w:lang w:val="el-GR"/>
        </w:rPr>
      </w:pPr>
      <w:r>
        <w:rPr>
          <w:rStyle w:val="ad"/>
        </w:rPr>
        <w:footnoteRef/>
      </w:r>
      <w:r>
        <w:rPr>
          <w:lang w:val="el-GR"/>
        </w:rPr>
        <w:tab/>
        <w:t>Ά</w:t>
      </w:r>
      <w:r w:rsidRPr="00FD2238">
        <w:rPr>
          <w:lang w:val="el-GR"/>
        </w:rPr>
        <w:t>ρθρο 79 παρ. 9 του ν. 4412/2016</w:t>
      </w:r>
    </w:p>
  </w:footnote>
  <w:footnote w:id="69">
    <w:p w14:paraId="78E21BE9" w14:textId="77777777" w:rsidR="00A30CBA" w:rsidRPr="00BD65F6" w:rsidRDefault="00A30CBA" w:rsidP="00E14C02">
      <w:pPr>
        <w:pStyle w:val="af5"/>
        <w:rPr>
          <w:lang w:val="el-GR"/>
        </w:rPr>
      </w:pPr>
      <w:r>
        <w:rPr>
          <w:rStyle w:val="ad"/>
        </w:rPr>
        <w:footnoteRef/>
      </w:r>
      <w:r>
        <w:rPr>
          <w:lang w:val="el-GR"/>
        </w:rPr>
        <w:tab/>
      </w:r>
      <w:r w:rsidRPr="00BD65F6">
        <w:rPr>
          <w:lang w:val="el-GR"/>
        </w:rPr>
        <w:t xml:space="preserve">βλ. Δ.Ε.Ε. απόφαση της 19.6.2019, </w:t>
      </w:r>
      <w:proofErr w:type="spellStart"/>
      <w:r w:rsidRPr="005A00D1">
        <w:t>Meca</w:t>
      </w:r>
      <w:proofErr w:type="spellEnd"/>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 xml:space="preserve">:2019:507, </w:t>
      </w:r>
      <w:proofErr w:type="spellStart"/>
      <w:r w:rsidRPr="00BD65F6">
        <w:rPr>
          <w:lang w:val="el-GR"/>
        </w:rPr>
        <w:t>σκ</w:t>
      </w:r>
      <w:proofErr w:type="spellEnd"/>
      <w:r w:rsidRPr="00BD65F6">
        <w:rPr>
          <w:lang w:val="el-GR"/>
        </w:rPr>
        <w:t>. 28</w:t>
      </w:r>
    </w:p>
  </w:footnote>
  <w:footnote w:id="70">
    <w:p w14:paraId="1555BB80" w14:textId="77777777" w:rsidR="00A30CBA" w:rsidRPr="00BD65F6" w:rsidRDefault="00A30CBA" w:rsidP="00E14C02">
      <w:pPr>
        <w:pStyle w:val="af5"/>
        <w:rPr>
          <w:lang w:val="el-GR"/>
        </w:rPr>
      </w:pPr>
      <w:r>
        <w:rPr>
          <w:rStyle w:val="ad"/>
        </w:rPr>
        <w:footnoteRef/>
      </w:r>
      <w:r>
        <w:rPr>
          <w:lang w:val="el-GR"/>
        </w:rPr>
        <w:tab/>
      </w:r>
      <w:r w:rsidRPr="00BD65F6">
        <w:rPr>
          <w:lang w:val="el-GR"/>
        </w:rPr>
        <w:t xml:space="preserve">Βλ. ενδεικτικά </w:t>
      </w:r>
      <w:proofErr w:type="spellStart"/>
      <w:r w:rsidRPr="00BD65F6">
        <w:rPr>
          <w:lang w:val="el-GR"/>
        </w:rPr>
        <w:t>ΣτΕ</w:t>
      </w:r>
      <w:proofErr w:type="spellEnd"/>
      <w:r w:rsidRPr="00BD65F6">
        <w:rPr>
          <w:lang w:val="el-GR"/>
        </w:rPr>
        <w:t xml:space="preserve"> 754/2020, 753/2020 (Δ</w:t>
      </w:r>
      <w:r>
        <w:rPr>
          <w:lang w:val="el-GR"/>
        </w:rPr>
        <w:t>΄</w:t>
      </w:r>
      <w:r w:rsidRPr="00BD65F6">
        <w:rPr>
          <w:lang w:val="el-GR"/>
        </w:rPr>
        <w:t xml:space="preserve"> Τμήμα) </w:t>
      </w:r>
    </w:p>
  </w:footnote>
  <w:footnote w:id="71">
    <w:p w14:paraId="1506C8BD" w14:textId="77777777" w:rsidR="00A30CBA" w:rsidRPr="00BD65F6" w:rsidRDefault="00A30CBA"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72">
    <w:p w14:paraId="404FA6B8" w14:textId="77777777" w:rsidR="00A30CBA" w:rsidRPr="00BD65F6" w:rsidRDefault="00A30CBA"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73">
    <w:p w14:paraId="4ABBB331" w14:textId="77777777" w:rsidR="00A30CBA" w:rsidRPr="00125B0B" w:rsidRDefault="00A30CBA">
      <w:pPr>
        <w:pStyle w:val="af5"/>
        <w:rPr>
          <w:lang w:val="el-GR"/>
        </w:rPr>
      </w:pPr>
      <w:r>
        <w:rPr>
          <w:rStyle w:val="ad"/>
        </w:rPr>
        <w:footnoteRef/>
      </w:r>
      <w:r w:rsidRPr="0022250D">
        <w:rPr>
          <w:lang w:val="el-GR"/>
        </w:rPr>
        <w:t xml:space="preserve"> </w:t>
      </w:r>
      <w:r>
        <w:rPr>
          <w:lang w:val="el-GR"/>
        </w:rPr>
        <w:tab/>
      </w:r>
      <w:proofErr w:type="spellStart"/>
      <w:r w:rsidRPr="000649DF">
        <w:rPr>
          <w:lang w:val="el-GR"/>
        </w:rPr>
        <w:t>Πρβλ</w:t>
      </w:r>
      <w:proofErr w:type="spellEnd"/>
      <w:r w:rsidRPr="000649DF">
        <w:rPr>
          <w:lang w:val="el-GR"/>
        </w:rPr>
        <w:t xml:space="preserve">. Άρθρο 5 της Υ.Α. </w:t>
      </w:r>
      <w:proofErr w:type="spellStart"/>
      <w:r w:rsidRPr="000649DF">
        <w:rPr>
          <w:lang w:val="el-GR"/>
        </w:rPr>
        <w:t>υπ’αριθμ</w:t>
      </w:r>
      <w:proofErr w:type="spellEnd"/>
      <w:r w:rsidRPr="000649DF">
        <w:rPr>
          <w:lang w:val="el-GR"/>
        </w:rPr>
        <w:t>.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74">
    <w:p w14:paraId="1DD62A2E" w14:textId="617A188D" w:rsidR="00A30CBA" w:rsidRPr="007B335B" w:rsidRDefault="00A30CBA">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5">
    <w:p w14:paraId="3C1CF636" w14:textId="77777777" w:rsidR="00A30CBA" w:rsidRPr="007B335B" w:rsidRDefault="00A30CBA">
      <w:pPr>
        <w:pStyle w:val="af5"/>
        <w:rPr>
          <w:lang w:val="el-GR"/>
        </w:rPr>
      </w:pPr>
      <w:r>
        <w:rPr>
          <w:rStyle w:val="a8"/>
        </w:rPr>
        <w:footnoteRef/>
      </w:r>
      <w:r>
        <w:rPr>
          <w:lang w:val="el-GR"/>
        </w:rPr>
        <w:tab/>
        <w:t>Άρθρο 79 παρ. 6 ν. 4412/2016.</w:t>
      </w:r>
    </w:p>
  </w:footnote>
  <w:footnote w:id="76">
    <w:p w14:paraId="2A3FFFAC" w14:textId="77777777" w:rsidR="00A30CBA" w:rsidRPr="007B335B" w:rsidRDefault="00A30CBA">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77">
    <w:p w14:paraId="74402A5F" w14:textId="77777777" w:rsidR="00A30CBA" w:rsidRPr="00B55565" w:rsidRDefault="00A30CBA">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78">
    <w:p w14:paraId="0ECFEE7A" w14:textId="77777777" w:rsidR="00A30CBA" w:rsidRPr="00B55565" w:rsidRDefault="00A30CBA">
      <w:pPr>
        <w:pStyle w:val="af5"/>
        <w:rPr>
          <w:lang w:val="el-GR"/>
        </w:rPr>
      </w:pPr>
      <w:r>
        <w:rPr>
          <w:rStyle w:val="a8"/>
        </w:rPr>
        <w:footnoteRef/>
      </w:r>
      <w:r>
        <w:rPr>
          <w:lang w:val="el-GR"/>
        </w:rPr>
        <w:tab/>
      </w:r>
      <w:proofErr w:type="spellStart"/>
      <w:r>
        <w:rPr>
          <w:lang w:val="el-GR"/>
        </w:rPr>
        <w:t>Πρβλ</w:t>
      </w:r>
      <w:proofErr w:type="spellEnd"/>
      <w:r>
        <w:rPr>
          <w:lang w:val="el-GR"/>
        </w:rPr>
        <w:t xml:space="preserve">.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9">
    <w:p w14:paraId="73C0CFA2" w14:textId="77777777" w:rsidR="00A30CBA" w:rsidRPr="00AD164C" w:rsidRDefault="00A30CBA"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A30CBA" w:rsidRPr="00510A93" w:rsidRDefault="00A30CBA" w:rsidP="00510A93">
      <w:pPr>
        <w:pStyle w:val="af5"/>
        <w:ind w:left="426" w:hanging="284"/>
        <w:rPr>
          <w:lang w:val="el-GR"/>
        </w:rPr>
      </w:pPr>
    </w:p>
    <w:p w14:paraId="2911E299" w14:textId="77777777" w:rsidR="00A30CBA" w:rsidRPr="00510A93" w:rsidRDefault="00A30CBA" w:rsidP="00510A93">
      <w:pPr>
        <w:pStyle w:val="af5"/>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A30CBA" w:rsidRPr="00510A93" w:rsidRDefault="00A30CBA" w:rsidP="00510A93">
      <w:pPr>
        <w:pStyle w:val="af5"/>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A30CBA" w:rsidRPr="00510A93" w:rsidRDefault="00A30CBA" w:rsidP="00C37C88">
      <w:pPr>
        <w:pStyle w:val="af5"/>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A30CBA" w:rsidRPr="00510A93" w:rsidRDefault="00A30CBA"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A30CBA" w:rsidRPr="00510A93" w:rsidRDefault="00A30CBA" w:rsidP="00EA1963">
      <w:pPr>
        <w:pStyle w:val="af5"/>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A30CBA" w:rsidRPr="00510A93" w:rsidRDefault="00A30CBA" w:rsidP="00D915FF">
      <w:pPr>
        <w:pStyle w:val="af5"/>
        <w:ind w:left="426" w:hanging="284"/>
        <w:rPr>
          <w:lang w:val="el-GR"/>
        </w:rPr>
      </w:pPr>
      <w:r w:rsidRPr="00510A93">
        <w:rPr>
          <w:lang w:val="el-GR"/>
        </w:rPr>
        <w:t xml:space="preserve"> </w:t>
      </w:r>
      <w:proofErr w:type="spellStart"/>
      <w:r w:rsidRPr="00510A93">
        <w:rPr>
          <w:lang w:val="el-GR"/>
        </w:rPr>
        <w:t>στ</w:t>
      </w:r>
      <w:proofErr w:type="spellEnd"/>
      <w:r w:rsidRPr="00510A93">
        <w:rPr>
          <w:lang w:val="el-GR"/>
        </w:rPr>
        <w:t>) η Κοινωνική Συνεταιριστική Επιχείρηση (</w:t>
      </w:r>
      <w:proofErr w:type="spellStart"/>
      <w:r w:rsidRPr="00510A93">
        <w:rPr>
          <w:lang w:val="el-GR"/>
        </w:rPr>
        <w:t>Κοιν.Σ.ΕΠ</w:t>
      </w:r>
      <w:proofErr w:type="spellEnd"/>
      <w:r w:rsidRPr="00510A93">
        <w:rPr>
          <w:lang w:val="el-GR"/>
        </w:rPr>
        <w:t xml:space="preserve">.)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A30CBA" w:rsidRPr="00510A93" w:rsidRDefault="00A30CBA" w:rsidP="00D915FF">
      <w:pPr>
        <w:pStyle w:val="af5"/>
        <w:ind w:left="426" w:hanging="284"/>
        <w:rPr>
          <w:lang w:val="el-GR"/>
        </w:rPr>
      </w:pPr>
      <w:r w:rsidRPr="00510A93">
        <w:rPr>
          <w:lang w:val="el-GR"/>
        </w:rPr>
        <w:t xml:space="preserve"> ζ) ο Κοινωνικός Συνεταιρισμός Περιορισμένης Ευθύνης (</w:t>
      </w:r>
      <w:proofErr w:type="spellStart"/>
      <w:r w:rsidRPr="00510A93">
        <w:rPr>
          <w:lang w:val="el-GR"/>
        </w:rPr>
        <w:t>Κοιν.Σ.Π.Ε</w:t>
      </w:r>
      <w:proofErr w:type="spellEnd"/>
      <w:r w:rsidRPr="00510A93">
        <w:rPr>
          <w:lang w:val="el-GR"/>
        </w:rPr>
        <w:t xml:space="preserve">.)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A30CBA" w:rsidRPr="00510A93" w:rsidRDefault="00A30CBA"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A30CBA" w:rsidRPr="00510A93" w:rsidRDefault="00A30CBA"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A30CBA" w:rsidRPr="00510A93" w:rsidRDefault="00A30CBA"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A30CBA" w:rsidRPr="00510A93" w:rsidRDefault="00A30CBA" w:rsidP="006D1BFC">
      <w:pPr>
        <w:pStyle w:val="af5"/>
        <w:ind w:left="426" w:hanging="284"/>
        <w:rPr>
          <w:lang w:val="el-GR"/>
        </w:rPr>
      </w:pPr>
      <w:r w:rsidRPr="00510A93">
        <w:rPr>
          <w:lang w:val="el-GR"/>
        </w:rPr>
        <w:t xml:space="preserve"> </w:t>
      </w:r>
      <w:proofErr w:type="spellStart"/>
      <w:r w:rsidRPr="00510A93">
        <w:rPr>
          <w:lang w:val="el-GR"/>
        </w:rPr>
        <w:t>ια</w:t>
      </w:r>
      <w:proofErr w:type="spellEnd"/>
      <w:r w:rsidRPr="00510A93">
        <w:rPr>
          <w:lang w:val="el-GR"/>
        </w:rPr>
        <w:t>) η Ευρωπαϊκή Συνεταιριστική Εταιρεία του Κανονισμού (ΕΚ) 1435/2003 (L 207), που έχει την έδρα της στην ημεδαπή,</w:t>
      </w:r>
    </w:p>
    <w:p w14:paraId="112719F1" w14:textId="77777777" w:rsidR="00A30CBA" w:rsidRPr="00510A93" w:rsidRDefault="00A30CBA" w:rsidP="00F0746C">
      <w:pPr>
        <w:pStyle w:val="af5"/>
        <w:ind w:left="426" w:hanging="284"/>
        <w:rPr>
          <w:lang w:val="el-GR"/>
        </w:rPr>
      </w:pPr>
      <w:r w:rsidRPr="00510A93">
        <w:rPr>
          <w:lang w:val="el-GR"/>
        </w:rPr>
        <w:t xml:space="preserve"> </w:t>
      </w:r>
      <w:proofErr w:type="spellStart"/>
      <w:r w:rsidRPr="00510A93">
        <w:rPr>
          <w:lang w:val="el-GR"/>
        </w:rPr>
        <w:t>ιβ</w:t>
      </w:r>
      <w:proofErr w:type="spellEnd"/>
      <w:r w:rsidRPr="00510A93">
        <w:rPr>
          <w:lang w:val="el-GR"/>
        </w:rPr>
        <w:t>)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A30CBA" w:rsidRPr="00510A93" w:rsidRDefault="00A30CBA" w:rsidP="00F0746C">
      <w:pPr>
        <w:pStyle w:val="af5"/>
        <w:ind w:left="426" w:hanging="284"/>
        <w:rPr>
          <w:lang w:val="el-GR"/>
        </w:rPr>
      </w:pPr>
      <w:r w:rsidRPr="00510A93">
        <w:rPr>
          <w:lang w:val="el-GR"/>
        </w:rPr>
        <w:t xml:space="preserve"> </w:t>
      </w:r>
      <w:proofErr w:type="spellStart"/>
      <w:r w:rsidRPr="00510A93">
        <w:rPr>
          <w:lang w:val="el-GR"/>
        </w:rPr>
        <w:t>ιγ</w:t>
      </w:r>
      <w:proofErr w:type="spellEnd"/>
      <w:r w:rsidRPr="00510A93">
        <w:rPr>
          <w:lang w:val="el-GR"/>
        </w:rPr>
        <w:t xml:space="preserve">)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w:t>
      </w:r>
      <w:proofErr w:type="spellStart"/>
      <w:r w:rsidRPr="00510A93">
        <w:rPr>
          <w:lang w:val="el-GR"/>
        </w:rPr>
        <w:t>ιβ</w:t>
      </w:r>
      <w:proofErr w:type="spellEnd"/>
      <w:r w:rsidRPr="00510A93">
        <w:rPr>
          <w:lang w:val="el-GR"/>
        </w:rPr>
        <w:t>),</w:t>
      </w:r>
    </w:p>
    <w:p w14:paraId="38BAB7E9" w14:textId="77777777" w:rsidR="00A30CBA" w:rsidRPr="00510A93" w:rsidRDefault="00A30CBA" w:rsidP="00AF0226">
      <w:pPr>
        <w:pStyle w:val="af5"/>
        <w:ind w:left="426" w:hanging="284"/>
        <w:rPr>
          <w:lang w:val="el-GR"/>
        </w:rPr>
      </w:pPr>
      <w:r w:rsidRPr="00510A93">
        <w:rPr>
          <w:lang w:val="el-GR"/>
        </w:rPr>
        <w:t xml:space="preserve"> </w:t>
      </w:r>
      <w:proofErr w:type="spellStart"/>
      <w:r w:rsidRPr="00510A93">
        <w:rPr>
          <w:lang w:val="el-GR"/>
        </w:rPr>
        <w:t>ιδ</w:t>
      </w:r>
      <w:proofErr w:type="spellEnd"/>
      <w:r w:rsidRPr="00510A93">
        <w:rPr>
          <w:lang w:val="el-GR"/>
        </w:rPr>
        <w:t xml:space="preserve">)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w:t>
      </w:r>
      <w:proofErr w:type="spellStart"/>
      <w:r w:rsidRPr="00510A93">
        <w:rPr>
          <w:lang w:val="el-GR"/>
        </w:rPr>
        <w:t>ιβ</w:t>
      </w:r>
      <w:proofErr w:type="spellEnd"/>
      <w:r w:rsidRPr="00510A93">
        <w:rPr>
          <w:lang w:val="el-GR"/>
        </w:rPr>
        <w:t xml:space="preserve">) και </w:t>
      </w:r>
      <w:proofErr w:type="spellStart"/>
      <w:r w:rsidRPr="00510A93">
        <w:rPr>
          <w:lang w:val="el-GR"/>
        </w:rPr>
        <w:t>ιγ</w:t>
      </w:r>
      <w:proofErr w:type="spellEnd"/>
      <w:r w:rsidRPr="00510A93">
        <w:rPr>
          <w:lang w:val="el-GR"/>
        </w:rPr>
        <w:t>),</w:t>
      </w:r>
    </w:p>
    <w:p w14:paraId="6E2E4434" w14:textId="77777777" w:rsidR="00A30CBA" w:rsidRPr="00510A93" w:rsidRDefault="00A30CBA" w:rsidP="0036629B">
      <w:pPr>
        <w:pStyle w:val="af5"/>
        <w:ind w:left="426" w:hanging="284"/>
        <w:rPr>
          <w:lang w:val="el-GR"/>
        </w:rPr>
      </w:pPr>
      <w:r w:rsidRPr="00510A93">
        <w:rPr>
          <w:lang w:val="el-GR"/>
        </w:rPr>
        <w:t xml:space="preserve"> </w:t>
      </w:r>
      <w:proofErr w:type="spellStart"/>
      <w:r w:rsidRPr="00510A93">
        <w:rPr>
          <w:lang w:val="el-GR"/>
        </w:rPr>
        <w:t>ιε</w:t>
      </w:r>
      <w:proofErr w:type="spellEnd"/>
      <w:r w:rsidRPr="00510A93">
        <w:rPr>
          <w:lang w:val="el-GR"/>
        </w:rPr>
        <w:t xml:space="preserve">)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A30CBA" w:rsidRPr="00510A93" w:rsidRDefault="00A30CBA" w:rsidP="004E533E">
      <w:pPr>
        <w:pStyle w:val="af5"/>
        <w:ind w:left="426" w:hanging="284"/>
        <w:rPr>
          <w:lang w:val="el-GR"/>
        </w:rPr>
      </w:pPr>
      <w:r w:rsidRPr="00510A93">
        <w:rPr>
          <w:lang w:val="el-GR"/>
        </w:rPr>
        <w:t xml:space="preserve"> </w:t>
      </w:r>
      <w:proofErr w:type="spellStart"/>
      <w:r w:rsidRPr="00510A93">
        <w:rPr>
          <w:lang w:val="el-GR"/>
        </w:rPr>
        <w:t>ιστ</w:t>
      </w:r>
      <w:proofErr w:type="spellEnd"/>
      <w:r w:rsidRPr="00510A93">
        <w:rPr>
          <w:lang w:val="el-GR"/>
        </w:rPr>
        <w:t>) οι ατομικές επιχειρήσεις με εγκατάσταση στην ημεδαπή και σκοπό το κέρδος που:</w:t>
      </w:r>
    </w:p>
    <w:p w14:paraId="69DB006B" w14:textId="77777777" w:rsidR="00A30CBA" w:rsidRPr="00510A93" w:rsidRDefault="00A30CBA" w:rsidP="00F84A58">
      <w:pPr>
        <w:pStyle w:val="af5"/>
        <w:ind w:left="426" w:hanging="284"/>
        <w:rPr>
          <w:lang w:val="el-GR"/>
        </w:rPr>
      </w:pPr>
      <w:r w:rsidRPr="00510A93">
        <w:rPr>
          <w:lang w:val="el-GR"/>
        </w:rPr>
        <w:t xml:space="preserve"> </w:t>
      </w:r>
      <w:proofErr w:type="spellStart"/>
      <w:r w:rsidRPr="00510A93">
        <w:rPr>
          <w:lang w:val="el-GR"/>
        </w:rPr>
        <w:t>ιστα</w:t>
      </w:r>
      <w:proofErr w:type="spellEnd"/>
      <w:r w:rsidRPr="00510A93">
        <w:rPr>
          <w:lang w:val="el-GR"/>
        </w:rPr>
        <w:t>) διενεργούν εμπορικές πράξεις στο όνομά τους, κατά σύνηθες επάγγελμα, ή</w:t>
      </w:r>
    </w:p>
    <w:p w14:paraId="11ABF5BF" w14:textId="77777777" w:rsidR="00A30CBA" w:rsidRPr="00510A93" w:rsidRDefault="00A30CBA" w:rsidP="002F4DB0">
      <w:pPr>
        <w:pStyle w:val="af5"/>
        <w:ind w:left="426" w:hanging="284"/>
        <w:rPr>
          <w:lang w:val="el-GR"/>
        </w:rPr>
      </w:pPr>
      <w:r w:rsidRPr="00510A93">
        <w:rPr>
          <w:lang w:val="el-GR"/>
        </w:rPr>
        <w:t xml:space="preserve"> </w:t>
      </w:r>
      <w:proofErr w:type="spellStart"/>
      <w:r w:rsidRPr="00510A93">
        <w:rPr>
          <w:lang w:val="el-GR"/>
        </w:rPr>
        <w:t>ιστβ</w:t>
      </w:r>
      <w:proofErr w:type="spellEnd"/>
      <w:r w:rsidRPr="00510A93">
        <w:rPr>
          <w:lang w:val="el-GR"/>
        </w:rPr>
        <w:t>)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A30CBA" w:rsidRPr="00510A93" w:rsidRDefault="00A30CBA" w:rsidP="005C14BB">
      <w:pPr>
        <w:pStyle w:val="af5"/>
        <w:ind w:left="426" w:hanging="284"/>
        <w:rPr>
          <w:lang w:val="el-GR"/>
        </w:rPr>
      </w:pPr>
    </w:p>
    <w:p w14:paraId="39D0FC00" w14:textId="77777777" w:rsidR="00A30CBA" w:rsidRPr="00510A93" w:rsidRDefault="00A30CBA"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A30CBA" w:rsidRPr="00510A93" w:rsidRDefault="00A30CBA"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A30CBA" w:rsidRPr="00510A93" w:rsidRDefault="00A30CBA" w:rsidP="000130D0">
      <w:pPr>
        <w:pStyle w:val="af5"/>
        <w:ind w:left="426" w:hanging="284"/>
        <w:rPr>
          <w:lang w:val="el-GR"/>
        </w:rPr>
      </w:pPr>
    </w:p>
    <w:p w14:paraId="1724E1BC" w14:textId="77777777" w:rsidR="00A30CBA" w:rsidRPr="000A5B86" w:rsidRDefault="00A30CBA"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A30CBA" w:rsidRPr="00510A93" w:rsidRDefault="00A30CBA"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A30CBA" w:rsidRDefault="00A30CBA"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w:t>
      </w:r>
      <w:proofErr w:type="spellStart"/>
      <w:r w:rsidRPr="00510A93">
        <w:rPr>
          <w:lang w:val="el-GR"/>
        </w:rPr>
        <w:t>α.ν</w:t>
      </w:r>
      <w:proofErr w:type="spellEnd"/>
      <w:r w:rsidRPr="00510A93">
        <w:rPr>
          <w:lang w:val="el-GR"/>
        </w:rPr>
        <w:t xml:space="preserve">.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A30CBA" w:rsidRPr="00510A93" w:rsidRDefault="00A30CBA" w:rsidP="000561E7">
      <w:pPr>
        <w:pStyle w:val="af5"/>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A30CBA" w:rsidRPr="00510A93" w:rsidRDefault="00A30CBA"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w:t>
      </w:r>
      <w:proofErr w:type="spellStart"/>
      <w:r w:rsidRPr="00510A93">
        <w:rPr>
          <w:lang w:val="el-GR"/>
        </w:rPr>
        <w:t>α.ν</w:t>
      </w:r>
      <w:proofErr w:type="spellEnd"/>
      <w:r w:rsidRPr="00510A93">
        <w:rPr>
          <w:lang w:val="el-GR"/>
        </w:rPr>
        <w:t xml:space="preserve">.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A30CBA" w:rsidRPr="00BD65F6" w:rsidRDefault="00A30CBA" w:rsidP="000561E7">
      <w:pPr>
        <w:pStyle w:val="af5"/>
        <w:ind w:left="426" w:hanging="284"/>
        <w:rPr>
          <w:lang w:val="el-GR"/>
        </w:rPr>
      </w:pPr>
    </w:p>
  </w:footnote>
  <w:footnote w:id="80">
    <w:p w14:paraId="61F588A5" w14:textId="77777777" w:rsidR="00A30CBA" w:rsidRPr="00733D63" w:rsidRDefault="00A30CBA"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A30CBA" w:rsidRPr="00733D63" w:rsidRDefault="00A30CBA"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81">
    <w:p w14:paraId="368D4E65" w14:textId="77777777" w:rsidR="00A30CBA" w:rsidRPr="00BD65F6" w:rsidRDefault="00A30CBA">
      <w:pPr>
        <w:pStyle w:val="af5"/>
        <w:rPr>
          <w:lang w:val="el-GR"/>
        </w:rPr>
      </w:pPr>
      <w:r>
        <w:rPr>
          <w:rStyle w:val="a8"/>
        </w:rPr>
        <w:footnoteRef/>
      </w:r>
      <w:r>
        <w:rPr>
          <w:lang w:val="el-GR"/>
        </w:rPr>
        <w:tab/>
        <w:t xml:space="preserve">Άρθρο 83 ν. 4412/2016. </w:t>
      </w:r>
    </w:p>
  </w:footnote>
  <w:footnote w:id="82">
    <w:p w14:paraId="6605389A" w14:textId="77777777" w:rsidR="00A30CBA" w:rsidRPr="00BD65F6" w:rsidRDefault="00A30CBA">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83">
    <w:p w14:paraId="715969D2" w14:textId="343C7321" w:rsidR="00A30CBA" w:rsidRPr="00BD65F6" w:rsidRDefault="00A30CBA">
      <w:pPr>
        <w:pStyle w:val="af5"/>
        <w:rPr>
          <w:lang w:val="el-GR"/>
        </w:rPr>
      </w:pPr>
      <w:r>
        <w:rPr>
          <w:rStyle w:val="a8"/>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Pr>
          <w:lang w:val="el-GR"/>
        </w:rPr>
        <w:t>Πρβλ</w:t>
      </w:r>
      <w:proofErr w:type="spellEnd"/>
      <w:r>
        <w:rPr>
          <w:lang w:val="el-GR"/>
        </w:rPr>
        <w:t xml:space="preserve"> και Κατευθυντήρια Οδηγία 11/2015 Ε.Α.Α.ΔΗ.ΣΥ. (ΑΔΑ ΩΛΝ4ΟΞΤΒ-ΜΙΦ) </w:t>
      </w:r>
    </w:p>
  </w:footnote>
  <w:footnote w:id="84">
    <w:p w14:paraId="0E3DA37D" w14:textId="77777777" w:rsidR="00A30CBA" w:rsidRPr="00BD65F6" w:rsidRDefault="00A30CBA">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85">
    <w:p w14:paraId="67DC55E2" w14:textId="77777777" w:rsidR="00A30CBA" w:rsidRPr="00E51FC7" w:rsidRDefault="00A30CBA" w:rsidP="00A965A3">
      <w:pPr>
        <w:pStyle w:val="af5"/>
        <w:rPr>
          <w:lang w:val="el-GR"/>
        </w:rPr>
      </w:pPr>
      <w:r>
        <w:rPr>
          <w:rStyle w:val="ad"/>
        </w:rPr>
        <w:footnoteRef/>
      </w:r>
      <w:r w:rsidRPr="00E51FC7">
        <w:rPr>
          <w:lang w:val="el-GR"/>
        </w:rPr>
        <w:t xml:space="preserve"> </w:t>
      </w:r>
      <w:r>
        <w:rPr>
          <w:lang w:val="el-GR"/>
        </w:rPr>
        <w:tab/>
      </w:r>
      <w:proofErr w:type="spellStart"/>
      <w:r>
        <w:rPr>
          <w:lang w:val="el-GR"/>
        </w:rPr>
        <w:t>Πρβλ</w:t>
      </w:r>
      <w:proofErr w:type="spellEnd"/>
      <w:r>
        <w:rPr>
          <w:lang w:val="el-GR"/>
        </w:rPr>
        <w:t>. ΔΕΦ Αθηνών, ΙΓ Τμήμα (</w:t>
      </w:r>
      <w:proofErr w:type="spellStart"/>
      <w:r>
        <w:rPr>
          <w:lang w:val="el-GR"/>
        </w:rPr>
        <w:t>Ακυρ</w:t>
      </w:r>
      <w:proofErr w:type="spellEnd"/>
      <w:r>
        <w:rPr>
          <w:lang w:val="el-GR"/>
        </w:rPr>
        <w:t>.), 728/2023</w:t>
      </w:r>
    </w:p>
  </w:footnote>
  <w:footnote w:id="86">
    <w:p w14:paraId="741F41BA" w14:textId="77777777" w:rsidR="00A30CBA" w:rsidRPr="00BD65F6" w:rsidRDefault="00A30CBA">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87">
    <w:p w14:paraId="6E2972E1" w14:textId="77777777" w:rsidR="00A30CBA" w:rsidRPr="00FD3A4C" w:rsidRDefault="00A30CBA"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88">
    <w:p w14:paraId="47291ABF" w14:textId="2D68258A" w:rsidR="00A30CBA" w:rsidRPr="00FD3A4C" w:rsidRDefault="00A30CBA"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FD3A4C">
        <w:rPr>
          <w:lang w:val="el-GR"/>
        </w:rPr>
        <w:t>Dilosi</w:t>
      </w:r>
      <w:proofErr w:type="spellEnd"/>
      <w:r w:rsidRPr="00FD3A4C">
        <w:rPr>
          <w:lang w:val="el-GR"/>
        </w:rPr>
        <w:t xml:space="preserve">».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FD3A4C">
        <w:rPr>
          <w:lang w:val="el-GR"/>
        </w:rPr>
        <w:t>αυθεντικοποίηση</w:t>
      </w:r>
      <w:proofErr w:type="spellEnd"/>
      <w:r w:rsidRPr="00FD3A4C">
        <w:rPr>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89">
    <w:p w14:paraId="0EF3F8B7" w14:textId="77777777" w:rsidR="00A30CBA" w:rsidRPr="006A40FD" w:rsidRDefault="00A30CBA"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A30CBA" w:rsidRPr="006A40FD" w:rsidRDefault="00A30CBA" w:rsidP="006A40FD">
      <w:pPr>
        <w:pStyle w:val="-HTML"/>
        <w:rPr>
          <w:rFonts w:ascii="Verdana" w:hAnsi="Verdana" w:cs="Courier New"/>
          <w:color w:val="000000"/>
          <w:sz w:val="18"/>
          <w:szCs w:val="18"/>
          <w:lang w:val="el-GR" w:eastAsia="el-GR"/>
        </w:rPr>
      </w:pPr>
    </w:p>
    <w:p w14:paraId="53CA83BB" w14:textId="77777777" w:rsidR="00A30CBA" w:rsidRPr="00AD164C" w:rsidRDefault="00A30CBA">
      <w:pPr>
        <w:pStyle w:val="af5"/>
        <w:rPr>
          <w:lang w:val="el-GR"/>
        </w:rPr>
      </w:pPr>
      <w:r>
        <w:rPr>
          <w:lang w:val="el-GR"/>
        </w:rPr>
        <w:t xml:space="preserve"> </w:t>
      </w:r>
    </w:p>
  </w:footnote>
  <w:footnote w:id="90">
    <w:p w14:paraId="1B2C883C" w14:textId="03B78381" w:rsidR="00A30CBA" w:rsidRPr="00FD3A4C" w:rsidRDefault="00A30CBA"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w:t>
      </w:r>
      <w:proofErr w:type="spellStart"/>
      <w:r w:rsidRPr="00FD3A4C">
        <w:rPr>
          <w:lang w:val="el-GR"/>
        </w:rPr>
        <w:t>Πρβλ</w:t>
      </w:r>
      <w:proofErr w:type="spellEnd"/>
      <w:r w:rsidRPr="00FD3A4C">
        <w:rPr>
          <w:lang w:val="el-GR"/>
        </w:rPr>
        <w:t xml:space="preserve"> και άρθρο 13 παρ. 1.3.1 της Κ.Υ.Α. ΕΣΗΔΗΣ Προμήθειες και Υπηρεσίες</w:t>
      </w:r>
    </w:p>
  </w:footnote>
  <w:footnote w:id="91">
    <w:p w14:paraId="16731D79" w14:textId="1EA26AA8" w:rsidR="00A30CBA" w:rsidRPr="00FD3A4C" w:rsidRDefault="00A30CBA">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92">
    <w:p w14:paraId="487D3CB6" w14:textId="77777777" w:rsidR="00A30CBA" w:rsidRPr="0035532D" w:rsidRDefault="00A30CBA"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93">
    <w:p w14:paraId="078EF553" w14:textId="77777777" w:rsidR="00A30CBA" w:rsidRPr="00F93782" w:rsidRDefault="00A30CBA"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94">
    <w:p w14:paraId="12663783" w14:textId="77777777" w:rsidR="00A30CBA" w:rsidRPr="00BD65F6" w:rsidRDefault="00A30CBA">
      <w:pPr>
        <w:pStyle w:val="af5"/>
        <w:rPr>
          <w:lang w:val="el-GR"/>
        </w:rPr>
      </w:pPr>
      <w:r>
        <w:rPr>
          <w:rStyle w:val="a8"/>
        </w:rPr>
        <w:footnoteRef/>
      </w:r>
      <w:r>
        <w:rPr>
          <w:lang w:val="el-GR"/>
        </w:rPr>
        <w:tab/>
        <w:t>Βλ. άρθρο 93  του ν. 4412/2016</w:t>
      </w:r>
    </w:p>
  </w:footnote>
  <w:footnote w:id="95">
    <w:p w14:paraId="766C6591" w14:textId="77777777" w:rsidR="00A30CBA" w:rsidRPr="00BD65F6" w:rsidRDefault="00A30CBA">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96">
    <w:p w14:paraId="378168BB" w14:textId="77777777" w:rsidR="00A30CBA" w:rsidRPr="00BD65F6" w:rsidRDefault="00A30CBA">
      <w:pPr>
        <w:pStyle w:val="af5"/>
        <w:rPr>
          <w:lang w:val="el-GR"/>
        </w:rPr>
      </w:pPr>
      <w:r>
        <w:rPr>
          <w:rStyle w:val="a8"/>
        </w:rPr>
        <w:footnoteRef/>
      </w:r>
      <w:r>
        <w:rPr>
          <w:lang w:val="el-GR"/>
        </w:rPr>
        <w:tab/>
        <w:t xml:space="preserve">Αυτά περιλαμβάνουν τα αποδεικτικά στοιχεία που τεκμηριώνουν την τεχνική </w:t>
      </w:r>
      <w:proofErr w:type="spellStart"/>
      <w:r>
        <w:rPr>
          <w:lang w:val="el-GR"/>
        </w:rPr>
        <w:t>καταλληλότητα</w:t>
      </w:r>
      <w:proofErr w:type="spellEnd"/>
      <w:r>
        <w:rPr>
          <w:lang w:val="el-GR"/>
        </w:rPr>
        <w:t xml:space="preserve"> των </w:t>
      </w:r>
      <w:proofErr w:type="spellStart"/>
      <w:r>
        <w:rPr>
          <w:lang w:val="el-GR"/>
        </w:rPr>
        <w:t>προσφερομένων</w:t>
      </w:r>
      <w:proofErr w:type="spellEnd"/>
      <w:r>
        <w:rPr>
          <w:lang w:val="el-GR"/>
        </w:rPr>
        <w:t xml:space="preserve">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97">
    <w:p w14:paraId="7A9BADEA" w14:textId="77777777" w:rsidR="00A30CBA" w:rsidRPr="00BD65F6" w:rsidRDefault="00A30CBA">
      <w:pPr>
        <w:pStyle w:val="af5"/>
        <w:rPr>
          <w:lang w:val="el-GR"/>
        </w:rPr>
      </w:pPr>
      <w:r>
        <w:rPr>
          <w:rStyle w:val="a8"/>
        </w:rPr>
        <w:footnoteRef/>
      </w:r>
      <w:r>
        <w:rPr>
          <w:lang w:val="el-GR"/>
        </w:rPr>
        <w:tab/>
        <w:t>Άρθρο 58 του ν. 4412/2016.</w:t>
      </w:r>
    </w:p>
  </w:footnote>
  <w:footnote w:id="98">
    <w:p w14:paraId="416BDDFF" w14:textId="77777777" w:rsidR="00A30CBA" w:rsidRPr="00FC2FD7" w:rsidRDefault="00A30CBA">
      <w:pPr>
        <w:pStyle w:val="af5"/>
        <w:rPr>
          <w:lang w:val="el-GR"/>
        </w:rPr>
      </w:pPr>
      <w:r>
        <w:rPr>
          <w:rStyle w:val="ad"/>
        </w:rPr>
        <w:footnoteRef/>
      </w:r>
      <w:r>
        <w:rPr>
          <w:rStyle w:val="a4"/>
          <w:vertAlign w:val="baseline"/>
          <w:lang w:val="el-GR"/>
        </w:rPr>
        <w:tab/>
      </w:r>
      <w:r>
        <w:rPr>
          <w:lang w:val="el-GR"/>
        </w:rPr>
        <w:t>Άρθρο 95 του ν. 4412/2016</w:t>
      </w:r>
    </w:p>
  </w:footnote>
  <w:footnote w:id="99">
    <w:p w14:paraId="25F6576A" w14:textId="77777777" w:rsidR="00A30CBA" w:rsidRPr="00FC2FD7" w:rsidRDefault="00A30CBA" w:rsidP="005D1527">
      <w:pPr>
        <w:pStyle w:val="af5"/>
        <w:rPr>
          <w:lang w:val="el-GR"/>
        </w:rPr>
      </w:pPr>
      <w:r>
        <w:rPr>
          <w:rStyle w:val="ad"/>
        </w:rPr>
        <w:footnoteRef/>
      </w:r>
      <w:r>
        <w:rPr>
          <w:rStyle w:val="a4"/>
          <w:vertAlign w:val="baseline"/>
          <w:lang w:val="el-GR"/>
        </w:rPr>
        <w:tab/>
      </w:r>
      <w:r>
        <w:rPr>
          <w:lang w:val="el-GR"/>
        </w:rPr>
        <w:t>Άρθρο 95 του ν. 4412/2016</w:t>
      </w:r>
    </w:p>
  </w:footnote>
  <w:footnote w:id="100">
    <w:p w14:paraId="74EDE317" w14:textId="77777777" w:rsidR="00A30CBA" w:rsidRPr="00BD65F6" w:rsidRDefault="00A30CBA">
      <w:pPr>
        <w:pStyle w:val="af5"/>
        <w:rPr>
          <w:lang w:val="el-GR"/>
        </w:rPr>
      </w:pPr>
      <w:r>
        <w:rPr>
          <w:rStyle w:val="a8"/>
          <w:rFonts w:ascii="Arial" w:hAnsi="Arial"/>
        </w:rPr>
        <w:footnoteRef/>
      </w:r>
      <w:r>
        <w:rPr>
          <w:lang w:val="el-GR"/>
        </w:rPr>
        <w:tab/>
        <w:t>Άρθρο 97 ν. 4412/2016</w:t>
      </w:r>
    </w:p>
  </w:footnote>
  <w:footnote w:id="101">
    <w:p w14:paraId="652DED9A" w14:textId="77777777" w:rsidR="00A30CBA" w:rsidRPr="00BD65F6" w:rsidRDefault="00A30CBA">
      <w:pPr>
        <w:pStyle w:val="af5"/>
        <w:rPr>
          <w:lang w:val="el-GR"/>
        </w:rPr>
      </w:pPr>
      <w:r>
        <w:rPr>
          <w:rStyle w:val="a8"/>
          <w:rFonts w:ascii="Arial" w:hAnsi="Arial"/>
        </w:rPr>
        <w:footnoteRef/>
      </w:r>
      <w:r>
        <w:rPr>
          <w:lang w:val="el-GR"/>
        </w:rPr>
        <w:tab/>
        <w:t>Άρθρο 91 του ν. 4412/2016</w:t>
      </w:r>
    </w:p>
  </w:footnote>
  <w:footnote w:id="102">
    <w:p w14:paraId="2E011DB7" w14:textId="77777777" w:rsidR="00A30CBA" w:rsidRPr="00BD65F6" w:rsidRDefault="00A30CBA">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03">
    <w:p w14:paraId="7BDDB71D" w14:textId="77777777" w:rsidR="00A30CBA" w:rsidRPr="00BD65F6" w:rsidRDefault="00A30CBA">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04">
    <w:p w14:paraId="03C6D83D" w14:textId="77777777" w:rsidR="00A30CBA" w:rsidRPr="009F4790" w:rsidRDefault="00A30CBA"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05">
    <w:p w14:paraId="1ACA0695" w14:textId="77777777" w:rsidR="00A30CBA" w:rsidRPr="00BF6D04" w:rsidRDefault="00A30CBA" w:rsidP="00963011">
      <w:pPr>
        <w:pStyle w:val="af5"/>
        <w:rPr>
          <w:lang w:val="el-GR"/>
        </w:rPr>
      </w:pPr>
      <w:r>
        <w:rPr>
          <w:rStyle w:val="ad"/>
        </w:rPr>
        <w:footnoteRef/>
      </w:r>
      <w:r>
        <w:rPr>
          <w:rStyle w:val="a4"/>
          <w:vertAlign w:val="baseline"/>
          <w:lang w:val="el-GR"/>
        </w:rPr>
        <w:tab/>
      </w:r>
      <w:r w:rsidRPr="006D50E7">
        <w:rPr>
          <w:lang w:val="el-GR"/>
        </w:rPr>
        <w:t xml:space="preserve">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w:t>
      </w:r>
      <w:proofErr w:type="spellStart"/>
      <w:r w:rsidRPr="006D50E7">
        <w:rPr>
          <w:lang w:val="el-GR"/>
        </w:rPr>
        <w:t>καταλληλότητα</w:t>
      </w:r>
      <w:proofErr w:type="spellEnd"/>
      <w:r w:rsidRPr="006D50E7">
        <w:rPr>
          <w:lang w:val="el-GR"/>
        </w:rPr>
        <w:t xml:space="preserve">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06">
    <w:p w14:paraId="536B3C7F" w14:textId="78DB4C0A" w:rsidR="00A30CBA" w:rsidRPr="00BD65F6" w:rsidRDefault="00A30CBA"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 xml:space="preserve">του ν. 4412/2016. </w:t>
      </w:r>
      <w:proofErr w:type="spellStart"/>
      <w:r>
        <w:rPr>
          <w:rFonts w:cs="Times New Roman"/>
          <w:lang w:val="el-GR" w:eastAsia="zh-CN"/>
        </w:rPr>
        <w:t>Πρβλ</w:t>
      </w:r>
      <w:proofErr w:type="spellEnd"/>
      <w:r>
        <w:rPr>
          <w:rFonts w:cs="Times New Roman"/>
          <w:lang w:val="el-GR" w:eastAsia="zh-CN"/>
        </w:rPr>
        <w:t xml:space="preserve">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07">
    <w:p w14:paraId="4127899D" w14:textId="6F8E9056" w:rsidR="00A30CBA" w:rsidRPr="000A6F04" w:rsidRDefault="00A30CBA">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w:t>
      </w:r>
      <w:proofErr w:type="spellStart"/>
      <w:r w:rsidRPr="008F57DA">
        <w:rPr>
          <w:lang w:val="el-GR"/>
        </w:rPr>
        <w:t>Πρβλ</w:t>
      </w:r>
      <w:proofErr w:type="spellEnd"/>
      <w:r w:rsidRPr="008F57DA">
        <w:rPr>
          <w:lang w:val="el-GR"/>
        </w:rPr>
        <w:t>. άρθρα 100 ν. 4412/2016, σε συνδυασμό με άρθρο 16 παρ. 3.2 της «ΚΥΑ ΕΣΗΔΗΣ Προμήθειες και Υπηρεσίες</w:t>
      </w:r>
    </w:p>
  </w:footnote>
  <w:footnote w:id="108">
    <w:p w14:paraId="53FCC115" w14:textId="20D5954F" w:rsidR="00A30CBA" w:rsidRPr="007D6C77" w:rsidRDefault="00A30CBA">
      <w:pPr>
        <w:pStyle w:val="af5"/>
        <w:rPr>
          <w:lang w:val="el-GR"/>
        </w:rPr>
      </w:pPr>
      <w:r>
        <w:rPr>
          <w:rStyle w:val="ad"/>
        </w:rPr>
        <w:footnoteRef/>
      </w:r>
      <w:r>
        <w:rPr>
          <w:rStyle w:val="a4"/>
          <w:vertAlign w:val="baseline"/>
          <w:lang w:val="el-GR"/>
        </w:rPr>
        <w:tab/>
      </w:r>
      <w:r>
        <w:rPr>
          <w:lang w:val="el-GR"/>
        </w:rPr>
        <w:t>Άρθρο 72 παρ. 13  του ν. 4412/2016</w:t>
      </w:r>
    </w:p>
  </w:footnote>
  <w:footnote w:id="109">
    <w:p w14:paraId="22882084" w14:textId="77777777" w:rsidR="00A30CBA" w:rsidRPr="006D50E7" w:rsidRDefault="00A30CBA">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10">
    <w:p w14:paraId="5B543248" w14:textId="4C49608A" w:rsidR="00A30CBA" w:rsidRPr="00F70008" w:rsidRDefault="00A30CBA" w:rsidP="00AA3518">
      <w:pPr>
        <w:pStyle w:val="af5"/>
        <w:rPr>
          <w:lang w:val="el-GR"/>
        </w:rPr>
      </w:pPr>
      <w:r>
        <w:rPr>
          <w:rStyle w:val="ad"/>
        </w:rPr>
        <w:footnoteRef/>
      </w:r>
      <w:r>
        <w:rPr>
          <w:rStyle w:val="a4"/>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 xml:space="preserve">αξιολόγηση των προσφορών, συμπεριλαμβανομένου και του ζητήματος της απόρριψης προσφορών ως ασυνήθιστα χαμηλών. </w:t>
      </w:r>
      <w:proofErr w:type="spellStart"/>
      <w:r w:rsidRPr="00F70008">
        <w:rPr>
          <w:lang w:val="el-GR"/>
        </w:rPr>
        <w:t>Πρβλ</w:t>
      </w:r>
      <w:proofErr w:type="spellEnd"/>
      <w:r w:rsidRPr="00F70008">
        <w:rPr>
          <w:lang w:val="el-GR"/>
        </w:rPr>
        <w:t xml:space="preserve"> και απόφαση </w:t>
      </w:r>
      <w:proofErr w:type="spellStart"/>
      <w:r w:rsidRPr="00F70008">
        <w:rPr>
          <w:lang w:val="el-GR"/>
        </w:rPr>
        <w:t>ΣτΕ</w:t>
      </w:r>
      <w:proofErr w:type="spellEnd"/>
      <w:r w:rsidRPr="00F70008">
        <w:rPr>
          <w:lang w:val="el-GR"/>
        </w:rPr>
        <w:t xml:space="preserve"> ΕΑ 184/2020</w:t>
      </w:r>
    </w:p>
  </w:footnote>
  <w:footnote w:id="111">
    <w:p w14:paraId="4819D530" w14:textId="77777777" w:rsidR="00A30CBA" w:rsidRPr="00C7452D" w:rsidRDefault="00A30CBA">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12">
    <w:p w14:paraId="05D54299" w14:textId="05EADEBE" w:rsidR="00A30CBA" w:rsidRPr="00BD65F6" w:rsidRDefault="00A30CBA">
      <w:pPr>
        <w:pStyle w:val="af5"/>
        <w:rPr>
          <w:lang w:val="el-GR"/>
        </w:rPr>
      </w:pPr>
      <w:r>
        <w:rPr>
          <w:rStyle w:val="a8"/>
        </w:rPr>
        <w:footnoteRef/>
      </w:r>
      <w:r>
        <w:rPr>
          <w:szCs w:val="18"/>
          <w:lang w:val="el-GR"/>
        </w:rPr>
        <w:tab/>
        <w:t xml:space="preserve">Άρθρο 100 παρ. 2  του ν. 4412/2016 </w:t>
      </w:r>
    </w:p>
  </w:footnote>
  <w:footnote w:id="113">
    <w:p w14:paraId="61688D0B" w14:textId="39A06ADF" w:rsidR="00A30CBA" w:rsidRPr="00C55A6F" w:rsidRDefault="00A30CBA">
      <w:pPr>
        <w:pStyle w:val="af5"/>
        <w:rPr>
          <w:lang w:val="el-GR"/>
        </w:rPr>
      </w:pPr>
      <w:r>
        <w:rPr>
          <w:rStyle w:val="ad"/>
        </w:rPr>
        <w:footnoteRef/>
      </w:r>
      <w:r w:rsidRPr="00C55A6F">
        <w:rPr>
          <w:lang w:val="el-GR"/>
        </w:rPr>
        <w:t xml:space="preserve"> </w:t>
      </w:r>
      <w:r>
        <w:rPr>
          <w:lang w:val="el-GR"/>
        </w:rPr>
        <w:t xml:space="preserve">    </w:t>
      </w:r>
      <w:proofErr w:type="spellStart"/>
      <w:r w:rsidRPr="00C55A6F">
        <w:rPr>
          <w:lang w:val="el-GR"/>
        </w:rPr>
        <w:t>Πρβλ</w:t>
      </w:r>
      <w:proofErr w:type="spellEnd"/>
      <w:r w:rsidRPr="00C55A6F">
        <w:rPr>
          <w:lang w:val="el-GR"/>
        </w:rPr>
        <w:t>.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14">
    <w:p w14:paraId="31041EAF" w14:textId="77777777" w:rsidR="00A30CBA" w:rsidRPr="00BD65F6" w:rsidRDefault="00A30CBA">
      <w:pPr>
        <w:pStyle w:val="af5"/>
        <w:rPr>
          <w:lang w:val="el-GR"/>
        </w:rPr>
      </w:pPr>
      <w:r w:rsidRPr="00AE4565">
        <w:rPr>
          <w:rStyle w:val="ad"/>
        </w:rPr>
        <w:footnoteRef/>
      </w:r>
      <w:r>
        <w:rPr>
          <w:lang w:val="el-GR"/>
        </w:rPr>
        <w:tab/>
        <w:t xml:space="preserve">Άρθρο 103 του ν. 4412/2016 </w:t>
      </w:r>
    </w:p>
  </w:footnote>
  <w:footnote w:id="115">
    <w:p w14:paraId="0619FC44" w14:textId="5E83BC4D" w:rsidR="00A30CBA" w:rsidRPr="00BF6D04" w:rsidRDefault="00A30CBA">
      <w:pPr>
        <w:pStyle w:val="af5"/>
        <w:rPr>
          <w:lang w:val="el-GR"/>
        </w:rPr>
      </w:pPr>
      <w:r>
        <w:rPr>
          <w:rStyle w:val="ad"/>
        </w:rPr>
        <w:footnoteRef/>
      </w:r>
      <w:r>
        <w:rPr>
          <w:lang w:val="el-GR"/>
        </w:rPr>
        <w:tab/>
      </w:r>
      <w:proofErr w:type="spellStart"/>
      <w:r w:rsidRPr="00570C40">
        <w:rPr>
          <w:lang w:val="el-GR"/>
        </w:rPr>
        <w:t>Πρβλ</w:t>
      </w:r>
      <w:proofErr w:type="spellEnd"/>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16">
    <w:p w14:paraId="2DEF6444" w14:textId="77777777" w:rsidR="00A30CBA" w:rsidRPr="001036EA" w:rsidRDefault="00A30CBA" w:rsidP="001B44A3">
      <w:pPr>
        <w:pStyle w:val="af5"/>
        <w:rPr>
          <w:lang w:val="el-GR"/>
        </w:rPr>
      </w:pPr>
      <w:r>
        <w:rPr>
          <w:rStyle w:val="a8"/>
        </w:rPr>
        <w:footnoteRef/>
      </w:r>
      <w:r>
        <w:rPr>
          <w:lang w:val="el-GR"/>
        </w:rPr>
        <w:tab/>
        <w:t>Άρθρο 104 παρ. 2 και 3 του ν. 4412/2016</w:t>
      </w:r>
    </w:p>
  </w:footnote>
  <w:footnote w:id="117">
    <w:p w14:paraId="5D028C42" w14:textId="77777777" w:rsidR="00A30CBA" w:rsidRPr="005C4697" w:rsidRDefault="00A30CBA">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18">
    <w:p w14:paraId="45CBA295" w14:textId="48FADCAB" w:rsidR="00A30CBA" w:rsidRPr="001101C6" w:rsidRDefault="00A30CBA" w:rsidP="00D13A1A">
      <w:pPr>
        <w:pStyle w:val="af5"/>
        <w:rPr>
          <w:lang w:val="el-GR"/>
        </w:rPr>
      </w:pPr>
      <w:r>
        <w:rPr>
          <w:rStyle w:val="ad"/>
        </w:rPr>
        <w:footnoteRef/>
      </w:r>
      <w:r>
        <w:rPr>
          <w:lang w:val="el-GR"/>
        </w:rPr>
        <w:t xml:space="preserve"> </w:t>
      </w:r>
      <w:r>
        <w:rPr>
          <w:rStyle w:val="a4"/>
          <w:vertAlign w:val="baseline"/>
          <w:lang w:val="el-GR"/>
        </w:rPr>
        <w:tab/>
      </w:r>
      <w:proofErr w:type="spellStart"/>
      <w:r>
        <w:rPr>
          <w:lang w:val="el-GR"/>
        </w:rPr>
        <w:t>Πρβλ</w:t>
      </w:r>
      <w:proofErr w:type="spellEnd"/>
      <w:r>
        <w:rPr>
          <w:lang w:val="el-GR"/>
        </w:rPr>
        <w:t>. άρθρο 16 παρ. 3 της  ΚΥΑ ΕΣΗΔΗΣ Προμήθειες και Υπηρεσίες</w:t>
      </w:r>
    </w:p>
  </w:footnote>
  <w:footnote w:id="119">
    <w:p w14:paraId="30290978" w14:textId="77777777" w:rsidR="00A30CBA" w:rsidRPr="00BD65F6" w:rsidRDefault="00A30CBA" w:rsidP="006A42C7">
      <w:pPr>
        <w:pStyle w:val="af5"/>
        <w:rPr>
          <w:lang w:val="el-GR"/>
        </w:rPr>
      </w:pPr>
      <w:r>
        <w:rPr>
          <w:rStyle w:val="a8"/>
          <w:rFonts w:eastAsia="OpenSymbol"/>
        </w:rPr>
        <w:footnoteRef/>
      </w:r>
      <w:r>
        <w:rPr>
          <w:lang w:val="el-GR"/>
        </w:rPr>
        <w:tab/>
        <w:t>Άρθρο 100 παρ. 2 του ν. 4412/2016</w:t>
      </w:r>
    </w:p>
  </w:footnote>
  <w:footnote w:id="120">
    <w:p w14:paraId="33996B8C" w14:textId="39CCF34A" w:rsidR="00A30CBA" w:rsidRPr="002913F6" w:rsidRDefault="00A30CBA"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proofErr w:type="spellStart"/>
      <w:r>
        <w:rPr>
          <w:lang w:val="el-GR"/>
        </w:rPr>
        <w:t>π</w:t>
      </w:r>
      <w:r w:rsidRPr="002913F6">
        <w:rPr>
          <w:lang w:val="el-GR"/>
        </w:rPr>
        <w:t>.</w:t>
      </w:r>
      <w:r>
        <w:rPr>
          <w:lang w:val="el-GR"/>
        </w:rPr>
        <w:t>δ</w:t>
      </w:r>
      <w:r w:rsidRPr="002913F6">
        <w:rPr>
          <w:lang w:val="el-GR"/>
        </w:rPr>
        <w:t>.</w:t>
      </w:r>
      <w:proofErr w:type="spellEnd"/>
      <w:r w:rsidRPr="002913F6">
        <w:rPr>
          <w:lang w:val="el-GR"/>
        </w:rPr>
        <w:t xml:space="preserve"> 39/2017.</w:t>
      </w:r>
    </w:p>
  </w:footnote>
  <w:footnote w:id="121">
    <w:p w14:paraId="1FBFAFBB" w14:textId="33670622" w:rsidR="00A30CBA" w:rsidRPr="00D52587" w:rsidRDefault="00A30CBA">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proofErr w:type="spellStart"/>
      <w:r>
        <w:rPr>
          <w:lang w:val="el-GR"/>
        </w:rPr>
        <w:t>π</w:t>
      </w:r>
      <w:r w:rsidRPr="00D52587">
        <w:rPr>
          <w:lang w:val="el-GR"/>
        </w:rPr>
        <w:t>.</w:t>
      </w:r>
      <w:r>
        <w:rPr>
          <w:lang w:val="el-GR"/>
        </w:rPr>
        <w:t>δ</w:t>
      </w:r>
      <w:r w:rsidRPr="00D52587">
        <w:rPr>
          <w:lang w:val="el-GR"/>
        </w:rPr>
        <w:t>.</w:t>
      </w:r>
      <w:proofErr w:type="spellEnd"/>
      <w:r w:rsidRPr="00D52587">
        <w:rPr>
          <w:lang w:val="el-GR"/>
        </w:rPr>
        <w:t xml:space="preserve"> 39/2017</w:t>
      </w:r>
    </w:p>
  </w:footnote>
  <w:footnote w:id="122">
    <w:p w14:paraId="17C5528E" w14:textId="77777777" w:rsidR="00A30CBA" w:rsidRPr="00827575" w:rsidRDefault="00A30CBA"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23">
    <w:p w14:paraId="07FCDF37" w14:textId="2722701F" w:rsidR="00A30CBA" w:rsidRPr="007C4E1D" w:rsidRDefault="00A30CBA" w:rsidP="007C4E1D">
      <w:pPr>
        <w:pStyle w:val="af6"/>
        <w:ind w:left="227" w:hanging="227"/>
        <w:rPr>
          <w:sz w:val="18"/>
          <w:lang w:val="el-GR"/>
        </w:rPr>
      </w:pPr>
      <w:r>
        <w:rPr>
          <w:rStyle w:val="ad"/>
        </w:rPr>
        <w:footnoteRef/>
      </w:r>
      <w:r w:rsidRPr="007C4E1D">
        <w:rPr>
          <w:lang w:val="el-GR"/>
        </w:rPr>
        <w:t xml:space="preserve"> </w:t>
      </w:r>
      <w:proofErr w:type="spellStart"/>
      <w:r w:rsidRPr="007C4E1D">
        <w:rPr>
          <w:sz w:val="18"/>
          <w:lang w:val="el-GR"/>
        </w:rPr>
        <w:t>Πρβλ</w:t>
      </w:r>
      <w:proofErr w:type="spellEnd"/>
      <w:r w:rsidRPr="007C4E1D">
        <w:rPr>
          <w:sz w:val="18"/>
          <w:lang w:val="el-GR"/>
        </w:rPr>
        <w:t>.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w:t>
      </w:r>
      <w:proofErr w:type="spellStart"/>
      <w:r w:rsidRPr="007C4E1D">
        <w:rPr>
          <w:sz w:val="18"/>
          <w:lang w:val="el-GR"/>
        </w:rPr>
        <w:t>α.α.</w:t>
      </w:r>
      <w:proofErr w:type="spellEnd"/>
      <w:r w:rsidRPr="007C4E1D">
        <w:rPr>
          <w:sz w:val="18"/>
          <w:lang w:val="el-GR"/>
        </w:rPr>
        <w:t xml:space="preserve">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A30CBA" w:rsidRPr="007C4E1D" w:rsidRDefault="00A30CBA">
      <w:pPr>
        <w:pStyle w:val="af5"/>
        <w:rPr>
          <w:lang w:val="el-GR"/>
        </w:rPr>
      </w:pPr>
    </w:p>
  </w:footnote>
  <w:footnote w:id="124">
    <w:p w14:paraId="65B67247" w14:textId="141CC016" w:rsidR="00A30CBA" w:rsidRPr="007C4E1D" w:rsidRDefault="00A30CBA">
      <w:pPr>
        <w:pStyle w:val="af5"/>
        <w:rPr>
          <w:lang w:val="el-GR"/>
        </w:rPr>
      </w:pPr>
      <w:r>
        <w:rPr>
          <w:rStyle w:val="ad"/>
        </w:rPr>
        <w:footnoteRef/>
      </w:r>
      <w:r w:rsidRPr="007C4E1D">
        <w:rPr>
          <w:lang w:val="el-GR"/>
        </w:rPr>
        <w:t xml:space="preserve"> </w:t>
      </w:r>
      <w:proofErr w:type="spellStart"/>
      <w:r w:rsidRPr="007C4E1D">
        <w:rPr>
          <w:lang w:val="el-GR"/>
        </w:rPr>
        <w:t>Πρβλ</w:t>
      </w:r>
      <w:proofErr w:type="spellEnd"/>
      <w:r w:rsidRPr="007C4E1D">
        <w:rPr>
          <w:lang w:val="el-GR"/>
        </w:rPr>
        <w:t xml:space="preserve">. άρθρο 372 παρ. 1 και 2 </w:t>
      </w:r>
      <w:r>
        <w:rPr>
          <w:lang w:val="el-GR"/>
        </w:rPr>
        <w:t>του ν</w:t>
      </w:r>
      <w:r w:rsidRPr="007C4E1D">
        <w:rPr>
          <w:lang w:val="el-GR"/>
        </w:rPr>
        <w:t>. 4412/2016</w:t>
      </w:r>
      <w:r>
        <w:rPr>
          <w:lang w:val="el-GR"/>
        </w:rPr>
        <w:t>.</w:t>
      </w:r>
    </w:p>
  </w:footnote>
  <w:footnote w:id="125">
    <w:p w14:paraId="234AEBAE" w14:textId="77777777" w:rsidR="00A30CBA" w:rsidRPr="00F40EF3" w:rsidRDefault="00A30CBA">
      <w:pPr>
        <w:pStyle w:val="af5"/>
        <w:rPr>
          <w:lang w:val="el-GR"/>
        </w:rPr>
      </w:pPr>
      <w:r>
        <w:rPr>
          <w:rStyle w:val="ad"/>
        </w:rPr>
        <w:footnoteRef/>
      </w:r>
      <w:r w:rsidRPr="00F40EF3">
        <w:rPr>
          <w:lang w:val="el-GR"/>
        </w:rPr>
        <w:t xml:space="preserve"> </w:t>
      </w:r>
      <w:proofErr w:type="spellStart"/>
      <w:r w:rsidRPr="00F40EF3">
        <w:rPr>
          <w:lang w:val="el-GR"/>
        </w:rPr>
        <w:t>Πρβλ</w:t>
      </w:r>
      <w:proofErr w:type="spellEnd"/>
      <w:r w:rsidRPr="00F40EF3">
        <w:rPr>
          <w:lang w:val="el-GR"/>
        </w:rPr>
        <w:t>. άρθρο 372 παρ. 4 του ν. 4412/2016</w:t>
      </w:r>
      <w:r>
        <w:rPr>
          <w:lang w:val="el-GR"/>
        </w:rPr>
        <w:t>.</w:t>
      </w:r>
    </w:p>
  </w:footnote>
  <w:footnote w:id="126">
    <w:p w14:paraId="0C403C8B" w14:textId="77777777" w:rsidR="00A30CBA" w:rsidRPr="00F40EF3" w:rsidRDefault="00A30CBA">
      <w:pPr>
        <w:pStyle w:val="af5"/>
        <w:rPr>
          <w:lang w:val="el-GR"/>
        </w:rPr>
      </w:pPr>
      <w:r>
        <w:rPr>
          <w:rStyle w:val="ad"/>
        </w:rPr>
        <w:footnoteRef/>
      </w:r>
      <w:r w:rsidRPr="006A44BE">
        <w:rPr>
          <w:lang w:val="el-GR"/>
        </w:rPr>
        <w:t xml:space="preserve"> </w:t>
      </w:r>
      <w:proofErr w:type="spellStart"/>
      <w:r w:rsidRPr="006A44BE">
        <w:rPr>
          <w:lang w:val="el-GR"/>
        </w:rPr>
        <w:t>Πρβλ</w:t>
      </w:r>
      <w:proofErr w:type="spellEnd"/>
      <w:r w:rsidRPr="006A44BE">
        <w:rPr>
          <w:lang w:val="el-GR"/>
        </w:rPr>
        <w:t xml:space="preserve"> άρθρο 372 παρ. 6 του ν. 4412/2016.</w:t>
      </w:r>
    </w:p>
  </w:footnote>
  <w:footnote w:id="127">
    <w:p w14:paraId="61AECEA9" w14:textId="11B48A7A" w:rsidR="00A30CBA" w:rsidRPr="00037801" w:rsidRDefault="00A30CBA">
      <w:pPr>
        <w:pStyle w:val="af5"/>
        <w:rPr>
          <w:lang w:val="el-GR"/>
        </w:rPr>
      </w:pPr>
      <w:r>
        <w:rPr>
          <w:rStyle w:val="ad"/>
        </w:rPr>
        <w:footnoteRef/>
      </w:r>
      <w:r w:rsidRPr="00037801">
        <w:rPr>
          <w:lang w:val="el-GR"/>
        </w:rPr>
        <w:t xml:space="preserve"> </w:t>
      </w:r>
      <w:proofErr w:type="spellStart"/>
      <w:r>
        <w:rPr>
          <w:lang w:val="el-GR"/>
        </w:rPr>
        <w:t>Πρβλ</w:t>
      </w:r>
      <w:proofErr w:type="spellEnd"/>
      <w:r>
        <w:rPr>
          <w:lang w:val="el-GR"/>
        </w:rPr>
        <w:t>. άρθρο 60 παρ. 2 ν. 5043/2023 (Α΄ 91/13-04-2023)</w:t>
      </w:r>
    </w:p>
  </w:footnote>
  <w:footnote w:id="128">
    <w:p w14:paraId="40393CB7" w14:textId="2DFFBE55" w:rsidR="00A30CBA" w:rsidRPr="00C7510D" w:rsidRDefault="00A30CBA">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29">
    <w:p w14:paraId="6EDB05E1" w14:textId="7EEBDFF8" w:rsidR="00A30CBA" w:rsidRPr="00171EB5" w:rsidRDefault="00A30CBA">
      <w:pPr>
        <w:pStyle w:val="af5"/>
        <w:rPr>
          <w:lang w:val="el-GR"/>
        </w:rPr>
      </w:pPr>
      <w:r>
        <w:rPr>
          <w:rStyle w:val="ad"/>
        </w:rPr>
        <w:footnoteRef/>
      </w:r>
      <w:r w:rsidRPr="00F8081A">
        <w:rPr>
          <w:lang w:val="el-GR"/>
        </w:rPr>
        <w:t xml:space="preserve"> </w:t>
      </w:r>
      <w:r>
        <w:rPr>
          <w:lang w:val="el-GR"/>
        </w:rPr>
        <w:t xml:space="preserve">     </w:t>
      </w:r>
      <w:proofErr w:type="spellStart"/>
      <w:r>
        <w:rPr>
          <w:lang w:val="el-GR"/>
        </w:rPr>
        <w:t>Πρβλ</w:t>
      </w:r>
      <w:proofErr w:type="spellEnd"/>
      <w:r>
        <w:rPr>
          <w:lang w:val="el-GR"/>
        </w:rPr>
        <w:t>. άρθρο 24 του ν. 4412/2016</w:t>
      </w:r>
    </w:p>
  </w:footnote>
  <w:footnote w:id="130">
    <w:p w14:paraId="5FE1CF68" w14:textId="01B388E7" w:rsidR="00A30CBA" w:rsidRPr="00BD65F6" w:rsidRDefault="00A30CBA">
      <w:pPr>
        <w:pStyle w:val="af5"/>
        <w:rPr>
          <w:lang w:val="el-GR"/>
        </w:rPr>
      </w:pPr>
      <w:r>
        <w:rPr>
          <w:rStyle w:val="a8"/>
        </w:rPr>
        <w:footnoteRef/>
      </w:r>
      <w:r>
        <w:rPr>
          <w:lang w:val="el-GR"/>
        </w:rPr>
        <w:tab/>
      </w:r>
      <w:proofErr w:type="spellStart"/>
      <w:r>
        <w:rPr>
          <w:lang w:val="el-GR"/>
        </w:rPr>
        <w:t>Πρβλ</w:t>
      </w:r>
      <w:proofErr w:type="spellEnd"/>
      <w:r>
        <w:rPr>
          <w:lang w:val="el-GR"/>
        </w:rPr>
        <w:t>.  παρ. 2 του άρθρου 78 του ν. 4412/2016</w:t>
      </w:r>
    </w:p>
  </w:footnote>
  <w:footnote w:id="131">
    <w:p w14:paraId="1C819A64" w14:textId="77777777" w:rsidR="00A30CBA" w:rsidRPr="00BD65F6" w:rsidRDefault="00A30CBA">
      <w:pPr>
        <w:pStyle w:val="af5"/>
        <w:rPr>
          <w:lang w:val="el-GR"/>
        </w:rPr>
      </w:pPr>
      <w:r>
        <w:rPr>
          <w:rStyle w:val="a8"/>
        </w:rPr>
        <w:footnoteRef/>
      </w:r>
      <w:r>
        <w:rPr>
          <w:lang w:val="el-GR"/>
        </w:rPr>
        <w:tab/>
        <w:t xml:space="preserve"> </w:t>
      </w:r>
      <w:proofErr w:type="spellStart"/>
      <w:r>
        <w:rPr>
          <w:lang w:val="el-GR"/>
        </w:rPr>
        <w:t>Πρβλ</w:t>
      </w:r>
      <w:proofErr w:type="spellEnd"/>
      <w:r>
        <w:rPr>
          <w:lang w:val="el-GR"/>
        </w:rPr>
        <w:t>. άρθρο 132 του ν. 4412/2016</w:t>
      </w:r>
    </w:p>
  </w:footnote>
  <w:footnote w:id="132">
    <w:p w14:paraId="330CC087" w14:textId="6455277C" w:rsidR="00A30CBA" w:rsidRPr="00BD65F6" w:rsidRDefault="00A30CBA" w:rsidP="001C5104">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201 του ν. 4412/2016, σε συνδυασμό με την περίπτωση </w:t>
      </w:r>
      <w:proofErr w:type="spellStart"/>
      <w:r>
        <w:rPr>
          <w:lang w:val="el-GR"/>
        </w:rPr>
        <w:t>στ</w:t>
      </w:r>
      <w:proofErr w:type="spellEnd"/>
      <w:r>
        <w:rPr>
          <w:lang w:val="el-GR"/>
        </w:rPr>
        <w:t>΄ της παρ. 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33">
    <w:p w14:paraId="0B42B87D" w14:textId="176094D0" w:rsidR="00A30CBA" w:rsidRPr="00BD65F6" w:rsidRDefault="00A30CBA">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w:t>
      </w:r>
      <w:proofErr w:type="spellStart"/>
      <w:r w:rsidRPr="00AC0B40">
        <w:rPr>
          <w:lang w:val="el-GR"/>
        </w:rPr>
        <w:t>Πρβλ</w:t>
      </w:r>
      <w:proofErr w:type="spellEnd"/>
      <w:r w:rsidRPr="00AC0B40">
        <w:rPr>
          <w:lang w:val="el-GR"/>
        </w:rPr>
        <w:t>. άρθρο 132 παρ. 1 α</w:t>
      </w:r>
      <w:r>
        <w:rPr>
          <w:lang w:val="el-GR"/>
        </w:rPr>
        <w:t>΄</w:t>
      </w:r>
      <w:r w:rsidRPr="00AC0B40">
        <w:rPr>
          <w:lang w:val="el-GR"/>
        </w:rPr>
        <w:t xml:space="preserve"> του ν. 4412/2016).</w:t>
      </w:r>
    </w:p>
  </w:footnote>
  <w:footnote w:id="134">
    <w:p w14:paraId="19AC44CA" w14:textId="425D71B8" w:rsidR="00A30CBA" w:rsidRPr="00C65ED2" w:rsidRDefault="00A30CBA"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35">
    <w:p w14:paraId="00D7C7C3" w14:textId="35B1E789" w:rsidR="00A30CBA" w:rsidRPr="004759D3" w:rsidRDefault="00A30CBA"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w:t>
      </w:r>
      <w:proofErr w:type="spellStart"/>
      <w:r w:rsidRPr="004759D3">
        <w:rPr>
          <w:lang w:val="el-GR"/>
        </w:rPr>
        <w:t>αα</w:t>
      </w:r>
      <w:proofErr w:type="spellEnd"/>
      <w:r>
        <w:rPr>
          <w:lang w:val="el-GR"/>
        </w:rPr>
        <w:t>΄</w:t>
      </w:r>
      <w:r w:rsidRPr="004759D3">
        <w:rPr>
          <w:lang w:val="el-GR"/>
        </w:rPr>
        <w:t xml:space="preserve"> του ν. 4412/2016. </w:t>
      </w:r>
    </w:p>
    <w:p w14:paraId="7117372A" w14:textId="26AF1496" w:rsidR="00A30CBA" w:rsidRPr="004759D3" w:rsidRDefault="00A30CBA" w:rsidP="00AE4565">
      <w:pPr>
        <w:pStyle w:val="af5"/>
        <w:rPr>
          <w:lang w:val="el-GR"/>
        </w:rPr>
      </w:pPr>
      <w:r w:rsidRPr="004759D3">
        <w:rPr>
          <w:lang w:val="el-GR"/>
        </w:rPr>
        <w:tab/>
        <w:t xml:space="preserve"> </w:t>
      </w:r>
      <w:proofErr w:type="spellStart"/>
      <w:r w:rsidRPr="004759D3">
        <w:rPr>
          <w:lang w:val="el-GR"/>
        </w:rPr>
        <w:t>Πρβλ</w:t>
      </w:r>
      <w:proofErr w:type="spellEnd"/>
      <w:r w:rsidRPr="004759D3">
        <w:rPr>
          <w:lang w:val="el-GR"/>
        </w:rPr>
        <w:t>.,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36">
    <w:p w14:paraId="22AC305C" w14:textId="77777777" w:rsidR="00A30CBA" w:rsidRPr="00BD65F6" w:rsidRDefault="00A30CBA">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37">
    <w:p w14:paraId="42C8003B" w14:textId="5DC1EACA" w:rsidR="00A30CBA" w:rsidRPr="009D34B5" w:rsidRDefault="00A30CBA">
      <w:pPr>
        <w:pStyle w:val="af5"/>
        <w:rPr>
          <w:lang w:val="el-GR"/>
        </w:rPr>
      </w:pPr>
      <w:r>
        <w:rPr>
          <w:rStyle w:val="ad"/>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38">
    <w:p w14:paraId="31A36068" w14:textId="77777777" w:rsidR="00A30CBA" w:rsidRPr="00BD65F6" w:rsidRDefault="00A30CBA">
      <w:pPr>
        <w:pStyle w:val="af5"/>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139">
    <w:p w14:paraId="63B64DAC" w14:textId="77777777" w:rsidR="00A30CBA" w:rsidRPr="00BD65F6" w:rsidRDefault="00A30CBA">
      <w:pPr>
        <w:pStyle w:val="af5"/>
        <w:rPr>
          <w:lang w:val="el-GR"/>
        </w:rPr>
      </w:pPr>
      <w:r>
        <w:rPr>
          <w:rStyle w:val="a8"/>
        </w:rPr>
        <w:footnoteRef/>
      </w:r>
      <w:r>
        <w:rPr>
          <w:lang w:val="el-GR"/>
        </w:rPr>
        <w:tab/>
        <w:t>Ά</w:t>
      </w:r>
      <w:r>
        <w:rPr>
          <w:szCs w:val="18"/>
          <w:lang w:val="el-GR"/>
        </w:rPr>
        <w:t>ρθρο 350,  παρ. 3  του ν. 4412/2016, όπως ισχύει.</w:t>
      </w:r>
    </w:p>
  </w:footnote>
  <w:footnote w:id="140">
    <w:p w14:paraId="6AE8CA7D" w14:textId="77777777" w:rsidR="00A30CBA" w:rsidRPr="00BD65F6" w:rsidRDefault="00A30CBA" w:rsidP="000D2427">
      <w:pPr>
        <w:pStyle w:val="af5"/>
        <w:rPr>
          <w:lang w:val="el-GR"/>
        </w:rPr>
      </w:pPr>
      <w:r>
        <w:rPr>
          <w:rStyle w:val="a8"/>
        </w:rPr>
        <w:footnoteRef/>
      </w:r>
      <w:r>
        <w:rPr>
          <w:lang w:val="el-GR"/>
        </w:rPr>
        <w:tab/>
      </w:r>
      <w:proofErr w:type="spellStart"/>
      <w:r w:rsidRPr="002706B0">
        <w:rPr>
          <w:lang w:val="el-GR"/>
        </w:rPr>
        <w:t>Πρβλ</w:t>
      </w:r>
      <w:proofErr w:type="spellEnd"/>
      <w:r w:rsidRPr="002706B0">
        <w:rPr>
          <w:lang w:val="el-GR"/>
        </w:rPr>
        <w:t xml:space="preserve">.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41">
    <w:p w14:paraId="753DDC6E" w14:textId="4ED932C8" w:rsidR="00A30CBA" w:rsidRPr="00954CC6" w:rsidRDefault="00A30CBA" w:rsidP="00CF5126">
      <w:pPr>
        <w:pStyle w:val="af5"/>
        <w:rPr>
          <w:lang w:val="el-GR"/>
        </w:rPr>
      </w:pPr>
      <w:r w:rsidRPr="009D34B5">
        <w:rPr>
          <w:rStyle w:val="ad"/>
        </w:rPr>
        <w:footnoteRef/>
      </w:r>
      <w:r w:rsidRPr="009D34B5">
        <w:rPr>
          <w:lang w:val="el-GR"/>
        </w:rPr>
        <w:t xml:space="preserve"> </w:t>
      </w:r>
      <w:r w:rsidRPr="009D34B5">
        <w:rPr>
          <w:lang w:val="el-GR"/>
        </w:rPr>
        <w:tab/>
      </w:r>
      <w:proofErr w:type="spellStart"/>
      <w:r w:rsidRPr="009D34B5">
        <w:rPr>
          <w:lang w:val="el-GR"/>
        </w:rPr>
        <w:t>Πρβλ</w:t>
      </w:r>
      <w:proofErr w:type="spellEnd"/>
      <w:r w:rsidRPr="009D34B5">
        <w:rPr>
          <w:lang w:val="el-GR"/>
        </w:rPr>
        <w:t xml:space="preserve">. Απόφαση </w:t>
      </w:r>
      <w:proofErr w:type="spellStart"/>
      <w:r w:rsidRPr="009D34B5">
        <w:rPr>
          <w:lang w:val="el-GR"/>
        </w:rPr>
        <w:t>αριθμ</w:t>
      </w:r>
      <w:proofErr w:type="spellEnd"/>
      <w:r w:rsidRPr="009D34B5">
        <w:rPr>
          <w:lang w:val="el-GR"/>
        </w:rPr>
        <w:t>.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 xml:space="preserve">Υπουργών Οικονομικών – Ανάπτυξης και Επενδύσεων – Επικρατείας «Καθορισμός Εθνικού </w:t>
      </w:r>
      <w:proofErr w:type="spellStart"/>
      <w:r w:rsidRPr="009D34B5">
        <w:rPr>
          <w:lang w:val="el-GR"/>
        </w:rPr>
        <w:t>Μορφότυπου</w:t>
      </w:r>
      <w:proofErr w:type="spellEnd"/>
      <w:r w:rsidRPr="009D34B5">
        <w:rPr>
          <w:lang w:val="el-GR"/>
        </w:rPr>
        <w:t xml:space="preserve">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42">
    <w:p w14:paraId="613E68E9" w14:textId="77777777" w:rsidR="00A30CBA" w:rsidRPr="00BD65F6" w:rsidRDefault="00A30CBA">
      <w:pPr>
        <w:pStyle w:val="af5"/>
        <w:rPr>
          <w:lang w:val="el-GR"/>
        </w:rPr>
      </w:pPr>
      <w:r>
        <w:rPr>
          <w:rStyle w:val="a8"/>
        </w:rPr>
        <w:footnoteRef/>
      </w:r>
      <w:r>
        <w:rPr>
          <w:lang w:val="el-GR"/>
        </w:rPr>
        <w:tab/>
        <w:t xml:space="preserve">Άρθρο 203 του ν. 4412/2016 </w:t>
      </w:r>
    </w:p>
  </w:footnote>
  <w:footnote w:id="143">
    <w:p w14:paraId="324BA3B6" w14:textId="77777777" w:rsidR="00A30CBA" w:rsidRPr="00BD65F6" w:rsidRDefault="00A30CBA">
      <w:pPr>
        <w:pStyle w:val="af5"/>
        <w:rPr>
          <w:lang w:val="el-GR"/>
        </w:rPr>
      </w:pPr>
      <w:r>
        <w:rPr>
          <w:lang w:val="el-GR"/>
        </w:rPr>
        <w:tab/>
        <w:t xml:space="preserve"> </w:t>
      </w:r>
    </w:p>
  </w:footnote>
  <w:footnote w:id="144">
    <w:p w14:paraId="1AD45AA1" w14:textId="77777777" w:rsidR="00A30CBA" w:rsidRPr="00BD65F6" w:rsidRDefault="00A30CBA">
      <w:pPr>
        <w:pStyle w:val="af5"/>
        <w:rPr>
          <w:lang w:val="el-GR"/>
        </w:rPr>
      </w:pPr>
      <w:r>
        <w:rPr>
          <w:rStyle w:val="a8"/>
        </w:rPr>
        <w:footnoteRef/>
      </w:r>
      <w:r>
        <w:rPr>
          <w:lang w:val="el-GR"/>
        </w:rPr>
        <w:tab/>
        <w:t>Άρθρο 207 του ν. 4412/2016.</w:t>
      </w:r>
    </w:p>
  </w:footnote>
  <w:footnote w:id="145">
    <w:p w14:paraId="5FA5A056" w14:textId="77777777" w:rsidR="00A30CBA" w:rsidRPr="00BD65F6" w:rsidRDefault="00A30CBA"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46">
    <w:p w14:paraId="7004F8E1" w14:textId="77777777" w:rsidR="00A30CBA" w:rsidRPr="00BD65F6" w:rsidRDefault="00A30CBA">
      <w:pPr>
        <w:pStyle w:val="af5"/>
        <w:rPr>
          <w:lang w:val="el-GR"/>
        </w:rPr>
      </w:pPr>
      <w:r>
        <w:rPr>
          <w:rStyle w:val="a8"/>
        </w:rPr>
        <w:footnoteRef/>
      </w:r>
      <w:r>
        <w:rPr>
          <w:lang w:val="el-GR"/>
        </w:rPr>
        <w:tab/>
        <w:t xml:space="preserve">Άρθρο 205Α του ν. 4412/2016. </w:t>
      </w:r>
    </w:p>
  </w:footnote>
  <w:footnote w:id="147">
    <w:p w14:paraId="09CCB053" w14:textId="77777777" w:rsidR="00A30CBA" w:rsidRPr="00845A73" w:rsidRDefault="00A30CBA"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48">
    <w:p w14:paraId="03B0261C" w14:textId="2149C674" w:rsidR="00A30CBA" w:rsidRPr="0048403F" w:rsidRDefault="00A30CBA"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 xml:space="preserve">«Για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proofErr w:type="spellStart"/>
      <w:r w:rsidRPr="009E23A8">
        <w:rPr>
          <w:i/>
          <w:lang w:val="el-GR"/>
        </w:rPr>
        <w:t>αποφαινομένου</w:t>
      </w:r>
      <w:proofErr w:type="spellEnd"/>
      <w:r w:rsidRPr="009E23A8">
        <w:rPr>
          <w:i/>
          <w:lang w:val="el-GR"/>
        </w:rPr>
        <w:t xml:space="preserve"> οργάνου μπορεί να συγκροτείται δευτεροβάθμια επιτροπή παρακολούθησης και παραλαβής με τις παραπάνω αρμοδιότητες. […]»</w:t>
      </w:r>
    </w:p>
    <w:p w14:paraId="0C9518E0" w14:textId="127D3E7A" w:rsidR="00A30CBA" w:rsidRPr="00BD65F6" w:rsidRDefault="00A30CBA">
      <w:pPr>
        <w:pStyle w:val="af5"/>
        <w:rPr>
          <w:lang w:val="el-GR"/>
        </w:rPr>
      </w:pPr>
      <w:r>
        <w:rPr>
          <w:lang w:val="el-GR"/>
        </w:rPr>
        <w:t>”   Το κείμενο της διάταξης είναι διαφορετικό (εν μέρει, τουλάχιστον).</w:t>
      </w:r>
    </w:p>
  </w:footnote>
  <w:footnote w:id="149">
    <w:p w14:paraId="4EE8101B" w14:textId="77777777" w:rsidR="00A30CBA" w:rsidRPr="00BD65F6" w:rsidRDefault="00A30CBA">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50">
    <w:p w14:paraId="37BEC7A2" w14:textId="77777777" w:rsidR="00A30CBA" w:rsidRPr="00BD65F6" w:rsidRDefault="00A30CBA">
      <w:pPr>
        <w:pStyle w:val="af5"/>
        <w:rPr>
          <w:lang w:val="el-GR"/>
        </w:rPr>
      </w:pPr>
      <w:r w:rsidRPr="00AE4565">
        <w:rPr>
          <w:rStyle w:val="a8"/>
        </w:rPr>
        <w:footnoteRef/>
      </w:r>
      <w:r>
        <w:rPr>
          <w:lang w:val="el-GR"/>
        </w:rPr>
        <w:tab/>
        <w:t>Άρθρο 215 του ν. 4412/2016</w:t>
      </w:r>
    </w:p>
  </w:footnote>
  <w:footnote w:id="151">
    <w:p w14:paraId="2CFD53F1" w14:textId="69036F33" w:rsidR="00A30CBA" w:rsidRPr="00BD65F6" w:rsidRDefault="00A30CBA">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215  του ν. 4412/2016</w:t>
      </w:r>
    </w:p>
  </w:footnote>
  <w:footnote w:id="152">
    <w:p w14:paraId="0D89FFF9" w14:textId="77777777" w:rsidR="00A30CBA" w:rsidRPr="00683E15" w:rsidRDefault="00A30CBA">
      <w:pPr>
        <w:pStyle w:val="af5"/>
        <w:rPr>
          <w:i/>
          <w:lang w:val="el-GR"/>
        </w:rPr>
      </w:pPr>
      <w:r w:rsidRPr="00BC0A0D">
        <w:rPr>
          <w:rStyle w:val="a8"/>
        </w:rPr>
        <w:footnoteRef/>
      </w:r>
      <w:r>
        <w:rPr>
          <w:lang w:val="el-GR"/>
        </w:rPr>
        <w:tab/>
        <w:t xml:space="preserve">Άρθρο 53 παρ. 9 και 9α του ν. 4412/2016. </w:t>
      </w:r>
      <w:proofErr w:type="spellStart"/>
      <w:r>
        <w:rPr>
          <w:lang w:val="el-GR"/>
        </w:rPr>
        <w:t>Πρβλ</w:t>
      </w:r>
      <w:proofErr w:type="spellEnd"/>
      <w:r>
        <w:rPr>
          <w:lang w:val="el-GR"/>
        </w:rPr>
        <w:t xml:space="preserve"> </w:t>
      </w:r>
      <w:r w:rsidRPr="009D34B5">
        <w:rPr>
          <w:lang w:val="el-GR"/>
        </w:rPr>
        <w:t xml:space="preserve">και την με </w:t>
      </w:r>
      <w:proofErr w:type="spellStart"/>
      <w:r w:rsidRPr="009D34B5">
        <w:rPr>
          <w:lang w:val="el-GR"/>
        </w:rPr>
        <w:t>αριθμ</w:t>
      </w:r>
      <w:proofErr w:type="spellEnd"/>
      <w:r w:rsidRPr="009D34B5">
        <w:rPr>
          <w:lang w:val="el-GR"/>
        </w:rPr>
        <w:t>.</w:t>
      </w:r>
      <w:r>
        <w:rPr>
          <w:lang w:val="el-GR"/>
        </w:rPr>
        <w:t xml:space="preserve"> </w:t>
      </w:r>
      <w:proofErr w:type="spellStart"/>
      <w:r w:rsidRPr="009D34B5">
        <w:rPr>
          <w:lang w:val="el-GR"/>
        </w:rPr>
        <w:t>πρωτ</w:t>
      </w:r>
      <w:proofErr w:type="spellEnd"/>
      <w:r w:rsidRPr="009D34B5">
        <w:rPr>
          <w:lang w:val="el-GR"/>
        </w:rPr>
        <w:t>.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153">
    <w:p w14:paraId="022DA883" w14:textId="30D89401" w:rsidR="00A30CBA" w:rsidRPr="001765C9" w:rsidRDefault="00A30CBA">
      <w:pPr>
        <w:pStyle w:val="af5"/>
        <w:rPr>
          <w:lang w:val="el-GR"/>
        </w:rPr>
      </w:pPr>
      <w:r w:rsidRPr="00B1220E">
        <w:rPr>
          <w:rStyle w:val="ad"/>
        </w:rPr>
        <w:footnoteRef/>
      </w:r>
      <w:r w:rsidRPr="00B1220E">
        <w:rPr>
          <w:lang w:val="el-GR"/>
        </w:rPr>
        <w:t xml:space="preserve"> </w:t>
      </w:r>
      <w:proofErr w:type="spellStart"/>
      <w:r w:rsidRPr="00B1220E">
        <w:rPr>
          <w:lang w:val="el-GR"/>
        </w:rPr>
        <w:t>Πρβλ</w:t>
      </w:r>
      <w:proofErr w:type="spellEnd"/>
      <w:r w:rsidRPr="00B1220E">
        <w:rPr>
          <w:lang w:val="el-GR"/>
        </w:rPr>
        <w:t xml:space="preserve">. ιδίως  </w:t>
      </w:r>
      <w:proofErr w:type="spellStart"/>
      <w:r w:rsidRPr="00B1220E">
        <w:rPr>
          <w:lang w:val="el-GR"/>
        </w:rPr>
        <w:t>Ελ</w:t>
      </w:r>
      <w:r>
        <w:rPr>
          <w:lang w:val="el-GR"/>
        </w:rPr>
        <w:t>.</w:t>
      </w:r>
      <w:r w:rsidRPr="00B1220E">
        <w:rPr>
          <w:lang w:val="el-GR"/>
        </w:rPr>
        <w:t>Συν</w:t>
      </w:r>
      <w:proofErr w:type="spellEnd"/>
      <w:r w:rsidRPr="00B1220E">
        <w:rPr>
          <w:lang w:val="el-GR"/>
        </w:rPr>
        <w:t xml:space="preserve"> </w:t>
      </w:r>
      <w:proofErr w:type="spellStart"/>
      <w:r w:rsidRPr="00B1220E">
        <w:rPr>
          <w:lang w:val="el-GR"/>
        </w:rPr>
        <w:t>Τμ</w:t>
      </w:r>
      <w:proofErr w:type="spellEnd"/>
      <w:r w:rsidRPr="00B1220E">
        <w:rPr>
          <w:lang w:val="el-GR"/>
        </w:rPr>
        <w:t xml:space="preserve">. </w:t>
      </w:r>
      <w:r w:rsidRPr="00B1220E">
        <w:rPr>
          <w:lang w:val="en-US"/>
        </w:rPr>
        <w:t>VI</w:t>
      </w:r>
      <w:r w:rsidRPr="003F2C9C">
        <w:rPr>
          <w:lang w:val="el-GR"/>
        </w:rPr>
        <w:t xml:space="preserve"> </w:t>
      </w:r>
      <w:r w:rsidRPr="00B1220E">
        <w:rPr>
          <w:lang w:val="el-GR"/>
        </w:rPr>
        <w:t>57/2011,</w:t>
      </w:r>
      <w:r>
        <w:rPr>
          <w:lang w:val="el-GR"/>
        </w:rPr>
        <w:t xml:space="preserve"> </w:t>
      </w:r>
      <w:r w:rsidRPr="00B1220E">
        <w:rPr>
          <w:lang w:val="el-GR"/>
        </w:rPr>
        <w:t xml:space="preserve"> </w:t>
      </w:r>
      <w:r>
        <w:rPr>
          <w:lang w:val="el-GR"/>
        </w:rPr>
        <w:t xml:space="preserve"> </w:t>
      </w:r>
      <w:r w:rsidRPr="00B1220E">
        <w:rPr>
          <w:lang w:val="el-GR"/>
        </w:rPr>
        <w:t>Κλ. ΣΤ΄373/2019 &amp; 158/2019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3632DBD"/>
    <w:multiLevelType w:val="hybridMultilevel"/>
    <w:tmpl w:val="7F5A3BB8"/>
    <w:lvl w:ilvl="0" w:tplc="BC1E68B0">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2" w15:restartNumberingAfterBreak="0">
    <w:nsid w:val="04560877"/>
    <w:multiLevelType w:val="hybridMultilevel"/>
    <w:tmpl w:val="DABE415C"/>
    <w:lvl w:ilvl="0" w:tplc="04080011">
      <w:start w:val="1"/>
      <w:numFmt w:val="decimal"/>
      <w:lvlText w:val="%1)"/>
      <w:lvlJc w:val="left"/>
      <w:pPr>
        <w:ind w:left="78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3445724"/>
    <w:multiLevelType w:val="hybridMultilevel"/>
    <w:tmpl w:val="2C643BBE"/>
    <w:lvl w:ilvl="0" w:tplc="A364A9BC">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4" w15:restartNumberingAfterBreak="0">
    <w:nsid w:val="13AB2FC0"/>
    <w:multiLevelType w:val="hybridMultilevel"/>
    <w:tmpl w:val="31FCD6B6"/>
    <w:lvl w:ilvl="0" w:tplc="62B405D6">
      <w:start w:val="1"/>
      <w:numFmt w:val="decimal"/>
      <w:lvlText w:val="%1."/>
      <w:lvlJc w:val="left"/>
      <w:pPr>
        <w:ind w:left="1074" w:hanging="360"/>
      </w:pPr>
      <w:rPr>
        <w:rFonts w:hint="default"/>
      </w:rPr>
    </w:lvl>
    <w:lvl w:ilvl="1" w:tplc="04080019" w:tentative="1">
      <w:start w:val="1"/>
      <w:numFmt w:val="lowerLetter"/>
      <w:lvlText w:val="%2."/>
      <w:lvlJc w:val="left"/>
      <w:pPr>
        <w:ind w:left="1794" w:hanging="360"/>
      </w:pPr>
    </w:lvl>
    <w:lvl w:ilvl="2" w:tplc="0408001B" w:tentative="1">
      <w:start w:val="1"/>
      <w:numFmt w:val="lowerRoman"/>
      <w:lvlText w:val="%3."/>
      <w:lvlJc w:val="right"/>
      <w:pPr>
        <w:ind w:left="2514" w:hanging="180"/>
      </w:pPr>
    </w:lvl>
    <w:lvl w:ilvl="3" w:tplc="0408000F" w:tentative="1">
      <w:start w:val="1"/>
      <w:numFmt w:val="decimal"/>
      <w:lvlText w:val="%4."/>
      <w:lvlJc w:val="left"/>
      <w:pPr>
        <w:ind w:left="3234" w:hanging="360"/>
      </w:pPr>
    </w:lvl>
    <w:lvl w:ilvl="4" w:tplc="04080019" w:tentative="1">
      <w:start w:val="1"/>
      <w:numFmt w:val="lowerLetter"/>
      <w:lvlText w:val="%5."/>
      <w:lvlJc w:val="left"/>
      <w:pPr>
        <w:ind w:left="3954" w:hanging="360"/>
      </w:pPr>
    </w:lvl>
    <w:lvl w:ilvl="5" w:tplc="0408001B" w:tentative="1">
      <w:start w:val="1"/>
      <w:numFmt w:val="lowerRoman"/>
      <w:lvlText w:val="%6."/>
      <w:lvlJc w:val="right"/>
      <w:pPr>
        <w:ind w:left="4674" w:hanging="180"/>
      </w:pPr>
    </w:lvl>
    <w:lvl w:ilvl="6" w:tplc="0408000F" w:tentative="1">
      <w:start w:val="1"/>
      <w:numFmt w:val="decimal"/>
      <w:lvlText w:val="%7."/>
      <w:lvlJc w:val="left"/>
      <w:pPr>
        <w:ind w:left="5394" w:hanging="360"/>
      </w:pPr>
    </w:lvl>
    <w:lvl w:ilvl="7" w:tplc="04080019" w:tentative="1">
      <w:start w:val="1"/>
      <w:numFmt w:val="lowerLetter"/>
      <w:lvlText w:val="%8."/>
      <w:lvlJc w:val="left"/>
      <w:pPr>
        <w:ind w:left="6114" w:hanging="360"/>
      </w:pPr>
    </w:lvl>
    <w:lvl w:ilvl="8" w:tplc="0408001B" w:tentative="1">
      <w:start w:val="1"/>
      <w:numFmt w:val="lowerRoman"/>
      <w:lvlText w:val="%9."/>
      <w:lvlJc w:val="right"/>
      <w:pPr>
        <w:ind w:left="6834" w:hanging="180"/>
      </w:pPr>
    </w:lvl>
  </w:abstractNum>
  <w:abstractNum w:abstractNumId="15"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6" w15:restartNumberingAfterBreak="0">
    <w:nsid w:val="1B3B6CE8"/>
    <w:multiLevelType w:val="hybridMultilevel"/>
    <w:tmpl w:val="ADD69F32"/>
    <w:lvl w:ilvl="0" w:tplc="E70E8320">
      <w:start w:val="1"/>
      <w:numFmt w:val="decimal"/>
      <w:lvlText w:val="%1."/>
      <w:lvlJc w:val="left"/>
      <w:pPr>
        <w:ind w:left="720" w:hanging="360"/>
      </w:pPr>
      <w:rPr>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03015FB"/>
    <w:multiLevelType w:val="hybridMultilevel"/>
    <w:tmpl w:val="6F4E7C4C"/>
    <w:lvl w:ilvl="0" w:tplc="BF407B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3A5188C"/>
    <w:multiLevelType w:val="hybridMultilevel"/>
    <w:tmpl w:val="894E1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F04AEA"/>
    <w:multiLevelType w:val="hybridMultilevel"/>
    <w:tmpl w:val="C12E8DAC"/>
    <w:lvl w:ilvl="0" w:tplc="5F4664A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6571D"/>
    <w:multiLevelType w:val="hybridMultilevel"/>
    <w:tmpl w:val="51AEF756"/>
    <w:lvl w:ilvl="0" w:tplc="AD341F8A">
      <w:start w:val="1"/>
      <w:numFmt w:val="decimal"/>
      <w:lvlText w:val="%1."/>
      <w:lvlJc w:val="left"/>
      <w:pPr>
        <w:ind w:left="1074" w:hanging="360"/>
      </w:pPr>
      <w:rPr>
        <w:rFonts w:hint="default"/>
      </w:rPr>
    </w:lvl>
    <w:lvl w:ilvl="1" w:tplc="04080019" w:tentative="1">
      <w:start w:val="1"/>
      <w:numFmt w:val="lowerLetter"/>
      <w:lvlText w:val="%2."/>
      <w:lvlJc w:val="left"/>
      <w:pPr>
        <w:ind w:left="1794" w:hanging="360"/>
      </w:pPr>
    </w:lvl>
    <w:lvl w:ilvl="2" w:tplc="0408001B" w:tentative="1">
      <w:start w:val="1"/>
      <w:numFmt w:val="lowerRoman"/>
      <w:lvlText w:val="%3."/>
      <w:lvlJc w:val="right"/>
      <w:pPr>
        <w:ind w:left="2514" w:hanging="180"/>
      </w:pPr>
    </w:lvl>
    <w:lvl w:ilvl="3" w:tplc="0408000F" w:tentative="1">
      <w:start w:val="1"/>
      <w:numFmt w:val="decimal"/>
      <w:lvlText w:val="%4."/>
      <w:lvlJc w:val="left"/>
      <w:pPr>
        <w:ind w:left="3234" w:hanging="360"/>
      </w:pPr>
    </w:lvl>
    <w:lvl w:ilvl="4" w:tplc="04080019" w:tentative="1">
      <w:start w:val="1"/>
      <w:numFmt w:val="lowerLetter"/>
      <w:lvlText w:val="%5."/>
      <w:lvlJc w:val="left"/>
      <w:pPr>
        <w:ind w:left="3954" w:hanging="360"/>
      </w:pPr>
    </w:lvl>
    <w:lvl w:ilvl="5" w:tplc="0408001B" w:tentative="1">
      <w:start w:val="1"/>
      <w:numFmt w:val="lowerRoman"/>
      <w:lvlText w:val="%6."/>
      <w:lvlJc w:val="right"/>
      <w:pPr>
        <w:ind w:left="4674" w:hanging="180"/>
      </w:pPr>
    </w:lvl>
    <w:lvl w:ilvl="6" w:tplc="0408000F" w:tentative="1">
      <w:start w:val="1"/>
      <w:numFmt w:val="decimal"/>
      <w:lvlText w:val="%7."/>
      <w:lvlJc w:val="left"/>
      <w:pPr>
        <w:ind w:left="5394" w:hanging="360"/>
      </w:pPr>
    </w:lvl>
    <w:lvl w:ilvl="7" w:tplc="04080019" w:tentative="1">
      <w:start w:val="1"/>
      <w:numFmt w:val="lowerLetter"/>
      <w:lvlText w:val="%8."/>
      <w:lvlJc w:val="left"/>
      <w:pPr>
        <w:ind w:left="6114" w:hanging="360"/>
      </w:pPr>
    </w:lvl>
    <w:lvl w:ilvl="8" w:tplc="0408001B" w:tentative="1">
      <w:start w:val="1"/>
      <w:numFmt w:val="lowerRoman"/>
      <w:lvlText w:val="%9."/>
      <w:lvlJc w:val="right"/>
      <w:pPr>
        <w:ind w:left="6834" w:hanging="180"/>
      </w:pPr>
    </w:lvl>
  </w:abstractNum>
  <w:abstractNum w:abstractNumId="21"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2" w15:restartNumberingAfterBreak="0">
    <w:nsid w:val="39E96BB6"/>
    <w:multiLevelType w:val="hybridMultilevel"/>
    <w:tmpl w:val="B080A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6EE5673"/>
    <w:multiLevelType w:val="hybridMultilevel"/>
    <w:tmpl w:val="1EDA14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360F97"/>
    <w:multiLevelType w:val="hybridMultilevel"/>
    <w:tmpl w:val="B28AF7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DA73769"/>
    <w:multiLevelType w:val="hybridMultilevel"/>
    <w:tmpl w:val="B4B65C48"/>
    <w:lvl w:ilvl="0" w:tplc="E612D84A">
      <w:start w:val="10"/>
      <w:numFmt w:val="decimal"/>
      <w:lvlText w:val="%1."/>
      <w:lvlJc w:val="left"/>
      <w:pPr>
        <w:tabs>
          <w:tab w:val="num" w:pos="1230"/>
        </w:tabs>
        <w:ind w:left="1230" w:hanging="420"/>
      </w:pPr>
      <w:rPr>
        <w:rFonts w:hint="default"/>
        <w:u w:val="none"/>
      </w:rPr>
    </w:lvl>
    <w:lvl w:ilvl="1" w:tplc="04080001">
      <w:start w:val="1"/>
      <w:numFmt w:val="bullet"/>
      <w:lvlText w:val=""/>
      <w:lvlJc w:val="left"/>
      <w:pPr>
        <w:tabs>
          <w:tab w:val="num" w:pos="360"/>
        </w:tabs>
      </w:pPr>
      <w:rPr>
        <w:rFonts w:ascii="Symbol" w:hAnsi="Symbol" w:hint="default"/>
      </w:rPr>
    </w:lvl>
    <w:lvl w:ilvl="2" w:tplc="355A3DAA">
      <w:numFmt w:val="none"/>
      <w:lvlText w:val=""/>
      <w:lvlJc w:val="left"/>
      <w:pPr>
        <w:tabs>
          <w:tab w:val="num" w:pos="360"/>
        </w:tabs>
      </w:pPr>
    </w:lvl>
    <w:lvl w:ilvl="3" w:tplc="2C7E4940">
      <w:numFmt w:val="none"/>
      <w:lvlText w:val=""/>
      <w:lvlJc w:val="left"/>
      <w:pPr>
        <w:tabs>
          <w:tab w:val="num" w:pos="360"/>
        </w:tabs>
      </w:pPr>
    </w:lvl>
    <w:lvl w:ilvl="4" w:tplc="79449460">
      <w:numFmt w:val="none"/>
      <w:lvlText w:val=""/>
      <w:lvlJc w:val="left"/>
      <w:pPr>
        <w:tabs>
          <w:tab w:val="num" w:pos="360"/>
        </w:tabs>
      </w:pPr>
    </w:lvl>
    <w:lvl w:ilvl="5" w:tplc="99026AB4">
      <w:numFmt w:val="none"/>
      <w:lvlText w:val=""/>
      <w:lvlJc w:val="left"/>
      <w:pPr>
        <w:tabs>
          <w:tab w:val="num" w:pos="360"/>
        </w:tabs>
      </w:pPr>
    </w:lvl>
    <w:lvl w:ilvl="6" w:tplc="DDA24D16">
      <w:numFmt w:val="none"/>
      <w:lvlText w:val=""/>
      <w:lvlJc w:val="left"/>
      <w:pPr>
        <w:tabs>
          <w:tab w:val="num" w:pos="360"/>
        </w:tabs>
      </w:pPr>
    </w:lvl>
    <w:lvl w:ilvl="7" w:tplc="BA56F056">
      <w:numFmt w:val="none"/>
      <w:lvlText w:val=""/>
      <w:lvlJc w:val="left"/>
      <w:pPr>
        <w:tabs>
          <w:tab w:val="num" w:pos="360"/>
        </w:tabs>
      </w:pPr>
    </w:lvl>
    <w:lvl w:ilvl="8" w:tplc="D9762B98">
      <w:numFmt w:val="none"/>
      <w:lvlText w:val=""/>
      <w:lvlJc w:val="left"/>
      <w:pPr>
        <w:tabs>
          <w:tab w:val="num" w:pos="360"/>
        </w:tabs>
      </w:pPr>
    </w:lvl>
  </w:abstractNum>
  <w:abstractNum w:abstractNumId="26"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28"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29" w15:restartNumberingAfterBreak="0">
    <w:nsid w:val="58730C35"/>
    <w:multiLevelType w:val="hybridMultilevel"/>
    <w:tmpl w:val="3034B3B0"/>
    <w:lvl w:ilvl="0" w:tplc="E612D84A">
      <w:start w:val="10"/>
      <w:numFmt w:val="decimal"/>
      <w:lvlText w:val="%1."/>
      <w:lvlJc w:val="left"/>
      <w:pPr>
        <w:tabs>
          <w:tab w:val="num" w:pos="960"/>
        </w:tabs>
        <w:ind w:left="960" w:hanging="420"/>
      </w:pPr>
      <w:rPr>
        <w:rFonts w:hint="default"/>
        <w:u w:val="none"/>
      </w:rPr>
    </w:lvl>
    <w:lvl w:ilvl="1" w:tplc="1674B7F8">
      <w:numFmt w:val="none"/>
      <w:lvlText w:val=""/>
      <w:lvlJc w:val="left"/>
      <w:pPr>
        <w:tabs>
          <w:tab w:val="num" w:pos="360"/>
        </w:tabs>
      </w:pPr>
    </w:lvl>
    <w:lvl w:ilvl="2" w:tplc="355A3DAA">
      <w:numFmt w:val="none"/>
      <w:lvlText w:val=""/>
      <w:lvlJc w:val="left"/>
      <w:pPr>
        <w:tabs>
          <w:tab w:val="num" w:pos="360"/>
        </w:tabs>
      </w:pPr>
    </w:lvl>
    <w:lvl w:ilvl="3" w:tplc="2C7E4940">
      <w:numFmt w:val="none"/>
      <w:lvlText w:val=""/>
      <w:lvlJc w:val="left"/>
      <w:pPr>
        <w:tabs>
          <w:tab w:val="num" w:pos="360"/>
        </w:tabs>
      </w:pPr>
    </w:lvl>
    <w:lvl w:ilvl="4" w:tplc="79449460">
      <w:numFmt w:val="none"/>
      <w:lvlText w:val=""/>
      <w:lvlJc w:val="left"/>
      <w:pPr>
        <w:tabs>
          <w:tab w:val="num" w:pos="360"/>
        </w:tabs>
      </w:pPr>
    </w:lvl>
    <w:lvl w:ilvl="5" w:tplc="99026AB4">
      <w:numFmt w:val="none"/>
      <w:lvlText w:val=""/>
      <w:lvlJc w:val="left"/>
      <w:pPr>
        <w:tabs>
          <w:tab w:val="num" w:pos="360"/>
        </w:tabs>
      </w:pPr>
    </w:lvl>
    <w:lvl w:ilvl="6" w:tplc="DDA24D16">
      <w:numFmt w:val="none"/>
      <w:lvlText w:val=""/>
      <w:lvlJc w:val="left"/>
      <w:pPr>
        <w:tabs>
          <w:tab w:val="num" w:pos="360"/>
        </w:tabs>
      </w:pPr>
    </w:lvl>
    <w:lvl w:ilvl="7" w:tplc="BA56F056">
      <w:numFmt w:val="none"/>
      <w:lvlText w:val=""/>
      <w:lvlJc w:val="left"/>
      <w:pPr>
        <w:tabs>
          <w:tab w:val="num" w:pos="360"/>
        </w:tabs>
      </w:pPr>
    </w:lvl>
    <w:lvl w:ilvl="8" w:tplc="D9762B98">
      <w:numFmt w:val="none"/>
      <w:lvlText w:val=""/>
      <w:lvlJc w:val="left"/>
      <w:pPr>
        <w:tabs>
          <w:tab w:val="num" w:pos="360"/>
        </w:tabs>
      </w:pPr>
    </w:lvl>
  </w:abstractNum>
  <w:abstractNum w:abstractNumId="30"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31"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32" w15:restartNumberingAfterBreak="0">
    <w:nsid w:val="6FAB3FDB"/>
    <w:multiLevelType w:val="hybridMultilevel"/>
    <w:tmpl w:val="23B682E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3"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77670EEA"/>
    <w:multiLevelType w:val="hybridMultilevel"/>
    <w:tmpl w:val="7436AA80"/>
    <w:lvl w:ilvl="0" w:tplc="2ACEA90A">
      <w:start w:val="1"/>
      <w:numFmt w:val="decimal"/>
      <w:lvlText w:val="%1."/>
      <w:lvlJc w:val="left"/>
      <w:pPr>
        <w:ind w:left="1434" w:hanging="360"/>
      </w:pPr>
      <w:rPr>
        <w:rFonts w:hint="default"/>
      </w:rPr>
    </w:lvl>
    <w:lvl w:ilvl="1" w:tplc="04080019" w:tentative="1">
      <w:start w:val="1"/>
      <w:numFmt w:val="lowerLetter"/>
      <w:lvlText w:val="%2."/>
      <w:lvlJc w:val="left"/>
      <w:pPr>
        <w:ind w:left="2154" w:hanging="360"/>
      </w:pPr>
    </w:lvl>
    <w:lvl w:ilvl="2" w:tplc="0408001B" w:tentative="1">
      <w:start w:val="1"/>
      <w:numFmt w:val="lowerRoman"/>
      <w:lvlText w:val="%3."/>
      <w:lvlJc w:val="right"/>
      <w:pPr>
        <w:ind w:left="2874" w:hanging="180"/>
      </w:pPr>
    </w:lvl>
    <w:lvl w:ilvl="3" w:tplc="0408000F" w:tentative="1">
      <w:start w:val="1"/>
      <w:numFmt w:val="decimal"/>
      <w:lvlText w:val="%4."/>
      <w:lvlJc w:val="left"/>
      <w:pPr>
        <w:ind w:left="3594" w:hanging="360"/>
      </w:pPr>
    </w:lvl>
    <w:lvl w:ilvl="4" w:tplc="04080019" w:tentative="1">
      <w:start w:val="1"/>
      <w:numFmt w:val="lowerLetter"/>
      <w:lvlText w:val="%5."/>
      <w:lvlJc w:val="left"/>
      <w:pPr>
        <w:ind w:left="4314" w:hanging="360"/>
      </w:pPr>
    </w:lvl>
    <w:lvl w:ilvl="5" w:tplc="0408001B" w:tentative="1">
      <w:start w:val="1"/>
      <w:numFmt w:val="lowerRoman"/>
      <w:lvlText w:val="%6."/>
      <w:lvlJc w:val="right"/>
      <w:pPr>
        <w:ind w:left="5034" w:hanging="180"/>
      </w:pPr>
    </w:lvl>
    <w:lvl w:ilvl="6" w:tplc="0408000F" w:tentative="1">
      <w:start w:val="1"/>
      <w:numFmt w:val="decimal"/>
      <w:lvlText w:val="%7."/>
      <w:lvlJc w:val="left"/>
      <w:pPr>
        <w:ind w:left="5754" w:hanging="360"/>
      </w:pPr>
    </w:lvl>
    <w:lvl w:ilvl="7" w:tplc="04080019" w:tentative="1">
      <w:start w:val="1"/>
      <w:numFmt w:val="lowerLetter"/>
      <w:lvlText w:val="%8."/>
      <w:lvlJc w:val="left"/>
      <w:pPr>
        <w:ind w:left="6474" w:hanging="360"/>
      </w:pPr>
    </w:lvl>
    <w:lvl w:ilvl="8" w:tplc="0408001B" w:tentative="1">
      <w:start w:val="1"/>
      <w:numFmt w:val="lowerRoman"/>
      <w:lvlText w:val="%9."/>
      <w:lvlJc w:val="right"/>
      <w:pPr>
        <w:ind w:left="7194" w:hanging="180"/>
      </w:pPr>
    </w:lvl>
  </w:abstractNum>
  <w:abstractNum w:abstractNumId="35"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15:restartNumberingAfterBreak="0">
    <w:nsid w:val="7D7D0649"/>
    <w:multiLevelType w:val="hybridMultilevel"/>
    <w:tmpl w:val="DE26E90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7E0D0EC5"/>
    <w:multiLevelType w:val="hybridMultilevel"/>
    <w:tmpl w:val="9D10064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F791A7C"/>
    <w:multiLevelType w:val="hybridMultilevel"/>
    <w:tmpl w:val="2FCCF68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5"/>
  </w:num>
  <w:num w:numId="13">
    <w:abstractNumId w:val="33"/>
  </w:num>
  <w:num w:numId="14">
    <w:abstractNumId w:val="27"/>
  </w:num>
  <w:num w:numId="15">
    <w:abstractNumId w:val="28"/>
  </w:num>
  <w:num w:numId="16">
    <w:abstractNumId w:val="31"/>
  </w:num>
  <w:num w:numId="17">
    <w:abstractNumId w:val="21"/>
  </w:num>
  <w:num w:numId="18">
    <w:abstractNumId w:val="15"/>
  </w:num>
  <w:num w:numId="19">
    <w:abstractNumId w:val="26"/>
  </w:num>
  <w:num w:numId="20">
    <w:abstractNumId w:val="30"/>
  </w:num>
  <w:num w:numId="21">
    <w:abstractNumId w:val="29"/>
  </w:num>
  <w:num w:numId="22">
    <w:abstractNumId w:val="12"/>
  </w:num>
  <w:num w:numId="23">
    <w:abstractNumId w:val="25"/>
  </w:num>
  <w:num w:numId="24">
    <w:abstractNumId w:val="38"/>
  </w:num>
  <w:num w:numId="25">
    <w:abstractNumId w:val="16"/>
  </w:num>
  <w:num w:numId="26">
    <w:abstractNumId w:val="36"/>
  </w:num>
  <w:num w:numId="27">
    <w:abstractNumId w:val="23"/>
  </w:num>
  <w:num w:numId="28">
    <w:abstractNumId w:val="18"/>
  </w:num>
  <w:num w:numId="29">
    <w:abstractNumId w:val="19"/>
  </w:num>
  <w:num w:numId="30">
    <w:abstractNumId w:val="24"/>
  </w:num>
  <w:num w:numId="31">
    <w:abstractNumId w:val="22"/>
  </w:num>
  <w:num w:numId="32">
    <w:abstractNumId w:val="37"/>
  </w:num>
  <w:num w:numId="33">
    <w:abstractNumId w:val="14"/>
  </w:num>
  <w:num w:numId="34">
    <w:abstractNumId w:val="11"/>
  </w:num>
  <w:num w:numId="35">
    <w:abstractNumId w:val="17"/>
  </w:num>
  <w:num w:numId="36">
    <w:abstractNumId w:val="20"/>
  </w:num>
  <w:num w:numId="37">
    <w:abstractNumId w:val="34"/>
  </w:num>
  <w:num w:numId="38">
    <w:abstractNumId w:val="1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0C5E"/>
    <w:rsid w:val="000012EE"/>
    <w:rsid w:val="0000375D"/>
    <w:rsid w:val="000040FD"/>
    <w:rsid w:val="00004465"/>
    <w:rsid w:val="0000656D"/>
    <w:rsid w:val="00006CEC"/>
    <w:rsid w:val="000072DB"/>
    <w:rsid w:val="00007CCA"/>
    <w:rsid w:val="000130D0"/>
    <w:rsid w:val="00013A3E"/>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5A89"/>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A2B"/>
    <w:rsid w:val="00095E41"/>
    <w:rsid w:val="00096856"/>
    <w:rsid w:val="00097F3B"/>
    <w:rsid w:val="000A07E1"/>
    <w:rsid w:val="000A0FD7"/>
    <w:rsid w:val="000A223D"/>
    <w:rsid w:val="000A44F1"/>
    <w:rsid w:val="000A5B86"/>
    <w:rsid w:val="000A6A2D"/>
    <w:rsid w:val="000A6F04"/>
    <w:rsid w:val="000A6F90"/>
    <w:rsid w:val="000B1EE7"/>
    <w:rsid w:val="000B4E42"/>
    <w:rsid w:val="000C1E49"/>
    <w:rsid w:val="000C2D2C"/>
    <w:rsid w:val="000C4284"/>
    <w:rsid w:val="000C4BEA"/>
    <w:rsid w:val="000C5B34"/>
    <w:rsid w:val="000C6682"/>
    <w:rsid w:val="000C76F3"/>
    <w:rsid w:val="000C7F1C"/>
    <w:rsid w:val="000D02D1"/>
    <w:rsid w:val="000D0C47"/>
    <w:rsid w:val="000D2427"/>
    <w:rsid w:val="000D24F7"/>
    <w:rsid w:val="000D263D"/>
    <w:rsid w:val="000D2DDD"/>
    <w:rsid w:val="000D4514"/>
    <w:rsid w:val="000D5A6B"/>
    <w:rsid w:val="000D74AF"/>
    <w:rsid w:val="000D7C22"/>
    <w:rsid w:val="000E0599"/>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5B45"/>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317FF"/>
    <w:rsid w:val="001358DA"/>
    <w:rsid w:val="00136416"/>
    <w:rsid w:val="001365BB"/>
    <w:rsid w:val="00136C1B"/>
    <w:rsid w:val="00140129"/>
    <w:rsid w:val="00141F11"/>
    <w:rsid w:val="001434A8"/>
    <w:rsid w:val="00144E2E"/>
    <w:rsid w:val="0014575C"/>
    <w:rsid w:val="00146373"/>
    <w:rsid w:val="0015005C"/>
    <w:rsid w:val="00150871"/>
    <w:rsid w:val="00153744"/>
    <w:rsid w:val="001552C1"/>
    <w:rsid w:val="00160404"/>
    <w:rsid w:val="00160957"/>
    <w:rsid w:val="00160A1A"/>
    <w:rsid w:val="001611ED"/>
    <w:rsid w:val="00161D1D"/>
    <w:rsid w:val="00161FB1"/>
    <w:rsid w:val="00162616"/>
    <w:rsid w:val="00164E1F"/>
    <w:rsid w:val="00165736"/>
    <w:rsid w:val="00166D03"/>
    <w:rsid w:val="00167980"/>
    <w:rsid w:val="00167F4B"/>
    <w:rsid w:val="00170708"/>
    <w:rsid w:val="00171EB5"/>
    <w:rsid w:val="00172FBA"/>
    <w:rsid w:val="00173276"/>
    <w:rsid w:val="001737BA"/>
    <w:rsid w:val="0017436B"/>
    <w:rsid w:val="00175691"/>
    <w:rsid w:val="001765C9"/>
    <w:rsid w:val="00176884"/>
    <w:rsid w:val="00177D6E"/>
    <w:rsid w:val="00182A81"/>
    <w:rsid w:val="00182EC0"/>
    <w:rsid w:val="00182FE8"/>
    <w:rsid w:val="00184870"/>
    <w:rsid w:val="0018557E"/>
    <w:rsid w:val="00186B76"/>
    <w:rsid w:val="00187B36"/>
    <w:rsid w:val="0019005A"/>
    <w:rsid w:val="00191486"/>
    <w:rsid w:val="00192D7D"/>
    <w:rsid w:val="001934F6"/>
    <w:rsid w:val="00193C04"/>
    <w:rsid w:val="00196314"/>
    <w:rsid w:val="001A1CBE"/>
    <w:rsid w:val="001A46F0"/>
    <w:rsid w:val="001A7159"/>
    <w:rsid w:val="001A71FA"/>
    <w:rsid w:val="001A7739"/>
    <w:rsid w:val="001A784D"/>
    <w:rsid w:val="001B060C"/>
    <w:rsid w:val="001B0B53"/>
    <w:rsid w:val="001B1284"/>
    <w:rsid w:val="001B1362"/>
    <w:rsid w:val="001B44A3"/>
    <w:rsid w:val="001B4C2F"/>
    <w:rsid w:val="001B4F76"/>
    <w:rsid w:val="001B5915"/>
    <w:rsid w:val="001B7A17"/>
    <w:rsid w:val="001C17AE"/>
    <w:rsid w:val="001C17BC"/>
    <w:rsid w:val="001C1814"/>
    <w:rsid w:val="001C2776"/>
    <w:rsid w:val="001C27C7"/>
    <w:rsid w:val="001C2D22"/>
    <w:rsid w:val="001C3331"/>
    <w:rsid w:val="001C3E1B"/>
    <w:rsid w:val="001C4D31"/>
    <w:rsid w:val="001C5104"/>
    <w:rsid w:val="001C57FC"/>
    <w:rsid w:val="001C5C40"/>
    <w:rsid w:val="001C76F1"/>
    <w:rsid w:val="001C7A2C"/>
    <w:rsid w:val="001D2422"/>
    <w:rsid w:val="001D35DC"/>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8BC"/>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1901"/>
    <w:rsid w:val="002C43FF"/>
    <w:rsid w:val="002C533F"/>
    <w:rsid w:val="002D1218"/>
    <w:rsid w:val="002D1604"/>
    <w:rsid w:val="002D1EB4"/>
    <w:rsid w:val="002D2139"/>
    <w:rsid w:val="002D213E"/>
    <w:rsid w:val="002D2C87"/>
    <w:rsid w:val="002D492F"/>
    <w:rsid w:val="002D6343"/>
    <w:rsid w:val="002D74DF"/>
    <w:rsid w:val="002D777A"/>
    <w:rsid w:val="002E0E04"/>
    <w:rsid w:val="002E1623"/>
    <w:rsid w:val="002E37DD"/>
    <w:rsid w:val="002E5301"/>
    <w:rsid w:val="002E6277"/>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BEE"/>
    <w:rsid w:val="00336C4D"/>
    <w:rsid w:val="0033792C"/>
    <w:rsid w:val="00342556"/>
    <w:rsid w:val="00342780"/>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7542"/>
    <w:rsid w:val="00397984"/>
    <w:rsid w:val="00397E25"/>
    <w:rsid w:val="003A1B09"/>
    <w:rsid w:val="003A3476"/>
    <w:rsid w:val="003A4427"/>
    <w:rsid w:val="003A68B3"/>
    <w:rsid w:val="003A7635"/>
    <w:rsid w:val="003A77F9"/>
    <w:rsid w:val="003A78D9"/>
    <w:rsid w:val="003A7D22"/>
    <w:rsid w:val="003B0B9F"/>
    <w:rsid w:val="003B264E"/>
    <w:rsid w:val="003B5CF0"/>
    <w:rsid w:val="003B77D2"/>
    <w:rsid w:val="003C0899"/>
    <w:rsid w:val="003C3253"/>
    <w:rsid w:val="003C4424"/>
    <w:rsid w:val="003C49D4"/>
    <w:rsid w:val="003C4CA4"/>
    <w:rsid w:val="003C54C6"/>
    <w:rsid w:val="003C7A40"/>
    <w:rsid w:val="003D0EC7"/>
    <w:rsid w:val="003D10BA"/>
    <w:rsid w:val="003D1320"/>
    <w:rsid w:val="003D21D6"/>
    <w:rsid w:val="003D37D8"/>
    <w:rsid w:val="003D4EA1"/>
    <w:rsid w:val="003D62F0"/>
    <w:rsid w:val="003D6543"/>
    <w:rsid w:val="003D7490"/>
    <w:rsid w:val="003D7C44"/>
    <w:rsid w:val="003E13AB"/>
    <w:rsid w:val="003E1CF9"/>
    <w:rsid w:val="003E2CD7"/>
    <w:rsid w:val="003E3340"/>
    <w:rsid w:val="003E77F8"/>
    <w:rsid w:val="003F2C9C"/>
    <w:rsid w:val="003F4D71"/>
    <w:rsid w:val="003F4FB3"/>
    <w:rsid w:val="003F6649"/>
    <w:rsid w:val="003F6737"/>
    <w:rsid w:val="003F6DFD"/>
    <w:rsid w:val="003F7489"/>
    <w:rsid w:val="00401093"/>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27F8"/>
    <w:rsid w:val="00444121"/>
    <w:rsid w:val="004472F1"/>
    <w:rsid w:val="004473F4"/>
    <w:rsid w:val="00450623"/>
    <w:rsid w:val="00451B52"/>
    <w:rsid w:val="00454B72"/>
    <w:rsid w:val="00454E15"/>
    <w:rsid w:val="00455376"/>
    <w:rsid w:val="0045699D"/>
    <w:rsid w:val="00456DE2"/>
    <w:rsid w:val="00457204"/>
    <w:rsid w:val="004608D2"/>
    <w:rsid w:val="00460CF7"/>
    <w:rsid w:val="004618ED"/>
    <w:rsid w:val="00461C8F"/>
    <w:rsid w:val="004624A4"/>
    <w:rsid w:val="004629D9"/>
    <w:rsid w:val="00463070"/>
    <w:rsid w:val="004654FB"/>
    <w:rsid w:val="00466B57"/>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61EB"/>
    <w:rsid w:val="00487F20"/>
    <w:rsid w:val="004902F7"/>
    <w:rsid w:val="0049084E"/>
    <w:rsid w:val="0049092A"/>
    <w:rsid w:val="00490A67"/>
    <w:rsid w:val="00490EDB"/>
    <w:rsid w:val="00491658"/>
    <w:rsid w:val="00491A48"/>
    <w:rsid w:val="00491A5A"/>
    <w:rsid w:val="004927EF"/>
    <w:rsid w:val="00493234"/>
    <w:rsid w:val="00493DD6"/>
    <w:rsid w:val="00493EC6"/>
    <w:rsid w:val="004941AF"/>
    <w:rsid w:val="00494393"/>
    <w:rsid w:val="004948C1"/>
    <w:rsid w:val="00494CB1"/>
    <w:rsid w:val="00494D88"/>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55A"/>
    <w:rsid w:val="004D680D"/>
    <w:rsid w:val="004D6A9C"/>
    <w:rsid w:val="004E217D"/>
    <w:rsid w:val="004E2A3A"/>
    <w:rsid w:val="004E4D7E"/>
    <w:rsid w:val="004E533E"/>
    <w:rsid w:val="004E592B"/>
    <w:rsid w:val="004E5944"/>
    <w:rsid w:val="004E6858"/>
    <w:rsid w:val="004E6C6E"/>
    <w:rsid w:val="004E79EE"/>
    <w:rsid w:val="004F35CD"/>
    <w:rsid w:val="004F3EF1"/>
    <w:rsid w:val="004F5118"/>
    <w:rsid w:val="004F7AEF"/>
    <w:rsid w:val="00500BCE"/>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1800"/>
    <w:rsid w:val="0053362C"/>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609B2"/>
    <w:rsid w:val="005616DB"/>
    <w:rsid w:val="0056463B"/>
    <w:rsid w:val="00565CD0"/>
    <w:rsid w:val="00566051"/>
    <w:rsid w:val="00566C5D"/>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B56"/>
    <w:rsid w:val="005A3D8C"/>
    <w:rsid w:val="005A6FC1"/>
    <w:rsid w:val="005A7986"/>
    <w:rsid w:val="005B0027"/>
    <w:rsid w:val="005B108C"/>
    <w:rsid w:val="005B150D"/>
    <w:rsid w:val="005B189E"/>
    <w:rsid w:val="005B1A00"/>
    <w:rsid w:val="005B4FFA"/>
    <w:rsid w:val="005B67DD"/>
    <w:rsid w:val="005B698A"/>
    <w:rsid w:val="005B6EAC"/>
    <w:rsid w:val="005B7461"/>
    <w:rsid w:val="005B7536"/>
    <w:rsid w:val="005B7A1D"/>
    <w:rsid w:val="005C14BB"/>
    <w:rsid w:val="005C355C"/>
    <w:rsid w:val="005C4697"/>
    <w:rsid w:val="005C64D5"/>
    <w:rsid w:val="005C7311"/>
    <w:rsid w:val="005C746B"/>
    <w:rsid w:val="005C754C"/>
    <w:rsid w:val="005D11ED"/>
    <w:rsid w:val="005D1527"/>
    <w:rsid w:val="005D22A6"/>
    <w:rsid w:val="005D2F9C"/>
    <w:rsid w:val="005D7EE8"/>
    <w:rsid w:val="005E15A7"/>
    <w:rsid w:val="005E1842"/>
    <w:rsid w:val="005E1BED"/>
    <w:rsid w:val="005E21B2"/>
    <w:rsid w:val="005E6071"/>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2C93"/>
    <w:rsid w:val="006766F7"/>
    <w:rsid w:val="0068067B"/>
    <w:rsid w:val="00680F2F"/>
    <w:rsid w:val="00680FA7"/>
    <w:rsid w:val="0068231E"/>
    <w:rsid w:val="00682A3D"/>
    <w:rsid w:val="00683E15"/>
    <w:rsid w:val="006848DA"/>
    <w:rsid w:val="0068575D"/>
    <w:rsid w:val="00685F43"/>
    <w:rsid w:val="006877E6"/>
    <w:rsid w:val="00691A67"/>
    <w:rsid w:val="00691CB2"/>
    <w:rsid w:val="00691CDD"/>
    <w:rsid w:val="00693538"/>
    <w:rsid w:val="006940A0"/>
    <w:rsid w:val="006959FE"/>
    <w:rsid w:val="00696AC4"/>
    <w:rsid w:val="00696DD7"/>
    <w:rsid w:val="00697F41"/>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78F"/>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1E9C"/>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3D99"/>
    <w:rsid w:val="008146D6"/>
    <w:rsid w:val="00815BC7"/>
    <w:rsid w:val="00817869"/>
    <w:rsid w:val="008178FF"/>
    <w:rsid w:val="00817D5B"/>
    <w:rsid w:val="008202D7"/>
    <w:rsid w:val="0082142D"/>
    <w:rsid w:val="00821915"/>
    <w:rsid w:val="00821C4D"/>
    <w:rsid w:val="00825B66"/>
    <w:rsid w:val="00825D70"/>
    <w:rsid w:val="008263B3"/>
    <w:rsid w:val="008267A4"/>
    <w:rsid w:val="00827575"/>
    <w:rsid w:val="00827861"/>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70C1A"/>
    <w:rsid w:val="008712B1"/>
    <w:rsid w:val="00871880"/>
    <w:rsid w:val="00872D7E"/>
    <w:rsid w:val="00873036"/>
    <w:rsid w:val="0087405E"/>
    <w:rsid w:val="00874450"/>
    <w:rsid w:val="008751C4"/>
    <w:rsid w:val="008809EB"/>
    <w:rsid w:val="00883D1B"/>
    <w:rsid w:val="00884F71"/>
    <w:rsid w:val="00887471"/>
    <w:rsid w:val="008910EA"/>
    <w:rsid w:val="008915CA"/>
    <w:rsid w:val="0089409A"/>
    <w:rsid w:val="00895934"/>
    <w:rsid w:val="0089727E"/>
    <w:rsid w:val="008A2283"/>
    <w:rsid w:val="008A22C5"/>
    <w:rsid w:val="008A2B83"/>
    <w:rsid w:val="008A3C3C"/>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45AC"/>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952"/>
    <w:rsid w:val="00921AC1"/>
    <w:rsid w:val="00923806"/>
    <w:rsid w:val="009245F8"/>
    <w:rsid w:val="0092741C"/>
    <w:rsid w:val="00932D9D"/>
    <w:rsid w:val="009331F9"/>
    <w:rsid w:val="0093411E"/>
    <w:rsid w:val="0094049E"/>
    <w:rsid w:val="00940FAD"/>
    <w:rsid w:val="00942EFB"/>
    <w:rsid w:val="00943989"/>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979F1"/>
    <w:rsid w:val="009A05EC"/>
    <w:rsid w:val="009A5B96"/>
    <w:rsid w:val="009A6682"/>
    <w:rsid w:val="009A7257"/>
    <w:rsid w:val="009A7AE6"/>
    <w:rsid w:val="009B07C0"/>
    <w:rsid w:val="009B0E28"/>
    <w:rsid w:val="009B2C8B"/>
    <w:rsid w:val="009B518E"/>
    <w:rsid w:val="009B5783"/>
    <w:rsid w:val="009B5C27"/>
    <w:rsid w:val="009B5D0C"/>
    <w:rsid w:val="009B698B"/>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733"/>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0CBA"/>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D5B"/>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5BD"/>
    <w:rsid w:val="00A94B44"/>
    <w:rsid w:val="00A94BCB"/>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C7C6C"/>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220E"/>
    <w:rsid w:val="00B126BF"/>
    <w:rsid w:val="00B14783"/>
    <w:rsid w:val="00B15CE7"/>
    <w:rsid w:val="00B17B5E"/>
    <w:rsid w:val="00B225B6"/>
    <w:rsid w:val="00B22682"/>
    <w:rsid w:val="00B22866"/>
    <w:rsid w:val="00B23685"/>
    <w:rsid w:val="00B2467E"/>
    <w:rsid w:val="00B24A4E"/>
    <w:rsid w:val="00B24B5B"/>
    <w:rsid w:val="00B25375"/>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38EA"/>
    <w:rsid w:val="00B743CE"/>
    <w:rsid w:val="00B7693B"/>
    <w:rsid w:val="00B76F96"/>
    <w:rsid w:val="00B806FB"/>
    <w:rsid w:val="00B81430"/>
    <w:rsid w:val="00B82F28"/>
    <w:rsid w:val="00B83EA6"/>
    <w:rsid w:val="00B84966"/>
    <w:rsid w:val="00B8500B"/>
    <w:rsid w:val="00B860A1"/>
    <w:rsid w:val="00B877AD"/>
    <w:rsid w:val="00B87C70"/>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4E51"/>
    <w:rsid w:val="00BB5266"/>
    <w:rsid w:val="00BB560B"/>
    <w:rsid w:val="00BB56DE"/>
    <w:rsid w:val="00BB584D"/>
    <w:rsid w:val="00BB6060"/>
    <w:rsid w:val="00BB7131"/>
    <w:rsid w:val="00BC0066"/>
    <w:rsid w:val="00BC0A0D"/>
    <w:rsid w:val="00BC0F6B"/>
    <w:rsid w:val="00BC0FFC"/>
    <w:rsid w:val="00BC13A9"/>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3EF1"/>
    <w:rsid w:val="00C24789"/>
    <w:rsid w:val="00C25AFF"/>
    <w:rsid w:val="00C25BBF"/>
    <w:rsid w:val="00C2740A"/>
    <w:rsid w:val="00C30FC2"/>
    <w:rsid w:val="00C32BD1"/>
    <w:rsid w:val="00C330D2"/>
    <w:rsid w:val="00C33868"/>
    <w:rsid w:val="00C342E8"/>
    <w:rsid w:val="00C348A0"/>
    <w:rsid w:val="00C37C88"/>
    <w:rsid w:val="00C4108D"/>
    <w:rsid w:val="00C4145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32DC"/>
    <w:rsid w:val="00C86FD3"/>
    <w:rsid w:val="00C906A6"/>
    <w:rsid w:val="00C925E8"/>
    <w:rsid w:val="00C926D6"/>
    <w:rsid w:val="00C93713"/>
    <w:rsid w:val="00C957FC"/>
    <w:rsid w:val="00C95C0D"/>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63E9"/>
    <w:rsid w:val="00CB74CD"/>
    <w:rsid w:val="00CB75BD"/>
    <w:rsid w:val="00CC094B"/>
    <w:rsid w:val="00CC135C"/>
    <w:rsid w:val="00CC4109"/>
    <w:rsid w:val="00CC5053"/>
    <w:rsid w:val="00CC6452"/>
    <w:rsid w:val="00CC6A13"/>
    <w:rsid w:val="00CC76C4"/>
    <w:rsid w:val="00CD00FD"/>
    <w:rsid w:val="00CD04EE"/>
    <w:rsid w:val="00CD148D"/>
    <w:rsid w:val="00CD19C6"/>
    <w:rsid w:val="00CD28C5"/>
    <w:rsid w:val="00CD311B"/>
    <w:rsid w:val="00CD498F"/>
    <w:rsid w:val="00CD64AC"/>
    <w:rsid w:val="00CD7620"/>
    <w:rsid w:val="00CE0AF9"/>
    <w:rsid w:val="00CE128E"/>
    <w:rsid w:val="00CE17E0"/>
    <w:rsid w:val="00CE275B"/>
    <w:rsid w:val="00CE3495"/>
    <w:rsid w:val="00CE38E4"/>
    <w:rsid w:val="00CE3CB3"/>
    <w:rsid w:val="00CE415C"/>
    <w:rsid w:val="00CE42B9"/>
    <w:rsid w:val="00CE4A98"/>
    <w:rsid w:val="00CE4EDD"/>
    <w:rsid w:val="00CE5933"/>
    <w:rsid w:val="00CE5E75"/>
    <w:rsid w:val="00CE6534"/>
    <w:rsid w:val="00CE687E"/>
    <w:rsid w:val="00CE6888"/>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404C"/>
    <w:rsid w:val="00D3634D"/>
    <w:rsid w:val="00D424C9"/>
    <w:rsid w:val="00D443D8"/>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5EA9"/>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1BD8"/>
    <w:rsid w:val="00DA3D63"/>
    <w:rsid w:val="00DA6B1F"/>
    <w:rsid w:val="00DA7D9D"/>
    <w:rsid w:val="00DB1316"/>
    <w:rsid w:val="00DB360F"/>
    <w:rsid w:val="00DB4706"/>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C6"/>
    <w:rsid w:val="00DF3E25"/>
    <w:rsid w:val="00DF50DA"/>
    <w:rsid w:val="00E014DD"/>
    <w:rsid w:val="00E027C3"/>
    <w:rsid w:val="00E02A78"/>
    <w:rsid w:val="00E05032"/>
    <w:rsid w:val="00E05CA8"/>
    <w:rsid w:val="00E06ADE"/>
    <w:rsid w:val="00E10690"/>
    <w:rsid w:val="00E10C71"/>
    <w:rsid w:val="00E1420D"/>
    <w:rsid w:val="00E14C02"/>
    <w:rsid w:val="00E207BE"/>
    <w:rsid w:val="00E20E70"/>
    <w:rsid w:val="00E212F6"/>
    <w:rsid w:val="00E2389C"/>
    <w:rsid w:val="00E23DAC"/>
    <w:rsid w:val="00E24552"/>
    <w:rsid w:val="00E24B7C"/>
    <w:rsid w:val="00E26578"/>
    <w:rsid w:val="00E26671"/>
    <w:rsid w:val="00E325E0"/>
    <w:rsid w:val="00E32718"/>
    <w:rsid w:val="00E3297F"/>
    <w:rsid w:val="00E32CC8"/>
    <w:rsid w:val="00E34837"/>
    <w:rsid w:val="00E34A83"/>
    <w:rsid w:val="00E35233"/>
    <w:rsid w:val="00E35BB2"/>
    <w:rsid w:val="00E36C14"/>
    <w:rsid w:val="00E36D16"/>
    <w:rsid w:val="00E427F2"/>
    <w:rsid w:val="00E4286C"/>
    <w:rsid w:val="00E42C23"/>
    <w:rsid w:val="00E431A4"/>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97106"/>
    <w:rsid w:val="00EA0B5E"/>
    <w:rsid w:val="00EA1963"/>
    <w:rsid w:val="00EA2C3C"/>
    <w:rsid w:val="00EA2D1D"/>
    <w:rsid w:val="00EA7626"/>
    <w:rsid w:val="00EA7949"/>
    <w:rsid w:val="00EA7C5F"/>
    <w:rsid w:val="00EB011E"/>
    <w:rsid w:val="00EB0888"/>
    <w:rsid w:val="00EB0F65"/>
    <w:rsid w:val="00EB16D5"/>
    <w:rsid w:val="00EB47FC"/>
    <w:rsid w:val="00EB485A"/>
    <w:rsid w:val="00EB50BD"/>
    <w:rsid w:val="00EB7FAC"/>
    <w:rsid w:val="00EC4FBC"/>
    <w:rsid w:val="00EC6A36"/>
    <w:rsid w:val="00EC7113"/>
    <w:rsid w:val="00ED0025"/>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1AFE"/>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F78"/>
    <w:rsid w:val="00F6225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1103"/>
    <w:rsid w:val="00FB1284"/>
    <w:rsid w:val="00FB14E1"/>
    <w:rsid w:val="00FB3C19"/>
    <w:rsid w:val="00FB5239"/>
    <w:rsid w:val="00FB6660"/>
    <w:rsid w:val="00FB7B25"/>
    <w:rsid w:val="00FC0199"/>
    <w:rsid w:val="00FC0B5C"/>
    <w:rsid w:val="00FC0EE2"/>
    <w:rsid w:val="00FC110B"/>
    <w:rsid w:val="00FC259E"/>
    <w:rsid w:val="00FC2FD7"/>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0479"/>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1A7739"/>
    <w:pPr>
      <w:keepNext/>
      <w:keepLines/>
      <w:spacing w:before="40" w:after="0"/>
      <w:outlineLvl w:val="5"/>
    </w:pPr>
    <w:rPr>
      <w:rFonts w:asciiTheme="majorHAnsi" w:eastAsiaTheme="majorEastAsia" w:hAnsiTheme="majorHAnsi" w:cstheme="majorBidi"/>
      <w:color w:val="1F3763" w:themeColor="accent1" w:themeShade="7F"/>
    </w:rPr>
  </w:style>
  <w:style w:type="paragraph" w:styleId="9">
    <w:name w:val="heading 9"/>
    <w:basedOn w:val="a"/>
    <w:next w:val="a"/>
    <w:link w:val="9Char"/>
    <w:uiPriority w:val="9"/>
    <w:unhideWhenUsed/>
    <w:qFormat/>
    <w:rsid w:val="001A77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3"/>
    <w:uiPriority w:val="99"/>
    <w:pPr>
      <w:spacing w:after="100"/>
    </w:pPr>
    <w:rPr>
      <w:rFonts w:eastAsia="MS Mincho"/>
      <w:lang w:val="en-US" w:eastAsia="ja-JP"/>
    </w:rPr>
  </w:style>
  <w:style w:type="paragraph" w:styleId="af4">
    <w:name w:val="header"/>
    <w:basedOn w:val="a"/>
    <w:link w:val="Char4"/>
    <w:uiPriority w:val="99"/>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0">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0">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5"/>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5">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
    <w:name w:val="Unresolved Mention"/>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6Char">
    <w:name w:val="Επικεφαλίδα 6 Char"/>
    <w:basedOn w:val="a0"/>
    <w:link w:val="6"/>
    <w:uiPriority w:val="9"/>
    <w:semiHidden/>
    <w:rsid w:val="001A7739"/>
    <w:rPr>
      <w:rFonts w:asciiTheme="majorHAnsi" w:eastAsiaTheme="majorEastAsia" w:hAnsiTheme="majorHAnsi" w:cstheme="majorBidi"/>
      <w:color w:val="1F3763" w:themeColor="accent1" w:themeShade="7F"/>
      <w:sz w:val="22"/>
      <w:szCs w:val="24"/>
      <w:lang w:val="en-GB" w:eastAsia="ar-SA"/>
    </w:rPr>
  </w:style>
  <w:style w:type="character" w:customStyle="1" w:styleId="9Char">
    <w:name w:val="Επικεφαλίδα 9 Char"/>
    <w:basedOn w:val="a0"/>
    <w:link w:val="9"/>
    <w:uiPriority w:val="9"/>
    <w:rsid w:val="001A7739"/>
    <w:rPr>
      <w:rFonts w:asciiTheme="majorHAnsi" w:eastAsiaTheme="majorEastAsia" w:hAnsiTheme="majorHAnsi" w:cstheme="majorBidi"/>
      <w:i/>
      <w:iCs/>
      <w:color w:val="272727" w:themeColor="text1" w:themeTint="D8"/>
      <w:sz w:val="21"/>
      <w:szCs w:val="21"/>
      <w:lang w:val="en-GB" w:eastAsia="ar-SA"/>
    </w:rPr>
  </w:style>
  <w:style w:type="character" w:customStyle="1" w:styleId="3Char">
    <w:name w:val="Επικεφαλίδα 3 Char"/>
    <w:basedOn w:val="a0"/>
    <w:link w:val="3"/>
    <w:uiPriority w:val="9"/>
    <w:rsid w:val="001A7739"/>
    <w:rPr>
      <w:rFonts w:ascii="Arial" w:hAnsi="Arial"/>
      <w:b/>
      <w:bCs/>
      <w:sz w:val="22"/>
      <w:szCs w:val="26"/>
      <w:lang w:val="en-GB" w:eastAsia="ar-SA"/>
    </w:rPr>
  </w:style>
  <w:style w:type="character" w:customStyle="1" w:styleId="4Char">
    <w:name w:val="Επικεφαλίδα 4 Char"/>
    <w:basedOn w:val="a0"/>
    <w:link w:val="4"/>
    <w:uiPriority w:val="9"/>
    <w:rsid w:val="001A7739"/>
    <w:rPr>
      <w:rFonts w:ascii="Arial" w:hAnsi="Arial"/>
      <w:b/>
      <w:bCs/>
      <w:sz w:val="22"/>
      <w:szCs w:val="28"/>
      <w:lang w:val="en-GB" w:eastAsia="ar-SA"/>
    </w:rPr>
  </w:style>
  <w:style w:type="paragraph" w:styleId="2b">
    <w:name w:val="Body Text 2"/>
    <w:basedOn w:val="a"/>
    <w:link w:val="2Char0"/>
    <w:uiPriority w:val="99"/>
    <w:semiHidden/>
    <w:unhideWhenUsed/>
    <w:rsid w:val="001A7739"/>
    <w:pPr>
      <w:spacing w:line="480" w:lineRule="auto"/>
    </w:pPr>
    <w:rPr>
      <w:rFonts w:cs="Times New Roman"/>
    </w:rPr>
  </w:style>
  <w:style w:type="character" w:customStyle="1" w:styleId="2Char0">
    <w:name w:val="Σώμα κείμενου 2 Char"/>
    <w:basedOn w:val="a0"/>
    <w:link w:val="2b"/>
    <w:uiPriority w:val="99"/>
    <w:semiHidden/>
    <w:rsid w:val="001A7739"/>
    <w:rPr>
      <w:rFonts w:ascii="Calibri" w:hAnsi="Calibri"/>
      <w:sz w:val="22"/>
      <w:szCs w:val="24"/>
      <w:lang w:val="en-GB" w:eastAsia="ar-SA"/>
    </w:rPr>
  </w:style>
  <w:style w:type="paragraph" w:styleId="aff2">
    <w:name w:val="Block Text"/>
    <w:basedOn w:val="a"/>
    <w:rsid w:val="001A7739"/>
    <w:pPr>
      <w:suppressAutoHyphens w:val="0"/>
      <w:overflowPunct w:val="0"/>
      <w:autoSpaceDE w:val="0"/>
      <w:autoSpaceDN w:val="0"/>
      <w:adjustRightInd w:val="0"/>
      <w:spacing w:after="0"/>
      <w:ind w:left="720" w:right="-284" w:hanging="720"/>
      <w:textAlignment w:val="baseline"/>
    </w:pPr>
    <w:rPr>
      <w:rFonts w:ascii="Times New Roman" w:hAnsi="Times New Roman" w:cs="Times New Roman"/>
      <w:sz w:val="24"/>
      <w:szCs w:val="20"/>
      <w:lang w:val="el-GR" w:eastAsia="el-GR"/>
    </w:rPr>
  </w:style>
  <w:style w:type="character" w:customStyle="1" w:styleId="Char4">
    <w:name w:val="Κεφαλίδα Char"/>
    <w:basedOn w:val="a0"/>
    <w:link w:val="af4"/>
    <w:uiPriority w:val="99"/>
    <w:rsid w:val="001A7739"/>
    <w:rPr>
      <w:rFonts w:ascii="Calibri" w:hAnsi="Calibri" w:cs="Calibri"/>
      <w:sz w:val="22"/>
      <w:szCs w:val="24"/>
      <w:lang w:val="en-GB" w:eastAsia="ar-SA"/>
    </w:rPr>
  </w:style>
  <w:style w:type="character" w:customStyle="1" w:styleId="Char3">
    <w:name w:val="Υποσέλιδο Char"/>
    <w:basedOn w:val="a0"/>
    <w:link w:val="af3"/>
    <w:uiPriority w:val="99"/>
    <w:rsid w:val="001A7739"/>
    <w:rPr>
      <w:rFonts w:ascii="Calibri" w:eastAsia="MS Mincho" w:hAnsi="Calibri" w:cs="Calibri"/>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368260691">
      <w:bodyDiv w:val="1"/>
      <w:marLeft w:val="0"/>
      <w:marRight w:val="0"/>
      <w:marTop w:val="0"/>
      <w:marBottom w:val="0"/>
      <w:divBdr>
        <w:top w:val="none" w:sz="0" w:space="0" w:color="auto"/>
        <w:left w:val="none" w:sz="0" w:space="0" w:color="auto"/>
        <w:bottom w:val="none" w:sz="0" w:space="0" w:color="auto"/>
        <w:right w:val="none" w:sz="0" w:space="0" w:color="auto"/>
      </w:divBdr>
      <w:divsChild>
        <w:div w:id="1176457025">
          <w:marLeft w:val="0"/>
          <w:marRight w:val="0"/>
          <w:marTop w:val="0"/>
          <w:marBottom w:val="0"/>
          <w:divBdr>
            <w:top w:val="none" w:sz="0" w:space="0" w:color="auto"/>
            <w:left w:val="none" w:sz="0" w:space="0" w:color="auto"/>
            <w:bottom w:val="none" w:sz="0" w:space="0" w:color="auto"/>
            <w:right w:val="none" w:sz="0" w:space="0" w:color="auto"/>
          </w:divBdr>
        </w:div>
        <w:div w:id="265159059">
          <w:marLeft w:val="0"/>
          <w:marRight w:val="0"/>
          <w:marTop w:val="0"/>
          <w:marBottom w:val="0"/>
          <w:divBdr>
            <w:top w:val="none" w:sz="0" w:space="0" w:color="auto"/>
            <w:left w:val="none" w:sz="0" w:space="0" w:color="auto"/>
            <w:bottom w:val="none" w:sz="0" w:space="0" w:color="auto"/>
            <w:right w:val="none" w:sz="0" w:space="0" w:color="auto"/>
          </w:divBdr>
        </w:div>
        <w:div w:id="1898278253">
          <w:marLeft w:val="426"/>
          <w:marRight w:val="0"/>
          <w:marTop w:val="0"/>
          <w:marBottom w:val="0"/>
          <w:divBdr>
            <w:top w:val="none" w:sz="0" w:space="0" w:color="auto"/>
            <w:left w:val="none" w:sz="0" w:space="0" w:color="auto"/>
            <w:bottom w:val="none" w:sz="0" w:space="0" w:color="auto"/>
            <w:right w:val="none" w:sz="0" w:space="0" w:color="auto"/>
          </w:divBdr>
        </w:div>
        <w:div w:id="1576816798">
          <w:marLeft w:val="426"/>
          <w:marRight w:val="0"/>
          <w:marTop w:val="0"/>
          <w:marBottom w:val="0"/>
          <w:divBdr>
            <w:top w:val="none" w:sz="0" w:space="0" w:color="auto"/>
            <w:left w:val="none" w:sz="0" w:space="0" w:color="auto"/>
            <w:bottom w:val="none" w:sz="0" w:space="0" w:color="auto"/>
            <w:right w:val="none" w:sz="0" w:space="0" w:color="auto"/>
          </w:divBdr>
        </w:div>
        <w:div w:id="1877690159">
          <w:marLeft w:val="426"/>
          <w:marRight w:val="0"/>
          <w:marTop w:val="0"/>
          <w:marBottom w:val="0"/>
          <w:divBdr>
            <w:top w:val="none" w:sz="0" w:space="0" w:color="auto"/>
            <w:left w:val="none" w:sz="0" w:space="0" w:color="auto"/>
            <w:bottom w:val="none" w:sz="0" w:space="0" w:color="auto"/>
            <w:right w:val="none" w:sz="0" w:space="0" w:color="auto"/>
          </w:divBdr>
        </w:div>
        <w:div w:id="1858620050">
          <w:marLeft w:val="426"/>
          <w:marRight w:val="0"/>
          <w:marTop w:val="0"/>
          <w:marBottom w:val="0"/>
          <w:divBdr>
            <w:top w:val="none" w:sz="0" w:space="0" w:color="auto"/>
            <w:left w:val="none" w:sz="0" w:space="0" w:color="auto"/>
            <w:bottom w:val="none" w:sz="0" w:space="0" w:color="auto"/>
            <w:right w:val="none" w:sz="0" w:space="0" w:color="auto"/>
          </w:divBdr>
        </w:div>
        <w:div w:id="1927184238">
          <w:marLeft w:val="426"/>
          <w:marRight w:val="0"/>
          <w:marTop w:val="0"/>
          <w:marBottom w:val="0"/>
          <w:divBdr>
            <w:top w:val="none" w:sz="0" w:space="0" w:color="auto"/>
            <w:left w:val="none" w:sz="0" w:space="0" w:color="auto"/>
            <w:bottom w:val="none" w:sz="0" w:space="0" w:color="auto"/>
            <w:right w:val="none" w:sz="0" w:space="0" w:color="auto"/>
          </w:divBdr>
        </w:div>
        <w:div w:id="1376348213">
          <w:marLeft w:val="426"/>
          <w:marRight w:val="0"/>
          <w:marTop w:val="0"/>
          <w:marBottom w:val="0"/>
          <w:divBdr>
            <w:top w:val="none" w:sz="0" w:space="0" w:color="auto"/>
            <w:left w:val="none" w:sz="0" w:space="0" w:color="auto"/>
            <w:bottom w:val="none" w:sz="0" w:space="0" w:color="auto"/>
            <w:right w:val="none" w:sz="0" w:space="0" w:color="auto"/>
          </w:divBdr>
        </w:div>
        <w:div w:id="1644385329">
          <w:marLeft w:val="426"/>
          <w:marRight w:val="0"/>
          <w:marTop w:val="0"/>
          <w:marBottom w:val="0"/>
          <w:divBdr>
            <w:top w:val="none" w:sz="0" w:space="0" w:color="auto"/>
            <w:left w:val="none" w:sz="0" w:space="0" w:color="auto"/>
            <w:bottom w:val="none" w:sz="0" w:space="0" w:color="auto"/>
            <w:right w:val="none" w:sz="0" w:space="0" w:color="auto"/>
          </w:divBdr>
        </w:div>
        <w:div w:id="1825588820">
          <w:marLeft w:val="426"/>
          <w:marRight w:val="0"/>
          <w:marTop w:val="0"/>
          <w:marBottom w:val="0"/>
          <w:divBdr>
            <w:top w:val="none" w:sz="0" w:space="0" w:color="auto"/>
            <w:left w:val="none" w:sz="0" w:space="0" w:color="auto"/>
            <w:bottom w:val="none" w:sz="0" w:space="0" w:color="auto"/>
            <w:right w:val="none" w:sz="0" w:space="0" w:color="auto"/>
          </w:divBdr>
        </w:div>
      </w:divsChild>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diavgeia.gov.gr/" TargetMode="External"/><Relationship Id="rId18" Type="http://schemas.openxmlformats.org/officeDocument/2006/relationships/hyperlink" Target="http://www.hsppa.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eaadhsy.gr/" TargetMode="External"/><Relationship Id="rId25" Type="http://schemas.openxmlformats.org/officeDocument/2006/relationships/hyperlink" Target="http://www.eaadhsy.gr/n4412/n4412fulltextlinks.html" TargetMode="Externa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epanorthotika@eaadhsy.gr" TargetMode="External"/><Relationship Id="rId20" Type="http://schemas.openxmlformats.org/officeDocument/2006/relationships/hyperlink" Target="http://www.eaadhsy.gr/n4412/n4412fulltextlinks.html" TargetMode="External"/><Relationship Id="rId29" Type="http://schemas.openxmlformats.org/officeDocument/2006/relationships/hyperlink" Target="mailto:dnomikou@ert.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n4412/prosarthmaA_index.html"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n4412fulltextlinks.html" TargetMode="External"/><Relationship Id="rId10" Type="http://schemas.openxmlformats.org/officeDocument/2006/relationships/hyperlink" Target="https://company.ert.gr/category/diagonismoi/" TargetMode="External"/><Relationship Id="rId19" Type="http://schemas.openxmlformats.org/officeDocument/2006/relationships/hyperlink" Target="http://www.eaadhsy.gr/n4412/n4412fulltextlinks.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nomikou@ert.gr" TargetMode="External"/><Relationship Id="rId14" Type="http://schemas.openxmlformats.org/officeDocument/2006/relationships/hyperlink" Target="http://et.diavgeia.gov.gr/" TargetMode="External"/><Relationship Id="rId22" Type="http://schemas.openxmlformats.org/officeDocument/2006/relationships/hyperlink" Target="http://www.eaadhsy.gr/n4412/art79a" TargetMode="External"/><Relationship Id="rId27" Type="http://schemas.openxmlformats.org/officeDocument/2006/relationships/hyperlink" Target="http://www.eaadhsy.gr/n4412/n4412fulltextlinks.html" TargetMode="External"/><Relationship Id="rId30" Type="http://schemas.openxmlformats.org/officeDocument/2006/relationships/image" Target="media/image1.png"/><Relationship Id="rId8" Type="http://schemas.openxmlformats.org/officeDocument/2006/relationships/hyperlink" Target="mailto:dnomikou@ert.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E04C-9523-4A49-9615-509B8BF2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93</Pages>
  <Words>37558</Words>
  <Characters>202814</Characters>
  <Application>Microsoft Office Word</Application>
  <DocSecurity>0</DocSecurity>
  <Lines>1690</Lines>
  <Paragraphs>479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239893</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Diassou Nomikou</cp:lastModifiedBy>
  <cp:revision>80</cp:revision>
  <cp:lastPrinted>2023-03-07T09:03:00Z</cp:lastPrinted>
  <dcterms:created xsi:type="dcterms:W3CDTF">2023-06-06T16:50:00Z</dcterms:created>
  <dcterms:modified xsi:type="dcterms:W3CDTF">2024-08-22T09:47:00Z</dcterms:modified>
</cp:coreProperties>
</file>