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7D02" w14:textId="77777777"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before="320" w:after="160"/>
        <w:ind w:left="90"/>
        <w:jc w:val="center"/>
        <w:outlineLvl w:val="0"/>
        <w:rPr>
          <w:b/>
          <w:bCs/>
          <w:color w:val="333399"/>
          <w:sz w:val="40"/>
          <w:szCs w:val="40"/>
          <w:lang w:eastAsia="zh-CN"/>
        </w:rPr>
      </w:pPr>
      <w:bookmarkStart w:id="0" w:name="_GoBack"/>
      <w:bookmarkEnd w:id="0"/>
      <w:r w:rsidRPr="00505419">
        <w:rPr>
          <w:rFonts w:ascii="Book Antiqua" w:hAnsi="Book Antiqua" w:cs="Arial"/>
          <w:bCs/>
          <w:i/>
          <w:noProof/>
          <w:color w:val="333399"/>
          <w:sz w:val="40"/>
        </w:rPr>
        <w:drawing>
          <wp:inline distT="0" distB="0" distL="0" distR="0" wp14:anchorId="4C02FA05" wp14:editId="293E6810">
            <wp:extent cx="2190750" cy="1076325"/>
            <wp:effectExtent l="0" t="0" r="0" b="9525"/>
            <wp:docPr id="3" name="Εικόνα 3" descr="Περιγραφή: ERT_epistol_YFANTIS_Fer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ERT_epistol_YFANTIS_Ferw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76325"/>
                    </a:xfrm>
                    <a:prstGeom prst="rect">
                      <a:avLst/>
                    </a:prstGeom>
                    <a:noFill/>
                    <a:ln>
                      <a:noFill/>
                    </a:ln>
                  </pic:spPr>
                </pic:pic>
              </a:graphicData>
            </a:graphic>
          </wp:inline>
        </w:drawing>
      </w:r>
    </w:p>
    <w:p w14:paraId="74BDB3C1" w14:textId="77777777" w:rsidR="0091545E" w:rsidRPr="00DB461C" w:rsidRDefault="0091545E" w:rsidP="0091545E">
      <w:pPr>
        <w:ind w:right="-58"/>
        <w:rPr>
          <w:rFonts w:ascii="Book Antiqua" w:hAnsi="Book Antiqua"/>
          <w:b/>
          <w:bCs/>
          <w:i/>
        </w:rPr>
      </w:pPr>
      <w:r w:rsidRPr="00DB461C">
        <w:rPr>
          <w:rFonts w:ascii="Book Antiqua" w:hAnsi="Book Antiqua"/>
          <w:b/>
          <w:bCs/>
          <w:i/>
        </w:rPr>
        <w:t xml:space="preserve">Δ/ΝΣΗ : </w:t>
      </w:r>
      <w:r w:rsidRPr="00DB461C">
        <w:rPr>
          <w:rFonts w:ascii="Book Antiqua" w:hAnsi="Book Antiqua"/>
          <w:bCs/>
          <w:i/>
        </w:rPr>
        <w:t>ΠΡΟΜΗΘΕΙΩΝ &amp; ΔΙΑΧΕΙΡΙΣΗΣ</w:t>
      </w:r>
    </w:p>
    <w:p w14:paraId="2CA5EC59" w14:textId="77777777" w:rsidR="0091545E" w:rsidRPr="0049023C" w:rsidRDefault="0091545E" w:rsidP="0091545E">
      <w:pPr>
        <w:ind w:right="-58"/>
        <w:rPr>
          <w:rFonts w:ascii="Book Antiqua" w:hAnsi="Book Antiqua"/>
          <w:b/>
          <w:bCs/>
          <w:i/>
        </w:rPr>
      </w:pPr>
      <w:r w:rsidRPr="00DB461C">
        <w:rPr>
          <w:rFonts w:ascii="Book Antiqua" w:hAnsi="Book Antiqua"/>
          <w:b/>
          <w:bCs/>
          <w:i/>
        </w:rPr>
        <w:t xml:space="preserve">ΤΜΗΜΑ: </w:t>
      </w:r>
      <w:r w:rsidRPr="00DB461C">
        <w:rPr>
          <w:rFonts w:ascii="Book Antiqua" w:hAnsi="Book Antiqua"/>
          <w:bCs/>
          <w:i/>
        </w:rPr>
        <w:t>ΠΡΟΜΗΘΕΙ</w:t>
      </w:r>
      <w:r>
        <w:rPr>
          <w:rFonts w:ascii="Book Antiqua" w:hAnsi="Book Antiqua"/>
          <w:bCs/>
          <w:i/>
        </w:rPr>
        <w:t>ΑΣ ΥΠΗΡΕΣΙΩΝ</w:t>
      </w:r>
    </w:p>
    <w:p w14:paraId="7468E846" w14:textId="77777777" w:rsidR="0091545E" w:rsidRPr="00DB461C" w:rsidRDefault="0091545E" w:rsidP="0091545E">
      <w:pPr>
        <w:ind w:right="-58"/>
        <w:rPr>
          <w:rFonts w:ascii="Book Antiqua" w:hAnsi="Book Antiqua"/>
          <w:i/>
        </w:rPr>
      </w:pPr>
      <w:r w:rsidRPr="00DB461C">
        <w:rPr>
          <w:rFonts w:ascii="Book Antiqua" w:hAnsi="Book Antiqua"/>
          <w:b/>
          <w:bCs/>
          <w:i/>
        </w:rPr>
        <w:t xml:space="preserve">ΤΑΧ.. Δ/ΝΣΗ: </w:t>
      </w:r>
      <w:r w:rsidRPr="00DB461C">
        <w:rPr>
          <w:rFonts w:ascii="Book Antiqua" w:hAnsi="Book Antiqua"/>
          <w:i/>
        </w:rPr>
        <w:t>Λ. ΜΕΣΟΓΕΙΩΝ 432, ΑΓ.ΠΑΡΑΣΚΕΥΗ</w:t>
      </w:r>
    </w:p>
    <w:p w14:paraId="77A3AC61" w14:textId="77777777" w:rsidR="0091545E" w:rsidRPr="00DB461C" w:rsidRDefault="0091545E" w:rsidP="0091545E">
      <w:pPr>
        <w:ind w:right="-58"/>
        <w:rPr>
          <w:rFonts w:ascii="Book Antiqua" w:hAnsi="Book Antiqua"/>
          <w:b/>
          <w:bCs/>
          <w:i/>
        </w:rPr>
      </w:pPr>
      <w:r w:rsidRPr="00DB461C">
        <w:rPr>
          <w:rFonts w:ascii="Book Antiqua" w:hAnsi="Book Antiqua"/>
          <w:b/>
          <w:bCs/>
          <w:i/>
        </w:rPr>
        <w:t>ΤΑΧ . ΚΩΔΙΚΑΣ:</w:t>
      </w:r>
      <w:r w:rsidRPr="00DB461C">
        <w:rPr>
          <w:rFonts w:ascii="Book Antiqua" w:hAnsi="Book Antiqua"/>
          <w:i/>
        </w:rPr>
        <w:t xml:space="preserve">153 42 </w:t>
      </w:r>
      <w:r w:rsidRPr="00DB461C">
        <w:rPr>
          <w:rFonts w:ascii="Book Antiqua" w:hAnsi="Book Antiqua"/>
          <w:i/>
        </w:rPr>
        <w:tab/>
        <w:t>ΑΤΤΙΚΗ,ΕΛΛΑΔΑ</w:t>
      </w:r>
    </w:p>
    <w:p w14:paraId="5D18F541" w14:textId="77777777" w:rsidR="0091545E" w:rsidRPr="00055006" w:rsidRDefault="0091545E" w:rsidP="0091545E">
      <w:pPr>
        <w:ind w:right="-58"/>
        <w:rPr>
          <w:rFonts w:ascii="Book Antiqua" w:hAnsi="Book Antiqua"/>
          <w:bCs/>
          <w:i/>
          <w:highlight w:val="yellow"/>
        </w:rPr>
      </w:pPr>
      <w:r w:rsidRPr="00055006">
        <w:rPr>
          <w:rFonts w:ascii="Book Antiqua" w:hAnsi="Book Antiqua"/>
          <w:b/>
          <w:bCs/>
          <w:i/>
          <w:highlight w:val="yellow"/>
        </w:rPr>
        <w:t>ΠΛΗΡΟΦΟΡΙΕΣ: ……………….</w:t>
      </w:r>
      <w:r w:rsidRPr="00055006">
        <w:rPr>
          <w:rFonts w:ascii="Book Antiqua" w:hAnsi="Book Antiqua"/>
          <w:b/>
          <w:bCs/>
          <w:i/>
          <w:highlight w:val="yellow"/>
        </w:rPr>
        <w:tab/>
      </w:r>
      <w:r w:rsidRPr="00055006">
        <w:rPr>
          <w:rFonts w:ascii="Book Antiqua" w:hAnsi="Book Antiqua"/>
          <w:i/>
          <w:highlight w:val="yellow"/>
        </w:rPr>
        <w:tab/>
      </w:r>
    </w:p>
    <w:p w14:paraId="2185ADBC" w14:textId="77777777" w:rsidR="0091545E" w:rsidRPr="00055006" w:rsidRDefault="0091545E" w:rsidP="0091545E">
      <w:pPr>
        <w:ind w:right="-58"/>
        <w:rPr>
          <w:rFonts w:ascii="Book Antiqua" w:hAnsi="Book Antiqua"/>
          <w:i/>
          <w:highlight w:val="yellow"/>
        </w:rPr>
      </w:pPr>
      <w:r w:rsidRPr="00055006">
        <w:rPr>
          <w:rFonts w:ascii="Book Antiqua" w:hAnsi="Book Antiqua"/>
          <w:b/>
          <w:bCs/>
          <w:i/>
          <w:highlight w:val="yellow"/>
        </w:rPr>
        <w:t xml:space="preserve">ΤΗΛΕΦΩΝΟ: </w:t>
      </w:r>
      <w:r w:rsidRPr="00055006">
        <w:rPr>
          <w:rFonts w:ascii="Book Antiqua" w:hAnsi="Book Antiqua"/>
          <w:i/>
          <w:highlight w:val="yellow"/>
        </w:rPr>
        <w:t>210 …………………</w:t>
      </w:r>
      <w:r w:rsidRPr="00055006">
        <w:rPr>
          <w:rFonts w:ascii="Book Antiqua" w:hAnsi="Book Antiqua"/>
          <w:i/>
          <w:highlight w:val="yellow"/>
        </w:rPr>
        <w:tab/>
      </w:r>
    </w:p>
    <w:p w14:paraId="2066C716" w14:textId="77777777" w:rsidR="0091545E" w:rsidRPr="0049023C" w:rsidRDefault="0091545E" w:rsidP="0091545E">
      <w:pPr>
        <w:ind w:right="-58"/>
        <w:rPr>
          <w:rFonts w:ascii="Book Antiqua" w:hAnsi="Book Antiqua" w:cs="Arial"/>
          <w:b/>
          <w:bCs/>
          <w:i/>
        </w:rPr>
      </w:pPr>
      <w:r w:rsidRPr="00055006">
        <w:rPr>
          <w:rFonts w:ascii="Book Antiqua" w:hAnsi="Book Antiqua"/>
          <w:b/>
          <w:bCs/>
          <w:i/>
          <w:highlight w:val="yellow"/>
          <w:lang w:val="en-US"/>
        </w:rPr>
        <w:t>E</w:t>
      </w:r>
      <w:r w:rsidRPr="00055006">
        <w:rPr>
          <w:rFonts w:ascii="Book Antiqua" w:hAnsi="Book Antiqua"/>
          <w:b/>
          <w:bCs/>
          <w:i/>
          <w:highlight w:val="yellow"/>
        </w:rPr>
        <w:t>-</w:t>
      </w:r>
      <w:r w:rsidRPr="00055006">
        <w:rPr>
          <w:rFonts w:ascii="Book Antiqua" w:hAnsi="Book Antiqua"/>
          <w:b/>
          <w:bCs/>
          <w:i/>
          <w:highlight w:val="yellow"/>
          <w:lang w:val="en-US"/>
        </w:rPr>
        <w:t>mail</w:t>
      </w:r>
      <w:r w:rsidRPr="00055006">
        <w:rPr>
          <w:rFonts w:ascii="Book Antiqua" w:hAnsi="Book Antiqua"/>
          <w:b/>
          <w:bCs/>
          <w:i/>
          <w:highlight w:val="yellow"/>
        </w:rPr>
        <w:t xml:space="preserve">: </w:t>
      </w:r>
      <w:hyperlink r:id="rId9" w:history="1">
        <w:r w:rsidRPr="00055006">
          <w:rPr>
            <w:rFonts w:ascii="Book Antiqua" w:hAnsi="Book Antiqua"/>
            <w:b/>
            <w:bCs/>
            <w:i/>
            <w:color w:val="0000FF"/>
            <w:highlight w:val="yellow"/>
            <w:u w:val="single"/>
          </w:rPr>
          <w:t>……………………….</w:t>
        </w:r>
      </w:hyperlink>
      <w:r w:rsidRPr="0049023C">
        <w:rPr>
          <w:rFonts w:ascii="Book Antiqua" w:hAnsi="Book Antiqua"/>
          <w:bCs/>
          <w:i/>
        </w:rPr>
        <w:tab/>
      </w:r>
      <w:r w:rsidRPr="0049023C">
        <w:rPr>
          <w:rFonts w:ascii="Book Antiqua" w:hAnsi="Book Antiqua" w:cs="Arial"/>
          <w:b/>
          <w:bCs/>
          <w:i/>
        </w:rPr>
        <w:tab/>
      </w:r>
      <w:r w:rsidRPr="0049023C">
        <w:rPr>
          <w:rFonts w:ascii="Book Antiqua" w:hAnsi="Book Antiqua" w:cs="Arial"/>
          <w:b/>
          <w:bCs/>
          <w:i/>
        </w:rPr>
        <w:tab/>
      </w:r>
      <w:r w:rsidRPr="0049023C">
        <w:rPr>
          <w:rFonts w:ascii="Book Antiqua" w:hAnsi="Book Antiqua" w:cs="Arial"/>
          <w:b/>
          <w:bCs/>
          <w:i/>
        </w:rPr>
        <w:tab/>
      </w:r>
      <w:r w:rsidRPr="0049023C">
        <w:rPr>
          <w:rFonts w:ascii="Book Antiqua" w:hAnsi="Book Antiqua" w:cs="Arial"/>
          <w:b/>
          <w:bCs/>
          <w:i/>
        </w:rPr>
        <w:tab/>
      </w:r>
      <w:r w:rsidRPr="0049023C">
        <w:rPr>
          <w:rFonts w:ascii="Book Antiqua" w:hAnsi="Book Antiqua" w:cs="Arial"/>
          <w:b/>
          <w:bCs/>
          <w:i/>
        </w:rPr>
        <w:tab/>
      </w:r>
      <w:r w:rsidRPr="0049023C">
        <w:rPr>
          <w:rFonts w:ascii="Book Antiqua" w:hAnsi="Book Antiqua" w:cs="Arial"/>
          <w:b/>
          <w:bCs/>
          <w:i/>
        </w:rPr>
        <w:tab/>
      </w:r>
    </w:p>
    <w:p w14:paraId="21F05CE7" w14:textId="77777777" w:rsidR="0091545E" w:rsidRDefault="0091545E" w:rsidP="0091545E">
      <w:pPr>
        <w:ind w:left="5040" w:right="-58" w:firstLine="720"/>
        <w:jc w:val="center"/>
        <w:rPr>
          <w:rFonts w:ascii="Book Antiqua" w:hAnsi="Book Antiqua"/>
          <w:b/>
          <w:i/>
        </w:rPr>
      </w:pPr>
      <w:r w:rsidRPr="00DB461C">
        <w:rPr>
          <w:rFonts w:ascii="Book Antiqua" w:hAnsi="Book Antiqua" w:cs="Arial"/>
          <w:b/>
          <w:i/>
          <w:sz w:val="16"/>
          <w:u w:val="single"/>
        </w:rPr>
        <w:t>ΚΑΤΑΧΩΡΗΤΕΑ ΣΤΟ ΚΗΜΔΗΣ</w:t>
      </w:r>
    </w:p>
    <w:p w14:paraId="1D28CF74" w14:textId="77777777" w:rsidR="0091545E" w:rsidRDefault="0091545E" w:rsidP="0091545E">
      <w:pPr>
        <w:ind w:right="-58"/>
        <w:jc w:val="center"/>
        <w:rPr>
          <w:rFonts w:ascii="Book Antiqua" w:hAnsi="Book Antiqua" w:cs="Arial"/>
          <w:b/>
          <w:i/>
          <w:sz w:val="16"/>
          <w:u w:val="single"/>
        </w:rPr>
      </w:pP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color w:val="FFFFFF"/>
          <w:sz w:val="24"/>
        </w:rPr>
        <w:tab/>
      </w:r>
      <w:r w:rsidRPr="00DB461C">
        <w:rPr>
          <w:rFonts w:ascii="Book Antiqua" w:hAnsi="Book Antiqua" w:cs="Arial"/>
          <w:b/>
          <w:i/>
          <w:sz w:val="16"/>
          <w:u w:val="single"/>
        </w:rPr>
        <w:t>ΨΗΦΙΑΚΑ ΥΠΟΓΕΓΡΑΜΜΕΝΟ</w:t>
      </w:r>
    </w:p>
    <w:p w14:paraId="41AB5E32" w14:textId="77777777" w:rsidR="0091545E" w:rsidRPr="00DB461C" w:rsidRDefault="0091545E" w:rsidP="0091545E">
      <w:pPr>
        <w:ind w:right="-58"/>
        <w:jc w:val="center"/>
        <w:rPr>
          <w:rFonts w:ascii="Book Antiqua" w:hAnsi="Book Antiqua" w:cs="Arial"/>
          <w:b/>
          <w:i/>
          <w:sz w:val="16"/>
          <w:u w:val="single"/>
        </w:rPr>
      </w:pPr>
    </w:p>
    <w:p w14:paraId="664981D3" w14:textId="77777777" w:rsidR="0091545E" w:rsidRPr="00DB461C" w:rsidRDefault="0091545E" w:rsidP="0091545E">
      <w:pPr>
        <w:ind w:left="5040" w:right="-58" w:firstLine="720"/>
        <w:jc w:val="center"/>
        <w:rPr>
          <w:rFonts w:ascii="Book Antiqua" w:hAnsi="Book Antiqua"/>
          <w:b/>
          <w:i/>
        </w:rPr>
      </w:pPr>
      <w:r w:rsidRPr="00DB461C">
        <w:rPr>
          <w:rFonts w:ascii="Book Antiqua" w:hAnsi="Book Antiqua"/>
          <w:b/>
          <w:i/>
        </w:rPr>
        <w:t>Αρ. Πρωτ</w:t>
      </w:r>
      <w:r w:rsidRPr="00055006">
        <w:rPr>
          <w:rFonts w:ascii="Book Antiqua" w:hAnsi="Book Antiqua"/>
          <w:b/>
          <w:i/>
          <w:highlight w:val="yellow"/>
        </w:rPr>
        <w:t>:…………….</w:t>
      </w:r>
    </w:p>
    <w:p w14:paraId="2D065771" w14:textId="77777777" w:rsidR="0091545E" w:rsidRPr="00DB461C" w:rsidRDefault="0091545E" w:rsidP="0091545E">
      <w:pPr>
        <w:ind w:left="5040" w:right="-58" w:firstLine="720"/>
        <w:jc w:val="center"/>
        <w:rPr>
          <w:rFonts w:ascii="Book Antiqua" w:hAnsi="Book Antiqua" w:cs="Arial"/>
          <w:i/>
          <w:sz w:val="16"/>
          <w:u w:val="single"/>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175"/>
      </w:tblGrid>
      <w:tr w:rsidR="0091545E" w:rsidRPr="00DB461C" w14:paraId="5EB17C55" w14:textId="77777777" w:rsidTr="0091545E">
        <w:trPr>
          <w:trHeight w:val="605"/>
        </w:trPr>
        <w:tc>
          <w:tcPr>
            <w:tcW w:w="10175" w:type="dxa"/>
            <w:tcBorders>
              <w:top w:val="single" w:sz="4" w:space="0" w:color="auto"/>
              <w:left w:val="single" w:sz="4" w:space="0" w:color="auto"/>
              <w:bottom w:val="single" w:sz="4" w:space="0" w:color="auto"/>
              <w:right w:val="single" w:sz="4" w:space="0" w:color="auto"/>
            </w:tcBorders>
            <w:shd w:val="clear" w:color="auto" w:fill="00B0F0"/>
          </w:tcPr>
          <w:p w14:paraId="67555115" w14:textId="77777777" w:rsidR="0091545E" w:rsidRPr="00DB461C" w:rsidRDefault="0091545E" w:rsidP="0091545E">
            <w:pPr>
              <w:ind w:right="-58"/>
              <w:jc w:val="center"/>
              <w:rPr>
                <w:rFonts w:ascii="Book Antiqua" w:hAnsi="Book Antiqua" w:cs="Arial"/>
                <w:b/>
                <w:i/>
              </w:rPr>
            </w:pPr>
          </w:p>
          <w:p w14:paraId="4F1473F6" w14:textId="77777777" w:rsidR="0091545E" w:rsidRPr="00DB461C" w:rsidRDefault="0091545E" w:rsidP="0091545E">
            <w:pPr>
              <w:ind w:right="-58"/>
              <w:jc w:val="center"/>
              <w:rPr>
                <w:rFonts w:ascii="Book Antiqua" w:hAnsi="Book Antiqua" w:cs="Arial"/>
                <w:b/>
                <w:i/>
              </w:rPr>
            </w:pPr>
            <w:r w:rsidRPr="00DB461C">
              <w:rPr>
                <w:rFonts w:ascii="Book Antiqua" w:hAnsi="Book Antiqua" w:cs="Arial"/>
                <w:b/>
                <w:i/>
              </w:rPr>
              <w:t>ΕΛΛΗΝΙΚΗ ΡΑΔΙΟΦΩΝΙΑ ΤΗΛΕΟΡΑΣΗ Α.Ε.</w:t>
            </w:r>
          </w:p>
        </w:tc>
      </w:tr>
    </w:tbl>
    <w:p w14:paraId="59FBAC28" w14:textId="77777777" w:rsidR="0091545E" w:rsidRPr="00DB461C" w:rsidRDefault="0091545E" w:rsidP="0091545E">
      <w:pPr>
        <w:ind w:right="-58"/>
        <w:rPr>
          <w:rFonts w:ascii="Book Antiqua" w:hAnsi="Book Antiqua"/>
        </w:rPr>
      </w:pPr>
    </w:p>
    <w:p w14:paraId="27086E39" w14:textId="77777777" w:rsidR="0091545E" w:rsidRPr="00DB461C" w:rsidRDefault="0091545E" w:rsidP="0091545E">
      <w:pPr>
        <w:jc w:val="center"/>
        <w:rPr>
          <w:rFonts w:ascii="Book Antiqua" w:hAnsi="Book Antiqua" w:cs="Arial"/>
          <w:b/>
          <w:i/>
          <w:sz w:val="24"/>
          <w:u w:val="single"/>
        </w:rPr>
      </w:pPr>
    </w:p>
    <w:p w14:paraId="09794592" w14:textId="77777777" w:rsidR="0091545E" w:rsidRPr="00DB461C" w:rsidRDefault="0091545E" w:rsidP="0091545E">
      <w:pPr>
        <w:jc w:val="center"/>
        <w:rPr>
          <w:rFonts w:ascii="Book Antiqua" w:hAnsi="Book Antiqua"/>
          <w:b/>
          <w:i/>
          <w:sz w:val="24"/>
          <w:u w:val="single"/>
        </w:rPr>
      </w:pPr>
      <w:r w:rsidRPr="00DB461C">
        <w:rPr>
          <w:rFonts w:ascii="Book Antiqua" w:hAnsi="Book Antiqua"/>
          <w:b/>
          <w:i/>
          <w:sz w:val="24"/>
          <w:u w:val="single"/>
        </w:rPr>
        <w:t xml:space="preserve">ΔΙΑΚΗΡΥΞΗ </w:t>
      </w:r>
      <w:r w:rsidRPr="00055006">
        <w:rPr>
          <w:rFonts w:ascii="Book Antiqua" w:hAnsi="Book Antiqua"/>
          <w:b/>
          <w:i/>
          <w:sz w:val="24"/>
          <w:highlight w:val="yellow"/>
          <w:u w:val="single"/>
        </w:rPr>
        <w:t>ΑΡΙΘΜ …. /2022</w:t>
      </w:r>
    </w:p>
    <w:p w14:paraId="0C6EA2BF" w14:textId="77777777"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before="320" w:after="160"/>
        <w:ind w:left="90"/>
        <w:jc w:val="center"/>
        <w:outlineLvl w:val="0"/>
        <w:rPr>
          <w:rFonts w:ascii="Arial" w:hAnsi="Arial" w:cs="Arial"/>
          <w:b/>
          <w:bCs/>
          <w:color w:val="333399"/>
          <w:sz w:val="28"/>
          <w:szCs w:val="28"/>
          <w:lang w:eastAsia="zh-CN"/>
        </w:rPr>
      </w:pPr>
      <w:bookmarkStart w:id="1" w:name="_Toc114688476"/>
      <w:r w:rsidRPr="00DB461C">
        <w:rPr>
          <w:rFonts w:ascii="Arial" w:hAnsi="Arial" w:cs="Arial"/>
          <w:b/>
          <w:bCs/>
          <w:color w:val="333399"/>
          <w:sz w:val="28"/>
          <w:szCs w:val="28"/>
          <w:lang w:eastAsia="zh-CN"/>
        </w:rPr>
        <w:t xml:space="preserve">Ηλεκτρονικού Ανοιχτού Δημόσιου Διαγωνισμού για την Προμήθεια Υπηρεσιών </w:t>
      </w:r>
      <w:r>
        <w:rPr>
          <w:rFonts w:ascii="Arial" w:hAnsi="Arial" w:cs="Arial"/>
          <w:b/>
          <w:bCs/>
          <w:color w:val="333399"/>
          <w:sz w:val="28"/>
          <w:szCs w:val="28"/>
          <w:lang w:eastAsia="zh-CN"/>
        </w:rPr>
        <w:t xml:space="preserve">Διασύνδεσης του Δικτύου Εκπομπής της ΕΡΤ ΑΕ με μισθωμένα Κυκλώματα </w:t>
      </w:r>
      <w:r>
        <w:rPr>
          <w:rFonts w:ascii="Arial" w:hAnsi="Arial" w:cs="Arial"/>
          <w:b/>
          <w:bCs/>
          <w:color w:val="333399"/>
          <w:sz w:val="28"/>
          <w:szCs w:val="28"/>
          <w:lang w:val="en-US" w:eastAsia="zh-CN"/>
        </w:rPr>
        <w:t>IP</w:t>
      </w:r>
      <w:r>
        <w:rPr>
          <w:rFonts w:ascii="Arial" w:hAnsi="Arial" w:cs="Arial"/>
          <w:b/>
          <w:bCs/>
          <w:color w:val="333399"/>
          <w:sz w:val="28"/>
          <w:szCs w:val="28"/>
          <w:lang w:eastAsia="zh-CN"/>
        </w:rPr>
        <w:t xml:space="preserve"> για τρία (3) συν δύο(2) έτη</w:t>
      </w:r>
      <w:bookmarkEnd w:id="1"/>
      <w:r w:rsidRPr="00DB461C">
        <w:rPr>
          <w:rFonts w:ascii="Arial" w:hAnsi="Arial" w:cs="Arial"/>
          <w:b/>
          <w:bCs/>
          <w:color w:val="333399"/>
          <w:sz w:val="28"/>
          <w:szCs w:val="28"/>
          <w:lang w:eastAsia="zh-CN"/>
        </w:rPr>
        <w:br/>
      </w:r>
    </w:p>
    <w:p w14:paraId="0B662F6A" w14:textId="77777777" w:rsidR="0091545E" w:rsidRPr="0049023C" w:rsidRDefault="0091545E" w:rsidP="0091545E">
      <w:pPr>
        <w:spacing w:before="100" w:beforeAutospacing="1" w:after="100" w:afterAutospacing="1" w:line="360" w:lineRule="auto"/>
        <w:jc w:val="center"/>
        <w:rPr>
          <w:rFonts w:ascii="Book Antiqua" w:hAnsi="Book Antiqua" w:cs="Calibri"/>
          <w:b/>
          <w:u w:val="single"/>
          <w:lang w:eastAsia="en-US"/>
        </w:rPr>
      </w:pPr>
      <w:r w:rsidRPr="00DB461C">
        <w:rPr>
          <w:rFonts w:ascii="Book Antiqua" w:hAnsi="Book Antiqua" w:cs="Calibri"/>
          <w:b/>
          <w:u w:val="single"/>
          <w:lang w:eastAsia="en-US"/>
        </w:rPr>
        <w:t xml:space="preserve"> ΜΕ ΚΡΙΤΗΡΙΟ ΚΑΤΑΚΥΡΩΣΗΣ ΤΗΝ ΠΛΕΟΝ ΣΥΜΦΕΡΟΥΣΑ  ΑΠΟ Ο</w:t>
      </w:r>
      <w:r>
        <w:rPr>
          <w:rFonts w:ascii="Book Antiqua" w:hAnsi="Book Antiqua" w:cs="Calibri"/>
          <w:b/>
          <w:u w:val="single"/>
          <w:lang w:eastAsia="en-US"/>
        </w:rPr>
        <w:t>ΙΚΟΝΟΜΙΚΗ ΑΠΟΨΗ ΠΡΟΣΦΟΡΑ, ΒΑΣΕΙ ΤΗΣ ΒΕΛΤΙΣΤΗΣ ΣΧΕΣΗΣ ΠΟΙΟΤΗΤΑΣ-ΤΙΜΗΣ</w:t>
      </w:r>
    </w:p>
    <w:p w14:paraId="6A35A78F" w14:textId="77777777" w:rsidR="0091545E"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bookmarkStart w:id="2" w:name="_Toc114688477"/>
      <w:r w:rsidRPr="00DB461C">
        <w:rPr>
          <w:rFonts w:ascii="Arial" w:hAnsi="Arial" w:cs="Arial"/>
          <w:b/>
          <w:bCs/>
          <w:color w:val="333399"/>
          <w:sz w:val="28"/>
          <w:szCs w:val="28"/>
          <w:lang w:eastAsia="zh-CN"/>
        </w:rPr>
        <w:t xml:space="preserve">εκτιμώμενης αξίας </w:t>
      </w:r>
      <w:r>
        <w:rPr>
          <w:rFonts w:ascii="Arial" w:hAnsi="Arial" w:cs="Arial"/>
          <w:b/>
          <w:bCs/>
          <w:color w:val="333399"/>
          <w:sz w:val="28"/>
          <w:szCs w:val="28"/>
          <w:lang w:eastAsia="zh-CN"/>
        </w:rPr>
        <w:t>:</w:t>
      </w:r>
      <w:bookmarkEnd w:id="2"/>
    </w:p>
    <w:p w14:paraId="2769FFAD" w14:textId="700DF141"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bookmarkStart w:id="3" w:name="_Toc114688478"/>
      <w:r w:rsidRPr="00DB461C">
        <w:rPr>
          <w:rFonts w:ascii="Arial" w:hAnsi="Arial" w:cs="Arial"/>
          <w:b/>
          <w:bCs/>
          <w:color w:val="333399"/>
          <w:sz w:val="28"/>
          <w:szCs w:val="28"/>
          <w:lang w:eastAsia="zh-CN"/>
        </w:rPr>
        <w:t>€</w:t>
      </w:r>
      <w:r>
        <w:rPr>
          <w:rFonts w:ascii="Arial" w:hAnsi="Arial" w:cs="Arial"/>
          <w:b/>
          <w:bCs/>
          <w:color w:val="333399"/>
          <w:sz w:val="28"/>
          <w:szCs w:val="28"/>
          <w:lang w:eastAsia="zh-CN"/>
        </w:rPr>
        <w:t>3.000.000χωρίς ΦΠΑ</w:t>
      </w:r>
      <w:r w:rsidR="008F1B97" w:rsidRPr="00453A29">
        <w:rPr>
          <w:rFonts w:ascii="Arial" w:hAnsi="Arial" w:cs="Arial"/>
          <w:b/>
          <w:bCs/>
          <w:color w:val="333399"/>
          <w:sz w:val="28"/>
          <w:szCs w:val="28"/>
          <w:lang w:eastAsia="zh-CN"/>
        </w:rPr>
        <w:t xml:space="preserve"> </w:t>
      </w:r>
      <w:r>
        <w:rPr>
          <w:rFonts w:ascii="Arial" w:hAnsi="Arial" w:cs="Arial"/>
          <w:b/>
          <w:bCs/>
          <w:color w:val="333399"/>
          <w:sz w:val="28"/>
          <w:szCs w:val="28"/>
          <w:lang w:eastAsia="zh-CN"/>
        </w:rPr>
        <w:t xml:space="preserve">για τρία (3) έτη, (ποσό με ΦΠΑ €3.720.000, </w:t>
      </w:r>
      <w:r w:rsidRPr="00DB461C">
        <w:rPr>
          <w:rFonts w:ascii="Arial" w:hAnsi="Arial" w:cs="Arial"/>
          <w:b/>
          <w:bCs/>
          <w:color w:val="333399"/>
          <w:sz w:val="28"/>
          <w:szCs w:val="28"/>
          <w:lang w:eastAsia="zh-CN"/>
        </w:rPr>
        <w:t>ΦΠΑ 24%</w:t>
      </w:r>
      <w:r>
        <w:rPr>
          <w:rFonts w:ascii="Arial" w:hAnsi="Arial" w:cs="Arial"/>
          <w:b/>
          <w:bCs/>
          <w:color w:val="333399"/>
          <w:sz w:val="28"/>
          <w:szCs w:val="28"/>
          <w:lang w:eastAsia="zh-CN"/>
        </w:rPr>
        <w:t xml:space="preserve"> €720.000)</w:t>
      </w:r>
      <w:bookmarkEnd w:id="3"/>
    </w:p>
    <w:p w14:paraId="28826AD0" w14:textId="0A2672BE"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bookmarkStart w:id="4" w:name="_Toc114688479"/>
      <w:r>
        <w:rPr>
          <w:rFonts w:ascii="Arial" w:hAnsi="Arial" w:cs="Arial"/>
          <w:b/>
          <w:bCs/>
          <w:color w:val="333399"/>
          <w:sz w:val="28"/>
          <w:szCs w:val="28"/>
          <w:lang w:eastAsia="zh-CN"/>
        </w:rPr>
        <w:t xml:space="preserve">Δικαίωμα προαίρεσης </w:t>
      </w:r>
      <w:r w:rsidRPr="00DB461C">
        <w:rPr>
          <w:rFonts w:ascii="Arial" w:hAnsi="Arial" w:cs="Arial"/>
          <w:b/>
          <w:bCs/>
          <w:color w:val="333399"/>
          <w:sz w:val="28"/>
          <w:szCs w:val="28"/>
          <w:lang w:eastAsia="zh-CN"/>
        </w:rPr>
        <w:t>€</w:t>
      </w:r>
      <w:r>
        <w:rPr>
          <w:rFonts w:ascii="Arial" w:hAnsi="Arial" w:cs="Arial"/>
          <w:b/>
          <w:bCs/>
          <w:color w:val="333399"/>
          <w:sz w:val="28"/>
          <w:szCs w:val="28"/>
          <w:lang w:eastAsia="zh-CN"/>
        </w:rPr>
        <w:t>2.000.000χωρίς ΦΠΑ</w:t>
      </w:r>
      <w:r w:rsidR="008F1B97" w:rsidRPr="00453A29">
        <w:rPr>
          <w:rFonts w:ascii="Arial" w:hAnsi="Arial" w:cs="Arial"/>
          <w:b/>
          <w:bCs/>
          <w:color w:val="333399"/>
          <w:sz w:val="28"/>
          <w:szCs w:val="28"/>
          <w:lang w:eastAsia="zh-CN"/>
        </w:rPr>
        <w:t xml:space="preserve"> </w:t>
      </w:r>
      <w:r>
        <w:rPr>
          <w:rFonts w:ascii="Arial" w:hAnsi="Arial" w:cs="Arial"/>
          <w:b/>
          <w:bCs/>
          <w:color w:val="333399"/>
          <w:sz w:val="28"/>
          <w:szCs w:val="28"/>
          <w:lang w:eastAsia="zh-CN"/>
        </w:rPr>
        <w:t xml:space="preserve">για δύο (2) ακόμη έτη, (ποσό με ΦΠΑ €2.480.000, </w:t>
      </w:r>
      <w:r w:rsidRPr="00DB461C">
        <w:rPr>
          <w:rFonts w:ascii="Arial" w:hAnsi="Arial" w:cs="Arial"/>
          <w:b/>
          <w:bCs/>
          <w:color w:val="333399"/>
          <w:sz w:val="28"/>
          <w:szCs w:val="28"/>
          <w:lang w:eastAsia="zh-CN"/>
        </w:rPr>
        <w:t>ΦΠΑ 24%</w:t>
      </w:r>
      <w:r>
        <w:rPr>
          <w:rFonts w:ascii="Arial" w:hAnsi="Arial" w:cs="Arial"/>
          <w:b/>
          <w:bCs/>
          <w:color w:val="333399"/>
          <w:sz w:val="28"/>
          <w:szCs w:val="28"/>
          <w:lang w:eastAsia="zh-CN"/>
        </w:rPr>
        <w:t xml:space="preserve"> €480.000)</w:t>
      </w:r>
      <w:bookmarkEnd w:id="4"/>
    </w:p>
    <w:p w14:paraId="2E4874AC" w14:textId="77777777"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bookmarkStart w:id="5" w:name="_Toc114688480"/>
      <w:r>
        <w:rPr>
          <w:rFonts w:ascii="Arial" w:hAnsi="Arial" w:cs="Arial"/>
          <w:b/>
          <w:bCs/>
          <w:color w:val="333399"/>
          <w:sz w:val="28"/>
          <w:szCs w:val="28"/>
          <w:lang w:eastAsia="zh-CN"/>
        </w:rPr>
        <w:t xml:space="preserve">Συνολική εκτιμώμενη αξία με δικαίωμα προαίρεσης </w:t>
      </w:r>
      <w:r w:rsidRPr="00DB461C">
        <w:rPr>
          <w:rFonts w:ascii="Arial" w:hAnsi="Arial" w:cs="Arial"/>
          <w:b/>
          <w:bCs/>
          <w:color w:val="333399"/>
          <w:sz w:val="28"/>
          <w:szCs w:val="28"/>
          <w:lang w:eastAsia="zh-CN"/>
        </w:rPr>
        <w:t>€</w:t>
      </w:r>
      <w:r>
        <w:rPr>
          <w:rFonts w:ascii="Arial" w:hAnsi="Arial" w:cs="Arial"/>
          <w:b/>
          <w:bCs/>
          <w:color w:val="333399"/>
          <w:sz w:val="28"/>
          <w:szCs w:val="28"/>
          <w:lang w:eastAsia="zh-CN"/>
        </w:rPr>
        <w:t xml:space="preserve">5.000.000χωρίς ΦΠΑ, (ποσό με ΦΠΑ €6.200.000, </w:t>
      </w:r>
      <w:r w:rsidRPr="00DB461C">
        <w:rPr>
          <w:rFonts w:ascii="Arial" w:hAnsi="Arial" w:cs="Arial"/>
          <w:b/>
          <w:bCs/>
          <w:color w:val="333399"/>
          <w:sz w:val="28"/>
          <w:szCs w:val="28"/>
          <w:lang w:eastAsia="zh-CN"/>
        </w:rPr>
        <w:t>ΦΠΑ 24%</w:t>
      </w:r>
      <w:r>
        <w:rPr>
          <w:rFonts w:ascii="Arial" w:hAnsi="Arial" w:cs="Arial"/>
          <w:b/>
          <w:bCs/>
          <w:color w:val="333399"/>
          <w:sz w:val="28"/>
          <w:szCs w:val="28"/>
          <w:lang w:eastAsia="zh-CN"/>
        </w:rPr>
        <w:t xml:space="preserve"> €1.200.000)</w:t>
      </w:r>
      <w:bookmarkEnd w:id="5"/>
    </w:p>
    <w:p w14:paraId="2CB0AC6C" w14:textId="77777777" w:rsidR="0091545E" w:rsidRPr="00DB461C"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p>
    <w:p w14:paraId="10D37F15" w14:textId="77777777" w:rsidR="0091545E" w:rsidRPr="00056795" w:rsidRDefault="0091545E" w:rsidP="0091545E">
      <w:pPr>
        <w:keepNext/>
        <w:pBdr>
          <w:top w:val="single" w:sz="18" w:space="0" w:color="000080"/>
          <w:left w:val="single" w:sz="18" w:space="4" w:color="000080"/>
          <w:bottom w:val="single" w:sz="18" w:space="1" w:color="000080"/>
          <w:right w:val="single" w:sz="18" w:space="4" w:color="000080"/>
        </w:pBdr>
        <w:suppressAutoHyphens/>
        <w:spacing w:after="120"/>
        <w:ind w:left="86"/>
        <w:outlineLvl w:val="0"/>
        <w:rPr>
          <w:rFonts w:ascii="Arial" w:hAnsi="Arial" w:cs="Arial"/>
          <w:b/>
          <w:bCs/>
          <w:color w:val="333399"/>
          <w:sz w:val="28"/>
          <w:szCs w:val="28"/>
          <w:lang w:eastAsia="zh-CN"/>
        </w:rPr>
      </w:pPr>
      <w:bookmarkStart w:id="6" w:name="_Toc114688481"/>
      <w:r w:rsidRPr="00505419">
        <w:rPr>
          <w:rFonts w:ascii="Arial" w:hAnsi="Arial" w:cs="Arial"/>
          <w:b/>
          <w:bCs/>
          <w:color w:val="333399"/>
          <w:sz w:val="28"/>
          <w:szCs w:val="28"/>
          <w:lang w:eastAsia="zh-CN"/>
        </w:rPr>
        <w:t xml:space="preserve">ΤΑΞΙΝΟΜΗΣΗ ΚΑΤΑ CPV: </w:t>
      </w:r>
      <w:r>
        <w:rPr>
          <w:rFonts w:ascii="Arial" w:hAnsi="Arial" w:cs="Arial"/>
          <w:b/>
          <w:bCs/>
          <w:color w:val="333399"/>
          <w:sz w:val="28"/>
          <w:szCs w:val="28"/>
          <w:lang w:eastAsia="zh-CN"/>
        </w:rPr>
        <w:t>64221000</w:t>
      </w:r>
      <w:r w:rsidRPr="00505419">
        <w:rPr>
          <w:rFonts w:ascii="Arial" w:hAnsi="Arial" w:cs="Arial"/>
          <w:b/>
          <w:bCs/>
          <w:color w:val="333399"/>
          <w:sz w:val="28"/>
          <w:szCs w:val="28"/>
          <w:lang w:eastAsia="zh-CN"/>
        </w:rPr>
        <w:t>-1</w:t>
      </w:r>
      <w:r>
        <w:rPr>
          <w:rFonts w:ascii="Arial" w:hAnsi="Arial" w:cs="Arial"/>
          <w:b/>
          <w:bCs/>
          <w:color w:val="333399"/>
          <w:sz w:val="28"/>
          <w:szCs w:val="28"/>
          <w:lang w:eastAsia="zh-CN"/>
        </w:rPr>
        <w:t xml:space="preserve"> Υπηρεσίες διασύνδεσης</w:t>
      </w:r>
      <w:bookmarkEnd w:id="6"/>
    </w:p>
    <w:p w14:paraId="1CBF05EC" w14:textId="77777777" w:rsidR="0091545E" w:rsidRPr="00DB461C" w:rsidRDefault="0091545E" w:rsidP="0091545E">
      <w:pPr>
        <w:widowControl w:val="0"/>
        <w:spacing w:before="120"/>
        <w:jc w:val="center"/>
        <w:rPr>
          <w:rFonts w:ascii="Book Antiqua" w:hAnsi="Book Antiqua" w:cs="Calibri"/>
          <w:u w:val="double"/>
          <w:lang w:eastAsia="en-US"/>
        </w:rPr>
      </w:pPr>
    </w:p>
    <w:p w14:paraId="6752F889" w14:textId="77777777" w:rsidR="0091545E" w:rsidRPr="00B2684C" w:rsidRDefault="0091545E" w:rsidP="0091545E">
      <w:pPr>
        <w:pStyle w:val="Contents"/>
        <w:rPr>
          <w:rFonts w:ascii="Tahoma" w:hAnsi="Tahoma" w:cs="Tahoma"/>
        </w:rPr>
      </w:pPr>
      <w:bookmarkStart w:id="7" w:name="_Toc114688482"/>
      <w:r w:rsidRPr="00B2684C">
        <w:rPr>
          <w:rFonts w:ascii="Tahoma" w:hAnsi="Tahoma" w:cs="Tahoma"/>
        </w:rPr>
        <w:lastRenderedPageBreak/>
        <w:t>Περιεχόμενα</w:t>
      </w:r>
      <w:bookmarkEnd w:id="7"/>
    </w:p>
    <w:p w14:paraId="75159CBF" w14:textId="77777777" w:rsidR="008622FA" w:rsidRDefault="004A71F6" w:rsidP="008622FA">
      <w:pPr>
        <w:pStyle w:val="16"/>
        <w:tabs>
          <w:tab w:val="right" w:leader="dot" w:pos="9628"/>
        </w:tabs>
        <w:rPr>
          <w:rFonts w:asciiTheme="minorHAnsi" w:eastAsiaTheme="minorEastAsia" w:hAnsiTheme="minorHAnsi" w:cstheme="minorBidi"/>
          <w:b w:val="0"/>
          <w:bCs w:val="0"/>
          <w:caps w:val="0"/>
          <w:noProof/>
          <w:color w:val="auto"/>
          <w:sz w:val="22"/>
          <w:szCs w:val="22"/>
          <w:lang w:val="el-GR" w:eastAsia="el-GR"/>
        </w:rPr>
      </w:pPr>
      <w:r>
        <w:rPr>
          <w:rFonts w:ascii="Tahoma" w:hAnsi="Tahoma" w:cs="Tahoma"/>
        </w:rPr>
        <w:fldChar w:fldCharType="begin"/>
      </w:r>
      <w:r w:rsidR="008622FA" w:rsidRPr="00BE6559">
        <w:rPr>
          <w:rFonts w:ascii="Tahoma" w:hAnsi="Tahoma" w:cs="Tahoma"/>
          <w:lang w:val="el-GR"/>
        </w:rPr>
        <w:instrText xml:space="preserve"> </w:instrText>
      </w:r>
      <w:r w:rsidR="008622FA">
        <w:rPr>
          <w:rFonts w:ascii="Tahoma" w:hAnsi="Tahoma" w:cs="Tahoma"/>
        </w:rPr>
        <w:instrText>TOC</w:instrText>
      </w:r>
      <w:r w:rsidR="008622FA" w:rsidRPr="00BE6559">
        <w:rPr>
          <w:rFonts w:ascii="Tahoma" w:hAnsi="Tahoma" w:cs="Tahoma"/>
          <w:lang w:val="el-GR"/>
        </w:rPr>
        <w:instrText xml:space="preserve"> \</w:instrText>
      </w:r>
      <w:r w:rsidR="008622FA">
        <w:rPr>
          <w:rFonts w:ascii="Tahoma" w:hAnsi="Tahoma" w:cs="Tahoma"/>
        </w:rPr>
        <w:instrText>o</w:instrText>
      </w:r>
      <w:r w:rsidR="008622FA" w:rsidRPr="00BE6559">
        <w:rPr>
          <w:rFonts w:ascii="Tahoma" w:hAnsi="Tahoma" w:cs="Tahoma"/>
          <w:lang w:val="el-GR"/>
        </w:rPr>
        <w:instrText xml:space="preserve"> "1-3" \</w:instrText>
      </w:r>
      <w:r w:rsidR="008622FA">
        <w:rPr>
          <w:rFonts w:ascii="Tahoma" w:hAnsi="Tahoma" w:cs="Tahoma"/>
        </w:rPr>
        <w:instrText>h</w:instrText>
      </w:r>
      <w:r w:rsidR="008622FA" w:rsidRPr="00BE6559">
        <w:rPr>
          <w:rFonts w:ascii="Tahoma" w:hAnsi="Tahoma" w:cs="Tahoma"/>
          <w:lang w:val="el-GR"/>
        </w:rPr>
        <w:instrText xml:space="preserve"> \</w:instrText>
      </w:r>
      <w:r w:rsidR="008622FA">
        <w:rPr>
          <w:rFonts w:ascii="Tahoma" w:hAnsi="Tahoma" w:cs="Tahoma"/>
        </w:rPr>
        <w:instrText>z</w:instrText>
      </w:r>
      <w:r w:rsidR="008622FA" w:rsidRPr="00BE6559">
        <w:rPr>
          <w:rFonts w:ascii="Tahoma" w:hAnsi="Tahoma" w:cs="Tahoma"/>
          <w:lang w:val="el-GR"/>
        </w:rPr>
        <w:instrText xml:space="preserve"> \</w:instrText>
      </w:r>
      <w:r w:rsidR="008622FA">
        <w:rPr>
          <w:rFonts w:ascii="Tahoma" w:hAnsi="Tahoma" w:cs="Tahoma"/>
        </w:rPr>
        <w:instrText>u</w:instrText>
      </w:r>
      <w:r w:rsidR="008622FA" w:rsidRPr="00BE6559">
        <w:rPr>
          <w:rFonts w:ascii="Tahoma" w:hAnsi="Tahoma" w:cs="Tahoma"/>
          <w:lang w:val="el-GR"/>
        </w:rPr>
        <w:instrText xml:space="preserve"> </w:instrText>
      </w:r>
      <w:r>
        <w:rPr>
          <w:rFonts w:ascii="Tahoma" w:hAnsi="Tahoma" w:cs="Tahoma"/>
        </w:rPr>
        <w:fldChar w:fldCharType="separate"/>
      </w:r>
    </w:p>
    <w:p w14:paraId="592B4AB0" w14:textId="77777777" w:rsidR="008622FA" w:rsidRDefault="009B343F">
      <w:pPr>
        <w:pStyle w:val="16"/>
        <w:tabs>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482" w:history="1">
        <w:r w:rsidR="008622FA" w:rsidRPr="00DB25AA">
          <w:rPr>
            <w:rStyle w:val="-"/>
            <w:rFonts w:ascii="Tahoma" w:hAnsi="Tahoma" w:cs="Tahoma"/>
            <w:noProof/>
          </w:rPr>
          <w:t>Περιεχόμενα</w:t>
        </w:r>
        <w:r w:rsidR="008622FA">
          <w:rPr>
            <w:noProof/>
            <w:webHidden/>
          </w:rPr>
          <w:tab/>
        </w:r>
        <w:r w:rsidR="004A71F6">
          <w:rPr>
            <w:noProof/>
            <w:webHidden/>
          </w:rPr>
          <w:fldChar w:fldCharType="begin"/>
        </w:r>
        <w:r w:rsidR="008622FA">
          <w:rPr>
            <w:noProof/>
            <w:webHidden/>
          </w:rPr>
          <w:instrText xml:space="preserve"> PAGEREF _Toc114688482 \h </w:instrText>
        </w:r>
        <w:r w:rsidR="004A71F6">
          <w:rPr>
            <w:noProof/>
            <w:webHidden/>
          </w:rPr>
        </w:r>
        <w:r w:rsidR="004A71F6">
          <w:rPr>
            <w:noProof/>
            <w:webHidden/>
          </w:rPr>
          <w:fldChar w:fldCharType="separate"/>
        </w:r>
        <w:r w:rsidR="008622FA">
          <w:rPr>
            <w:noProof/>
            <w:webHidden/>
          </w:rPr>
          <w:t>2</w:t>
        </w:r>
        <w:r w:rsidR="004A71F6">
          <w:rPr>
            <w:noProof/>
            <w:webHidden/>
          </w:rPr>
          <w:fldChar w:fldCharType="end"/>
        </w:r>
      </w:hyperlink>
    </w:p>
    <w:p w14:paraId="6CDD3327"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483" w:history="1">
        <w:r w:rsidR="008622FA" w:rsidRPr="00DB25AA">
          <w:rPr>
            <w:rStyle w:val="-"/>
            <w:rFonts w:ascii="Tahoma" w:hAnsi="Tahoma" w:cs="Tahoma"/>
            <w:noProof/>
            <w:lang w:val="el-GR"/>
          </w:rPr>
          <w:t>1.</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ΑΝΑΘΕΤΟΥΣΑ ΑΡΧΗ ΚΑΙ ΑΝΤΙΚΕΙΜΕΝΟ ΣΥΜΒΑΣΗΣ</w:t>
        </w:r>
        <w:r w:rsidR="008622FA">
          <w:rPr>
            <w:noProof/>
            <w:webHidden/>
          </w:rPr>
          <w:tab/>
        </w:r>
        <w:r w:rsidR="004A71F6">
          <w:rPr>
            <w:noProof/>
            <w:webHidden/>
          </w:rPr>
          <w:fldChar w:fldCharType="begin"/>
        </w:r>
        <w:r w:rsidR="008622FA">
          <w:rPr>
            <w:noProof/>
            <w:webHidden/>
          </w:rPr>
          <w:instrText xml:space="preserve"> PAGEREF _Toc114688483 \h </w:instrText>
        </w:r>
        <w:r w:rsidR="004A71F6">
          <w:rPr>
            <w:noProof/>
            <w:webHidden/>
          </w:rPr>
        </w:r>
        <w:r w:rsidR="004A71F6">
          <w:rPr>
            <w:noProof/>
            <w:webHidden/>
          </w:rPr>
          <w:fldChar w:fldCharType="separate"/>
        </w:r>
        <w:r w:rsidR="008622FA">
          <w:rPr>
            <w:noProof/>
            <w:webHidden/>
          </w:rPr>
          <w:t>4</w:t>
        </w:r>
        <w:r w:rsidR="004A71F6">
          <w:rPr>
            <w:noProof/>
            <w:webHidden/>
          </w:rPr>
          <w:fldChar w:fldCharType="end"/>
        </w:r>
      </w:hyperlink>
    </w:p>
    <w:p w14:paraId="7D004A9D"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84" w:history="1">
        <w:r w:rsidR="008622FA" w:rsidRPr="00DB25AA">
          <w:rPr>
            <w:rStyle w:val="-"/>
            <w:rFonts w:ascii="Tahoma" w:hAnsi="Tahoma" w:cs="Tahoma"/>
            <w:noProof/>
          </w:rPr>
          <w:t>1.1.</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Στοιχεία Αναθέτουσας Αρχής</w:t>
        </w:r>
        <w:r w:rsidR="008622FA">
          <w:rPr>
            <w:noProof/>
            <w:webHidden/>
          </w:rPr>
          <w:tab/>
        </w:r>
        <w:r w:rsidR="004A71F6">
          <w:rPr>
            <w:noProof/>
            <w:webHidden/>
          </w:rPr>
          <w:fldChar w:fldCharType="begin"/>
        </w:r>
        <w:r w:rsidR="008622FA">
          <w:rPr>
            <w:noProof/>
            <w:webHidden/>
          </w:rPr>
          <w:instrText xml:space="preserve"> PAGEREF _Toc114688484 \h </w:instrText>
        </w:r>
        <w:r w:rsidR="004A71F6">
          <w:rPr>
            <w:noProof/>
            <w:webHidden/>
          </w:rPr>
        </w:r>
        <w:r w:rsidR="004A71F6">
          <w:rPr>
            <w:noProof/>
            <w:webHidden/>
          </w:rPr>
          <w:fldChar w:fldCharType="separate"/>
        </w:r>
        <w:r w:rsidR="008622FA">
          <w:rPr>
            <w:noProof/>
            <w:webHidden/>
          </w:rPr>
          <w:t>4</w:t>
        </w:r>
        <w:r w:rsidR="004A71F6">
          <w:rPr>
            <w:noProof/>
            <w:webHidden/>
          </w:rPr>
          <w:fldChar w:fldCharType="end"/>
        </w:r>
      </w:hyperlink>
    </w:p>
    <w:p w14:paraId="0F3B5529"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85" w:history="1">
        <w:r w:rsidR="008622FA" w:rsidRPr="00DB25AA">
          <w:rPr>
            <w:rStyle w:val="-"/>
            <w:rFonts w:ascii="Tahoma" w:hAnsi="Tahoma" w:cs="Tahoma"/>
            <w:noProof/>
            <w:lang w:val="el-GR"/>
          </w:rPr>
          <w:t>1.2.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Στοιχεία Διαδικασίας-Χρηματοδότηση</w:t>
        </w:r>
        <w:r w:rsidR="008622FA">
          <w:rPr>
            <w:noProof/>
            <w:webHidden/>
          </w:rPr>
          <w:tab/>
        </w:r>
        <w:r w:rsidR="004A71F6">
          <w:rPr>
            <w:noProof/>
            <w:webHidden/>
          </w:rPr>
          <w:fldChar w:fldCharType="begin"/>
        </w:r>
        <w:r w:rsidR="008622FA">
          <w:rPr>
            <w:noProof/>
            <w:webHidden/>
          </w:rPr>
          <w:instrText xml:space="preserve"> PAGEREF _Toc114688485 \h </w:instrText>
        </w:r>
        <w:r w:rsidR="004A71F6">
          <w:rPr>
            <w:noProof/>
            <w:webHidden/>
          </w:rPr>
        </w:r>
        <w:r w:rsidR="004A71F6">
          <w:rPr>
            <w:noProof/>
            <w:webHidden/>
          </w:rPr>
          <w:fldChar w:fldCharType="separate"/>
        </w:r>
        <w:r w:rsidR="008622FA">
          <w:rPr>
            <w:noProof/>
            <w:webHidden/>
          </w:rPr>
          <w:t>4</w:t>
        </w:r>
        <w:r w:rsidR="004A71F6">
          <w:rPr>
            <w:noProof/>
            <w:webHidden/>
          </w:rPr>
          <w:fldChar w:fldCharType="end"/>
        </w:r>
      </w:hyperlink>
    </w:p>
    <w:p w14:paraId="723EBD90"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86" w:history="1">
        <w:r w:rsidR="008622FA" w:rsidRPr="00DB25AA">
          <w:rPr>
            <w:rStyle w:val="-"/>
            <w:rFonts w:ascii="Tahoma" w:hAnsi="Tahoma" w:cs="Tahoma"/>
            <w:noProof/>
            <w:lang w:val="el-GR"/>
          </w:rPr>
          <w:t>1.3.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Συνοπτική Περιγραφή φυσικού και οικονομικού αντικειμένου της σύμβασης</w:t>
        </w:r>
        <w:r w:rsidR="008622FA">
          <w:rPr>
            <w:noProof/>
            <w:webHidden/>
          </w:rPr>
          <w:tab/>
        </w:r>
        <w:r w:rsidR="004A71F6">
          <w:rPr>
            <w:noProof/>
            <w:webHidden/>
          </w:rPr>
          <w:fldChar w:fldCharType="begin"/>
        </w:r>
        <w:r w:rsidR="008622FA">
          <w:rPr>
            <w:noProof/>
            <w:webHidden/>
          </w:rPr>
          <w:instrText xml:space="preserve"> PAGEREF _Toc114688486 \h </w:instrText>
        </w:r>
        <w:r w:rsidR="004A71F6">
          <w:rPr>
            <w:noProof/>
            <w:webHidden/>
          </w:rPr>
        </w:r>
        <w:r w:rsidR="004A71F6">
          <w:rPr>
            <w:noProof/>
            <w:webHidden/>
          </w:rPr>
          <w:fldChar w:fldCharType="separate"/>
        </w:r>
        <w:r w:rsidR="008622FA">
          <w:rPr>
            <w:noProof/>
            <w:webHidden/>
          </w:rPr>
          <w:t>5</w:t>
        </w:r>
        <w:r w:rsidR="004A71F6">
          <w:rPr>
            <w:noProof/>
            <w:webHidden/>
          </w:rPr>
          <w:fldChar w:fldCharType="end"/>
        </w:r>
      </w:hyperlink>
    </w:p>
    <w:p w14:paraId="6BFB3BF0"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90" w:history="1">
        <w:r w:rsidR="008622FA" w:rsidRPr="00DB25AA">
          <w:rPr>
            <w:rStyle w:val="-"/>
            <w:rFonts w:ascii="Tahoma" w:hAnsi="Tahoma" w:cs="Tahoma"/>
            <w:noProof/>
            <w:lang w:val="el-GR"/>
          </w:rPr>
          <w:t>1.4.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Θεσμικό πλαίσιο</w:t>
        </w:r>
        <w:r w:rsidR="008622FA">
          <w:rPr>
            <w:noProof/>
            <w:webHidden/>
          </w:rPr>
          <w:tab/>
        </w:r>
        <w:r w:rsidR="004A71F6">
          <w:rPr>
            <w:noProof/>
            <w:webHidden/>
          </w:rPr>
          <w:fldChar w:fldCharType="begin"/>
        </w:r>
        <w:r w:rsidR="008622FA">
          <w:rPr>
            <w:noProof/>
            <w:webHidden/>
          </w:rPr>
          <w:instrText xml:space="preserve"> PAGEREF _Toc114688490 \h </w:instrText>
        </w:r>
        <w:r w:rsidR="004A71F6">
          <w:rPr>
            <w:noProof/>
            <w:webHidden/>
          </w:rPr>
        </w:r>
        <w:r w:rsidR="004A71F6">
          <w:rPr>
            <w:noProof/>
            <w:webHidden/>
          </w:rPr>
          <w:fldChar w:fldCharType="separate"/>
        </w:r>
        <w:r w:rsidR="008622FA">
          <w:rPr>
            <w:noProof/>
            <w:webHidden/>
          </w:rPr>
          <w:t>5</w:t>
        </w:r>
        <w:r w:rsidR="004A71F6">
          <w:rPr>
            <w:noProof/>
            <w:webHidden/>
          </w:rPr>
          <w:fldChar w:fldCharType="end"/>
        </w:r>
      </w:hyperlink>
    </w:p>
    <w:p w14:paraId="2037657E"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91" w:history="1">
        <w:r w:rsidR="008622FA" w:rsidRPr="00DB25AA">
          <w:rPr>
            <w:rStyle w:val="-"/>
            <w:rFonts w:ascii="Tahoma" w:hAnsi="Tahoma" w:cs="Tahoma"/>
            <w:noProof/>
            <w:lang w:val="el-GR"/>
          </w:rPr>
          <w:t>1.5.</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Προθεσμία παραλαβής προσφορών και διενέργεια διαγωνισμού</w:t>
        </w:r>
        <w:r w:rsidR="008622FA">
          <w:rPr>
            <w:noProof/>
            <w:webHidden/>
          </w:rPr>
          <w:tab/>
        </w:r>
        <w:r w:rsidR="004A71F6">
          <w:rPr>
            <w:noProof/>
            <w:webHidden/>
          </w:rPr>
          <w:fldChar w:fldCharType="begin"/>
        </w:r>
        <w:r w:rsidR="008622FA">
          <w:rPr>
            <w:noProof/>
            <w:webHidden/>
          </w:rPr>
          <w:instrText xml:space="preserve"> PAGEREF _Toc114688491 \h </w:instrText>
        </w:r>
        <w:r w:rsidR="004A71F6">
          <w:rPr>
            <w:noProof/>
            <w:webHidden/>
          </w:rPr>
        </w:r>
        <w:r w:rsidR="004A71F6">
          <w:rPr>
            <w:noProof/>
            <w:webHidden/>
          </w:rPr>
          <w:fldChar w:fldCharType="separate"/>
        </w:r>
        <w:r w:rsidR="008622FA">
          <w:rPr>
            <w:noProof/>
            <w:webHidden/>
          </w:rPr>
          <w:t>8</w:t>
        </w:r>
        <w:r w:rsidR="004A71F6">
          <w:rPr>
            <w:noProof/>
            <w:webHidden/>
          </w:rPr>
          <w:fldChar w:fldCharType="end"/>
        </w:r>
      </w:hyperlink>
    </w:p>
    <w:p w14:paraId="083D5DA1"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92" w:history="1">
        <w:r w:rsidR="008622FA" w:rsidRPr="00DB25AA">
          <w:rPr>
            <w:rStyle w:val="-"/>
            <w:rFonts w:ascii="Tahoma" w:hAnsi="Tahoma" w:cs="Tahoma"/>
            <w:noProof/>
            <w:lang w:val="el-GR"/>
          </w:rPr>
          <w:t>1.6.</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Δημοσιότητα</w:t>
        </w:r>
        <w:r w:rsidR="008622FA">
          <w:rPr>
            <w:noProof/>
            <w:webHidden/>
          </w:rPr>
          <w:tab/>
        </w:r>
        <w:r w:rsidR="004A71F6">
          <w:rPr>
            <w:noProof/>
            <w:webHidden/>
          </w:rPr>
          <w:fldChar w:fldCharType="begin"/>
        </w:r>
        <w:r w:rsidR="008622FA">
          <w:rPr>
            <w:noProof/>
            <w:webHidden/>
          </w:rPr>
          <w:instrText xml:space="preserve"> PAGEREF _Toc114688492 \h </w:instrText>
        </w:r>
        <w:r w:rsidR="004A71F6">
          <w:rPr>
            <w:noProof/>
            <w:webHidden/>
          </w:rPr>
        </w:r>
        <w:r w:rsidR="004A71F6">
          <w:rPr>
            <w:noProof/>
            <w:webHidden/>
          </w:rPr>
          <w:fldChar w:fldCharType="separate"/>
        </w:r>
        <w:r w:rsidR="008622FA">
          <w:rPr>
            <w:noProof/>
            <w:webHidden/>
          </w:rPr>
          <w:t>8</w:t>
        </w:r>
        <w:r w:rsidR="004A71F6">
          <w:rPr>
            <w:noProof/>
            <w:webHidden/>
          </w:rPr>
          <w:fldChar w:fldCharType="end"/>
        </w:r>
      </w:hyperlink>
    </w:p>
    <w:p w14:paraId="353DAE93"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93" w:history="1">
        <w:r w:rsidR="008622FA" w:rsidRPr="00DB25AA">
          <w:rPr>
            <w:rStyle w:val="-"/>
            <w:rFonts w:ascii="Tahoma" w:hAnsi="Tahoma" w:cs="Tahoma"/>
            <w:noProof/>
            <w:lang w:val="el-GR"/>
          </w:rPr>
          <w:t>1.7.</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Αρχές εφαρμοζόμενες στη διαδικασία σύναψης</w:t>
        </w:r>
        <w:r w:rsidR="008622FA">
          <w:rPr>
            <w:noProof/>
            <w:webHidden/>
          </w:rPr>
          <w:tab/>
        </w:r>
        <w:r w:rsidR="004A71F6">
          <w:rPr>
            <w:noProof/>
            <w:webHidden/>
          </w:rPr>
          <w:fldChar w:fldCharType="begin"/>
        </w:r>
        <w:r w:rsidR="008622FA">
          <w:rPr>
            <w:noProof/>
            <w:webHidden/>
          </w:rPr>
          <w:instrText xml:space="preserve"> PAGEREF _Toc114688493 \h </w:instrText>
        </w:r>
        <w:r w:rsidR="004A71F6">
          <w:rPr>
            <w:noProof/>
            <w:webHidden/>
          </w:rPr>
        </w:r>
        <w:r w:rsidR="004A71F6">
          <w:rPr>
            <w:noProof/>
            <w:webHidden/>
          </w:rPr>
          <w:fldChar w:fldCharType="separate"/>
        </w:r>
        <w:r w:rsidR="008622FA">
          <w:rPr>
            <w:noProof/>
            <w:webHidden/>
          </w:rPr>
          <w:t>8</w:t>
        </w:r>
        <w:r w:rsidR="004A71F6">
          <w:rPr>
            <w:noProof/>
            <w:webHidden/>
          </w:rPr>
          <w:fldChar w:fldCharType="end"/>
        </w:r>
      </w:hyperlink>
    </w:p>
    <w:p w14:paraId="1A5F0303"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494" w:history="1">
        <w:r w:rsidR="008622FA" w:rsidRPr="00DB25AA">
          <w:rPr>
            <w:rStyle w:val="-"/>
            <w:rFonts w:ascii="Tahoma" w:hAnsi="Tahoma" w:cs="Tahoma"/>
            <w:noProof/>
            <w:lang w:val="el-GR"/>
          </w:rPr>
          <w:t>2.</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ΓΕΝΙΚΟΙ ΚΑΙ ΕΙΔΙΚΟΙ ΟΡΟΙ ΣΥΜΜΕΤΟΧΗΣ</w:t>
        </w:r>
        <w:r w:rsidR="008622FA">
          <w:rPr>
            <w:noProof/>
            <w:webHidden/>
          </w:rPr>
          <w:tab/>
        </w:r>
        <w:r w:rsidR="004A71F6">
          <w:rPr>
            <w:noProof/>
            <w:webHidden/>
          </w:rPr>
          <w:fldChar w:fldCharType="begin"/>
        </w:r>
        <w:r w:rsidR="008622FA">
          <w:rPr>
            <w:noProof/>
            <w:webHidden/>
          </w:rPr>
          <w:instrText xml:space="preserve"> PAGEREF _Toc114688494 \h </w:instrText>
        </w:r>
        <w:r w:rsidR="004A71F6">
          <w:rPr>
            <w:noProof/>
            <w:webHidden/>
          </w:rPr>
        </w:r>
        <w:r w:rsidR="004A71F6">
          <w:rPr>
            <w:noProof/>
            <w:webHidden/>
          </w:rPr>
          <w:fldChar w:fldCharType="separate"/>
        </w:r>
        <w:r w:rsidR="008622FA">
          <w:rPr>
            <w:noProof/>
            <w:webHidden/>
          </w:rPr>
          <w:t>9</w:t>
        </w:r>
        <w:r w:rsidR="004A71F6">
          <w:rPr>
            <w:noProof/>
            <w:webHidden/>
          </w:rPr>
          <w:fldChar w:fldCharType="end"/>
        </w:r>
      </w:hyperlink>
    </w:p>
    <w:p w14:paraId="4A035A1D"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495" w:history="1">
        <w:r w:rsidR="008622FA" w:rsidRPr="00DB25AA">
          <w:rPr>
            <w:rStyle w:val="-"/>
            <w:rFonts w:ascii="Tahoma" w:hAnsi="Tahoma" w:cs="Tahoma"/>
            <w:noProof/>
            <w:lang w:val="el-GR"/>
          </w:rPr>
          <w:t>2.1.</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Γενικές Πληροφορίες</w:t>
        </w:r>
        <w:r w:rsidR="008622FA">
          <w:rPr>
            <w:noProof/>
            <w:webHidden/>
          </w:rPr>
          <w:tab/>
        </w:r>
        <w:r w:rsidR="004A71F6">
          <w:rPr>
            <w:noProof/>
            <w:webHidden/>
          </w:rPr>
          <w:fldChar w:fldCharType="begin"/>
        </w:r>
        <w:r w:rsidR="008622FA">
          <w:rPr>
            <w:noProof/>
            <w:webHidden/>
          </w:rPr>
          <w:instrText xml:space="preserve"> PAGEREF _Toc114688495 \h </w:instrText>
        </w:r>
        <w:r w:rsidR="004A71F6">
          <w:rPr>
            <w:noProof/>
            <w:webHidden/>
          </w:rPr>
        </w:r>
        <w:r w:rsidR="004A71F6">
          <w:rPr>
            <w:noProof/>
            <w:webHidden/>
          </w:rPr>
          <w:fldChar w:fldCharType="separate"/>
        </w:r>
        <w:r w:rsidR="008622FA">
          <w:rPr>
            <w:noProof/>
            <w:webHidden/>
          </w:rPr>
          <w:t>9</w:t>
        </w:r>
        <w:r w:rsidR="004A71F6">
          <w:rPr>
            <w:noProof/>
            <w:webHidden/>
          </w:rPr>
          <w:fldChar w:fldCharType="end"/>
        </w:r>
      </w:hyperlink>
    </w:p>
    <w:p w14:paraId="7DA4E412"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496" w:history="1">
        <w:r w:rsidR="008622FA" w:rsidRPr="00DB25AA">
          <w:rPr>
            <w:rStyle w:val="-"/>
            <w:rFonts w:ascii="Tahoma" w:hAnsi="Tahoma"/>
            <w:noProof/>
            <w:lang w:val="el-GR"/>
          </w:rPr>
          <w:t>2.1.1.</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Έγγραφα της σύμβασης</w:t>
        </w:r>
        <w:r w:rsidR="008622FA">
          <w:rPr>
            <w:noProof/>
            <w:webHidden/>
          </w:rPr>
          <w:tab/>
        </w:r>
        <w:r w:rsidR="004A71F6">
          <w:rPr>
            <w:noProof/>
            <w:webHidden/>
          </w:rPr>
          <w:fldChar w:fldCharType="begin"/>
        </w:r>
        <w:r w:rsidR="008622FA">
          <w:rPr>
            <w:noProof/>
            <w:webHidden/>
          </w:rPr>
          <w:instrText xml:space="preserve"> PAGEREF _Toc114688496 \h </w:instrText>
        </w:r>
        <w:r w:rsidR="004A71F6">
          <w:rPr>
            <w:noProof/>
            <w:webHidden/>
          </w:rPr>
        </w:r>
        <w:r w:rsidR="004A71F6">
          <w:rPr>
            <w:noProof/>
            <w:webHidden/>
          </w:rPr>
          <w:fldChar w:fldCharType="separate"/>
        </w:r>
        <w:r w:rsidR="008622FA">
          <w:rPr>
            <w:noProof/>
            <w:webHidden/>
          </w:rPr>
          <w:t>9</w:t>
        </w:r>
        <w:r w:rsidR="004A71F6">
          <w:rPr>
            <w:noProof/>
            <w:webHidden/>
          </w:rPr>
          <w:fldChar w:fldCharType="end"/>
        </w:r>
      </w:hyperlink>
    </w:p>
    <w:p w14:paraId="39CE8911"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497" w:history="1">
        <w:r w:rsidR="008622FA" w:rsidRPr="00DB25AA">
          <w:rPr>
            <w:rStyle w:val="-"/>
            <w:rFonts w:ascii="Tahoma" w:hAnsi="Tahoma"/>
            <w:noProof/>
            <w:lang w:val="el-GR"/>
          </w:rPr>
          <w:t>2.1.2.</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Επικοινωνία – Πρόσβαση στα έγγραφα της Σύμβασης</w:t>
        </w:r>
        <w:r w:rsidR="008622FA">
          <w:rPr>
            <w:noProof/>
            <w:webHidden/>
          </w:rPr>
          <w:tab/>
        </w:r>
        <w:r w:rsidR="004A71F6">
          <w:rPr>
            <w:noProof/>
            <w:webHidden/>
          </w:rPr>
          <w:fldChar w:fldCharType="begin"/>
        </w:r>
        <w:r w:rsidR="008622FA">
          <w:rPr>
            <w:noProof/>
            <w:webHidden/>
          </w:rPr>
          <w:instrText xml:space="preserve"> PAGEREF _Toc114688497 \h </w:instrText>
        </w:r>
        <w:r w:rsidR="004A71F6">
          <w:rPr>
            <w:noProof/>
            <w:webHidden/>
          </w:rPr>
        </w:r>
        <w:r w:rsidR="004A71F6">
          <w:rPr>
            <w:noProof/>
            <w:webHidden/>
          </w:rPr>
          <w:fldChar w:fldCharType="separate"/>
        </w:r>
        <w:r w:rsidR="008622FA">
          <w:rPr>
            <w:noProof/>
            <w:webHidden/>
          </w:rPr>
          <w:t>9</w:t>
        </w:r>
        <w:r w:rsidR="004A71F6">
          <w:rPr>
            <w:noProof/>
            <w:webHidden/>
          </w:rPr>
          <w:fldChar w:fldCharType="end"/>
        </w:r>
      </w:hyperlink>
    </w:p>
    <w:p w14:paraId="436D14D6"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498" w:history="1">
        <w:r w:rsidR="008622FA" w:rsidRPr="00DB25AA">
          <w:rPr>
            <w:rStyle w:val="-"/>
            <w:rFonts w:ascii="Tahoma" w:hAnsi="Tahoma"/>
            <w:noProof/>
            <w:lang w:val="el-GR"/>
          </w:rPr>
          <w:t>2.1.3.</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Παροχή Διευκρινίσεων</w:t>
        </w:r>
        <w:r w:rsidR="008622FA">
          <w:rPr>
            <w:noProof/>
            <w:webHidden/>
          </w:rPr>
          <w:tab/>
        </w:r>
        <w:r w:rsidR="004A71F6">
          <w:rPr>
            <w:noProof/>
            <w:webHidden/>
          </w:rPr>
          <w:fldChar w:fldCharType="begin"/>
        </w:r>
        <w:r w:rsidR="008622FA">
          <w:rPr>
            <w:noProof/>
            <w:webHidden/>
          </w:rPr>
          <w:instrText xml:space="preserve"> PAGEREF _Toc114688498 \h </w:instrText>
        </w:r>
        <w:r w:rsidR="004A71F6">
          <w:rPr>
            <w:noProof/>
            <w:webHidden/>
          </w:rPr>
        </w:r>
        <w:r w:rsidR="004A71F6">
          <w:rPr>
            <w:noProof/>
            <w:webHidden/>
          </w:rPr>
          <w:fldChar w:fldCharType="separate"/>
        </w:r>
        <w:r w:rsidR="008622FA">
          <w:rPr>
            <w:noProof/>
            <w:webHidden/>
          </w:rPr>
          <w:t>9</w:t>
        </w:r>
        <w:r w:rsidR="004A71F6">
          <w:rPr>
            <w:noProof/>
            <w:webHidden/>
          </w:rPr>
          <w:fldChar w:fldCharType="end"/>
        </w:r>
      </w:hyperlink>
    </w:p>
    <w:p w14:paraId="4AC53068"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499" w:history="1">
        <w:r w:rsidR="008622FA" w:rsidRPr="00DB25AA">
          <w:rPr>
            <w:rStyle w:val="-"/>
            <w:rFonts w:ascii="Tahoma" w:hAnsi="Tahoma"/>
            <w:noProof/>
            <w:lang w:val="el-GR"/>
          </w:rPr>
          <w:t>2.1.4.</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Γλώσσα</w:t>
        </w:r>
        <w:r w:rsidR="008622FA">
          <w:rPr>
            <w:noProof/>
            <w:webHidden/>
          </w:rPr>
          <w:tab/>
        </w:r>
        <w:r w:rsidR="004A71F6">
          <w:rPr>
            <w:noProof/>
            <w:webHidden/>
          </w:rPr>
          <w:fldChar w:fldCharType="begin"/>
        </w:r>
        <w:r w:rsidR="008622FA">
          <w:rPr>
            <w:noProof/>
            <w:webHidden/>
          </w:rPr>
          <w:instrText xml:space="preserve"> PAGEREF _Toc114688499 \h </w:instrText>
        </w:r>
        <w:r w:rsidR="004A71F6">
          <w:rPr>
            <w:noProof/>
            <w:webHidden/>
          </w:rPr>
        </w:r>
        <w:r w:rsidR="004A71F6">
          <w:rPr>
            <w:noProof/>
            <w:webHidden/>
          </w:rPr>
          <w:fldChar w:fldCharType="separate"/>
        </w:r>
        <w:r w:rsidR="008622FA">
          <w:rPr>
            <w:noProof/>
            <w:webHidden/>
          </w:rPr>
          <w:t>10</w:t>
        </w:r>
        <w:r w:rsidR="004A71F6">
          <w:rPr>
            <w:noProof/>
            <w:webHidden/>
          </w:rPr>
          <w:fldChar w:fldCharType="end"/>
        </w:r>
      </w:hyperlink>
    </w:p>
    <w:p w14:paraId="09DED762"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0" w:history="1">
        <w:r w:rsidR="008622FA" w:rsidRPr="00DB25AA">
          <w:rPr>
            <w:rStyle w:val="-"/>
            <w:rFonts w:ascii="Tahoma" w:hAnsi="Tahoma"/>
            <w:noProof/>
            <w:lang w:val="el-GR"/>
          </w:rPr>
          <w:t>2.1.5.</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Εγγυήσεις</w:t>
        </w:r>
        <w:r w:rsidR="008622FA">
          <w:rPr>
            <w:noProof/>
            <w:webHidden/>
          </w:rPr>
          <w:tab/>
        </w:r>
        <w:r w:rsidR="004A71F6">
          <w:rPr>
            <w:noProof/>
            <w:webHidden/>
          </w:rPr>
          <w:fldChar w:fldCharType="begin"/>
        </w:r>
        <w:r w:rsidR="008622FA">
          <w:rPr>
            <w:noProof/>
            <w:webHidden/>
          </w:rPr>
          <w:instrText xml:space="preserve"> PAGEREF _Toc114688500 \h </w:instrText>
        </w:r>
        <w:r w:rsidR="004A71F6">
          <w:rPr>
            <w:noProof/>
            <w:webHidden/>
          </w:rPr>
        </w:r>
        <w:r w:rsidR="004A71F6">
          <w:rPr>
            <w:noProof/>
            <w:webHidden/>
          </w:rPr>
          <w:fldChar w:fldCharType="separate"/>
        </w:r>
        <w:r w:rsidR="008622FA">
          <w:rPr>
            <w:noProof/>
            <w:webHidden/>
          </w:rPr>
          <w:t>10</w:t>
        </w:r>
        <w:r w:rsidR="004A71F6">
          <w:rPr>
            <w:noProof/>
            <w:webHidden/>
          </w:rPr>
          <w:fldChar w:fldCharType="end"/>
        </w:r>
      </w:hyperlink>
    </w:p>
    <w:p w14:paraId="44F976A9"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1" w:history="1">
        <w:r w:rsidR="008622FA" w:rsidRPr="00DB25AA">
          <w:rPr>
            <w:rStyle w:val="-"/>
            <w:rFonts w:ascii="Tahoma" w:hAnsi="Tahoma"/>
            <w:noProof/>
            <w:lang w:val="el-GR"/>
          </w:rPr>
          <w:t>2.1.6.</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Προστασία Προσωπικών Δεδομένων</w:t>
        </w:r>
        <w:r w:rsidR="008622FA">
          <w:rPr>
            <w:noProof/>
            <w:webHidden/>
          </w:rPr>
          <w:tab/>
        </w:r>
        <w:r w:rsidR="004A71F6">
          <w:rPr>
            <w:noProof/>
            <w:webHidden/>
          </w:rPr>
          <w:fldChar w:fldCharType="begin"/>
        </w:r>
        <w:r w:rsidR="008622FA">
          <w:rPr>
            <w:noProof/>
            <w:webHidden/>
          </w:rPr>
          <w:instrText xml:space="preserve"> PAGEREF _Toc114688501 \h </w:instrText>
        </w:r>
        <w:r w:rsidR="004A71F6">
          <w:rPr>
            <w:noProof/>
            <w:webHidden/>
          </w:rPr>
        </w:r>
        <w:r w:rsidR="004A71F6">
          <w:rPr>
            <w:noProof/>
            <w:webHidden/>
          </w:rPr>
          <w:fldChar w:fldCharType="separate"/>
        </w:r>
        <w:r w:rsidR="008622FA">
          <w:rPr>
            <w:noProof/>
            <w:webHidden/>
          </w:rPr>
          <w:t>11</w:t>
        </w:r>
        <w:r w:rsidR="004A71F6">
          <w:rPr>
            <w:noProof/>
            <w:webHidden/>
          </w:rPr>
          <w:fldChar w:fldCharType="end"/>
        </w:r>
      </w:hyperlink>
    </w:p>
    <w:p w14:paraId="314A03BE"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02" w:history="1">
        <w:r w:rsidR="008622FA" w:rsidRPr="00DB25AA">
          <w:rPr>
            <w:rStyle w:val="-"/>
            <w:rFonts w:ascii="Tahoma" w:hAnsi="Tahoma" w:cs="Tahoma"/>
            <w:noProof/>
            <w:lang w:val="el-GR"/>
          </w:rPr>
          <w:t>2.2.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Δικαίωμα Συμμετοχής – Κριτήρια Ποιοτικής Επιλογής</w:t>
        </w:r>
        <w:r w:rsidR="008622FA">
          <w:rPr>
            <w:noProof/>
            <w:webHidden/>
          </w:rPr>
          <w:tab/>
        </w:r>
        <w:r w:rsidR="004A71F6">
          <w:rPr>
            <w:noProof/>
            <w:webHidden/>
          </w:rPr>
          <w:fldChar w:fldCharType="begin"/>
        </w:r>
        <w:r w:rsidR="008622FA">
          <w:rPr>
            <w:noProof/>
            <w:webHidden/>
          </w:rPr>
          <w:instrText xml:space="preserve"> PAGEREF _Toc114688502 \h </w:instrText>
        </w:r>
        <w:r w:rsidR="004A71F6">
          <w:rPr>
            <w:noProof/>
            <w:webHidden/>
          </w:rPr>
        </w:r>
        <w:r w:rsidR="004A71F6">
          <w:rPr>
            <w:noProof/>
            <w:webHidden/>
          </w:rPr>
          <w:fldChar w:fldCharType="separate"/>
        </w:r>
        <w:r w:rsidR="008622FA">
          <w:rPr>
            <w:noProof/>
            <w:webHidden/>
          </w:rPr>
          <w:t>11</w:t>
        </w:r>
        <w:r w:rsidR="004A71F6">
          <w:rPr>
            <w:noProof/>
            <w:webHidden/>
          </w:rPr>
          <w:fldChar w:fldCharType="end"/>
        </w:r>
      </w:hyperlink>
    </w:p>
    <w:p w14:paraId="7F7E5B66"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3" w:history="1">
        <w:r w:rsidR="008622FA" w:rsidRPr="00DB25AA">
          <w:rPr>
            <w:rStyle w:val="-"/>
            <w:rFonts w:ascii="Tahoma" w:hAnsi="Tahoma"/>
            <w:noProof/>
            <w:lang w:val="el-GR"/>
          </w:rPr>
          <w:t>2.2.1.</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Δικαίωμα συμμετοχής</w:t>
        </w:r>
        <w:r w:rsidR="008622FA">
          <w:rPr>
            <w:noProof/>
            <w:webHidden/>
          </w:rPr>
          <w:tab/>
        </w:r>
        <w:r w:rsidR="004A71F6">
          <w:rPr>
            <w:noProof/>
            <w:webHidden/>
          </w:rPr>
          <w:fldChar w:fldCharType="begin"/>
        </w:r>
        <w:r w:rsidR="008622FA">
          <w:rPr>
            <w:noProof/>
            <w:webHidden/>
          </w:rPr>
          <w:instrText xml:space="preserve"> PAGEREF _Toc114688503 \h </w:instrText>
        </w:r>
        <w:r w:rsidR="004A71F6">
          <w:rPr>
            <w:noProof/>
            <w:webHidden/>
          </w:rPr>
        </w:r>
        <w:r w:rsidR="004A71F6">
          <w:rPr>
            <w:noProof/>
            <w:webHidden/>
          </w:rPr>
          <w:fldChar w:fldCharType="separate"/>
        </w:r>
        <w:r w:rsidR="008622FA">
          <w:rPr>
            <w:noProof/>
            <w:webHidden/>
          </w:rPr>
          <w:t>11</w:t>
        </w:r>
        <w:r w:rsidR="004A71F6">
          <w:rPr>
            <w:noProof/>
            <w:webHidden/>
          </w:rPr>
          <w:fldChar w:fldCharType="end"/>
        </w:r>
      </w:hyperlink>
    </w:p>
    <w:p w14:paraId="2D854DEB"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4" w:history="1">
        <w:r w:rsidR="008622FA" w:rsidRPr="00DB25AA">
          <w:rPr>
            <w:rStyle w:val="-"/>
            <w:rFonts w:ascii="Tahoma" w:hAnsi="Tahoma"/>
            <w:noProof/>
            <w:lang w:val="el-GR"/>
          </w:rPr>
          <w:t>2.2.2.</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Εγγύηση συμμετοχής</w:t>
        </w:r>
        <w:r w:rsidR="008622FA">
          <w:rPr>
            <w:noProof/>
            <w:webHidden/>
          </w:rPr>
          <w:tab/>
        </w:r>
        <w:r w:rsidR="004A71F6">
          <w:rPr>
            <w:noProof/>
            <w:webHidden/>
          </w:rPr>
          <w:fldChar w:fldCharType="begin"/>
        </w:r>
        <w:r w:rsidR="008622FA">
          <w:rPr>
            <w:noProof/>
            <w:webHidden/>
          </w:rPr>
          <w:instrText xml:space="preserve"> PAGEREF _Toc114688504 \h </w:instrText>
        </w:r>
        <w:r w:rsidR="004A71F6">
          <w:rPr>
            <w:noProof/>
            <w:webHidden/>
          </w:rPr>
        </w:r>
        <w:r w:rsidR="004A71F6">
          <w:rPr>
            <w:noProof/>
            <w:webHidden/>
          </w:rPr>
          <w:fldChar w:fldCharType="separate"/>
        </w:r>
        <w:r w:rsidR="008622FA">
          <w:rPr>
            <w:noProof/>
            <w:webHidden/>
          </w:rPr>
          <w:t>12</w:t>
        </w:r>
        <w:r w:rsidR="004A71F6">
          <w:rPr>
            <w:noProof/>
            <w:webHidden/>
          </w:rPr>
          <w:fldChar w:fldCharType="end"/>
        </w:r>
      </w:hyperlink>
    </w:p>
    <w:p w14:paraId="6E0AFF91" w14:textId="77777777" w:rsidR="008622FA" w:rsidRDefault="009B343F">
      <w:pPr>
        <w:pStyle w:val="35"/>
        <w:tabs>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5" w:history="1">
        <w:r w:rsidR="008622FA" w:rsidRPr="00DB25AA">
          <w:rPr>
            <w:rStyle w:val="-"/>
            <w:rFonts w:ascii="Tahoma" w:hAnsi="Tahoma"/>
            <w:noProof/>
            <w:lang w:val="el-GR"/>
          </w:rPr>
          <w:t>Κριτήρια Επιλογής</w:t>
        </w:r>
        <w:r w:rsidR="008622FA">
          <w:rPr>
            <w:noProof/>
            <w:webHidden/>
          </w:rPr>
          <w:tab/>
        </w:r>
        <w:r w:rsidR="004A71F6">
          <w:rPr>
            <w:noProof/>
            <w:webHidden/>
          </w:rPr>
          <w:fldChar w:fldCharType="begin"/>
        </w:r>
        <w:r w:rsidR="008622FA">
          <w:rPr>
            <w:noProof/>
            <w:webHidden/>
          </w:rPr>
          <w:instrText xml:space="preserve"> PAGEREF _Toc114688505 \h </w:instrText>
        </w:r>
        <w:r w:rsidR="004A71F6">
          <w:rPr>
            <w:noProof/>
            <w:webHidden/>
          </w:rPr>
        </w:r>
        <w:r w:rsidR="004A71F6">
          <w:rPr>
            <w:noProof/>
            <w:webHidden/>
          </w:rPr>
          <w:fldChar w:fldCharType="separate"/>
        </w:r>
        <w:r w:rsidR="008622FA">
          <w:rPr>
            <w:noProof/>
            <w:webHidden/>
          </w:rPr>
          <w:t>16</w:t>
        </w:r>
        <w:r w:rsidR="004A71F6">
          <w:rPr>
            <w:noProof/>
            <w:webHidden/>
          </w:rPr>
          <w:fldChar w:fldCharType="end"/>
        </w:r>
      </w:hyperlink>
    </w:p>
    <w:p w14:paraId="36FB5DA7" w14:textId="77777777" w:rsidR="008622FA" w:rsidRDefault="009B343F">
      <w:pPr>
        <w:pStyle w:val="35"/>
        <w:tabs>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6" w:history="1">
        <w:r w:rsidR="008622FA" w:rsidRPr="00DB25AA">
          <w:rPr>
            <w:rStyle w:val="-"/>
            <w:rFonts w:ascii="Tahoma" w:hAnsi="Tahoma"/>
            <w:noProof/>
            <w:lang w:val="el-GR"/>
          </w:rPr>
          <w:t>2.2.9.1 Προκαταρκτική απόδειξη κατά την υποβολή προσφορών</w:t>
        </w:r>
        <w:r w:rsidR="008622FA">
          <w:rPr>
            <w:noProof/>
            <w:webHidden/>
          </w:rPr>
          <w:tab/>
        </w:r>
        <w:r w:rsidR="004A71F6">
          <w:rPr>
            <w:noProof/>
            <w:webHidden/>
          </w:rPr>
          <w:fldChar w:fldCharType="begin"/>
        </w:r>
        <w:r w:rsidR="008622FA">
          <w:rPr>
            <w:noProof/>
            <w:webHidden/>
          </w:rPr>
          <w:instrText xml:space="preserve"> PAGEREF _Toc114688506 \h </w:instrText>
        </w:r>
        <w:r w:rsidR="004A71F6">
          <w:rPr>
            <w:noProof/>
            <w:webHidden/>
          </w:rPr>
        </w:r>
        <w:r w:rsidR="004A71F6">
          <w:rPr>
            <w:noProof/>
            <w:webHidden/>
          </w:rPr>
          <w:fldChar w:fldCharType="separate"/>
        </w:r>
        <w:r w:rsidR="008622FA">
          <w:rPr>
            <w:noProof/>
            <w:webHidden/>
          </w:rPr>
          <w:t>19</w:t>
        </w:r>
        <w:r w:rsidR="004A71F6">
          <w:rPr>
            <w:noProof/>
            <w:webHidden/>
          </w:rPr>
          <w:fldChar w:fldCharType="end"/>
        </w:r>
      </w:hyperlink>
    </w:p>
    <w:p w14:paraId="6444B2CC" w14:textId="77777777" w:rsidR="008622FA" w:rsidRDefault="009B343F">
      <w:pPr>
        <w:pStyle w:val="35"/>
        <w:tabs>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7" w:history="1">
        <w:r w:rsidR="008622FA" w:rsidRPr="00DB25AA">
          <w:rPr>
            <w:rStyle w:val="-"/>
            <w:rFonts w:ascii="Tahoma" w:hAnsi="Tahoma"/>
            <w:noProof/>
            <w:lang w:val="el-GR"/>
          </w:rPr>
          <w:t>2.2.9.2Αποδεικτικά μέσα</w:t>
        </w:r>
        <w:r w:rsidR="008622FA">
          <w:rPr>
            <w:noProof/>
            <w:webHidden/>
          </w:rPr>
          <w:tab/>
        </w:r>
        <w:r w:rsidR="004A71F6">
          <w:rPr>
            <w:noProof/>
            <w:webHidden/>
          </w:rPr>
          <w:fldChar w:fldCharType="begin"/>
        </w:r>
        <w:r w:rsidR="008622FA">
          <w:rPr>
            <w:noProof/>
            <w:webHidden/>
          </w:rPr>
          <w:instrText xml:space="preserve"> PAGEREF _Toc114688507 \h </w:instrText>
        </w:r>
        <w:r w:rsidR="004A71F6">
          <w:rPr>
            <w:noProof/>
            <w:webHidden/>
          </w:rPr>
        </w:r>
        <w:r w:rsidR="004A71F6">
          <w:rPr>
            <w:noProof/>
            <w:webHidden/>
          </w:rPr>
          <w:fldChar w:fldCharType="separate"/>
        </w:r>
        <w:r w:rsidR="008622FA">
          <w:rPr>
            <w:noProof/>
            <w:webHidden/>
          </w:rPr>
          <w:t>20</w:t>
        </w:r>
        <w:r w:rsidR="004A71F6">
          <w:rPr>
            <w:noProof/>
            <w:webHidden/>
          </w:rPr>
          <w:fldChar w:fldCharType="end"/>
        </w:r>
      </w:hyperlink>
    </w:p>
    <w:p w14:paraId="3A8C21DD"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08" w:history="1">
        <w:r w:rsidR="008622FA" w:rsidRPr="00DB25AA">
          <w:rPr>
            <w:rStyle w:val="-"/>
            <w:rFonts w:ascii="Tahoma" w:hAnsi="Tahoma" w:cs="Tahoma"/>
            <w:noProof/>
            <w:lang w:val="el-GR"/>
          </w:rPr>
          <w:t>2.3.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Κριτήρια Ανάθεσης</w:t>
        </w:r>
        <w:r w:rsidR="008622FA">
          <w:rPr>
            <w:noProof/>
            <w:webHidden/>
          </w:rPr>
          <w:tab/>
        </w:r>
        <w:r w:rsidR="004A71F6">
          <w:rPr>
            <w:noProof/>
            <w:webHidden/>
          </w:rPr>
          <w:fldChar w:fldCharType="begin"/>
        </w:r>
        <w:r w:rsidR="008622FA">
          <w:rPr>
            <w:noProof/>
            <w:webHidden/>
          </w:rPr>
          <w:instrText xml:space="preserve"> PAGEREF _Toc114688508 \h </w:instrText>
        </w:r>
        <w:r w:rsidR="004A71F6">
          <w:rPr>
            <w:noProof/>
            <w:webHidden/>
          </w:rPr>
        </w:r>
        <w:r w:rsidR="004A71F6">
          <w:rPr>
            <w:noProof/>
            <w:webHidden/>
          </w:rPr>
          <w:fldChar w:fldCharType="separate"/>
        </w:r>
        <w:r w:rsidR="008622FA">
          <w:rPr>
            <w:noProof/>
            <w:webHidden/>
          </w:rPr>
          <w:t>26</w:t>
        </w:r>
        <w:r w:rsidR="004A71F6">
          <w:rPr>
            <w:noProof/>
            <w:webHidden/>
          </w:rPr>
          <w:fldChar w:fldCharType="end"/>
        </w:r>
      </w:hyperlink>
    </w:p>
    <w:p w14:paraId="2CFBE863"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09" w:history="1">
        <w:r w:rsidR="008622FA" w:rsidRPr="00DB25AA">
          <w:rPr>
            <w:rStyle w:val="-"/>
            <w:rFonts w:ascii="Tahoma" w:hAnsi="Tahoma"/>
            <w:noProof/>
            <w:lang w:val="el-GR"/>
          </w:rPr>
          <w:t>2.3.1.</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Κριτήριο ανάθεσης της Σύμβασης</w:t>
        </w:r>
        <w:r w:rsidR="008622FA">
          <w:rPr>
            <w:noProof/>
            <w:webHidden/>
          </w:rPr>
          <w:tab/>
        </w:r>
        <w:r w:rsidR="004A71F6">
          <w:rPr>
            <w:noProof/>
            <w:webHidden/>
          </w:rPr>
          <w:fldChar w:fldCharType="begin"/>
        </w:r>
        <w:r w:rsidR="008622FA">
          <w:rPr>
            <w:noProof/>
            <w:webHidden/>
          </w:rPr>
          <w:instrText xml:space="preserve"> PAGEREF _Toc114688509 \h </w:instrText>
        </w:r>
        <w:r w:rsidR="004A71F6">
          <w:rPr>
            <w:noProof/>
            <w:webHidden/>
          </w:rPr>
        </w:r>
        <w:r w:rsidR="004A71F6">
          <w:rPr>
            <w:noProof/>
            <w:webHidden/>
          </w:rPr>
          <w:fldChar w:fldCharType="separate"/>
        </w:r>
        <w:r w:rsidR="008622FA">
          <w:rPr>
            <w:noProof/>
            <w:webHidden/>
          </w:rPr>
          <w:t>26</w:t>
        </w:r>
        <w:r w:rsidR="004A71F6">
          <w:rPr>
            <w:noProof/>
            <w:webHidden/>
          </w:rPr>
          <w:fldChar w:fldCharType="end"/>
        </w:r>
      </w:hyperlink>
    </w:p>
    <w:p w14:paraId="570EF448"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10" w:history="1">
        <w:r w:rsidR="008622FA" w:rsidRPr="00DB25AA">
          <w:rPr>
            <w:rStyle w:val="-"/>
            <w:rFonts w:ascii="Tahoma" w:hAnsi="Tahoma" w:cs="Tahoma"/>
            <w:noProof/>
            <w:lang w:val="el-GR"/>
          </w:rPr>
          <w:t>2.4.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Κατάρτιση – Περιεχόμενο Προσφορών</w:t>
        </w:r>
        <w:r w:rsidR="008622FA">
          <w:rPr>
            <w:noProof/>
            <w:webHidden/>
          </w:rPr>
          <w:tab/>
        </w:r>
        <w:r w:rsidR="004A71F6">
          <w:rPr>
            <w:noProof/>
            <w:webHidden/>
          </w:rPr>
          <w:fldChar w:fldCharType="begin"/>
        </w:r>
        <w:r w:rsidR="008622FA">
          <w:rPr>
            <w:noProof/>
            <w:webHidden/>
          </w:rPr>
          <w:instrText xml:space="preserve"> PAGEREF _Toc114688510 \h </w:instrText>
        </w:r>
        <w:r w:rsidR="004A71F6">
          <w:rPr>
            <w:noProof/>
            <w:webHidden/>
          </w:rPr>
        </w:r>
        <w:r w:rsidR="004A71F6">
          <w:rPr>
            <w:noProof/>
            <w:webHidden/>
          </w:rPr>
          <w:fldChar w:fldCharType="separate"/>
        </w:r>
        <w:r w:rsidR="008622FA">
          <w:rPr>
            <w:noProof/>
            <w:webHidden/>
          </w:rPr>
          <w:t>27</w:t>
        </w:r>
        <w:r w:rsidR="004A71F6">
          <w:rPr>
            <w:noProof/>
            <w:webHidden/>
          </w:rPr>
          <w:fldChar w:fldCharType="end"/>
        </w:r>
      </w:hyperlink>
    </w:p>
    <w:p w14:paraId="73BE5195"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1" w:history="1">
        <w:r w:rsidR="008622FA" w:rsidRPr="00DB25AA">
          <w:rPr>
            <w:rStyle w:val="-"/>
            <w:rFonts w:ascii="Tahoma" w:hAnsi="Tahoma"/>
            <w:noProof/>
            <w:lang w:val="el-GR"/>
          </w:rPr>
          <w:t>2.4.1.</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Γενικοί όροι υποβολής προσφορών</w:t>
        </w:r>
        <w:r w:rsidR="008622FA">
          <w:rPr>
            <w:noProof/>
            <w:webHidden/>
          </w:rPr>
          <w:tab/>
        </w:r>
        <w:r w:rsidR="004A71F6">
          <w:rPr>
            <w:noProof/>
            <w:webHidden/>
          </w:rPr>
          <w:fldChar w:fldCharType="begin"/>
        </w:r>
        <w:r w:rsidR="008622FA">
          <w:rPr>
            <w:noProof/>
            <w:webHidden/>
          </w:rPr>
          <w:instrText xml:space="preserve"> PAGEREF _Toc114688511 \h </w:instrText>
        </w:r>
        <w:r w:rsidR="004A71F6">
          <w:rPr>
            <w:noProof/>
            <w:webHidden/>
          </w:rPr>
        </w:r>
        <w:r w:rsidR="004A71F6">
          <w:rPr>
            <w:noProof/>
            <w:webHidden/>
          </w:rPr>
          <w:fldChar w:fldCharType="separate"/>
        </w:r>
        <w:r w:rsidR="008622FA">
          <w:rPr>
            <w:noProof/>
            <w:webHidden/>
          </w:rPr>
          <w:t>27</w:t>
        </w:r>
        <w:r w:rsidR="004A71F6">
          <w:rPr>
            <w:noProof/>
            <w:webHidden/>
          </w:rPr>
          <w:fldChar w:fldCharType="end"/>
        </w:r>
      </w:hyperlink>
    </w:p>
    <w:p w14:paraId="674CC2C1"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2" w:history="1">
        <w:r w:rsidR="008622FA" w:rsidRPr="00DB25AA">
          <w:rPr>
            <w:rStyle w:val="-"/>
            <w:rFonts w:ascii="Tahoma" w:hAnsi="Tahoma"/>
            <w:noProof/>
            <w:lang w:val="el-GR"/>
          </w:rPr>
          <w:t>2.4.2.</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Χρόνος και Τρόπος υποβολής προσφορών</w:t>
        </w:r>
        <w:r w:rsidR="008622FA">
          <w:rPr>
            <w:noProof/>
            <w:webHidden/>
          </w:rPr>
          <w:tab/>
        </w:r>
        <w:r w:rsidR="004A71F6">
          <w:rPr>
            <w:noProof/>
            <w:webHidden/>
          </w:rPr>
          <w:fldChar w:fldCharType="begin"/>
        </w:r>
        <w:r w:rsidR="008622FA">
          <w:rPr>
            <w:noProof/>
            <w:webHidden/>
          </w:rPr>
          <w:instrText xml:space="preserve"> PAGEREF _Toc114688512 \h </w:instrText>
        </w:r>
        <w:r w:rsidR="004A71F6">
          <w:rPr>
            <w:noProof/>
            <w:webHidden/>
          </w:rPr>
        </w:r>
        <w:r w:rsidR="004A71F6">
          <w:rPr>
            <w:noProof/>
            <w:webHidden/>
          </w:rPr>
          <w:fldChar w:fldCharType="separate"/>
        </w:r>
        <w:r w:rsidR="008622FA">
          <w:rPr>
            <w:noProof/>
            <w:webHidden/>
          </w:rPr>
          <w:t>28</w:t>
        </w:r>
        <w:r w:rsidR="004A71F6">
          <w:rPr>
            <w:noProof/>
            <w:webHidden/>
          </w:rPr>
          <w:fldChar w:fldCharType="end"/>
        </w:r>
      </w:hyperlink>
    </w:p>
    <w:p w14:paraId="06D8493F"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3" w:history="1">
        <w:r w:rsidR="008622FA" w:rsidRPr="00DB25AA">
          <w:rPr>
            <w:rStyle w:val="-"/>
            <w:rFonts w:ascii="Tahoma" w:hAnsi="Tahoma"/>
            <w:noProof/>
            <w:lang w:val="el-GR"/>
          </w:rPr>
          <w:t>2.4.3.</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Περιεχόμενα Φακέλου «Δικαιολογητικά Συμμετοχής –Τεχνική Προσφορά»</w:t>
        </w:r>
        <w:r w:rsidR="008622FA">
          <w:rPr>
            <w:noProof/>
            <w:webHidden/>
          </w:rPr>
          <w:tab/>
        </w:r>
        <w:r w:rsidR="004A71F6">
          <w:rPr>
            <w:noProof/>
            <w:webHidden/>
          </w:rPr>
          <w:fldChar w:fldCharType="begin"/>
        </w:r>
        <w:r w:rsidR="008622FA">
          <w:rPr>
            <w:noProof/>
            <w:webHidden/>
          </w:rPr>
          <w:instrText xml:space="preserve"> PAGEREF _Toc114688513 \h </w:instrText>
        </w:r>
        <w:r w:rsidR="004A71F6">
          <w:rPr>
            <w:noProof/>
            <w:webHidden/>
          </w:rPr>
        </w:r>
        <w:r w:rsidR="004A71F6">
          <w:rPr>
            <w:noProof/>
            <w:webHidden/>
          </w:rPr>
          <w:fldChar w:fldCharType="separate"/>
        </w:r>
        <w:r w:rsidR="008622FA">
          <w:rPr>
            <w:noProof/>
            <w:webHidden/>
          </w:rPr>
          <w:t>30</w:t>
        </w:r>
        <w:r w:rsidR="004A71F6">
          <w:rPr>
            <w:noProof/>
            <w:webHidden/>
          </w:rPr>
          <w:fldChar w:fldCharType="end"/>
        </w:r>
      </w:hyperlink>
    </w:p>
    <w:p w14:paraId="327EB547"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4" w:history="1">
        <w:r w:rsidR="008622FA" w:rsidRPr="00DB25AA">
          <w:rPr>
            <w:rStyle w:val="-"/>
            <w:rFonts w:ascii="Tahoma" w:hAnsi="Tahoma"/>
            <w:noProof/>
            <w:lang w:val="el-GR"/>
          </w:rPr>
          <w:t>2.4.4.</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Περιεχόμενα Φακέλου «Οικονομική Προσφορά» / Τρόπος σύνταξης και υποβολής οικονομικών προσφορών</w:t>
        </w:r>
        <w:r w:rsidR="008622FA">
          <w:rPr>
            <w:noProof/>
            <w:webHidden/>
          </w:rPr>
          <w:tab/>
        </w:r>
        <w:r w:rsidR="004A71F6">
          <w:rPr>
            <w:noProof/>
            <w:webHidden/>
          </w:rPr>
          <w:fldChar w:fldCharType="begin"/>
        </w:r>
        <w:r w:rsidR="008622FA">
          <w:rPr>
            <w:noProof/>
            <w:webHidden/>
          </w:rPr>
          <w:instrText xml:space="preserve"> PAGEREF _Toc114688514 \h </w:instrText>
        </w:r>
        <w:r w:rsidR="004A71F6">
          <w:rPr>
            <w:noProof/>
            <w:webHidden/>
          </w:rPr>
        </w:r>
        <w:r w:rsidR="004A71F6">
          <w:rPr>
            <w:noProof/>
            <w:webHidden/>
          </w:rPr>
          <w:fldChar w:fldCharType="separate"/>
        </w:r>
        <w:r w:rsidR="008622FA">
          <w:rPr>
            <w:noProof/>
            <w:webHidden/>
          </w:rPr>
          <w:t>31</w:t>
        </w:r>
        <w:r w:rsidR="004A71F6">
          <w:rPr>
            <w:noProof/>
            <w:webHidden/>
          </w:rPr>
          <w:fldChar w:fldCharType="end"/>
        </w:r>
      </w:hyperlink>
    </w:p>
    <w:p w14:paraId="41FD31E5"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5" w:history="1">
        <w:r w:rsidR="008622FA" w:rsidRPr="00DB25AA">
          <w:rPr>
            <w:rStyle w:val="-"/>
            <w:rFonts w:ascii="Tahoma" w:hAnsi="Tahoma"/>
            <w:noProof/>
            <w:lang w:val="el-GR"/>
          </w:rPr>
          <w:t>2.4.5.</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Χρόνος ισχύος των προσφορών</w:t>
        </w:r>
        <w:r w:rsidR="008622FA">
          <w:rPr>
            <w:noProof/>
            <w:webHidden/>
          </w:rPr>
          <w:tab/>
        </w:r>
        <w:r w:rsidR="004A71F6">
          <w:rPr>
            <w:noProof/>
            <w:webHidden/>
          </w:rPr>
          <w:fldChar w:fldCharType="begin"/>
        </w:r>
        <w:r w:rsidR="008622FA">
          <w:rPr>
            <w:noProof/>
            <w:webHidden/>
          </w:rPr>
          <w:instrText xml:space="preserve"> PAGEREF _Toc114688515 \h </w:instrText>
        </w:r>
        <w:r w:rsidR="004A71F6">
          <w:rPr>
            <w:noProof/>
            <w:webHidden/>
          </w:rPr>
        </w:r>
        <w:r w:rsidR="004A71F6">
          <w:rPr>
            <w:noProof/>
            <w:webHidden/>
          </w:rPr>
          <w:fldChar w:fldCharType="separate"/>
        </w:r>
        <w:r w:rsidR="008622FA">
          <w:rPr>
            <w:noProof/>
            <w:webHidden/>
          </w:rPr>
          <w:t>32</w:t>
        </w:r>
        <w:r w:rsidR="004A71F6">
          <w:rPr>
            <w:noProof/>
            <w:webHidden/>
          </w:rPr>
          <w:fldChar w:fldCharType="end"/>
        </w:r>
      </w:hyperlink>
    </w:p>
    <w:p w14:paraId="296FF483"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6" w:history="1">
        <w:r w:rsidR="008622FA" w:rsidRPr="00DB25AA">
          <w:rPr>
            <w:rStyle w:val="-"/>
            <w:rFonts w:ascii="Tahoma" w:hAnsi="Tahoma"/>
            <w:noProof/>
            <w:lang w:val="el-GR"/>
          </w:rPr>
          <w:t>2.4.6.</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Λόγοι απόρριψης προσφορών</w:t>
        </w:r>
        <w:r w:rsidR="008622FA">
          <w:rPr>
            <w:noProof/>
            <w:webHidden/>
          </w:rPr>
          <w:tab/>
        </w:r>
        <w:r w:rsidR="004A71F6">
          <w:rPr>
            <w:noProof/>
            <w:webHidden/>
          </w:rPr>
          <w:fldChar w:fldCharType="begin"/>
        </w:r>
        <w:r w:rsidR="008622FA">
          <w:rPr>
            <w:noProof/>
            <w:webHidden/>
          </w:rPr>
          <w:instrText xml:space="preserve"> PAGEREF _Toc114688516 \h </w:instrText>
        </w:r>
        <w:r w:rsidR="004A71F6">
          <w:rPr>
            <w:noProof/>
            <w:webHidden/>
          </w:rPr>
        </w:r>
        <w:r w:rsidR="004A71F6">
          <w:rPr>
            <w:noProof/>
            <w:webHidden/>
          </w:rPr>
          <w:fldChar w:fldCharType="separate"/>
        </w:r>
        <w:r w:rsidR="008622FA">
          <w:rPr>
            <w:noProof/>
            <w:webHidden/>
          </w:rPr>
          <w:t>32</w:t>
        </w:r>
        <w:r w:rsidR="004A71F6">
          <w:rPr>
            <w:noProof/>
            <w:webHidden/>
          </w:rPr>
          <w:fldChar w:fldCharType="end"/>
        </w:r>
      </w:hyperlink>
    </w:p>
    <w:p w14:paraId="470402A8"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517" w:history="1">
        <w:r w:rsidR="008622FA" w:rsidRPr="00DB25AA">
          <w:rPr>
            <w:rStyle w:val="-"/>
            <w:rFonts w:ascii="Tahoma" w:hAnsi="Tahoma" w:cs="Tahoma"/>
            <w:noProof/>
            <w:lang w:val="el-GR"/>
          </w:rPr>
          <w:t>3.</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ΔΙΕΝΕΡΓΕΙΑ ΔΙΑΔΙΚΑΣΙΑΣ - ΑΞΙΟΛΟΓΗΣΗ ΠΡΟΣΦΟΡΩΝ</w:t>
        </w:r>
        <w:r w:rsidR="008622FA">
          <w:rPr>
            <w:noProof/>
            <w:webHidden/>
          </w:rPr>
          <w:tab/>
        </w:r>
        <w:r w:rsidR="004A71F6">
          <w:rPr>
            <w:noProof/>
            <w:webHidden/>
          </w:rPr>
          <w:fldChar w:fldCharType="begin"/>
        </w:r>
        <w:r w:rsidR="008622FA">
          <w:rPr>
            <w:noProof/>
            <w:webHidden/>
          </w:rPr>
          <w:instrText xml:space="preserve"> PAGEREF _Toc114688517 \h </w:instrText>
        </w:r>
        <w:r w:rsidR="004A71F6">
          <w:rPr>
            <w:noProof/>
            <w:webHidden/>
          </w:rPr>
        </w:r>
        <w:r w:rsidR="004A71F6">
          <w:rPr>
            <w:noProof/>
            <w:webHidden/>
          </w:rPr>
          <w:fldChar w:fldCharType="separate"/>
        </w:r>
        <w:r w:rsidR="008622FA">
          <w:rPr>
            <w:noProof/>
            <w:webHidden/>
          </w:rPr>
          <w:t>34</w:t>
        </w:r>
        <w:r w:rsidR="004A71F6">
          <w:rPr>
            <w:noProof/>
            <w:webHidden/>
          </w:rPr>
          <w:fldChar w:fldCharType="end"/>
        </w:r>
      </w:hyperlink>
    </w:p>
    <w:p w14:paraId="7FE6C24A"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18" w:history="1">
        <w:r w:rsidR="008622FA" w:rsidRPr="00DB25AA">
          <w:rPr>
            <w:rStyle w:val="-"/>
            <w:rFonts w:ascii="Tahoma" w:hAnsi="Tahoma" w:cs="Tahoma"/>
            <w:noProof/>
            <w:lang w:val="el-GR"/>
          </w:rPr>
          <w:t>3.1.</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Αποσφράγιση και αξιολόγηση προσφορών</w:t>
        </w:r>
        <w:r w:rsidR="008622FA">
          <w:rPr>
            <w:noProof/>
            <w:webHidden/>
          </w:rPr>
          <w:tab/>
        </w:r>
        <w:r w:rsidR="004A71F6">
          <w:rPr>
            <w:noProof/>
            <w:webHidden/>
          </w:rPr>
          <w:fldChar w:fldCharType="begin"/>
        </w:r>
        <w:r w:rsidR="008622FA">
          <w:rPr>
            <w:noProof/>
            <w:webHidden/>
          </w:rPr>
          <w:instrText xml:space="preserve"> PAGEREF _Toc114688518 \h </w:instrText>
        </w:r>
        <w:r w:rsidR="004A71F6">
          <w:rPr>
            <w:noProof/>
            <w:webHidden/>
          </w:rPr>
        </w:r>
        <w:r w:rsidR="004A71F6">
          <w:rPr>
            <w:noProof/>
            <w:webHidden/>
          </w:rPr>
          <w:fldChar w:fldCharType="separate"/>
        </w:r>
        <w:r w:rsidR="008622FA">
          <w:rPr>
            <w:noProof/>
            <w:webHidden/>
          </w:rPr>
          <w:t>34</w:t>
        </w:r>
        <w:r w:rsidR="004A71F6">
          <w:rPr>
            <w:noProof/>
            <w:webHidden/>
          </w:rPr>
          <w:fldChar w:fldCharType="end"/>
        </w:r>
      </w:hyperlink>
    </w:p>
    <w:p w14:paraId="52B89A3A"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19" w:history="1">
        <w:r w:rsidR="008622FA" w:rsidRPr="00DB25AA">
          <w:rPr>
            <w:rStyle w:val="-"/>
            <w:rFonts w:ascii="Tahoma" w:hAnsi="Tahoma"/>
            <w:noProof/>
            <w:lang w:val="el-GR"/>
          </w:rPr>
          <w:t>3.1.1.</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Ηλεκτρονική αποσφράγιση προσφορών</w:t>
        </w:r>
        <w:r w:rsidR="008622FA">
          <w:rPr>
            <w:noProof/>
            <w:webHidden/>
          </w:rPr>
          <w:tab/>
        </w:r>
        <w:r w:rsidR="004A71F6">
          <w:rPr>
            <w:noProof/>
            <w:webHidden/>
          </w:rPr>
          <w:fldChar w:fldCharType="begin"/>
        </w:r>
        <w:r w:rsidR="008622FA">
          <w:rPr>
            <w:noProof/>
            <w:webHidden/>
          </w:rPr>
          <w:instrText xml:space="preserve"> PAGEREF _Toc114688519 \h </w:instrText>
        </w:r>
        <w:r w:rsidR="004A71F6">
          <w:rPr>
            <w:noProof/>
            <w:webHidden/>
          </w:rPr>
        </w:r>
        <w:r w:rsidR="004A71F6">
          <w:rPr>
            <w:noProof/>
            <w:webHidden/>
          </w:rPr>
          <w:fldChar w:fldCharType="separate"/>
        </w:r>
        <w:r w:rsidR="008622FA">
          <w:rPr>
            <w:noProof/>
            <w:webHidden/>
          </w:rPr>
          <w:t>34</w:t>
        </w:r>
        <w:r w:rsidR="004A71F6">
          <w:rPr>
            <w:noProof/>
            <w:webHidden/>
          </w:rPr>
          <w:fldChar w:fldCharType="end"/>
        </w:r>
      </w:hyperlink>
    </w:p>
    <w:p w14:paraId="0F017AF7" w14:textId="77777777" w:rsidR="008622FA" w:rsidRDefault="009B343F">
      <w:pPr>
        <w:pStyle w:val="35"/>
        <w:tabs>
          <w:tab w:val="left" w:pos="1320"/>
          <w:tab w:val="right" w:leader="dot" w:pos="9628"/>
        </w:tabs>
        <w:rPr>
          <w:rFonts w:asciiTheme="minorHAnsi" w:eastAsiaTheme="minorEastAsia" w:hAnsiTheme="minorHAnsi" w:cstheme="minorBidi"/>
          <w:i w:val="0"/>
          <w:iCs w:val="0"/>
          <w:noProof/>
          <w:color w:val="auto"/>
          <w:sz w:val="22"/>
          <w:szCs w:val="22"/>
          <w:lang w:val="el-GR" w:eastAsia="el-GR"/>
        </w:rPr>
      </w:pPr>
      <w:hyperlink w:anchor="_Toc114688520" w:history="1">
        <w:r w:rsidR="008622FA" w:rsidRPr="00DB25AA">
          <w:rPr>
            <w:rStyle w:val="-"/>
            <w:rFonts w:ascii="Tahoma" w:hAnsi="Tahoma"/>
            <w:noProof/>
            <w:lang w:val="el-GR"/>
          </w:rPr>
          <w:t>3.1.2.</w:t>
        </w:r>
        <w:r w:rsidR="008622FA">
          <w:rPr>
            <w:rFonts w:asciiTheme="minorHAnsi" w:eastAsiaTheme="minorEastAsia" w:hAnsiTheme="minorHAnsi" w:cstheme="minorBidi"/>
            <w:i w:val="0"/>
            <w:iCs w:val="0"/>
            <w:noProof/>
            <w:color w:val="auto"/>
            <w:sz w:val="22"/>
            <w:szCs w:val="22"/>
            <w:lang w:val="el-GR" w:eastAsia="el-GR"/>
          </w:rPr>
          <w:tab/>
        </w:r>
        <w:r w:rsidR="008622FA" w:rsidRPr="00DB25AA">
          <w:rPr>
            <w:rStyle w:val="-"/>
            <w:rFonts w:ascii="Tahoma" w:hAnsi="Tahoma"/>
            <w:noProof/>
            <w:lang w:val="el-GR"/>
          </w:rPr>
          <w:t>Αξιολόγηση προσφορών</w:t>
        </w:r>
        <w:r w:rsidR="008622FA">
          <w:rPr>
            <w:noProof/>
            <w:webHidden/>
          </w:rPr>
          <w:tab/>
        </w:r>
        <w:r w:rsidR="004A71F6">
          <w:rPr>
            <w:noProof/>
            <w:webHidden/>
          </w:rPr>
          <w:fldChar w:fldCharType="begin"/>
        </w:r>
        <w:r w:rsidR="008622FA">
          <w:rPr>
            <w:noProof/>
            <w:webHidden/>
          </w:rPr>
          <w:instrText xml:space="preserve"> PAGEREF _Toc114688520 \h </w:instrText>
        </w:r>
        <w:r w:rsidR="004A71F6">
          <w:rPr>
            <w:noProof/>
            <w:webHidden/>
          </w:rPr>
        </w:r>
        <w:r w:rsidR="004A71F6">
          <w:rPr>
            <w:noProof/>
            <w:webHidden/>
          </w:rPr>
          <w:fldChar w:fldCharType="separate"/>
        </w:r>
        <w:r w:rsidR="008622FA">
          <w:rPr>
            <w:noProof/>
            <w:webHidden/>
          </w:rPr>
          <w:t>34</w:t>
        </w:r>
        <w:r w:rsidR="004A71F6">
          <w:rPr>
            <w:noProof/>
            <w:webHidden/>
          </w:rPr>
          <w:fldChar w:fldCharType="end"/>
        </w:r>
      </w:hyperlink>
    </w:p>
    <w:p w14:paraId="46D70BAE"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1" w:history="1">
        <w:r w:rsidR="008622FA" w:rsidRPr="00DB25AA">
          <w:rPr>
            <w:rStyle w:val="-"/>
            <w:rFonts w:ascii="Tahoma" w:hAnsi="Tahoma" w:cs="Tahoma"/>
            <w:noProof/>
            <w:lang w:val="el-GR"/>
          </w:rPr>
          <w:t>3.2.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Πρόσκληση υποβολής δικαιολογητικών προσωρινού αναδόχου – Δικαιολογητικά προσωρινού αναδόχου</w:t>
        </w:r>
        <w:r w:rsidR="008622FA">
          <w:rPr>
            <w:noProof/>
            <w:webHidden/>
          </w:rPr>
          <w:tab/>
        </w:r>
        <w:r w:rsidR="004A71F6">
          <w:rPr>
            <w:noProof/>
            <w:webHidden/>
          </w:rPr>
          <w:fldChar w:fldCharType="begin"/>
        </w:r>
        <w:r w:rsidR="008622FA">
          <w:rPr>
            <w:noProof/>
            <w:webHidden/>
          </w:rPr>
          <w:instrText xml:space="preserve"> PAGEREF _Toc114688521 \h </w:instrText>
        </w:r>
        <w:r w:rsidR="004A71F6">
          <w:rPr>
            <w:noProof/>
            <w:webHidden/>
          </w:rPr>
        </w:r>
        <w:r w:rsidR="004A71F6">
          <w:rPr>
            <w:noProof/>
            <w:webHidden/>
          </w:rPr>
          <w:fldChar w:fldCharType="separate"/>
        </w:r>
        <w:r w:rsidR="008622FA">
          <w:rPr>
            <w:noProof/>
            <w:webHidden/>
          </w:rPr>
          <w:t>36</w:t>
        </w:r>
        <w:r w:rsidR="004A71F6">
          <w:rPr>
            <w:noProof/>
            <w:webHidden/>
          </w:rPr>
          <w:fldChar w:fldCharType="end"/>
        </w:r>
      </w:hyperlink>
    </w:p>
    <w:p w14:paraId="42E7E3A8"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2" w:history="1">
        <w:r w:rsidR="008622FA" w:rsidRPr="00DB25AA">
          <w:rPr>
            <w:rStyle w:val="-"/>
            <w:rFonts w:ascii="Tahoma" w:hAnsi="Tahoma" w:cs="Tahoma"/>
            <w:noProof/>
            <w:lang w:val="el-GR"/>
          </w:rPr>
          <w:t>3.3.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Κατακύρωση – Σύναψη Σύμβασης</w:t>
        </w:r>
        <w:r w:rsidR="008622FA">
          <w:rPr>
            <w:noProof/>
            <w:webHidden/>
          </w:rPr>
          <w:tab/>
        </w:r>
        <w:r w:rsidR="004A71F6">
          <w:rPr>
            <w:noProof/>
            <w:webHidden/>
          </w:rPr>
          <w:fldChar w:fldCharType="begin"/>
        </w:r>
        <w:r w:rsidR="008622FA">
          <w:rPr>
            <w:noProof/>
            <w:webHidden/>
          </w:rPr>
          <w:instrText xml:space="preserve"> PAGEREF _Toc114688522 \h </w:instrText>
        </w:r>
        <w:r w:rsidR="004A71F6">
          <w:rPr>
            <w:noProof/>
            <w:webHidden/>
          </w:rPr>
        </w:r>
        <w:r w:rsidR="004A71F6">
          <w:rPr>
            <w:noProof/>
            <w:webHidden/>
          </w:rPr>
          <w:fldChar w:fldCharType="separate"/>
        </w:r>
        <w:r w:rsidR="008622FA">
          <w:rPr>
            <w:noProof/>
            <w:webHidden/>
          </w:rPr>
          <w:t>37</w:t>
        </w:r>
        <w:r w:rsidR="004A71F6">
          <w:rPr>
            <w:noProof/>
            <w:webHidden/>
          </w:rPr>
          <w:fldChar w:fldCharType="end"/>
        </w:r>
      </w:hyperlink>
    </w:p>
    <w:p w14:paraId="55158EE1"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3" w:history="1">
        <w:r w:rsidR="008622FA" w:rsidRPr="00DB25AA">
          <w:rPr>
            <w:rStyle w:val="-"/>
            <w:rFonts w:ascii="Tahoma" w:hAnsi="Tahoma" w:cs="Tahoma"/>
            <w:noProof/>
            <w:lang w:val="el-GR"/>
          </w:rPr>
          <w:t>3.4.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Προδικαστικές Προσφυγές – Προσωρινή Δικαστική Προστασία</w:t>
        </w:r>
        <w:r w:rsidR="008622FA">
          <w:rPr>
            <w:noProof/>
            <w:webHidden/>
          </w:rPr>
          <w:tab/>
        </w:r>
        <w:r w:rsidR="004A71F6">
          <w:rPr>
            <w:noProof/>
            <w:webHidden/>
          </w:rPr>
          <w:fldChar w:fldCharType="begin"/>
        </w:r>
        <w:r w:rsidR="008622FA">
          <w:rPr>
            <w:noProof/>
            <w:webHidden/>
          </w:rPr>
          <w:instrText xml:space="preserve"> PAGEREF _Toc114688523 \h </w:instrText>
        </w:r>
        <w:r w:rsidR="004A71F6">
          <w:rPr>
            <w:noProof/>
            <w:webHidden/>
          </w:rPr>
        </w:r>
        <w:r w:rsidR="004A71F6">
          <w:rPr>
            <w:noProof/>
            <w:webHidden/>
          </w:rPr>
          <w:fldChar w:fldCharType="separate"/>
        </w:r>
        <w:r w:rsidR="008622FA">
          <w:rPr>
            <w:noProof/>
            <w:webHidden/>
          </w:rPr>
          <w:t>39</w:t>
        </w:r>
        <w:r w:rsidR="004A71F6">
          <w:rPr>
            <w:noProof/>
            <w:webHidden/>
          </w:rPr>
          <w:fldChar w:fldCharType="end"/>
        </w:r>
      </w:hyperlink>
    </w:p>
    <w:p w14:paraId="37172854"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4" w:history="1">
        <w:r w:rsidR="008622FA" w:rsidRPr="00DB25AA">
          <w:rPr>
            <w:rStyle w:val="-"/>
            <w:rFonts w:ascii="Tahoma" w:hAnsi="Tahoma" w:cs="Tahoma"/>
            <w:noProof/>
            <w:lang w:val="el-GR"/>
          </w:rPr>
          <w:t>3.5.</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Ματαίωση Διαδικασίας</w:t>
        </w:r>
        <w:r w:rsidR="008622FA">
          <w:rPr>
            <w:noProof/>
            <w:webHidden/>
          </w:rPr>
          <w:tab/>
        </w:r>
        <w:r w:rsidR="004A71F6">
          <w:rPr>
            <w:noProof/>
            <w:webHidden/>
          </w:rPr>
          <w:fldChar w:fldCharType="begin"/>
        </w:r>
        <w:r w:rsidR="008622FA">
          <w:rPr>
            <w:noProof/>
            <w:webHidden/>
          </w:rPr>
          <w:instrText xml:space="preserve"> PAGEREF _Toc114688524 \h </w:instrText>
        </w:r>
        <w:r w:rsidR="004A71F6">
          <w:rPr>
            <w:noProof/>
            <w:webHidden/>
          </w:rPr>
        </w:r>
        <w:r w:rsidR="004A71F6">
          <w:rPr>
            <w:noProof/>
            <w:webHidden/>
          </w:rPr>
          <w:fldChar w:fldCharType="separate"/>
        </w:r>
        <w:r w:rsidR="008622FA">
          <w:rPr>
            <w:noProof/>
            <w:webHidden/>
          </w:rPr>
          <w:t>41</w:t>
        </w:r>
        <w:r w:rsidR="004A71F6">
          <w:rPr>
            <w:noProof/>
            <w:webHidden/>
          </w:rPr>
          <w:fldChar w:fldCharType="end"/>
        </w:r>
      </w:hyperlink>
    </w:p>
    <w:p w14:paraId="0E72E926"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525" w:history="1">
        <w:r w:rsidR="008622FA" w:rsidRPr="00DB25AA">
          <w:rPr>
            <w:rStyle w:val="-"/>
            <w:rFonts w:ascii="Tahoma" w:hAnsi="Tahoma" w:cs="Tahoma"/>
            <w:noProof/>
            <w:lang w:val="el-GR"/>
          </w:rPr>
          <w:t>4.</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ΓΕΝΙΚΟΙ ΟΡΟΙ ΕΚΤΕΛΕΣΗΣ ΤΗΣ ΣΥΜΒΑΣΗΣ</w:t>
        </w:r>
        <w:r w:rsidR="008622FA">
          <w:rPr>
            <w:noProof/>
            <w:webHidden/>
          </w:rPr>
          <w:tab/>
        </w:r>
        <w:r w:rsidR="004A71F6">
          <w:rPr>
            <w:noProof/>
            <w:webHidden/>
          </w:rPr>
          <w:fldChar w:fldCharType="begin"/>
        </w:r>
        <w:r w:rsidR="008622FA">
          <w:rPr>
            <w:noProof/>
            <w:webHidden/>
          </w:rPr>
          <w:instrText xml:space="preserve"> PAGEREF _Toc114688525 \h </w:instrText>
        </w:r>
        <w:r w:rsidR="004A71F6">
          <w:rPr>
            <w:noProof/>
            <w:webHidden/>
          </w:rPr>
        </w:r>
        <w:r w:rsidR="004A71F6">
          <w:rPr>
            <w:noProof/>
            <w:webHidden/>
          </w:rPr>
          <w:fldChar w:fldCharType="separate"/>
        </w:r>
        <w:r w:rsidR="008622FA">
          <w:rPr>
            <w:noProof/>
            <w:webHidden/>
          </w:rPr>
          <w:t>43</w:t>
        </w:r>
        <w:r w:rsidR="004A71F6">
          <w:rPr>
            <w:noProof/>
            <w:webHidden/>
          </w:rPr>
          <w:fldChar w:fldCharType="end"/>
        </w:r>
      </w:hyperlink>
    </w:p>
    <w:p w14:paraId="696706FB"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6" w:history="1">
        <w:r w:rsidR="008622FA" w:rsidRPr="00DB25AA">
          <w:rPr>
            <w:rStyle w:val="-"/>
            <w:rFonts w:ascii="Tahoma" w:hAnsi="Tahoma" w:cs="Tahoma"/>
            <w:noProof/>
            <w:lang w:val="el-GR"/>
          </w:rPr>
          <w:t>4.1.</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Εγγυήσεις(Καλής Εκτέλεσης Σύμβασης)</w:t>
        </w:r>
        <w:r w:rsidR="008622FA">
          <w:rPr>
            <w:noProof/>
            <w:webHidden/>
          </w:rPr>
          <w:tab/>
        </w:r>
        <w:r w:rsidR="004A71F6">
          <w:rPr>
            <w:noProof/>
            <w:webHidden/>
          </w:rPr>
          <w:fldChar w:fldCharType="begin"/>
        </w:r>
        <w:r w:rsidR="008622FA">
          <w:rPr>
            <w:noProof/>
            <w:webHidden/>
          </w:rPr>
          <w:instrText xml:space="preserve"> PAGEREF _Toc114688526 \h </w:instrText>
        </w:r>
        <w:r w:rsidR="004A71F6">
          <w:rPr>
            <w:noProof/>
            <w:webHidden/>
          </w:rPr>
        </w:r>
        <w:r w:rsidR="004A71F6">
          <w:rPr>
            <w:noProof/>
            <w:webHidden/>
          </w:rPr>
          <w:fldChar w:fldCharType="separate"/>
        </w:r>
        <w:r w:rsidR="008622FA">
          <w:rPr>
            <w:noProof/>
            <w:webHidden/>
          </w:rPr>
          <w:t>43</w:t>
        </w:r>
        <w:r w:rsidR="004A71F6">
          <w:rPr>
            <w:noProof/>
            <w:webHidden/>
          </w:rPr>
          <w:fldChar w:fldCharType="end"/>
        </w:r>
      </w:hyperlink>
    </w:p>
    <w:p w14:paraId="3083C385"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7" w:history="1">
        <w:r w:rsidR="008622FA" w:rsidRPr="00DB25AA">
          <w:rPr>
            <w:rStyle w:val="-"/>
            <w:rFonts w:ascii="Tahoma" w:hAnsi="Tahoma" w:cs="Tahoma"/>
            <w:noProof/>
            <w:lang w:val="el-GR"/>
          </w:rPr>
          <w:t>4.2.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Συμβατικό Πλαίσιο – Εφαρμοστέα Νομοθεσία</w:t>
        </w:r>
        <w:r w:rsidR="008622FA">
          <w:rPr>
            <w:noProof/>
            <w:webHidden/>
          </w:rPr>
          <w:tab/>
        </w:r>
        <w:r w:rsidR="004A71F6">
          <w:rPr>
            <w:noProof/>
            <w:webHidden/>
          </w:rPr>
          <w:fldChar w:fldCharType="begin"/>
        </w:r>
        <w:r w:rsidR="008622FA">
          <w:rPr>
            <w:noProof/>
            <w:webHidden/>
          </w:rPr>
          <w:instrText xml:space="preserve"> PAGEREF _Toc114688527 \h </w:instrText>
        </w:r>
        <w:r w:rsidR="004A71F6">
          <w:rPr>
            <w:noProof/>
            <w:webHidden/>
          </w:rPr>
        </w:r>
        <w:r w:rsidR="004A71F6">
          <w:rPr>
            <w:noProof/>
            <w:webHidden/>
          </w:rPr>
          <w:fldChar w:fldCharType="separate"/>
        </w:r>
        <w:r w:rsidR="008622FA">
          <w:rPr>
            <w:noProof/>
            <w:webHidden/>
          </w:rPr>
          <w:t>43</w:t>
        </w:r>
        <w:r w:rsidR="004A71F6">
          <w:rPr>
            <w:noProof/>
            <w:webHidden/>
          </w:rPr>
          <w:fldChar w:fldCharType="end"/>
        </w:r>
      </w:hyperlink>
    </w:p>
    <w:p w14:paraId="49F09437"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8" w:history="1">
        <w:r w:rsidR="008622FA" w:rsidRPr="00DB25AA">
          <w:rPr>
            <w:rStyle w:val="-"/>
            <w:rFonts w:ascii="Tahoma" w:hAnsi="Tahoma" w:cs="Tahoma"/>
            <w:noProof/>
            <w:lang w:val="el-GR"/>
          </w:rPr>
          <w:t>4.3.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Όροι εκτέλεσης της σύμβασης</w:t>
        </w:r>
        <w:r w:rsidR="008622FA">
          <w:rPr>
            <w:noProof/>
            <w:webHidden/>
          </w:rPr>
          <w:tab/>
        </w:r>
        <w:r w:rsidR="004A71F6">
          <w:rPr>
            <w:noProof/>
            <w:webHidden/>
          </w:rPr>
          <w:fldChar w:fldCharType="begin"/>
        </w:r>
        <w:r w:rsidR="008622FA">
          <w:rPr>
            <w:noProof/>
            <w:webHidden/>
          </w:rPr>
          <w:instrText xml:space="preserve"> PAGEREF _Toc114688528 \h </w:instrText>
        </w:r>
        <w:r w:rsidR="004A71F6">
          <w:rPr>
            <w:noProof/>
            <w:webHidden/>
          </w:rPr>
        </w:r>
        <w:r w:rsidR="004A71F6">
          <w:rPr>
            <w:noProof/>
            <w:webHidden/>
          </w:rPr>
          <w:fldChar w:fldCharType="separate"/>
        </w:r>
        <w:r w:rsidR="008622FA">
          <w:rPr>
            <w:noProof/>
            <w:webHidden/>
          </w:rPr>
          <w:t>43</w:t>
        </w:r>
        <w:r w:rsidR="004A71F6">
          <w:rPr>
            <w:noProof/>
            <w:webHidden/>
          </w:rPr>
          <w:fldChar w:fldCharType="end"/>
        </w:r>
      </w:hyperlink>
    </w:p>
    <w:p w14:paraId="2D72E616"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29" w:history="1">
        <w:r w:rsidR="008622FA" w:rsidRPr="00DB25AA">
          <w:rPr>
            <w:rStyle w:val="-"/>
            <w:rFonts w:ascii="Tahoma" w:hAnsi="Tahoma" w:cs="Tahoma"/>
            <w:noProof/>
            <w:lang w:val="el-GR"/>
          </w:rPr>
          <w:t>4.4.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Υπεργολαβία</w:t>
        </w:r>
        <w:r w:rsidR="008622FA">
          <w:rPr>
            <w:noProof/>
            <w:webHidden/>
          </w:rPr>
          <w:tab/>
        </w:r>
        <w:r w:rsidR="004A71F6">
          <w:rPr>
            <w:noProof/>
            <w:webHidden/>
          </w:rPr>
          <w:fldChar w:fldCharType="begin"/>
        </w:r>
        <w:r w:rsidR="008622FA">
          <w:rPr>
            <w:noProof/>
            <w:webHidden/>
          </w:rPr>
          <w:instrText xml:space="preserve"> PAGEREF _Toc114688529 \h </w:instrText>
        </w:r>
        <w:r w:rsidR="004A71F6">
          <w:rPr>
            <w:noProof/>
            <w:webHidden/>
          </w:rPr>
        </w:r>
        <w:r w:rsidR="004A71F6">
          <w:rPr>
            <w:noProof/>
            <w:webHidden/>
          </w:rPr>
          <w:fldChar w:fldCharType="separate"/>
        </w:r>
        <w:r w:rsidR="008622FA">
          <w:rPr>
            <w:noProof/>
            <w:webHidden/>
          </w:rPr>
          <w:t>44</w:t>
        </w:r>
        <w:r w:rsidR="004A71F6">
          <w:rPr>
            <w:noProof/>
            <w:webHidden/>
          </w:rPr>
          <w:fldChar w:fldCharType="end"/>
        </w:r>
      </w:hyperlink>
    </w:p>
    <w:p w14:paraId="2BF1A73F"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0" w:history="1">
        <w:r w:rsidR="008622FA" w:rsidRPr="00DB25AA">
          <w:rPr>
            <w:rStyle w:val="-"/>
            <w:rFonts w:ascii="Tahoma" w:hAnsi="Tahoma" w:cs="Tahoma"/>
            <w:noProof/>
            <w:lang w:val="el-GR"/>
          </w:rPr>
          <w:t>4.5.</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Τροποποίηση της Σύμβασης κατά τη Διάρκειά της</w:t>
        </w:r>
        <w:r w:rsidR="008622FA">
          <w:rPr>
            <w:noProof/>
            <w:webHidden/>
          </w:rPr>
          <w:tab/>
        </w:r>
        <w:r w:rsidR="004A71F6">
          <w:rPr>
            <w:noProof/>
            <w:webHidden/>
          </w:rPr>
          <w:fldChar w:fldCharType="begin"/>
        </w:r>
        <w:r w:rsidR="008622FA">
          <w:rPr>
            <w:noProof/>
            <w:webHidden/>
          </w:rPr>
          <w:instrText xml:space="preserve"> PAGEREF _Toc114688530 \h </w:instrText>
        </w:r>
        <w:r w:rsidR="004A71F6">
          <w:rPr>
            <w:noProof/>
            <w:webHidden/>
          </w:rPr>
        </w:r>
        <w:r w:rsidR="004A71F6">
          <w:rPr>
            <w:noProof/>
            <w:webHidden/>
          </w:rPr>
          <w:fldChar w:fldCharType="separate"/>
        </w:r>
        <w:r w:rsidR="008622FA">
          <w:rPr>
            <w:noProof/>
            <w:webHidden/>
          </w:rPr>
          <w:t>45</w:t>
        </w:r>
        <w:r w:rsidR="004A71F6">
          <w:rPr>
            <w:noProof/>
            <w:webHidden/>
          </w:rPr>
          <w:fldChar w:fldCharType="end"/>
        </w:r>
      </w:hyperlink>
    </w:p>
    <w:p w14:paraId="70A9D9C6"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1" w:history="1">
        <w:r w:rsidR="008622FA" w:rsidRPr="00DB25AA">
          <w:rPr>
            <w:rStyle w:val="-"/>
            <w:rFonts w:ascii="Tahoma" w:hAnsi="Tahoma" w:cs="Tahoma"/>
            <w:noProof/>
            <w:lang w:val="el-GR"/>
          </w:rPr>
          <w:t>4.6.</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Δικαίωμα μονομερούς λύσης της σύμβασης</w:t>
        </w:r>
        <w:r w:rsidR="008622FA">
          <w:rPr>
            <w:noProof/>
            <w:webHidden/>
          </w:rPr>
          <w:tab/>
        </w:r>
        <w:r w:rsidR="004A71F6">
          <w:rPr>
            <w:noProof/>
            <w:webHidden/>
          </w:rPr>
          <w:fldChar w:fldCharType="begin"/>
        </w:r>
        <w:r w:rsidR="008622FA">
          <w:rPr>
            <w:noProof/>
            <w:webHidden/>
          </w:rPr>
          <w:instrText xml:space="preserve"> PAGEREF _Toc114688531 \h </w:instrText>
        </w:r>
        <w:r w:rsidR="004A71F6">
          <w:rPr>
            <w:noProof/>
            <w:webHidden/>
          </w:rPr>
        </w:r>
        <w:r w:rsidR="004A71F6">
          <w:rPr>
            <w:noProof/>
            <w:webHidden/>
          </w:rPr>
          <w:fldChar w:fldCharType="separate"/>
        </w:r>
        <w:r w:rsidR="008622FA">
          <w:rPr>
            <w:noProof/>
            <w:webHidden/>
          </w:rPr>
          <w:t>45</w:t>
        </w:r>
        <w:r w:rsidR="004A71F6">
          <w:rPr>
            <w:noProof/>
            <w:webHidden/>
          </w:rPr>
          <w:fldChar w:fldCharType="end"/>
        </w:r>
      </w:hyperlink>
    </w:p>
    <w:p w14:paraId="3F14827B"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532" w:history="1">
        <w:r w:rsidR="008622FA" w:rsidRPr="00DB25AA">
          <w:rPr>
            <w:rStyle w:val="-"/>
            <w:rFonts w:ascii="Tahoma" w:hAnsi="Tahoma" w:cs="Tahoma"/>
            <w:noProof/>
            <w:lang w:val="el-GR"/>
          </w:rPr>
          <w:t>5.</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ΕΙΔΙΚΟΙ ΟΡΟΙ ΕΚΤΕΛΕΣΗΣ ΣΥΜΒΑΣΗΣ</w:t>
        </w:r>
        <w:r w:rsidR="008622FA">
          <w:rPr>
            <w:noProof/>
            <w:webHidden/>
          </w:rPr>
          <w:tab/>
        </w:r>
        <w:r w:rsidR="004A71F6">
          <w:rPr>
            <w:noProof/>
            <w:webHidden/>
          </w:rPr>
          <w:fldChar w:fldCharType="begin"/>
        </w:r>
        <w:r w:rsidR="008622FA">
          <w:rPr>
            <w:noProof/>
            <w:webHidden/>
          </w:rPr>
          <w:instrText xml:space="preserve"> PAGEREF _Toc114688532 \h </w:instrText>
        </w:r>
        <w:r w:rsidR="004A71F6">
          <w:rPr>
            <w:noProof/>
            <w:webHidden/>
          </w:rPr>
        </w:r>
        <w:r w:rsidR="004A71F6">
          <w:rPr>
            <w:noProof/>
            <w:webHidden/>
          </w:rPr>
          <w:fldChar w:fldCharType="separate"/>
        </w:r>
        <w:r w:rsidR="008622FA">
          <w:rPr>
            <w:noProof/>
            <w:webHidden/>
          </w:rPr>
          <w:t>47</w:t>
        </w:r>
        <w:r w:rsidR="004A71F6">
          <w:rPr>
            <w:noProof/>
            <w:webHidden/>
          </w:rPr>
          <w:fldChar w:fldCharType="end"/>
        </w:r>
      </w:hyperlink>
    </w:p>
    <w:p w14:paraId="10DE84C6"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3" w:history="1">
        <w:r w:rsidR="008622FA" w:rsidRPr="00DB25AA">
          <w:rPr>
            <w:rStyle w:val="-"/>
            <w:rFonts w:ascii="Tahoma" w:hAnsi="Tahoma" w:cs="Tahoma"/>
            <w:noProof/>
            <w:lang w:val="el-GR"/>
          </w:rPr>
          <w:t>5.1.</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Τρόπος πληρωμής</w:t>
        </w:r>
        <w:r w:rsidR="008622FA">
          <w:rPr>
            <w:noProof/>
            <w:webHidden/>
          </w:rPr>
          <w:tab/>
        </w:r>
        <w:r w:rsidR="004A71F6">
          <w:rPr>
            <w:noProof/>
            <w:webHidden/>
          </w:rPr>
          <w:fldChar w:fldCharType="begin"/>
        </w:r>
        <w:r w:rsidR="008622FA">
          <w:rPr>
            <w:noProof/>
            <w:webHidden/>
          </w:rPr>
          <w:instrText xml:space="preserve"> PAGEREF _Toc114688533 \h </w:instrText>
        </w:r>
        <w:r w:rsidR="004A71F6">
          <w:rPr>
            <w:noProof/>
            <w:webHidden/>
          </w:rPr>
        </w:r>
        <w:r w:rsidR="004A71F6">
          <w:rPr>
            <w:noProof/>
            <w:webHidden/>
          </w:rPr>
          <w:fldChar w:fldCharType="separate"/>
        </w:r>
        <w:r w:rsidR="008622FA">
          <w:rPr>
            <w:noProof/>
            <w:webHidden/>
          </w:rPr>
          <w:t>47</w:t>
        </w:r>
        <w:r w:rsidR="004A71F6">
          <w:rPr>
            <w:noProof/>
            <w:webHidden/>
          </w:rPr>
          <w:fldChar w:fldCharType="end"/>
        </w:r>
      </w:hyperlink>
    </w:p>
    <w:p w14:paraId="43985C79"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4" w:history="1">
        <w:r w:rsidR="008622FA" w:rsidRPr="00DB25AA">
          <w:rPr>
            <w:rStyle w:val="-"/>
            <w:rFonts w:ascii="Tahoma" w:hAnsi="Tahoma" w:cs="Tahoma"/>
            <w:noProof/>
            <w:lang w:val="el-GR"/>
          </w:rPr>
          <w:t>5.2.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Κήρυξη οικονομικού φορέα εκπτώτου – Κυρώσεις</w:t>
        </w:r>
        <w:r w:rsidR="008622FA">
          <w:rPr>
            <w:noProof/>
            <w:webHidden/>
          </w:rPr>
          <w:tab/>
        </w:r>
        <w:r w:rsidR="004A71F6">
          <w:rPr>
            <w:noProof/>
            <w:webHidden/>
          </w:rPr>
          <w:fldChar w:fldCharType="begin"/>
        </w:r>
        <w:r w:rsidR="008622FA">
          <w:rPr>
            <w:noProof/>
            <w:webHidden/>
          </w:rPr>
          <w:instrText xml:space="preserve"> PAGEREF _Toc114688534 \h </w:instrText>
        </w:r>
        <w:r w:rsidR="004A71F6">
          <w:rPr>
            <w:noProof/>
            <w:webHidden/>
          </w:rPr>
        </w:r>
        <w:r w:rsidR="004A71F6">
          <w:rPr>
            <w:noProof/>
            <w:webHidden/>
          </w:rPr>
          <w:fldChar w:fldCharType="separate"/>
        </w:r>
        <w:r w:rsidR="008622FA">
          <w:rPr>
            <w:noProof/>
            <w:webHidden/>
          </w:rPr>
          <w:t>47</w:t>
        </w:r>
        <w:r w:rsidR="004A71F6">
          <w:rPr>
            <w:noProof/>
            <w:webHidden/>
          </w:rPr>
          <w:fldChar w:fldCharType="end"/>
        </w:r>
      </w:hyperlink>
    </w:p>
    <w:p w14:paraId="47205ECE"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5" w:history="1">
        <w:r w:rsidR="008622FA" w:rsidRPr="00DB25AA">
          <w:rPr>
            <w:rStyle w:val="-"/>
            <w:rFonts w:ascii="Tahoma" w:hAnsi="Tahoma" w:cs="Tahoma"/>
            <w:noProof/>
            <w:lang w:val="el-GR"/>
          </w:rPr>
          <w:t>5.3.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Διοικητικές προσφυγές κατά τη διαδικασία εκτέλεσης της σύμβασης</w:t>
        </w:r>
        <w:r w:rsidR="008622FA">
          <w:rPr>
            <w:noProof/>
            <w:webHidden/>
          </w:rPr>
          <w:tab/>
        </w:r>
        <w:r w:rsidR="004A71F6">
          <w:rPr>
            <w:noProof/>
            <w:webHidden/>
          </w:rPr>
          <w:fldChar w:fldCharType="begin"/>
        </w:r>
        <w:r w:rsidR="008622FA">
          <w:rPr>
            <w:noProof/>
            <w:webHidden/>
          </w:rPr>
          <w:instrText xml:space="preserve"> PAGEREF _Toc114688535 \h </w:instrText>
        </w:r>
        <w:r w:rsidR="004A71F6">
          <w:rPr>
            <w:noProof/>
            <w:webHidden/>
          </w:rPr>
        </w:r>
        <w:r w:rsidR="004A71F6">
          <w:rPr>
            <w:noProof/>
            <w:webHidden/>
          </w:rPr>
          <w:fldChar w:fldCharType="separate"/>
        </w:r>
        <w:r w:rsidR="008622FA">
          <w:rPr>
            <w:noProof/>
            <w:webHidden/>
          </w:rPr>
          <w:t>49</w:t>
        </w:r>
        <w:r w:rsidR="004A71F6">
          <w:rPr>
            <w:noProof/>
            <w:webHidden/>
          </w:rPr>
          <w:fldChar w:fldCharType="end"/>
        </w:r>
      </w:hyperlink>
    </w:p>
    <w:p w14:paraId="3FE1DE4D"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6" w:history="1">
        <w:r w:rsidR="008622FA" w:rsidRPr="00DB25AA">
          <w:rPr>
            <w:rStyle w:val="-"/>
            <w:rFonts w:ascii="Tahoma" w:hAnsi="Tahoma" w:cs="Tahoma"/>
            <w:noProof/>
            <w:lang w:val="el-GR"/>
          </w:rPr>
          <w:t>5.4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Δικαστική επίλυση διαφορών</w:t>
        </w:r>
        <w:r w:rsidR="008622FA">
          <w:rPr>
            <w:noProof/>
            <w:webHidden/>
          </w:rPr>
          <w:tab/>
        </w:r>
        <w:r w:rsidR="004A71F6">
          <w:rPr>
            <w:noProof/>
            <w:webHidden/>
          </w:rPr>
          <w:fldChar w:fldCharType="begin"/>
        </w:r>
        <w:r w:rsidR="008622FA">
          <w:rPr>
            <w:noProof/>
            <w:webHidden/>
          </w:rPr>
          <w:instrText xml:space="preserve"> PAGEREF _Toc114688536 \h </w:instrText>
        </w:r>
        <w:r w:rsidR="004A71F6">
          <w:rPr>
            <w:noProof/>
            <w:webHidden/>
          </w:rPr>
        </w:r>
        <w:r w:rsidR="004A71F6">
          <w:rPr>
            <w:noProof/>
            <w:webHidden/>
          </w:rPr>
          <w:fldChar w:fldCharType="separate"/>
        </w:r>
        <w:r w:rsidR="008622FA">
          <w:rPr>
            <w:noProof/>
            <w:webHidden/>
          </w:rPr>
          <w:t>49</w:t>
        </w:r>
        <w:r w:rsidR="004A71F6">
          <w:rPr>
            <w:noProof/>
            <w:webHidden/>
          </w:rPr>
          <w:fldChar w:fldCharType="end"/>
        </w:r>
      </w:hyperlink>
    </w:p>
    <w:p w14:paraId="571A052A" w14:textId="77777777" w:rsidR="008622FA" w:rsidRDefault="009B343F">
      <w:pPr>
        <w:pStyle w:val="16"/>
        <w:tabs>
          <w:tab w:val="left" w:pos="440"/>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537" w:history="1">
        <w:r w:rsidR="008622FA" w:rsidRPr="00DB25AA">
          <w:rPr>
            <w:rStyle w:val="-"/>
            <w:rFonts w:ascii="Tahoma" w:hAnsi="Tahoma" w:cs="Tahoma"/>
            <w:noProof/>
            <w:lang w:val="el-GR"/>
          </w:rPr>
          <w:t>6.</w:t>
        </w:r>
        <w:r w:rsidR="008622FA">
          <w:rPr>
            <w:rFonts w:asciiTheme="minorHAnsi" w:eastAsiaTheme="minorEastAsia" w:hAnsiTheme="minorHAnsi" w:cstheme="minorBidi"/>
            <w:b w:val="0"/>
            <w:bCs w:val="0"/>
            <w:caps w:val="0"/>
            <w:noProof/>
            <w:color w:val="auto"/>
            <w:sz w:val="22"/>
            <w:szCs w:val="22"/>
            <w:lang w:val="el-GR" w:eastAsia="el-GR"/>
          </w:rPr>
          <w:tab/>
        </w:r>
        <w:r w:rsidR="008622FA" w:rsidRPr="00DB25AA">
          <w:rPr>
            <w:rStyle w:val="-"/>
            <w:rFonts w:ascii="Tahoma" w:hAnsi="Tahoma" w:cs="Tahoma"/>
            <w:noProof/>
            <w:lang w:val="el-GR"/>
          </w:rPr>
          <w:t>ΕΙΔΙΚΟΙ ΟΡΟΙ ΕΚΤΕΛΕΣΗΣ</w:t>
        </w:r>
        <w:r w:rsidR="008622FA">
          <w:rPr>
            <w:noProof/>
            <w:webHidden/>
          </w:rPr>
          <w:tab/>
        </w:r>
        <w:r w:rsidR="004A71F6">
          <w:rPr>
            <w:noProof/>
            <w:webHidden/>
          </w:rPr>
          <w:fldChar w:fldCharType="begin"/>
        </w:r>
        <w:r w:rsidR="008622FA">
          <w:rPr>
            <w:noProof/>
            <w:webHidden/>
          </w:rPr>
          <w:instrText xml:space="preserve"> PAGEREF _Toc114688537 \h </w:instrText>
        </w:r>
        <w:r w:rsidR="004A71F6">
          <w:rPr>
            <w:noProof/>
            <w:webHidden/>
          </w:rPr>
        </w:r>
        <w:r w:rsidR="004A71F6">
          <w:rPr>
            <w:noProof/>
            <w:webHidden/>
          </w:rPr>
          <w:fldChar w:fldCharType="separate"/>
        </w:r>
        <w:r w:rsidR="008622FA">
          <w:rPr>
            <w:noProof/>
            <w:webHidden/>
          </w:rPr>
          <w:t>50</w:t>
        </w:r>
        <w:r w:rsidR="004A71F6">
          <w:rPr>
            <w:noProof/>
            <w:webHidden/>
          </w:rPr>
          <w:fldChar w:fldCharType="end"/>
        </w:r>
      </w:hyperlink>
    </w:p>
    <w:p w14:paraId="1C450A41"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8" w:history="1">
        <w:r w:rsidR="008622FA" w:rsidRPr="00DB25AA">
          <w:rPr>
            <w:rStyle w:val="-"/>
            <w:rFonts w:ascii="Tahoma" w:hAnsi="Tahoma" w:cs="Tahoma"/>
            <w:noProof/>
            <w:lang w:val="el-GR"/>
          </w:rPr>
          <w:t xml:space="preserve">6.1 </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Παρακολούθηση της σύμβασης</w:t>
        </w:r>
        <w:r w:rsidR="008622FA">
          <w:rPr>
            <w:noProof/>
            <w:webHidden/>
          </w:rPr>
          <w:tab/>
        </w:r>
        <w:r w:rsidR="004A71F6">
          <w:rPr>
            <w:noProof/>
            <w:webHidden/>
          </w:rPr>
          <w:fldChar w:fldCharType="begin"/>
        </w:r>
        <w:r w:rsidR="008622FA">
          <w:rPr>
            <w:noProof/>
            <w:webHidden/>
          </w:rPr>
          <w:instrText xml:space="preserve"> PAGEREF _Toc114688538 \h </w:instrText>
        </w:r>
        <w:r w:rsidR="004A71F6">
          <w:rPr>
            <w:noProof/>
            <w:webHidden/>
          </w:rPr>
        </w:r>
        <w:r w:rsidR="004A71F6">
          <w:rPr>
            <w:noProof/>
            <w:webHidden/>
          </w:rPr>
          <w:fldChar w:fldCharType="separate"/>
        </w:r>
        <w:r w:rsidR="008622FA">
          <w:rPr>
            <w:noProof/>
            <w:webHidden/>
          </w:rPr>
          <w:t>50</w:t>
        </w:r>
        <w:r w:rsidR="004A71F6">
          <w:rPr>
            <w:noProof/>
            <w:webHidden/>
          </w:rPr>
          <w:fldChar w:fldCharType="end"/>
        </w:r>
      </w:hyperlink>
    </w:p>
    <w:p w14:paraId="1FA72BF8"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39" w:history="1">
        <w:r w:rsidR="008622FA" w:rsidRPr="00DB25AA">
          <w:rPr>
            <w:rStyle w:val="-"/>
            <w:rFonts w:ascii="Tahoma" w:hAnsi="Tahoma" w:cs="Tahoma"/>
            <w:noProof/>
            <w:lang w:val="el-GR"/>
          </w:rPr>
          <w:t>6.2</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Διάρκεια</w:t>
        </w:r>
        <w:r w:rsidR="008622FA">
          <w:rPr>
            <w:noProof/>
            <w:webHidden/>
          </w:rPr>
          <w:tab/>
        </w:r>
        <w:r w:rsidR="004A71F6">
          <w:rPr>
            <w:noProof/>
            <w:webHidden/>
          </w:rPr>
          <w:fldChar w:fldCharType="begin"/>
        </w:r>
        <w:r w:rsidR="008622FA">
          <w:rPr>
            <w:noProof/>
            <w:webHidden/>
          </w:rPr>
          <w:instrText xml:space="preserve"> PAGEREF _Toc114688539 \h </w:instrText>
        </w:r>
        <w:r w:rsidR="004A71F6">
          <w:rPr>
            <w:noProof/>
            <w:webHidden/>
          </w:rPr>
        </w:r>
        <w:r w:rsidR="004A71F6">
          <w:rPr>
            <w:noProof/>
            <w:webHidden/>
          </w:rPr>
          <w:fldChar w:fldCharType="separate"/>
        </w:r>
        <w:r w:rsidR="008622FA">
          <w:rPr>
            <w:noProof/>
            <w:webHidden/>
          </w:rPr>
          <w:t>50</w:t>
        </w:r>
        <w:r w:rsidR="004A71F6">
          <w:rPr>
            <w:noProof/>
            <w:webHidden/>
          </w:rPr>
          <w:fldChar w:fldCharType="end"/>
        </w:r>
      </w:hyperlink>
    </w:p>
    <w:p w14:paraId="6B4E8017"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0" w:history="1">
        <w:r w:rsidR="008622FA" w:rsidRPr="00DB25AA">
          <w:rPr>
            <w:rStyle w:val="-"/>
            <w:rFonts w:ascii="Tahoma" w:hAnsi="Tahoma" w:cs="Tahoma"/>
            <w:noProof/>
            <w:lang w:val="el-GR"/>
          </w:rPr>
          <w:t>6.3</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Παραλαβή του αντικειμένου της σύμβασης</w:t>
        </w:r>
        <w:r w:rsidR="008622FA">
          <w:rPr>
            <w:noProof/>
            <w:webHidden/>
          </w:rPr>
          <w:tab/>
        </w:r>
        <w:r w:rsidR="004A71F6">
          <w:rPr>
            <w:noProof/>
            <w:webHidden/>
          </w:rPr>
          <w:fldChar w:fldCharType="begin"/>
        </w:r>
        <w:r w:rsidR="008622FA">
          <w:rPr>
            <w:noProof/>
            <w:webHidden/>
          </w:rPr>
          <w:instrText xml:space="preserve"> PAGEREF _Toc114688540 \h </w:instrText>
        </w:r>
        <w:r w:rsidR="004A71F6">
          <w:rPr>
            <w:noProof/>
            <w:webHidden/>
          </w:rPr>
        </w:r>
        <w:r w:rsidR="004A71F6">
          <w:rPr>
            <w:noProof/>
            <w:webHidden/>
          </w:rPr>
          <w:fldChar w:fldCharType="separate"/>
        </w:r>
        <w:r w:rsidR="008622FA">
          <w:rPr>
            <w:noProof/>
            <w:webHidden/>
          </w:rPr>
          <w:t>51</w:t>
        </w:r>
        <w:r w:rsidR="004A71F6">
          <w:rPr>
            <w:noProof/>
            <w:webHidden/>
          </w:rPr>
          <w:fldChar w:fldCharType="end"/>
        </w:r>
      </w:hyperlink>
    </w:p>
    <w:p w14:paraId="3D94D8A2" w14:textId="77777777" w:rsidR="008622FA" w:rsidRDefault="009B343F">
      <w:pPr>
        <w:pStyle w:val="25"/>
        <w:tabs>
          <w:tab w:val="left" w:pos="88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1" w:history="1">
        <w:r w:rsidR="008622FA" w:rsidRPr="00DB25AA">
          <w:rPr>
            <w:rStyle w:val="-"/>
            <w:rFonts w:ascii="Tahoma" w:hAnsi="Tahoma" w:cs="Tahoma"/>
            <w:noProof/>
            <w:lang w:val="el-GR"/>
          </w:rPr>
          <w:t>6.4</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Απόρριψη παραδοτέων – Αντικατάσταση</w:t>
        </w:r>
        <w:r w:rsidR="008622FA">
          <w:rPr>
            <w:noProof/>
            <w:webHidden/>
          </w:rPr>
          <w:tab/>
        </w:r>
        <w:r w:rsidR="004A71F6">
          <w:rPr>
            <w:noProof/>
            <w:webHidden/>
          </w:rPr>
          <w:fldChar w:fldCharType="begin"/>
        </w:r>
        <w:r w:rsidR="008622FA">
          <w:rPr>
            <w:noProof/>
            <w:webHidden/>
          </w:rPr>
          <w:instrText xml:space="preserve"> PAGEREF _Toc114688541 \h </w:instrText>
        </w:r>
        <w:r w:rsidR="004A71F6">
          <w:rPr>
            <w:noProof/>
            <w:webHidden/>
          </w:rPr>
        </w:r>
        <w:r w:rsidR="004A71F6">
          <w:rPr>
            <w:noProof/>
            <w:webHidden/>
          </w:rPr>
          <w:fldChar w:fldCharType="separate"/>
        </w:r>
        <w:r w:rsidR="008622FA">
          <w:rPr>
            <w:noProof/>
            <w:webHidden/>
          </w:rPr>
          <w:t>52</w:t>
        </w:r>
        <w:r w:rsidR="004A71F6">
          <w:rPr>
            <w:noProof/>
            <w:webHidden/>
          </w:rPr>
          <w:fldChar w:fldCharType="end"/>
        </w:r>
      </w:hyperlink>
    </w:p>
    <w:p w14:paraId="12479672" w14:textId="77777777" w:rsidR="008622FA" w:rsidRDefault="009B343F">
      <w:pPr>
        <w:pStyle w:val="25"/>
        <w:tabs>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2" w:history="1">
        <w:r w:rsidR="008622FA" w:rsidRPr="00DB25AA">
          <w:rPr>
            <w:rStyle w:val="-"/>
            <w:rFonts w:ascii="Tahoma" w:hAnsi="Tahoma" w:cs="Tahoma"/>
            <w:noProof/>
            <w:lang w:val="el-GR"/>
          </w:rPr>
          <w:t>6.5 Ενημέρωση προόδου</w:t>
        </w:r>
        <w:r w:rsidR="008622FA">
          <w:rPr>
            <w:noProof/>
            <w:webHidden/>
          </w:rPr>
          <w:tab/>
        </w:r>
        <w:r w:rsidR="004A71F6">
          <w:rPr>
            <w:noProof/>
            <w:webHidden/>
          </w:rPr>
          <w:fldChar w:fldCharType="begin"/>
        </w:r>
        <w:r w:rsidR="008622FA">
          <w:rPr>
            <w:noProof/>
            <w:webHidden/>
          </w:rPr>
          <w:instrText xml:space="preserve"> PAGEREF _Toc114688542 \h </w:instrText>
        </w:r>
        <w:r w:rsidR="004A71F6">
          <w:rPr>
            <w:noProof/>
            <w:webHidden/>
          </w:rPr>
        </w:r>
        <w:r w:rsidR="004A71F6">
          <w:rPr>
            <w:noProof/>
            <w:webHidden/>
          </w:rPr>
          <w:fldChar w:fldCharType="separate"/>
        </w:r>
        <w:r w:rsidR="008622FA">
          <w:rPr>
            <w:noProof/>
            <w:webHidden/>
          </w:rPr>
          <w:t>52</w:t>
        </w:r>
        <w:r w:rsidR="004A71F6">
          <w:rPr>
            <w:noProof/>
            <w:webHidden/>
          </w:rPr>
          <w:fldChar w:fldCharType="end"/>
        </w:r>
      </w:hyperlink>
    </w:p>
    <w:p w14:paraId="5F6353DA" w14:textId="77777777" w:rsidR="008622FA" w:rsidRDefault="009B343F">
      <w:pPr>
        <w:pStyle w:val="16"/>
        <w:tabs>
          <w:tab w:val="right" w:leader="dot" w:pos="9628"/>
        </w:tabs>
        <w:rPr>
          <w:rFonts w:asciiTheme="minorHAnsi" w:eastAsiaTheme="minorEastAsia" w:hAnsiTheme="minorHAnsi" w:cstheme="minorBidi"/>
          <w:b w:val="0"/>
          <w:bCs w:val="0"/>
          <w:caps w:val="0"/>
          <w:noProof/>
          <w:color w:val="auto"/>
          <w:sz w:val="22"/>
          <w:szCs w:val="22"/>
          <w:lang w:val="el-GR" w:eastAsia="el-GR"/>
        </w:rPr>
      </w:pPr>
      <w:hyperlink w:anchor="_Toc114688543" w:history="1">
        <w:r w:rsidR="008622FA" w:rsidRPr="00DB25AA">
          <w:rPr>
            <w:rStyle w:val="-"/>
            <w:rFonts w:ascii="Tahoma" w:hAnsi="Tahoma" w:cs="Tahoma"/>
            <w:noProof/>
            <w:lang w:val="el-GR"/>
          </w:rPr>
          <w:t>ΠΑΡΑΡΤΗΜΑΤΑ</w:t>
        </w:r>
        <w:r w:rsidR="008622FA">
          <w:rPr>
            <w:noProof/>
            <w:webHidden/>
          </w:rPr>
          <w:tab/>
        </w:r>
        <w:r w:rsidR="004A71F6">
          <w:rPr>
            <w:noProof/>
            <w:webHidden/>
          </w:rPr>
          <w:fldChar w:fldCharType="begin"/>
        </w:r>
        <w:r w:rsidR="008622FA">
          <w:rPr>
            <w:noProof/>
            <w:webHidden/>
          </w:rPr>
          <w:instrText xml:space="preserve"> PAGEREF _Toc114688543 \h </w:instrText>
        </w:r>
        <w:r w:rsidR="004A71F6">
          <w:rPr>
            <w:noProof/>
            <w:webHidden/>
          </w:rPr>
        </w:r>
        <w:r w:rsidR="004A71F6">
          <w:rPr>
            <w:noProof/>
            <w:webHidden/>
          </w:rPr>
          <w:fldChar w:fldCharType="separate"/>
        </w:r>
        <w:r w:rsidR="008622FA">
          <w:rPr>
            <w:noProof/>
            <w:webHidden/>
          </w:rPr>
          <w:t>53</w:t>
        </w:r>
        <w:r w:rsidR="004A71F6">
          <w:rPr>
            <w:noProof/>
            <w:webHidden/>
          </w:rPr>
          <w:fldChar w:fldCharType="end"/>
        </w:r>
      </w:hyperlink>
    </w:p>
    <w:p w14:paraId="0094B421" w14:textId="77777777" w:rsidR="008622FA" w:rsidRDefault="009B343F">
      <w:pPr>
        <w:pStyle w:val="25"/>
        <w:tabs>
          <w:tab w:val="left" w:pos="176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4" w:history="1">
        <w:r w:rsidR="008622FA" w:rsidRPr="00DB25AA">
          <w:rPr>
            <w:rStyle w:val="-"/>
            <w:rFonts w:ascii="Tahoma" w:hAnsi="Tahoma" w:cs="Tahoma"/>
            <w:noProof/>
            <w:lang w:val="el-GR"/>
          </w:rPr>
          <w:t>ΠΑΡΑΡΤΗΜΑ I</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 Τεχνικές Προδιαγραφές – Πίνακες Συμμόρφωσης</w:t>
        </w:r>
        <w:r w:rsidR="008622FA">
          <w:rPr>
            <w:noProof/>
            <w:webHidden/>
          </w:rPr>
          <w:tab/>
        </w:r>
        <w:r w:rsidR="004A71F6">
          <w:rPr>
            <w:noProof/>
            <w:webHidden/>
          </w:rPr>
          <w:fldChar w:fldCharType="begin"/>
        </w:r>
        <w:r w:rsidR="008622FA">
          <w:rPr>
            <w:noProof/>
            <w:webHidden/>
          </w:rPr>
          <w:instrText xml:space="preserve"> PAGEREF _Toc114688544 \h </w:instrText>
        </w:r>
        <w:r w:rsidR="004A71F6">
          <w:rPr>
            <w:noProof/>
            <w:webHidden/>
          </w:rPr>
        </w:r>
        <w:r w:rsidR="004A71F6">
          <w:rPr>
            <w:noProof/>
            <w:webHidden/>
          </w:rPr>
          <w:fldChar w:fldCharType="separate"/>
        </w:r>
        <w:r w:rsidR="008622FA">
          <w:rPr>
            <w:noProof/>
            <w:webHidden/>
          </w:rPr>
          <w:t>53</w:t>
        </w:r>
        <w:r w:rsidR="004A71F6">
          <w:rPr>
            <w:noProof/>
            <w:webHidden/>
          </w:rPr>
          <w:fldChar w:fldCharType="end"/>
        </w:r>
      </w:hyperlink>
    </w:p>
    <w:p w14:paraId="63CF18F9" w14:textId="77777777" w:rsidR="008622FA" w:rsidRDefault="009B343F">
      <w:pPr>
        <w:pStyle w:val="25"/>
        <w:tabs>
          <w:tab w:val="left" w:pos="1761"/>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5" w:history="1">
        <w:r w:rsidR="008622FA" w:rsidRPr="00DB25AA">
          <w:rPr>
            <w:rStyle w:val="-"/>
            <w:rFonts w:ascii="Tahoma" w:hAnsi="Tahoma" w:cs="Tahoma"/>
            <w:noProof/>
            <w:lang w:val="el-GR"/>
          </w:rPr>
          <w:t>ΠΑΡΑΡΤΗΜΑ II</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 Πίνακες Κέντρων Εκπομπής</w:t>
        </w:r>
        <w:r w:rsidR="008622FA">
          <w:rPr>
            <w:noProof/>
            <w:webHidden/>
          </w:rPr>
          <w:tab/>
        </w:r>
        <w:r w:rsidR="004A71F6">
          <w:rPr>
            <w:noProof/>
            <w:webHidden/>
          </w:rPr>
          <w:fldChar w:fldCharType="begin"/>
        </w:r>
        <w:r w:rsidR="008622FA">
          <w:rPr>
            <w:noProof/>
            <w:webHidden/>
          </w:rPr>
          <w:instrText xml:space="preserve"> PAGEREF _Toc114688545 \h </w:instrText>
        </w:r>
        <w:r w:rsidR="004A71F6">
          <w:rPr>
            <w:noProof/>
            <w:webHidden/>
          </w:rPr>
        </w:r>
        <w:r w:rsidR="004A71F6">
          <w:rPr>
            <w:noProof/>
            <w:webHidden/>
          </w:rPr>
          <w:fldChar w:fldCharType="separate"/>
        </w:r>
        <w:r w:rsidR="008622FA">
          <w:rPr>
            <w:noProof/>
            <w:webHidden/>
          </w:rPr>
          <w:t>62</w:t>
        </w:r>
        <w:r w:rsidR="004A71F6">
          <w:rPr>
            <w:noProof/>
            <w:webHidden/>
          </w:rPr>
          <w:fldChar w:fldCharType="end"/>
        </w:r>
      </w:hyperlink>
    </w:p>
    <w:p w14:paraId="1AFDF123" w14:textId="77777777" w:rsidR="008622FA" w:rsidRDefault="009B343F">
      <w:pPr>
        <w:pStyle w:val="25"/>
        <w:tabs>
          <w:tab w:val="left" w:pos="1835"/>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6" w:history="1">
        <w:r w:rsidR="008622FA" w:rsidRPr="00DB25AA">
          <w:rPr>
            <w:rStyle w:val="-"/>
            <w:rFonts w:ascii="Tahoma" w:hAnsi="Tahoma" w:cs="Tahoma"/>
            <w:noProof/>
            <w:lang w:val="el-GR"/>
          </w:rPr>
          <w:t>ΠΑΡΑΡΤΗΜΑ III</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 ΕΕΕΣ</w:t>
        </w:r>
        <w:r w:rsidR="008622FA">
          <w:rPr>
            <w:noProof/>
            <w:webHidden/>
          </w:rPr>
          <w:tab/>
        </w:r>
        <w:r w:rsidR="004A71F6">
          <w:rPr>
            <w:noProof/>
            <w:webHidden/>
          </w:rPr>
          <w:fldChar w:fldCharType="begin"/>
        </w:r>
        <w:r w:rsidR="008622FA">
          <w:rPr>
            <w:noProof/>
            <w:webHidden/>
          </w:rPr>
          <w:instrText xml:space="preserve"> PAGEREF _Toc114688546 \h </w:instrText>
        </w:r>
        <w:r w:rsidR="004A71F6">
          <w:rPr>
            <w:noProof/>
            <w:webHidden/>
          </w:rPr>
        </w:r>
        <w:r w:rsidR="004A71F6">
          <w:rPr>
            <w:noProof/>
            <w:webHidden/>
          </w:rPr>
          <w:fldChar w:fldCharType="separate"/>
        </w:r>
        <w:r w:rsidR="008622FA">
          <w:rPr>
            <w:noProof/>
            <w:webHidden/>
          </w:rPr>
          <w:t>66</w:t>
        </w:r>
        <w:r w:rsidR="004A71F6">
          <w:rPr>
            <w:noProof/>
            <w:webHidden/>
          </w:rPr>
          <w:fldChar w:fldCharType="end"/>
        </w:r>
      </w:hyperlink>
    </w:p>
    <w:p w14:paraId="1B188124" w14:textId="77777777" w:rsidR="008622FA" w:rsidRDefault="009B343F">
      <w:pPr>
        <w:pStyle w:val="25"/>
        <w:tabs>
          <w:tab w:val="left" w:pos="1805"/>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7" w:history="1">
        <w:r w:rsidR="008622FA" w:rsidRPr="00DB25AA">
          <w:rPr>
            <w:rStyle w:val="-"/>
            <w:rFonts w:ascii="Tahoma" w:hAnsi="Tahoma" w:cs="Tahoma"/>
            <w:noProof/>
            <w:lang w:val="el-GR"/>
          </w:rPr>
          <w:t>ΠΑΡΑΡΤΗΜΑ IV</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 Υπόδειγμα Οικονομικής Προσφοράς</w:t>
        </w:r>
        <w:r w:rsidR="008622FA">
          <w:rPr>
            <w:noProof/>
            <w:webHidden/>
          </w:rPr>
          <w:tab/>
        </w:r>
        <w:r w:rsidR="004A71F6">
          <w:rPr>
            <w:noProof/>
            <w:webHidden/>
          </w:rPr>
          <w:fldChar w:fldCharType="begin"/>
        </w:r>
        <w:r w:rsidR="008622FA">
          <w:rPr>
            <w:noProof/>
            <w:webHidden/>
          </w:rPr>
          <w:instrText xml:space="preserve"> PAGEREF _Toc114688547 \h </w:instrText>
        </w:r>
        <w:r w:rsidR="004A71F6">
          <w:rPr>
            <w:noProof/>
            <w:webHidden/>
          </w:rPr>
        </w:r>
        <w:r w:rsidR="004A71F6">
          <w:rPr>
            <w:noProof/>
            <w:webHidden/>
          </w:rPr>
          <w:fldChar w:fldCharType="separate"/>
        </w:r>
        <w:r w:rsidR="008622FA">
          <w:rPr>
            <w:noProof/>
            <w:webHidden/>
          </w:rPr>
          <w:t>67</w:t>
        </w:r>
        <w:r w:rsidR="004A71F6">
          <w:rPr>
            <w:noProof/>
            <w:webHidden/>
          </w:rPr>
          <w:fldChar w:fldCharType="end"/>
        </w:r>
      </w:hyperlink>
    </w:p>
    <w:p w14:paraId="161F091D" w14:textId="77777777" w:rsidR="008622FA" w:rsidRDefault="009B343F">
      <w:pPr>
        <w:pStyle w:val="25"/>
        <w:tabs>
          <w:tab w:val="left" w:pos="1760"/>
          <w:tab w:val="right" w:leader="dot" w:pos="9628"/>
        </w:tabs>
        <w:rPr>
          <w:rFonts w:asciiTheme="minorHAnsi" w:eastAsiaTheme="minorEastAsia" w:hAnsiTheme="minorHAnsi" w:cstheme="minorBidi"/>
          <w:smallCaps w:val="0"/>
          <w:noProof/>
          <w:color w:val="auto"/>
          <w:sz w:val="22"/>
          <w:szCs w:val="22"/>
          <w:lang w:val="el-GR" w:eastAsia="el-GR"/>
        </w:rPr>
      </w:pPr>
      <w:hyperlink w:anchor="_Toc114688548" w:history="1">
        <w:r w:rsidR="008622FA" w:rsidRPr="00DB25AA">
          <w:rPr>
            <w:rStyle w:val="-"/>
            <w:rFonts w:ascii="Tahoma" w:hAnsi="Tahoma" w:cs="Tahoma"/>
            <w:noProof/>
            <w:lang w:val="el-GR"/>
          </w:rPr>
          <w:t>ΠΑΡΑΡΤΗΜΑ V</w:t>
        </w:r>
        <w:r w:rsidR="008622FA">
          <w:rPr>
            <w:rFonts w:asciiTheme="minorHAnsi" w:eastAsiaTheme="minorEastAsia" w:hAnsiTheme="minorHAnsi" w:cstheme="minorBidi"/>
            <w:smallCaps w:val="0"/>
            <w:noProof/>
            <w:color w:val="auto"/>
            <w:sz w:val="22"/>
            <w:szCs w:val="22"/>
            <w:lang w:val="el-GR" w:eastAsia="el-GR"/>
          </w:rPr>
          <w:tab/>
        </w:r>
        <w:r w:rsidR="008622FA" w:rsidRPr="00DB25AA">
          <w:rPr>
            <w:rStyle w:val="-"/>
            <w:rFonts w:ascii="Tahoma" w:hAnsi="Tahoma" w:cs="Tahoma"/>
            <w:noProof/>
            <w:lang w:val="el-GR"/>
          </w:rPr>
          <w:t>– Υποδείγματα Εγγυητικών Επιστολών</w:t>
        </w:r>
        <w:r w:rsidR="008622FA">
          <w:rPr>
            <w:noProof/>
            <w:webHidden/>
          </w:rPr>
          <w:tab/>
        </w:r>
        <w:r w:rsidR="004A71F6">
          <w:rPr>
            <w:noProof/>
            <w:webHidden/>
          </w:rPr>
          <w:fldChar w:fldCharType="begin"/>
        </w:r>
        <w:r w:rsidR="008622FA">
          <w:rPr>
            <w:noProof/>
            <w:webHidden/>
          </w:rPr>
          <w:instrText xml:space="preserve"> PAGEREF _Toc114688548 \h </w:instrText>
        </w:r>
        <w:r w:rsidR="004A71F6">
          <w:rPr>
            <w:noProof/>
            <w:webHidden/>
          </w:rPr>
        </w:r>
        <w:r w:rsidR="004A71F6">
          <w:rPr>
            <w:noProof/>
            <w:webHidden/>
          </w:rPr>
          <w:fldChar w:fldCharType="separate"/>
        </w:r>
        <w:r w:rsidR="008622FA">
          <w:rPr>
            <w:noProof/>
            <w:webHidden/>
          </w:rPr>
          <w:t>68</w:t>
        </w:r>
        <w:r w:rsidR="004A71F6">
          <w:rPr>
            <w:noProof/>
            <w:webHidden/>
          </w:rPr>
          <w:fldChar w:fldCharType="end"/>
        </w:r>
      </w:hyperlink>
    </w:p>
    <w:p w14:paraId="3FAD5881" w14:textId="77777777" w:rsidR="0091545E" w:rsidRPr="00B2684C" w:rsidRDefault="004A71F6" w:rsidP="0091545E">
      <w:pPr>
        <w:jc w:val="both"/>
        <w:rPr>
          <w:smallCaps/>
          <w:lang w:val="en-US"/>
        </w:rPr>
      </w:pPr>
      <w:r>
        <w:fldChar w:fldCharType="end"/>
      </w:r>
    </w:p>
    <w:p w14:paraId="782924D3" w14:textId="77777777" w:rsidR="0091545E" w:rsidRPr="00B2684C" w:rsidRDefault="0091545E" w:rsidP="0091545E">
      <w:pPr>
        <w:jc w:val="both"/>
      </w:pPr>
    </w:p>
    <w:p w14:paraId="5D76BC4B" w14:textId="77777777" w:rsidR="0091545E" w:rsidRPr="00B2684C" w:rsidRDefault="0091545E" w:rsidP="0091545E">
      <w:pPr>
        <w:pStyle w:val="10"/>
        <w:numPr>
          <w:ilvl w:val="0"/>
          <w:numId w:val="4"/>
        </w:numPr>
        <w:tabs>
          <w:tab w:val="left" w:pos="567"/>
        </w:tabs>
        <w:rPr>
          <w:rFonts w:ascii="Tahoma" w:hAnsi="Tahoma" w:cs="Tahoma"/>
          <w:lang w:val="el-GR"/>
        </w:rPr>
      </w:pPr>
      <w:bookmarkStart w:id="8" w:name="_Ref508976685"/>
      <w:bookmarkStart w:id="9" w:name="_Toc114688483"/>
      <w:r w:rsidRPr="00B2684C">
        <w:rPr>
          <w:rFonts w:ascii="Tahoma" w:hAnsi="Tahoma" w:cs="Tahoma"/>
          <w:lang w:val="el-GR"/>
        </w:rPr>
        <w:lastRenderedPageBreak/>
        <w:t>ΑΝΑΘΕΤΟΥΣΑ ΑΡΧΗ ΚΑΙ ΑΝΤΙΚΕΙΜΕΝΟ ΣΥΜΒΑΣΗΣ</w:t>
      </w:r>
      <w:bookmarkEnd w:id="8"/>
      <w:bookmarkEnd w:id="9"/>
    </w:p>
    <w:p w14:paraId="2F227D03" w14:textId="77777777" w:rsidR="0091545E" w:rsidRPr="00B2684C" w:rsidRDefault="0091545E" w:rsidP="0091545E">
      <w:pPr>
        <w:pStyle w:val="20"/>
        <w:numPr>
          <w:ilvl w:val="1"/>
          <w:numId w:val="4"/>
        </w:numPr>
        <w:rPr>
          <w:rFonts w:ascii="Tahoma" w:hAnsi="Tahoma" w:cs="Tahoma"/>
        </w:rPr>
      </w:pPr>
      <w:bookmarkStart w:id="10" w:name="_Toc114688484"/>
      <w:r w:rsidRPr="00B2684C">
        <w:rPr>
          <w:rFonts w:ascii="Tahoma" w:hAnsi="Tahoma" w:cs="Tahoma"/>
          <w:lang w:val="el-GR"/>
        </w:rPr>
        <w:t>Στοιχεία Αναθέτουσας Αρχής</w:t>
      </w:r>
      <w:bookmarkEnd w:id="10"/>
    </w:p>
    <w:tbl>
      <w:tblPr>
        <w:tblW w:w="8411" w:type="dxa"/>
        <w:tblInd w:w="108" w:type="dxa"/>
        <w:tblLayout w:type="fixed"/>
        <w:tblLook w:val="0000" w:firstRow="0" w:lastRow="0" w:firstColumn="0" w:lastColumn="0" w:noHBand="0" w:noVBand="0"/>
      </w:tblPr>
      <w:tblGrid>
        <w:gridCol w:w="4282"/>
        <w:gridCol w:w="4129"/>
      </w:tblGrid>
      <w:tr w:rsidR="0091545E" w:rsidRPr="00B2684C" w14:paraId="4788C130" w14:textId="77777777" w:rsidTr="0091545E">
        <w:tc>
          <w:tcPr>
            <w:tcW w:w="4282" w:type="dxa"/>
            <w:tcBorders>
              <w:top w:val="single" w:sz="4" w:space="0" w:color="000000"/>
              <w:left w:val="single" w:sz="4" w:space="0" w:color="000000"/>
              <w:bottom w:val="single" w:sz="4" w:space="0" w:color="000000"/>
            </w:tcBorders>
            <w:shd w:val="clear" w:color="auto" w:fill="auto"/>
          </w:tcPr>
          <w:p w14:paraId="5922A7EB" w14:textId="77777777" w:rsidR="0091545E" w:rsidRPr="00B2684C" w:rsidRDefault="0091545E" w:rsidP="0091545E">
            <w:pPr>
              <w:pStyle w:val="normalwithoutspacing"/>
              <w:rPr>
                <w:rFonts w:ascii="Tahoma" w:hAnsi="Tahoma" w:cs="Tahoma"/>
              </w:rPr>
            </w:pPr>
            <w:r w:rsidRPr="00B2684C">
              <w:rPr>
                <w:rFonts w:ascii="Tahoma" w:hAnsi="Tahoma" w:cs="Tahoma"/>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190B552" w14:textId="77777777" w:rsidR="0091545E" w:rsidRPr="00B2684C" w:rsidRDefault="0091545E" w:rsidP="0091545E">
            <w:pPr>
              <w:pStyle w:val="normalwithoutspacing"/>
              <w:snapToGrid w:val="0"/>
              <w:rPr>
                <w:rFonts w:ascii="Tahoma" w:hAnsi="Tahoma" w:cs="Tahoma"/>
              </w:rPr>
            </w:pPr>
            <w:r>
              <w:rPr>
                <w:rFonts w:ascii="Tahoma" w:hAnsi="Tahoma" w:cs="Tahoma"/>
              </w:rPr>
              <w:t>ΕΛΛΗΝΙΚΗ ΡΑΔΙΟΦΩΝΙΑ ΤΗΛΕΟΡΑΣΗ Α.Ε. (εφεξής ΕΡΤ Α.Ε.)</w:t>
            </w:r>
          </w:p>
        </w:tc>
      </w:tr>
      <w:tr w:rsidR="0091545E" w:rsidRPr="00B2684C" w14:paraId="132A4AD7" w14:textId="77777777" w:rsidTr="0091545E">
        <w:tc>
          <w:tcPr>
            <w:tcW w:w="4282" w:type="dxa"/>
            <w:tcBorders>
              <w:top w:val="single" w:sz="4" w:space="0" w:color="000000"/>
              <w:left w:val="single" w:sz="4" w:space="0" w:color="000000"/>
              <w:bottom w:val="single" w:sz="4" w:space="0" w:color="000000"/>
            </w:tcBorders>
            <w:shd w:val="clear" w:color="auto" w:fill="auto"/>
          </w:tcPr>
          <w:p w14:paraId="64682354" w14:textId="77777777" w:rsidR="0091545E" w:rsidRPr="00FA2497" w:rsidRDefault="0091545E" w:rsidP="0091545E">
            <w:pPr>
              <w:pStyle w:val="normalwithoutspacing"/>
              <w:rPr>
                <w:rFonts w:ascii="Tahoma" w:hAnsi="Tahoma" w:cs="Tahoma"/>
              </w:rPr>
            </w:pPr>
            <w:r w:rsidRPr="00FA2497">
              <w:rPr>
                <w:rFonts w:ascii="Tahoma" w:hAnsi="Tahoma" w:cs="Tahoma"/>
              </w:rPr>
              <w:t>Αριθμός Φορολογικού Μητρώου (Α.Φ.Μ.)</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A204601" w14:textId="77777777" w:rsidR="0091545E" w:rsidRDefault="0091545E" w:rsidP="0091545E">
            <w:pPr>
              <w:pStyle w:val="normalwithoutspacing"/>
              <w:snapToGrid w:val="0"/>
              <w:rPr>
                <w:rFonts w:ascii="Tahoma" w:hAnsi="Tahoma" w:cs="Tahoma"/>
              </w:rPr>
            </w:pPr>
            <w:r>
              <w:t>997476074</w:t>
            </w:r>
          </w:p>
        </w:tc>
      </w:tr>
      <w:tr w:rsidR="0091545E" w:rsidRPr="00B2684C" w14:paraId="0C4222EA" w14:textId="77777777" w:rsidTr="0091545E">
        <w:tc>
          <w:tcPr>
            <w:tcW w:w="4282" w:type="dxa"/>
            <w:tcBorders>
              <w:top w:val="single" w:sz="4" w:space="0" w:color="000000"/>
              <w:left w:val="single" w:sz="4" w:space="0" w:color="000000"/>
              <w:bottom w:val="single" w:sz="4" w:space="0" w:color="000000"/>
            </w:tcBorders>
            <w:shd w:val="clear" w:color="auto" w:fill="auto"/>
          </w:tcPr>
          <w:p w14:paraId="5885CF9A" w14:textId="77777777" w:rsidR="0091545E" w:rsidRPr="00FA2497" w:rsidRDefault="0091545E" w:rsidP="0091545E">
            <w:pPr>
              <w:pStyle w:val="normalwithoutspacing"/>
              <w:rPr>
                <w:rFonts w:ascii="Tahoma" w:hAnsi="Tahoma" w:cs="Tahoma"/>
              </w:rPr>
            </w:pPr>
            <w:r w:rsidRPr="00FA2497">
              <w:rPr>
                <w:rFonts w:ascii="Tahoma" w:hAnsi="Tahoma" w:cs="Tahoma"/>
              </w:rPr>
              <w:t>Κωδικός ηλεκτρονικής τιμολόγησης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07A3B50" w14:textId="77777777" w:rsidR="0091545E" w:rsidRDefault="0091545E" w:rsidP="0091545E">
            <w:pPr>
              <w:pStyle w:val="normalwithoutspacing"/>
              <w:snapToGrid w:val="0"/>
              <w:rPr>
                <w:rFonts w:ascii="Tahoma" w:hAnsi="Tahoma" w:cs="Tahoma"/>
              </w:rPr>
            </w:pPr>
            <w:r>
              <w:t>1023.E00513.00012</w:t>
            </w:r>
          </w:p>
        </w:tc>
      </w:tr>
      <w:tr w:rsidR="0091545E" w:rsidRPr="00B2684C" w14:paraId="4743C26B" w14:textId="77777777" w:rsidTr="0091545E">
        <w:tc>
          <w:tcPr>
            <w:tcW w:w="4282" w:type="dxa"/>
            <w:tcBorders>
              <w:top w:val="single" w:sz="4" w:space="0" w:color="000000"/>
              <w:left w:val="single" w:sz="4" w:space="0" w:color="000000"/>
              <w:bottom w:val="single" w:sz="4" w:space="0" w:color="000000"/>
            </w:tcBorders>
            <w:shd w:val="clear" w:color="auto" w:fill="auto"/>
          </w:tcPr>
          <w:p w14:paraId="60421CFC" w14:textId="77777777" w:rsidR="0091545E" w:rsidRPr="00B2684C" w:rsidRDefault="0091545E" w:rsidP="0091545E">
            <w:pPr>
              <w:pStyle w:val="normalwithoutspacing"/>
              <w:rPr>
                <w:rFonts w:ascii="Tahoma" w:hAnsi="Tahoma" w:cs="Tahoma"/>
              </w:rPr>
            </w:pPr>
            <w:r w:rsidRPr="00B2684C">
              <w:rPr>
                <w:rFonts w:ascii="Tahoma" w:hAnsi="Tahoma" w:cs="Tahoma"/>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35ECF4E" w14:textId="77777777" w:rsidR="0091545E" w:rsidRPr="003A2C6D" w:rsidRDefault="0091545E" w:rsidP="0091545E">
            <w:pPr>
              <w:pStyle w:val="normalwithoutspacing"/>
              <w:snapToGrid w:val="0"/>
              <w:rPr>
                <w:rFonts w:ascii="Tahoma" w:hAnsi="Tahoma" w:cs="Tahoma"/>
              </w:rPr>
            </w:pPr>
            <w:r>
              <w:rPr>
                <w:rFonts w:ascii="Tahoma" w:hAnsi="Tahoma" w:cs="Tahoma"/>
              </w:rPr>
              <w:t>Μεσογείων 136 &amp;Κατεχάκη</w:t>
            </w:r>
          </w:p>
        </w:tc>
      </w:tr>
      <w:tr w:rsidR="0091545E" w:rsidRPr="00B2684C" w14:paraId="154003AD" w14:textId="77777777" w:rsidTr="0091545E">
        <w:tc>
          <w:tcPr>
            <w:tcW w:w="4282" w:type="dxa"/>
            <w:tcBorders>
              <w:top w:val="single" w:sz="4" w:space="0" w:color="000000"/>
              <w:left w:val="single" w:sz="4" w:space="0" w:color="000000"/>
              <w:bottom w:val="single" w:sz="4" w:space="0" w:color="000000"/>
            </w:tcBorders>
            <w:shd w:val="clear" w:color="auto" w:fill="auto"/>
          </w:tcPr>
          <w:p w14:paraId="0D866FF8" w14:textId="77777777" w:rsidR="0091545E" w:rsidRPr="00B2684C" w:rsidRDefault="0091545E" w:rsidP="0091545E">
            <w:pPr>
              <w:pStyle w:val="normalwithoutspacing"/>
              <w:rPr>
                <w:rFonts w:ascii="Tahoma" w:hAnsi="Tahoma" w:cs="Tahoma"/>
              </w:rPr>
            </w:pPr>
            <w:r w:rsidRPr="00B2684C">
              <w:rPr>
                <w:rFonts w:ascii="Tahoma" w:hAnsi="Tahoma" w:cs="Tahoma"/>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982428D" w14:textId="77777777" w:rsidR="0091545E" w:rsidRPr="00B2684C" w:rsidRDefault="0091545E" w:rsidP="0091545E">
            <w:pPr>
              <w:pStyle w:val="normalwithoutspacing"/>
              <w:snapToGrid w:val="0"/>
              <w:rPr>
                <w:rFonts w:ascii="Tahoma" w:hAnsi="Tahoma" w:cs="Tahoma"/>
              </w:rPr>
            </w:pPr>
            <w:r>
              <w:rPr>
                <w:rFonts w:ascii="Tahoma" w:hAnsi="Tahoma" w:cs="Tahoma"/>
              </w:rPr>
              <w:t>Αθήνα</w:t>
            </w:r>
          </w:p>
        </w:tc>
      </w:tr>
      <w:tr w:rsidR="0091545E" w:rsidRPr="00B2684C" w14:paraId="53BF703C" w14:textId="77777777" w:rsidTr="0091545E">
        <w:tc>
          <w:tcPr>
            <w:tcW w:w="4282" w:type="dxa"/>
            <w:tcBorders>
              <w:top w:val="single" w:sz="4" w:space="0" w:color="000000"/>
              <w:left w:val="single" w:sz="4" w:space="0" w:color="000000"/>
              <w:bottom w:val="single" w:sz="4" w:space="0" w:color="000000"/>
            </w:tcBorders>
            <w:shd w:val="clear" w:color="auto" w:fill="auto"/>
          </w:tcPr>
          <w:p w14:paraId="53D9BF6A" w14:textId="77777777" w:rsidR="0091545E" w:rsidRPr="00B2684C" w:rsidRDefault="0091545E" w:rsidP="0091545E">
            <w:pPr>
              <w:pStyle w:val="normalwithoutspacing"/>
              <w:rPr>
                <w:rFonts w:ascii="Tahoma" w:hAnsi="Tahoma" w:cs="Tahoma"/>
              </w:rPr>
            </w:pPr>
            <w:r w:rsidRPr="00B2684C">
              <w:rPr>
                <w:rFonts w:ascii="Tahoma" w:hAnsi="Tahoma" w:cs="Tahoma"/>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3912EDB" w14:textId="77777777" w:rsidR="0091545E" w:rsidRPr="00B2684C" w:rsidRDefault="0091545E" w:rsidP="0091545E">
            <w:pPr>
              <w:pStyle w:val="normalwithoutspacing"/>
              <w:snapToGrid w:val="0"/>
              <w:rPr>
                <w:rFonts w:ascii="Tahoma" w:hAnsi="Tahoma" w:cs="Tahoma"/>
              </w:rPr>
            </w:pPr>
            <w:r>
              <w:rPr>
                <w:rFonts w:ascii="Tahoma" w:hAnsi="Tahoma" w:cs="Tahoma"/>
              </w:rPr>
              <w:t>115 27</w:t>
            </w:r>
          </w:p>
        </w:tc>
      </w:tr>
      <w:tr w:rsidR="0091545E" w:rsidRPr="00B2684C" w14:paraId="1919DAD1" w14:textId="77777777" w:rsidTr="0091545E">
        <w:tc>
          <w:tcPr>
            <w:tcW w:w="4282" w:type="dxa"/>
            <w:tcBorders>
              <w:top w:val="single" w:sz="4" w:space="0" w:color="000000"/>
              <w:left w:val="single" w:sz="4" w:space="0" w:color="000000"/>
              <w:bottom w:val="single" w:sz="4" w:space="0" w:color="000000"/>
            </w:tcBorders>
            <w:shd w:val="clear" w:color="auto" w:fill="auto"/>
          </w:tcPr>
          <w:p w14:paraId="72417E1E" w14:textId="77777777" w:rsidR="0091545E" w:rsidRPr="00B2684C" w:rsidRDefault="0091545E" w:rsidP="0091545E">
            <w:pPr>
              <w:pStyle w:val="normalwithoutspacing"/>
              <w:rPr>
                <w:rFonts w:ascii="Tahoma" w:hAnsi="Tahoma" w:cs="Tahoma"/>
              </w:rPr>
            </w:pPr>
            <w:r w:rsidRPr="00B2684C">
              <w:rPr>
                <w:rFonts w:ascii="Tahoma" w:hAnsi="Tahoma" w:cs="Tahoma"/>
              </w:rP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55903A4F" w14:textId="77777777" w:rsidR="0091545E" w:rsidRPr="00B2684C" w:rsidRDefault="0091545E" w:rsidP="0091545E">
            <w:pPr>
              <w:pStyle w:val="normalwithoutspacing"/>
              <w:snapToGrid w:val="0"/>
              <w:rPr>
                <w:rFonts w:ascii="Tahoma" w:hAnsi="Tahoma" w:cs="Tahoma"/>
              </w:rPr>
            </w:pPr>
            <w:r w:rsidRPr="00B2684C">
              <w:rPr>
                <w:rFonts w:ascii="Tahoma" w:hAnsi="Tahoma" w:cs="Tahoma"/>
              </w:rPr>
              <w:t>Ελλάδα</w:t>
            </w:r>
          </w:p>
        </w:tc>
      </w:tr>
      <w:tr w:rsidR="0091545E" w:rsidRPr="00B2684C" w14:paraId="6FFD59FD" w14:textId="77777777" w:rsidTr="0091545E">
        <w:tc>
          <w:tcPr>
            <w:tcW w:w="4282" w:type="dxa"/>
            <w:tcBorders>
              <w:top w:val="single" w:sz="4" w:space="0" w:color="000000"/>
              <w:left w:val="single" w:sz="4" w:space="0" w:color="000000"/>
              <w:bottom w:val="single" w:sz="4" w:space="0" w:color="000000"/>
            </w:tcBorders>
            <w:shd w:val="clear" w:color="auto" w:fill="auto"/>
          </w:tcPr>
          <w:p w14:paraId="0FEC4FE8" w14:textId="77777777" w:rsidR="0091545E" w:rsidRPr="00B2684C" w:rsidRDefault="0091545E" w:rsidP="0091545E">
            <w:pPr>
              <w:pStyle w:val="normalwithoutspacing"/>
              <w:rPr>
                <w:rFonts w:ascii="Tahoma" w:hAnsi="Tahoma" w:cs="Tahoma"/>
              </w:rPr>
            </w:pPr>
            <w:r w:rsidRPr="00B2684C">
              <w:rPr>
                <w:rFonts w:ascii="Tahoma" w:hAnsi="Tahoma" w:cs="Tahoma"/>
              </w:rPr>
              <w:t xml:space="preserve">Κωδικός </w:t>
            </w:r>
            <w:r w:rsidRPr="00B2684C">
              <w:rPr>
                <w:rFonts w:ascii="Tahoma" w:hAnsi="Tahoma" w:cs="Tahoma"/>
                <w:lang w:val="en-US"/>
              </w:rPr>
              <w:t>NUTS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7C231CC" w14:textId="77777777" w:rsidR="0091545E" w:rsidRPr="00DA41A3" w:rsidRDefault="0091545E" w:rsidP="0091545E">
            <w:pPr>
              <w:pStyle w:val="normalwithoutspacing"/>
              <w:snapToGrid w:val="0"/>
              <w:rPr>
                <w:rFonts w:ascii="Tahoma" w:hAnsi="Tahoma" w:cs="Tahoma"/>
              </w:rPr>
            </w:pPr>
            <w:r w:rsidRPr="00B2684C">
              <w:rPr>
                <w:rFonts w:ascii="Tahoma" w:hAnsi="Tahoma" w:cs="Tahoma"/>
                <w:lang w:val="en-US"/>
              </w:rPr>
              <w:t>EL3</w:t>
            </w:r>
            <w:r>
              <w:rPr>
                <w:rFonts w:ascii="Tahoma" w:hAnsi="Tahoma" w:cs="Tahoma"/>
              </w:rPr>
              <w:t>0</w:t>
            </w:r>
          </w:p>
        </w:tc>
      </w:tr>
      <w:tr w:rsidR="0091545E" w:rsidRPr="00B2684C" w14:paraId="5D5F39A3" w14:textId="77777777" w:rsidTr="0091545E">
        <w:tc>
          <w:tcPr>
            <w:tcW w:w="4282" w:type="dxa"/>
            <w:tcBorders>
              <w:top w:val="single" w:sz="4" w:space="0" w:color="000000"/>
              <w:left w:val="single" w:sz="4" w:space="0" w:color="000000"/>
              <w:bottom w:val="single" w:sz="4" w:space="0" w:color="000000"/>
            </w:tcBorders>
            <w:shd w:val="clear" w:color="auto" w:fill="auto"/>
          </w:tcPr>
          <w:p w14:paraId="65723AEA" w14:textId="77777777" w:rsidR="0091545E" w:rsidRPr="00B2684C" w:rsidRDefault="0091545E" w:rsidP="0091545E">
            <w:pPr>
              <w:pStyle w:val="normalwithoutspacing"/>
              <w:rPr>
                <w:rFonts w:ascii="Tahoma" w:hAnsi="Tahoma" w:cs="Tahoma"/>
              </w:rPr>
            </w:pPr>
            <w:r w:rsidRPr="00B2684C">
              <w:rPr>
                <w:rFonts w:ascii="Tahoma" w:hAnsi="Tahoma" w:cs="Tahoma"/>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A4B1486" w14:textId="77777777" w:rsidR="0091545E" w:rsidRPr="00055006" w:rsidRDefault="0091545E" w:rsidP="0091545E">
            <w:pPr>
              <w:pStyle w:val="normalwithoutspacing"/>
              <w:snapToGrid w:val="0"/>
              <w:rPr>
                <w:rFonts w:ascii="Tahoma" w:hAnsi="Tahoma" w:cs="Tahoma"/>
                <w:highlight w:val="yellow"/>
              </w:rPr>
            </w:pPr>
            <w:r w:rsidRPr="00055006">
              <w:rPr>
                <w:rFonts w:ascii="Tahoma" w:hAnsi="Tahoma" w:cs="Tahoma"/>
                <w:highlight w:val="yellow"/>
              </w:rPr>
              <w:t>210……………………..</w:t>
            </w:r>
          </w:p>
        </w:tc>
      </w:tr>
      <w:tr w:rsidR="0091545E" w:rsidRPr="00B2684C" w14:paraId="2171E376" w14:textId="77777777" w:rsidTr="0091545E">
        <w:tc>
          <w:tcPr>
            <w:tcW w:w="4282" w:type="dxa"/>
            <w:tcBorders>
              <w:top w:val="single" w:sz="4" w:space="0" w:color="000000"/>
              <w:left w:val="single" w:sz="4" w:space="0" w:color="000000"/>
              <w:bottom w:val="single" w:sz="4" w:space="0" w:color="000000"/>
            </w:tcBorders>
            <w:shd w:val="clear" w:color="auto" w:fill="auto"/>
          </w:tcPr>
          <w:p w14:paraId="2932FDB4" w14:textId="77777777" w:rsidR="0091545E" w:rsidRPr="00B2684C" w:rsidRDefault="0091545E" w:rsidP="0091545E">
            <w:pPr>
              <w:pStyle w:val="normalwithoutspacing"/>
              <w:rPr>
                <w:rFonts w:ascii="Tahoma" w:hAnsi="Tahoma" w:cs="Tahoma"/>
              </w:rPr>
            </w:pPr>
            <w:r w:rsidRPr="00B2684C">
              <w:rPr>
                <w:rFonts w:ascii="Tahoma" w:hAnsi="Tahoma" w:cs="Tahoma"/>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43BB3EA" w14:textId="77777777" w:rsidR="0091545E" w:rsidRPr="00055006" w:rsidRDefault="0091545E" w:rsidP="0091545E">
            <w:pPr>
              <w:pStyle w:val="normalwithoutspacing"/>
              <w:snapToGrid w:val="0"/>
              <w:rPr>
                <w:rFonts w:ascii="Tahoma" w:hAnsi="Tahoma" w:cs="Tahoma"/>
                <w:highlight w:val="yellow"/>
              </w:rPr>
            </w:pPr>
            <w:r w:rsidRPr="00055006">
              <w:rPr>
                <w:rFonts w:ascii="Tahoma" w:hAnsi="Tahoma" w:cs="Tahoma"/>
                <w:highlight w:val="yellow"/>
              </w:rPr>
              <w:t>……………..@</w:t>
            </w:r>
            <w:r w:rsidRPr="00055006">
              <w:rPr>
                <w:rFonts w:ascii="Tahoma" w:hAnsi="Tahoma" w:cs="Tahoma"/>
                <w:highlight w:val="yellow"/>
                <w:lang w:val="en-US"/>
              </w:rPr>
              <w:t>ert</w:t>
            </w:r>
            <w:r w:rsidRPr="00055006">
              <w:rPr>
                <w:rFonts w:ascii="Tahoma" w:hAnsi="Tahoma" w:cs="Tahoma"/>
                <w:highlight w:val="yellow"/>
              </w:rPr>
              <w:t>.</w:t>
            </w:r>
            <w:r w:rsidRPr="00055006">
              <w:rPr>
                <w:rFonts w:ascii="Tahoma" w:hAnsi="Tahoma" w:cs="Tahoma"/>
                <w:highlight w:val="yellow"/>
                <w:lang w:val="en-US"/>
              </w:rPr>
              <w:t>gr</w:t>
            </w:r>
          </w:p>
        </w:tc>
      </w:tr>
      <w:tr w:rsidR="0091545E" w:rsidRPr="00B2684C" w14:paraId="0AF755E9" w14:textId="77777777" w:rsidTr="0091545E">
        <w:tc>
          <w:tcPr>
            <w:tcW w:w="4282" w:type="dxa"/>
            <w:tcBorders>
              <w:top w:val="single" w:sz="4" w:space="0" w:color="000000"/>
              <w:left w:val="single" w:sz="4" w:space="0" w:color="000000"/>
              <w:bottom w:val="single" w:sz="4" w:space="0" w:color="000000"/>
            </w:tcBorders>
            <w:shd w:val="clear" w:color="auto" w:fill="auto"/>
          </w:tcPr>
          <w:p w14:paraId="292FFC56" w14:textId="77777777" w:rsidR="0091545E" w:rsidRPr="00B2684C" w:rsidRDefault="0091545E" w:rsidP="0091545E">
            <w:pPr>
              <w:pStyle w:val="normalwithoutspacing"/>
              <w:rPr>
                <w:rFonts w:ascii="Tahoma" w:hAnsi="Tahoma" w:cs="Tahoma"/>
              </w:rPr>
            </w:pPr>
            <w:r w:rsidRPr="00B2684C">
              <w:rPr>
                <w:rFonts w:ascii="Tahoma" w:hAnsi="Tahoma" w:cs="Tahoma"/>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0F03A3F" w14:textId="77777777" w:rsidR="0091545E" w:rsidRPr="00B2684C" w:rsidRDefault="0091545E" w:rsidP="0091545E">
            <w:pPr>
              <w:pStyle w:val="normalwithoutspacing"/>
              <w:snapToGrid w:val="0"/>
              <w:rPr>
                <w:rFonts w:ascii="Tahoma" w:hAnsi="Tahoma" w:cs="Tahoma"/>
              </w:rPr>
            </w:pPr>
          </w:p>
        </w:tc>
      </w:tr>
      <w:tr w:rsidR="0091545E" w:rsidRPr="00B2684C" w14:paraId="46A0D8C8" w14:textId="77777777" w:rsidTr="0091545E">
        <w:tc>
          <w:tcPr>
            <w:tcW w:w="4282" w:type="dxa"/>
            <w:tcBorders>
              <w:top w:val="single" w:sz="4" w:space="0" w:color="000000"/>
              <w:left w:val="single" w:sz="4" w:space="0" w:color="000000"/>
              <w:bottom w:val="single" w:sz="4" w:space="0" w:color="000000"/>
            </w:tcBorders>
            <w:shd w:val="clear" w:color="auto" w:fill="auto"/>
          </w:tcPr>
          <w:p w14:paraId="4DA78903" w14:textId="77777777" w:rsidR="0091545E" w:rsidRPr="00B2684C" w:rsidRDefault="0091545E" w:rsidP="0091545E">
            <w:pPr>
              <w:pStyle w:val="normalwithoutspacing"/>
              <w:rPr>
                <w:rFonts w:ascii="Tahoma" w:hAnsi="Tahoma" w:cs="Tahoma"/>
              </w:rPr>
            </w:pPr>
            <w:r w:rsidRPr="00B2684C">
              <w:rPr>
                <w:rFonts w:ascii="Tahoma" w:hAnsi="Tahoma" w:cs="Tahoma"/>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F4008DD" w14:textId="77777777" w:rsidR="0091545E" w:rsidRPr="00B2684C" w:rsidRDefault="0091545E" w:rsidP="0091545E">
            <w:pPr>
              <w:pStyle w:val="normalwithoutspacing"/>
              <w:snapToGrid w:val="0"/>
              <w:rPr>
                <w:rFonts w:ascii="Tahoma" w:hAnsi="Tahoma" w:cs="Tahoma"/>
              </w:rPr>
            </w:pPr>
            <w:r w:rsidRPr="00B2684C">
              <w:rPr>
                <w:rFonts w:ascii="Tahoma" w:hAnsi="Tahoma" w:cs="Tahoma"/>
                <w:lang w:val="en-US"/>
              </w:rPr>
              <w:t>www</w:t>
            </w:r>
            <w:r w:rsidRPr="00B2684C">
              <w:rPr>
                <w:rFonts w:ascii="Tahoma" w:hAnsi="Tahoma" w:cs="Tahoma"/>
              </w:rPr>
              <w:t>.</w:t>
            </w:r>
            <w:r>
              <w:rPr>
                <w:rFonts w:ascii="Tahoma" w:hAnsi="Tahoma" w:cs="Tahoma"/>
                <w:lang w:val="en-US"/>
              </w:rPr>
              <w:t>ert</w:t>
            </w:r>
            <w:r w:rsidRPr="00B2684C">
              <w:rPr>
                <w:rFonts w:ascii="Tahoma" w:hAnsi="Tahoma" w:cs="Tahoma"/>
              </w:rPr>
              <w:t>.</w:t>
            </w:r>
            <w:r w:rsidRPr="00B2684C">
              <w:rPr>
                <w:rFonts w:ascii="Tahoma" w:hAnsi="Tahoma" w:cs="Tahoma"/>
                <w:lang w:val="en-US"/>
              </w:rPr>
              <w:t>gr</w:t>
            </w:r>
          </w:p>
        </w:tc>
      </w:tr>
      <w:tr w:rsidR="0091545E" w:rsidRPr="00B2684C" w14:paraId="5D93E85A" w14:textId="77777777" w:rsidTr="0091545E">
        <w:tc>
          <w:tcPr>
            <w:tcW w:w="4282" w:type="dxa"/>
            <w:tcBorders>
              <w:top w:val="single" w:sz="4" w:space="0" w:color="000000"/>
              <w:left w:val="single" w:sz="4" w:space="0" w:color="000000"/>
              <w:bottom w:val="single" w:sz="4" w:space="0" w:color="000000"/>
            </w:tcBorders>
            <w:shd w:val="clear" w:color="auto" w:fill="auto"/>
          </w:tcPr>
          <w:p w14:paraId="23A949F9" w14:textId="77777777" w:rsidR="0091545E" w:rsidRPr="00B2684C" w:rsidRDefault="0091545E" w:rsidP="0091545E">
            <w:pPr>
              <w:pStyle w:val="normalwithoutspacing"/>
              <w:rPr>
                <w:rFonts w:ascii="Tahoma" w:hAnsi="Tahoma" w:cs="Tahoma"/>
              </w:rPr>
            </w:pPr>
            <w:r w:rsidRPr="00B2684C">
              <w:rPr>
                <w:rFonts w:ascii="Tahoma" w:hAnsi="Tahoma" w:cs="Tahoma"/>
              </w:rPr>
              <w:t>Διεύθυνση του προφίλ αγοραστή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0879CB7" w14:textId="77777777" w:rsidR="0091545E" w:rsidRPr="00B2684C" w:rsidRDefault="0091545E" w:rsidP="0091545E">
            <w:pPr>
              <w:pStyle w:val="normalwithoutspacing"/>
              <w:snapToGrid w:val="0"/>
              <w:rPr>
                <w:rFonts w:ascii="Tahoma" w:hAnsi="Tahoma" w:cs="Tahoma"/>
              </w:rPr>
            </w:pPr>
            <w:r>
              <w:t>https://company.ert.gr/</w:t>
            </w:r>
          </w:p>
        </w:tc>
      </w:tr>
    </w:tbl>
    <w:p w14:paraId="0E45B6AA" w14:textId="77777777" w:rsidR="0091545E" w:rsidRPr="00B2684C" w:rsidRDefault="0091545E" w:rsidP="0091545E">
      <w:pPr>
        <w:pStyle w:val="normalwithoutspacing"/>
        <w:rPr>
          <w:rFonts w:ascii="Tahoma" w:hAnsi="Tahoma" w:cs="Tahoma"/>
        </w:rPr>
      </w:pPr>
    </w:p>
    <w:p w14:paraId="237D55CD" w14:textId="77777777" w:rsidR="0091545E" w:rsidRPr="00B2684C" w:rsidRDefault="0091545E" w:rsidP="0091545E">
      <w:pPr>
        <w:pStyle w:val="normalwithoutspacing"/>
        <w:rPr>
          <w:rFonts w:ascii="Tahoma" w:hAnsi="Tahoma" w:cs="Tahoma"/>
        </w:rPr>
      </w:pPr>
      <w:r w:rsidRPr="00B2684C">
        <w:rPr>
          <w:rFonts w:ascii="Tahoma" w:hAnsi="Tahoma" w:cs="Tahoma"/>
          <w:b/>
        </w:rPr>
        <w:t>Είδος Αναθέτουσας Αρχής</w:t>
      </w:r>
    </w:p>
    <w:p w14:paraId="1A515C3D" w14:textId="77777777" w:rsidR="0091545E" w:rsidRDefault="0091545E" w:rsidP="0091545E">
      <w:pPr>
        <w:jc w:val="both"/>
      </w:pPr>
      <w:r w:rsidRPr="00FA3B83">
        <w:t>Η Αναθέτουσα Αρχή είναι Ν.Π.Ι.Δ (Ανώνυμη Εταιρεία) και ανήκει στην Γενική Κυβέρνηση</w:t>
      </w:r>
      <w:r>
        <w:t>.</w:t>
      </w:r>
    </w:p>
    <w:p w14:paraId="3E4C3D91" w14:textId="77777777" w:rsidR="0091545E" w:rsidRPr="00FA3B83" w:rsidRDefault="0091545E" w:rsidP="0091545E">
      <w:pPr>
        <w:jc w:val="both"/>
        <w:rPr>
          <w:highlight w:val="yellow"/>
        </w:rPr>
      </w:pPr>
    </w:p>
    <w:p w14:paraId="0DE2C05E" w14:textId="77777777" w:rsidR="0091545E" w:rsidRPr="00B2684C" w:rsidRDefault="0091545E" w:rsidP="0091545E">
      <w:pPr>
        <w:pStyle w:val="normalwithoutspacing"/>
        <w:rPr>
          <w:rFonts w:ascii="Tahoma" w:hAnsi="Tahoma" w:cs="Tahoma"/>
        </w:rPr>
      </w:pPr>
      <w:r w:rsidRPr="00B2684C">
        <w:rPr>
          <w:rFonts w:ascii="Tahoma" w:hAnsi="Tahoma" w:cs="Tahoma"/>
          <w:b/>
        </w:rPr>
        <w:t>Κύρια δραστηριότητα Α.Α.</w:t>
      </w:r>
    </w:p>
    <w:p w14:paraId="4EFA7DB6" w14:textId="77777777" w:rsidR="0091545E" w:rsidRPr="00FA3B83" w:rsidRDefault="0091545E" w:rsidP="0091545E">
      <w:pPr>
        <w:jc w:val="both"/>
      </w:pPr>
      <w:r w:rsidRPr="00FA3B83">
        <w:t>Η κύρια δραστηριότητα της Αναθέτουσας Αρχής είναι η δημόσια ραδιοτηλεοπτική υπηρεσία, με την</w:t>
      </w:r>
    </w:p>
    <w:p w14:paraId="7AB5855B" w14:textId="77777777" w:rsidR="0091545E" w:rsidRPr="00BC6FEF" w:rsidRDefault="0091545E" w:rsidP="0091545E">
      <w:pPr>
        <w:jc w:val="both"/>
      </w:pPr>
      <w:r w:rsidRPr="00FA3B83">
        <w:t>οργάνωση, εκμετάλλευση και λειτουργία τηλεοπτικών, διαδικτυακών και ραδιοφωνικών σταθμών, καθώς και την παροχή κάθε είδους οπτικοακουστικών υπηρεσιών, στο σύνολο της Επικράτειας</w:t>
      </w:r>
      <w:r w:rsidRPr="00505419">
        <w:t>.</w:t>
      </w:r>
    </w:p>
    <w:p w14:paraId="20C9F6E3" w14:textId="77777777" w:rsidR="0091545E" w:rsidRPr="00B2684C" w:rsidRDefault="0091545E" w:rsidP="0091545E">
      <w:pPr>
        <w:pStyle w:val="normalwithoutspacing"/>
        <w:rPr>
          <w:rFonts w:ascii="Tahoma" w:hAnsi="Tahoma" w:cs="Tahoma"/>
        </w:rPr>
      </w:pPr>
    </w:p>
    <w:p w14:paraId="7F111BA2" w14:textId="77777777" w:rsidR="0091545E" w:rsidRPr="00B2684C" w:rsidRDefault="0091545E" w:rsidP="0091545E">
      <w:pPr>
        <w:pStyle w:val="normalwithoutspacing"/>
        <w:rPr>
          <w:rFonts w:ascii="Tahoma" w:hAnsi="Tahoma" w:cs="Tahoma"/>
        </w:rPr>
      </w:pPr>
      <w:r w:rsidRPr="00B2684C">
        <w:rPr>
          <w:rFonts w:ascii="Tahoma" w:hAnsi="Tahoma" w:cs="Tahoma"/>
          <w:b/>
        </w:rPr>
        <w:t xml:space="preserve">Στοιχεία Επικοινωνίας </w:t>
      </w:r>
    </w:p>
    <w:p w14:paraId="4E5E0665" w14:textId="77777777" w:rsidR="0091545E" w:rsidRPr="00DF3846" w:rsidRDefault="0091545E" w:rsidP="0091545E">
      <w:pPr>
        <w:tabs>
          <w:tab w:val="left" w:pos="284"/>
        </w:tabs>
        <w:spacing w:before="120" w:after="120"/>
        <w:jc w:val="both"/>
      </w:pPr>
      <w:r w:rsidRPr="00DF3846">
        <w:t>α)</w:t>
      </w:r>
      <w:r w:rsidRPr="00DF3846">
        <w:tab/>
        <w:t>Τα έγγραφα της σύμβασης είναι διαθέσιμα για ελεύθερη, πλήρη, άμεση &amp; δωρεάν ηλεκτρονική πρόσβαση στην διεύθυνση (URL): μέσω της διαδικτυακής πύλης www.promitheus.gov.gr του Ε.Σ.Η.ΔΗ.Σ.</w:t>
      </w:r>
    </w:p>
    <w:p w14:paraId="082823F1" w14:textId="77777777" w:rsidR="0091545E" w:rsidRPr="00DF3846" w:rsidRDefault="0091545E" w:rsidP="0091545E">
      <w:pPr>
        <w:tabs>
          <w:tab w:val="left" w:pos="284"/>
        </w:tabs>
        <w:spacing w:before="120" w:after="120"/>
        <w:jc w:val="both"/>
      </w:pPr>
      <w:r w:rsidRPr="00DF3846">
        <w:t>β)</w:t>
      </w:r>
      <w:r w:rsidRPr="00DF3846">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14:paraId="06F78076" w14:textId="77777777" w:rsidR="0091545E" w:rsidRPr="00DF3846" w:rsidRDefault="0091545E" w:rsidP="0091545E">
      <w:pPr>
        <w:tabs>
          <w:tab w:val="left" w:pos="284"/>
        </w:tabs>
        <w:spacing w:before="120" w:after="120"/>
        <w:jc w:val="both"/>
      </w:pPr>
      <w:r w:rsidRPr="00DF3846">
        <w:t>γ)</w:t>
      </w:r>
      <w:r w:rsidRPr="00DF3846">
        <w:tab/>
        <w:t xml:space="preserve">Περαιτέρω πληροφορίες είναι διαθέσιμες από την προαναφερθείσα διεύθυνση: </w:t>
      </w:r>
      <w:hyperlink r:id="rId10" w:history="1">
        <w:r w:rsidRPr="00DF3846">
          <w:t>www.promitheus.gov.gr</w:t>
        </w:r>
      </w:hyperlink>
    </w:p>
    <w:p w14:paraId="6007F346" w14:textId="77777777" w:rsidR="0091545E" w:rsidRPr="00DF3846" w:rsidRDefault="0091545E" w:rsidP="0091545E">
      <w:pPr>
        <w:tabs>
          <w:tab w:val="left" w:pos="284"/>
        </w:tabs>
        <w:spacing w:before="120" w:after="120"/>
        <w:jc w:val="both"/>
      </w:pPr>
      <w:r w:rsidRPr="00DF3846">
        <w:t>δ)</w:t>
      </w:r>
      <w:r w:rsidRPr="00DF3846">
        <w:tab/>
        <w:t>Προς διευκόλυνση των ενδιαφερομένων, εκτός από την πλατφόρμα της διαδικτυακής πύλης του ΕΣΗΔΗΣ το πλήρες κείμενο της Προκήρυξης διατίθεται και στη διαδικτυακή σελίδα της ΕΡ</w:t>
      </w:r>
      <w:r w:rsidRPr="00DF3846">
        <w:rPr>
          <w:lang w:val="en-US"/>
        </w:rPr>
        <w:t>T</w:t>
      </w:r>
      <w:r w:rsidRPr="00DF3846">
        <w:t>:</w:t>
      </w:r>
    </w:p>
    <w:p w14:paraId="2C0CBE6A" w14:textId="77777777" w:rsidR="0091545E" w:rsidRPr="00DF3846" w:rsidRDefault="0091545E" w:rsidP="0091545E">
      <w:pPr>
        <w:tabs>
          <w:tab w:val="left" w:pos="284"/>
        </w:tabs>
        <w:jc w:val="both"/>
      </w:pPr>
      <w:r w:rsidRPr="00DF3846">
        <w:t>www.</w:t>
      </w:r>
      <w:r w:rsidRPr="00DF3846">
        <w:rPr>
          <w:lang w:val="en-US"/>
        </w:rPr>
        <w:t>company</w:t>
      </w:r>
      <w:r w:rsidRPr="00DF3846">
        <w:t>.</w:t>
      </w:r>
      <w:r w:rsidRPr="00DF3846">
        <w:rPr>
          <w:lang w:val="en-US"/>
        </w:rPr>
        <w:t>ert</w:t>
      </w:r>
      <w:r w:rsidRPr="00DF3846">
        <w:t>.gr/</w:t>
      </w:r>
      <w:r w:rsidRPr="00DF3846">
        <w:rPr>
          <w:lang w:val="en-US"/>
        </w:rPr>
        <w:t>category</w:t>
      </w:r>
      <w:r w:rsidRPr="00DF3846">
        <w:t>/</w:t>
      </w:r>
      <w:r w:rsidRPr="00DF3846">
        <w:rPr>
          <w:lang w:val="en-US"/>
        </w:rPr>
        <w:t>diagonismoi</w:t>
      </w:r>
      <w:r w:rsidRPr="00DF3846">
        <w:t>.</w:t>
      </w:r>
    </w:p>
    <w:p w14:paraId="7FF1B741" w14:textId="77777777" w:rsidR="0091545E" w:rsidRPr="00B2684C" w:rsidRDefault="0091545E" w:rsidP="0091545E">
      <w:pPr>
        <w:pStyle w:val="20"/>
        <w:numPr>
          <w:ilvl w:val="1"/>
          <w:numId w:val="4"/>
        </w:numPr>
        <w:rPr>
          <w:rFonts w:ascii="Tahoma" w:hAnsi="Tahoma" w:cs="Tahoma"/>
          <w:lang w:val="el-GR"/>
        </w:rPr>
      </w:pPr>
      <w:bookmarkStart w:id="11" w:name="_Toc114688485"/>
      <w:r w:rsidRPr="00B2684C">
        <w:rPr>
          <w:rFonts w:ascii="Tahoma" w:hAnsi="Tahoma" w:cs="Tahoma"/>
          <w:lang w:val="el-GR"/>
        </w:rPr>
        <w:t>Στοιχεία Διαδικασίας-Χρηματοδότηση</w:t>
      </w:r>
      <w:bookmarkEnd w:id="11"/>
    </w:p>
    <w:p w14:paraId="77103524" w14:textId="77777777" w:rsidR="0091545E" w:rsidRPr="00B2684C" w:rsidRDefault="0091545E" w:rsidP="0091545E">
      <w:pPr>
        <w:jc w:val="both"/>
      </w:pPr>
      <w:r w:rsidRPr="00B2684C">
        <w:rPr>
          <w:b/>
        </w:rPr>
        <w:t>Είδος διαδικασίας</w:t>
      </w:r>
    </w:p>
    <w:p w14:paraId="43D3A216" w14:textId="77777777" w:rsidR="0091545E" w:rsidRPr="00DF3846" w:rsidRDefault="0091545E" w:rsidP="0091545E">
      <w:pPr>
        <w:jc w:val="both"/>
      </w:pPr>
      <w:r w:rsidRPr="00DF3846">
        <w:t>Ο διαγωνισμός θα διεξαχθεί με την ανοικτή διαδικασία του άρθρου 27 του ν. 4412/16.</w:t>
      </w:r>
    </w:p>
    <w:p w14:paraId="28FDF126" w14:textId="77777777" w:rsidR="0091545E" w:rsidRPr="00B2684C" w:rsidRDefault="0091545E" w:rsidP="0091545E">
      <w:pPr>
        <w:pStyle w:val="normalwithoutspacing"/>
        <w:rPr>
          <w:rFonts w:ascii="Tahoma" w:hAnsi="Tahoma" w:cs="Tahoma"/>
        </w:rPr>
      </w:pPr>
    </w:p>
    <w:p w14:paraId="3118F966" w14:textId="30E3D80C" w:rsidR="0091545E" w:rsidRPr="00B2684C" w:rsidRDefault="0091545E" w:rsidP="0091545E">
      <w:pPr>
        <w:pStyle w:val="normalwithoutspacing"/>
        <w:rPr>
          <w:rFonts w:ascii="Tahoma" w:hAnsi="Tahoma" w:cs="Tahoma"/>
        </w:rPr>
      </w:pPr>
      <w:r w:rsidRPr="00B2684C">
        <w:rPr>
          <w:rFonts w:ascii="Tahoma" w:hAnsi="Tahoma" w:cs="Tahoma"/>
          <w:b/>
        </w:rPr>
        <w:lastRenderedPageBreak/>
        <w:t>Χρηματοδότηση</w:t>
      </w:r>
      <w:r w:rsidR="008F1B97" w:rsidRPr="009B343F">
        <w:rPr>
          <w:rFonts w:ascii="Tahoma" w:hAnsi="Tahoma" w:cs="Tahoma"/>
          <w:b/>
        </w:rPr>
        <w:t xml:space="preserve"> </w:t>
      </w:r>
      <w:r w:rsidRPr="00B2684C">
        <w:rPr>
          <w:rFonts w:ascii="Tahoma" w:hAnsi="Tahoma" w:cs="Tahoma"/>
          <w:b/>
        </w:rPr>
        <w:t>της</w:t>
      </w:r>
      <w:r w:rsidR="008F1B97" w:rsidRPr="009B343F">
        <w:rPr>
          <w:rFonts w:ascii="Tahoma" w:hAnsi="Tahoma" w:cs="Tahoma"/>
          <w:b/>
        </w:rPr>
        <w:t xml:space="preserve"> </w:t>
      </w:r>
      <w:r w:rsidRPr="00B2684C">
        <w:rPr>
          <w:rFonts w:ascii="Tahoma" w:hAnsi="Tahoma" w:cs="Tahoma"/>
          <w:b/>
        </w:rPr>
        <w:t>σύμβασης</w:t>
      </w:r>
    </w:p>
    <w:p w14:paraId="2624998B" w14:textId="77777777" w:rsidR="0091545E" w:rsidRPr="005C3DFA" w:rsidRDefault="0091545E" w:rsidP="0091545E">
      <w:pPr>
        <w:spacing w:after="80" w:line="312" w:lineRule="auto"/>
        <w:jc w:val="both"/>
      </w:pPr>
      <w:r w:rsidRPr="00DF3846">
        <w:t>Η παρούσα σύμβαση χρηματοδοτείται από τον προϋπολογισμό της ΕΡΤ Α.Ε</w:t>
      </w:r>
      <w:r>
        <w:t xml:space="preserve">. </w:t>
      </w:r>
      <w:r w:rsidRPr="00BD0DC3">
        <w:rPr>
          <w:highlight w:val="yellow"/>
        </w:rPr>
        <w:t>(Λογαριασμοί: ………………..) γ</w:t>
      </w:r>
      <w:r>
        <w:t>ια τα έτη 2023 έως 2028 ως εξής :</w:t>
      </w:r>
    </w:p>
    <w:p w14:paraId="65233B04" w14:textId="77777777" w:rsidR="0091545E" w:rsidRPr="00B2684C" w:rsidRDefault="0091545E" w:rsidP="0091545E">
      <w:pPr>
        <w:pStyle w:val="20"/>
        <w:numPr>
          <w:ilvl w:val="1"/>
          <w:numId w:val="4"/>
        </w:numPr>
        <w:rPr>
          <w:rFonts w:ascii="Tahoma" w:hAnsi="Tahoma" w:cs="Tahoma"/>
          <w:lang w:val="el-GR"/>
        </w:rPr>
      </w:pPr>
      <w:bookmarkStart w:id="12" w:name="_Toc114688486"/>
      <w:r w:rsidRPr="00B2684C">
        <w:rPr>
          <w:rFonts w:ascii="Tahoma" w:hAnsi="Tahoma" w:cs="Tahoma"/>
          <w:lang w:val="el-GR"/>
        </w:rPr>
        <w:t xml:space="preserve">Συνοπτική Περιγραφή φυσικού και οικονομικού αντικειμένου </w:t>
      </w:r>
      <w:r>
        <w:rPr>
          <w:rFonts w:ascii="Tahoma" w:hAnsi="Tahoma" w:cs="Tahoma"/>
          <w:lang w:val="el-GR"/>
        </w:rPr>
        <w:t>της σύμβασης</w:t>
      </w:r>
      <w:bookmarkEnd w:id="12"/>
    </w:p>
    <w:p w14:paraId="139BFA46" w14:textId="77777777" w:rsidR="0091545E" w:rsidRPr="0093657B" w:rsidRDefault="0091545E" w:rsidP="0091545E">
      <w:pPr>
        <w:spacing w:before="120" w:after="120"/>
        <w:jc w:val="both"/>
      </w:pPr>
      <w:r w:rsidRPr="005C3DFA">
        <w:t xml:space="preserve">Με την παρούσα </w:t>
      </w:r>
      <w:r>
        <w:t>διαδικασία</w:t>
      </w:r>
      <w:r w:rsidRPr="005C3DFA">
        <w:t>, η ΕΡΤ θέλει να διασυνδέσει τα Κέντρα Εκπομπής της ανά την</w:t>
      </w:r>
      <w:r>
        <w:t xml:space="preserve"> Ελλάδα, ούτως ώστε να μπορεί να τα διαχειριστεί, καθώς και να μεταφέρει τα Τηλεοπτικά και Ραδιοφωνικά της σήματα με σταθερές γραμμές μέσω του πρωτοκόλλου </w:t>
      </w:r>
      <w:r w:rsidRPr="005C3DFA">
        <w:t>IP</w:t>
      </w:r>
      <w:r w:rsidRPr="00A87181">
        <w:t>.</w:t>
      </w:r>
    </w:p>
    <w:p w14:paraId="61DCFF88" w14:textId="77777777" w:rsidR="0091545E" w:rsidRDefault="0091545E" w:rsidP="0091545E">
      <w:pPr>
        <w:spacing w:before="120" w:after="120"/>
        <w:jc w:val="both"/>
      </w:pPr>
      <w:r w:rsidRPr="00DF3846">
        <w:t xml:space="preserve">Αναλυτικά το αντικείμενο </w:t>
      </w:r>
      <w:r>
        <w:t>του έργου</w:t>
      </w:r>
      <w:r w:rsidRPr="00DF3846">
        <w:t xml:space="preserve"> καθώς και οι σχετικές προδιαγραφές </w:t>
      </w:r>
      <w:r>
        <w:t>και απαιτήσεις</w:t>
      </w:r>
      <w:r w:rsidRPr="00DF3846">
        <w:t xml:space="preserve"> περιλαμβάνονται στο συνημμένο στην παρούσα Παράρτημα </w:t>
      </w:r>
      <w:r>
        <w:t>Ι</w:t>
      </w:r>
      <w:r w:rsidRPr="00DF3846">
        <w:t xml:space="preserve"> (</w:t>
      </w:r>
      <w:r>
        <w:t>Τεχνικές προδιαγραφές-απαιτήσεις υπηρεσίες διασύνδεσης δικτύου εκπομπής</w:t>
      </w:r>
      <w:r w:rsidRPr="00DF3846">
        <w:t>), το οποίο αποτελεί αναπόσπαστο μέρος αυτής.</w:t>
      </w:r>
    </w:p>
    <w:p w14:paraId="7643F5C5" w14:textId="77777777" w:rsidR="0091545E" w:rsidRPr="0097609C" w:rsidRDefault="0091545E" w:rsidP="0091545E">
      <w:pPr>
        <w:spacing w:before="120" w:after="120"/>
        <w:jc w:val="both"/>
        <w:rPr>
          <w:bCs/>
        </w:rPr>
      </w:pPr>
      <w:r w:rsidRPr="0097609C">
        <w:rPr>
          <w:bCs/>
        </w:rPr>
        <w:t>Προσφορές γίνονται αποδεκτές για το σύνολο του έργου.</w:t>
      </w:r>
    </w:p>
    <w:p w14:paraId="28387FF4" w14:textId="77777777" w:rsidR="0091545E" w:rsidRPr="0097609C" w:rsidRDefault="0091545E" w:rsidP="0091545E">
      <w:pPr>
        <w:spacing w:before="120" w:after="120"/>
        <w:jc w:val="both"/>
        <w:rPr>
          <w:bCs/>
        </w:rPr>
      </w:pPr>
      <w:r w:rsidRPr="0097609C">
        <w:rPr>
          <w:bCs/>
        </w:rPr>
        <w:t xml:space="preserve">Η Σύμβαση δεν υποδιαιρείται σε τμήματα, λόγω της σχετικότητας, συμπληρωματικότητας και των αλληλεξαρτήσεων μεταξύ των ζητούμενων προμηθειών και συναφών υπηρεσιών. </w:t>
      </w:r>
    </w:p>
    <w:p w14:paraId="1A917102" w14:textId="77777777" w:rsidR="0091545E" w:rsidRPr="001344C1" w:rsidRDefault="0091545E" w:rsidP="007F4BF2">
      <w:pPr>
        <w:jc w:val="both"/>
        <w:rPr>
          <w:b/>
          <w:bCs/>
        </w:rPr>
      </w:pPr>
      <w:r w:rsidRPr="00DF3846">
        <w:t>Οι προς ανάθεση υπηρεσίες κατατάσσονται στους ακόλουθους κωδικούς του Κοινού Λεξιλογίου δημοσίων συμβάσεων (CPV)</w:t>
      </w:r>
      <w:r w:rsidR="007F4BF2">
        <w:t xml:space="preserve"> :</w:t>
      </w:r>
      <w:r w:rsidRPr="001344C1">
        <w:rPr>
          <w:b/>
          <w:bCs/>
        </w:rPr>
        <w:t>64221000-1 Υπηρεσίες διασύνδεσης</w:t>
      </w:r>
    </w:p>
    <w:p w14:paraId="58A92A80" w14:textId="77777777" w:rsidR="0091545E" w:rsidRPr="00AA0C93" w:rsidRDefault="0091545E" w:rsidP="0091545E">
      <w:pPr>
        <w:keepNext/>
        <w:suppressAutoHyphens/>
        <w:jc w:val="both"/>
        <w:outlineLvl w:val="0"/>
      </w:pPr>
      <w:bookmarkStart w:id="13" w:name="_Toc114688487"/>
      <w:r w:rsidRPr="00DF3846">
        <w:t xml:space="preserve">Η εκτιμώμενη αξία της </w:t>
      </w:r>
      <w:r>
        <w:t>σύμβασης</w:t>
      </w:r>
      <w:r w:rsidRPr="00DF3846">
        <w:t xml:space="preserve"> ανέρχεται στο ποσό </w:t>
      </w:r>
      <w:r>
        <w:t xml:space="preserve">των </w:t>
      </w:r>
      <w:r w:rsidRPr="00AA0C93">
        <w:t>€3.000.000 χωρίς ΦΠΑ για τρία (3) έτη, (ποσό με ΦΠΑ €3.720.000, ΦΠΑ 24% €720.000)</w:t>
      </w:r>
      <w:r>
        <w:t>.</w:t>
      </w:r>
      <w:bookmarkEnd w:id="13"/>
    </w:p>
    <w:p w14:paraId="6CD042FE" w14:textId="77777777" w:rsidR="0091545E" w:rsidRPr="00AA0C93" w:rsidRDefault="0091545E" w:rsidP="0091545E">
      <w:pPr>
        <w:keepNext/>
        <w:suppressAutoHyphens/>
        <w:jc w:val="both"/>
        <w:outlineLvl w:val="0"/>
      </w:pPr>
      <w:bookmarkStart w:id="14" w:name="_Toc114688488"/>
      <w:r w:rsidRPr="00AA0C93">
        <w:t>Δικαίωμα προαίρεσης €2.000.000 χωρίς ΦΠΑ για δύο (2) ακόμη έτη, (ποσό με ΦΠΑ €2.480.000, ΦΠΑ 24% €480.000)</w:t>
      </w:r>
      <w:r>
        <w:t>.</w:t>
      </w:r>
      <w:bookmarkEnd w:id="14"/>
    </w:p>
    <w:p w14:paraId="0CA709F4" w14:textId="77777777" w:rsidR="0091545E" w:rsidRPr="00AA0C93" w:rsidRDefault="0091545E" w:rsidP="0091545E">
      <w:pPr>
        <w:keepNext/>
        <w:suppressAutoHyphens/>
        <w:jc w:val="both"/>
        <w:outlineLvl w:val="0"/>
      </w:pPr>
      <w:r w:rsidRPr="00AA0C93">
        <w:t xml:space="preserve"> </w:t>
      </w:r>
      <w:bookmarkStart w:id="15" w:name="_Toc114688489"/>
      <w:r w:rsidRPr="00AA0C93">
        <w:t>Συνολική εκτιμώμενη αξία με δικαίωμα προαίρεσης €5.000.000 χωρίς ΦΠΑ, (ποσό με ΦΠΑ €6.200.000, ΦΠΑ 24% €1.200.000)</w:t>
      </w:r>
      <w:bookmarkEnd w:id="15"/>
      <w:r w:rsidRPr="00AA0C93">
        <w:t xml:space="preserve"> </w:t>
      </w:r>
    </w:p>
    <w:p w14:paraId="7F359CE5" w14:textId="77777777" w:rsidR="0091545E" w:rsidRDefault="008260DA" w:rsidP="0091545E">
      <w:pPr>
        <w:spacing w:before="120" w:after="120"/>
        <w:jc w:val="both"/>
      </w:pPr>
      <w:r w:rsidRPr="007F4BF2">
        <w:t xml:space="preserve">Ο </w:t>
      </w:r>
      <w:r w:rsidR="0091545E" w:rsidRPr="007F4BF2">
        <w:t xml:space="preserve">χρόνος παράδοσης </w:t>
      </w:r>
      <w:r w:rsidR="007F4BF2">
        <w:t xml:space="preserve"> του συνόλου των διασυνδέσεων</w:t>
      </w:r>
      <w:r w:rsidR="0091545E" w:rsidRPr="007F4BF2">
        <w:t xml:space="preserve"> ορίζ</w:t>
      </w:r>
      <w:r w:rsidRPr="007F4BF2">
        <w:t xml:space="preserve">εται το αργότερο σε </w:t>
      </w:r>
      <w:r w:rsidR="0091545E" w:rsidRPr="007F4BF2">
        <w:t>8 μήνες</w:t>
      </w:r>
      <w:r w:rsidR="00DD4A95" w:rsidRPr="007F4BF2">
        <w:t xml:space="preserve"> από</w:t>
      </w:r>
      <w:r w:rsidRPr="007F4BF2">
        <w:t xml:space="preserve"> την υπογραφή της σύμβασης.</w:t>
      </w:r>
      <w:r w:rsidR="007C5140" w:rsidRPr="007F4BF2">
        <w:t xml:space="preserve"> </w:t>
      </w:r>
      <w:r w:rsidR="0091545E" w:rsidRPr="007F4BF2">
        <w:t>Κατά την παράδοση του</w:t>
      </w:r>
      <w:r w:rsidR="007F4BF2">
        <w:t>ς</w:t>
      </w:r>
      <w:r w:rsidR="0091545E" w:rsidRPr="007F4BF2">
        <w:t xml:space="preserve">, οι διασυνδέσεις θα πρέπει να λειτουργούν στο σύνολό τους, σύμφωνα με τις απαιτήσεις– προδιαγραφές, που ορίζονται </w:t>
      </w:r>
      <w:r w:rsidR="007F4BF2">
        <w:t>στην παρούσα διακήρυξη</w:t>
      </w:r>
      <w:r w:rsidR="0091545E" w:rsidRPr="007F4BF2">
        <w:t xml:space="preserve">. </w:t>
      </w:r>
      <w:r w:rsidR="007F4BF2">
        <w:t xml:space="preserve">Η προσωρινή παραλαβή των διασυνδέσων θα πραγματοποιηθεί από την επιτροπή παραλαβής εντός διαστήματος 15 ημερών από την παράδοση τους. </w:t>
      </w:r>
      <w:r w:rsidR="0091545E" w:rsidRPr="007F4BF2">
        <w:t xml:space="preserve">Η οριστική </w:t>
      </w:r>
      <w:r w:rsidR="006802AD">
        <w:t xml:space="preserve">παραλαβή των διασυνδέσεων </w:t>
      </w:r>
      <w:r w:rsidR="0091545E" w:rsidRPr="007F4BF2">
        <w:t>θα πραγματοποιηθεί μετά από δοκιμαστική λειτουργία δυο μηνών,</w:t>
      </w:r>
      <w:r w:rsidR="006802AD">
        <w:t xml:space="preserve"> από την προσωρινή παραλαβή τους,</w:t>
      </w:r>
      <w:r w:rsidR="0091545E" w:rsidRPr="007F4BF2">
        <w:t xml:space="preserve"> κατά την οποία θα πρέπει να επιλυθούν τυχόν προβλήματα που θα διαπιστωθούν κατά την περίοδο αυτή.</w:t>
      </w:r>
    </w:p>
    <w:p w14:paraId="46D0F36E" w14:textId="77777777" w:rsidR="006802AD" w:rsidRDefault="006802AD" w:rsidP="006802AD">
      <w:pPr>
        <w:spacing w:before="120" w:after="120"/>
        <w:jc w:val="both"/>
      </w:pPr>
      <w:r>
        <w:t>Η διάρκεια της παροχής των απαιτούμενων υπηρεσιών θα είναι  τρία (3) έτη με μονομερές δικαίωμα εκ μέρους της ΕΡΤ για επέκταση της σύμβασης για δυο (2) επιπλέον έτη. Η έναρξη της υπηρεσίας θα πραγματοποιηθεί μετά την επιτυχή οριστική παραλαβή των διασυνδέσεων.</w:t>
      </w:r>
    </w:p>
    <w:p w14:paraId="59178EB6" w14:textId="77777777" w:rsidR="0091545E" w:rsidRDefault="0091545E" w:rsidP="0091545E">
      <w:pPr>
        <w:pStyle w:val="normalwithoutspacing"/>
        <w:rPr>
          <w:rFonts w:ascii="Tahoma" w:hAnsi="Tahoma" w:cs="Tahoma"/>
        </w:rPr>
      </w:pPr>
      <w:r>
        <w:rPr>
          <w:rFonts w:ascii="Tahoma" w:hAnsi="Tahoma" w:cs="Tahoma"/>
        </w:rPr>
        <w:t xml:space="preserve">Η Σύμβαση θα ανατεθεί με το κριτήριο της πλέον συμφέρουσας από οικονομική άποψη προφοράς, </w:t>
      </w:r>
      <w:r w:rsidRPr="00CA4752">
        <w:rPr>
          <w:rFonts w:ascii="Tahoma" w:hAnsi="Tahoma" w:cs="Tahoma"/>
        </w:rPr>
        <w:t>βάσει της βέλτιστης σχέσης ποιότητας – τιμής.</w:t>
      </w:r>
    </w:p>
    <w:p w14:paraId="77CACE74" w14:textId="77777777" w:rsidR="0091545E" w:rsidRPr="00B2684C" w:rsidRDefault="0091545E" w:rsidP="0091545E">
      <w:pPr>
        <w:pStyle w:val="normalwithoutspacing"/>
        <w:rPr>
          <w:rFonts w:ascii="Tahoma" w:hAnsi="Tahoma" w:cs="Tahoma"/>
        </w:rPr>
      </w:pPr>
    </w:p>
    <w:p w14:paraId="3A5F3F63" w14:textId="77777777" w:rsidR="0091545E" w:rsidRPr="00B2684C" w:rsidRDefault="0091545E" w:rsidP="0091545E">
      <w:pPr>
        <w:pStyle w:val="20"/>
        <w:numPr>
          <w:ilvl w:val="1"/>
          <w:numId w:val="4"/>
        </w:numPr>
        <w:rPr>
          <w:rFonts w:ascii="Tahoma" w:hAnsi="Tahoma" w:cs="Tahoma"/>
          <w:lang w:val="el-GR"/>
        </w:rPr>
      </w:pPr>
      <w:bookmarkStart w:id="16" w:name="_Ref496687979"/>
      <w:bookmarkStart w:id="17" w:name="_Toc114688490"/>
      <w:r w:rsidRPr="00B2684C">
        <w:rPr>
          <w:rFonts w:ascii="Tahoma" w:hAnsi="Tahoma" w:cs="Tahoma"/>
          <w:lang w:val="el-GR"/>
        </w:rPr>
        <w:t>Θεσμικό πλαίσιο</w:t>
      </w:r>
      <w:bookmarkEnd w:id="16"/>
      <w:bookmarkEnd w:id="17"/>
    </w:p>
    <w:p w14:paraId="730F8D8E" w14:textId="77777777" w:rsidR="0091545E" w:rsidRPr="00DF3846" w:rsidRDefault="0091545E" w:rsidP="0091545E">
      <w:pPr>
        <w:jc w:val="both"/>
      </w:pPr>
      <w:r w:rsidRPr="00DF3846">
        <w:t>Η ανάθεση και εκτέλεση της σύμβασηςδιέπεται από την κείμενη νομοθεσία και τις κατ’ εξουσιοδότηση αυτής εκδοθείσες κανονιστικές πράξεις, όπως ισχύουν και ιδίως:</w:t>
      </w:r>
    </w:p>
    <w:p w14:paraId="36B68390" w14:textId="77777777" w:rsidR="0091545E" w:rsidRPr="00050DED" w:rsidRDefault="0091545E" w:rsidP="0091545E">
      <w:pPr>
        <w:numPr>
          <w:ilvl w:val="0"/>
          <w:numId w:val="22"/>
        </w:numPr>
        <w:suppressAutoHyphens/>
        <w:spacing w:after="120"/>
        <w:jc w:val="both"/>
        <w:rPr>
          <w:lang w:eastAsia="ar-SA"/>
        </w:rPr>
      </w:pPr>
      <w:r w:rsidRPr="00986402">
        <w:rPr>
          <w:lang w:eastAsia="ar-SA"/>
        </w:rPr>
        <w:t>του</w:t>
      </w:r>
      <w:r w:rsidRPr="00050DED">
        <w:rPr>
          <w:lang w:eastAsia="ar-SA"/>
        </w:rPr>
        <w:t xml:space="preserve"> ν. 4412/2016 (Α’ 147) “Δημόσιες Συμβάσεις Έργων, Προμηθειών και Υπηρεσιών (προσαρμογή στις Οδηγίες 2014/24/ ΕΕ και 2014/25/ΕΕ)»</w:t>
      </w:r>
    </w:p>
    <w:p w14:paraId="12E1F246"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01181B6F" w14:textId="77777777" w:rsidR="0091545E" w:rsidRPr="00050DED" w:rsidRDefault="0091545E" w:rsidP="0091545E">
      <w:pPr>
        <w:numPr>
          <w:ilvl w:val="0"/>
          <w:numId w:val="22"/>
        </w:numPr>
        <w:suppressAutoHyphens/>
        <w:spacing w:after="120"/>
        <w:jc w:val="both"/>
        <w:rPr>
          <w:lang w:eastAsia="ar-SA"/>
        </w:rPr>
      </w:pPr>
      <w:r w:rsidRPr="00050DED">
        <w:rPr>
          <w:lang w:eastAsia="ar-SA"/>
        </w:rPr>
        <w:lastRenderedPageBreak/>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14E1270D"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14:paraId="1CA3DA45" w14:textId="77777777" w:rsidR="0091545E" w:rsidRDefault="0091545E" w:rsidP="0091545E">
      <w:pPr>
        <w:numPr>
          <w:ilvl w:val="0"/>
          <w:numId w:val="22"/>
        </w:numPr>
        <w:suppressAutoHyphens/>
        <w:spacing w:after="120"/>
        <w:jc w:val="both"/>
        <w:rPr>
          <w:lang w:eastAsia="ar-SA"/>
        </w:rPr>
      </w:pPr>
      <w:r w:rsidRPr="00050DED">
        <w:rPr>
          <w:lang w:eastAsia="ar-SA"/>
        </w:rPr>
        <w:t xml:space="preserve">του </w:t>
      </w:r>
      <w:r>
        <w:rPr>
          <w:lang w:eastAsia="ar-SA"/>
        </w:rPr>
        <w:t>ν. 4912/2022 (Α’ 59) «Ενιαία Αρχή Δημοσίων Συμβάσεων και άλλες διατάξεις του Υπουργείου Δικαιοσύνης,</w:t>
      </w:r>
    </w:p>
    <w:p w14:paraId="54F93F0D"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3548/2007 (Α’ 68) «Καταχώριση δημοσιεύσεων των φορέων του Δημοσίου στο νομαρχιακό και τοπικό Τύπο και άλλες διατάξεις»,  </w:t>
      </w:r>
    </w:p>
    <w:p w14:paraId="78F4BDD5" w14:textId="77777777" w:rsidR="0091545E" w:rsidRPr="00050DED" w:rsidRDefault="0091545E" w:rsidP="0091545E">
      <w:pPr>
        <w:numPr>
          <w:ilvl w:val="0"/>
          <w:numId w:val="22"/>
        </w:numPr>
        <w:suppressAutoHyphens/>
        <w:spacing w:after="120"/>
        <w:jc w:val="both"/>
        <w:rPr>
          <w:lang w:eastAsia="ar-SA"/>
        </w:rPr>
      </w:pPr>
      <w:r w:rsidRPr="00050DED">
        <w:rPr>
          <w:lang w:eastAsia="ar-SA"/>
        </w:rPr>
        <w:t>του ν. 4601/2019 (Α’ 44) «</w:t>
      </w:r>
      <w:r w:rsidRPr="00050DED">
        <w:rPr>
          <w:i/>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δηµόσιωνσυµβάσεων και λοιπές διατάξεις»</w:t>
      </w:r>
    </w:p>
    <w:p w14:paraId="6023904F"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3310/2005 (Α’ 30) </w:t>
      </w:r>
      <w:r w:rsidRPr="00050DED">
        <w:rPr>
          <w:i/>
          <w:lang w:eastAsia="ar-SA"/>
        </w:rPr>
        <w:t>«Μέτρα για τη διασφάλιση της διαφάνειας και την αποτροπή καταστρατηγήσεων κατά τη διαδικασία σύναψης δημοσίων συμβάσεων</w:t>
      </w:r>
      <w:r w:rsidRPr="00050DED">
        <w:rPr>
          <w:lang w:eastAsia="ar-SA"/>
        </w:rPr>
        <w:t xml:space="preserve">», του π.δ/τος 82/1996 (Α’ 66) </w:t>
      </w:r>
      <w:r w:rsidRPr="00050DED">
        <w:rPr>
          <w:i/>
          <w:lang w:eastAsia="ar-SA"/>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50DED">
        <w:rPr>
          <w:lang w:eastAsia="ar-SA"/>
        </w:rPr>
        <w:t xml:space="preserve">, της κοινής απόφασης των Υπουργών Ανάπτυξης και Επικρατείας με αρ. 20977/2007 (Β’ 1673) σχετικά με τα </w:t>
      </w:r>
      <w:r w:rsidRPr="00050DED">
        <w:rPr>
          <w:i/>
          <w:lang w:eastAsia="ar-SA"/>
        </w:rPr>
        <w:t>«Δικαιολογητικά για την τήρηση των μητρώων του ν.3310/2005, όπως τροποποιήθηκε με το ν.3414/2005»</w:t>
      </w:r>
      <w:r w:rsidRPr="00050DED">
        <w:rPr>
          <w:lang w:eastAsia="ar-SA"/>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050DED">
        <w:rPr>
          <w:i/>
          <w:lang w:eastAsia="ar-SA"/>
        </w:rPr>
        <w:t>«προνομιακό φορολογικό καθεστώ</w:t>
      </w:r>
      <w:r>
        <w:rPr>
          <w:i/>
          <w:lang w:eastAsia="ar-SA"/>
        </w:rPr>
        <w:t>ς.</w:t>
      </w:r>
      <w:r w:rsidRPr="00050DED">
        <w:rPr>
          <w:lang w:eastAsia="ar-SA"/>
        </w:rPr>
        <w:t xml:space="preserve">. </w:t>
      </w:r>
    </w:p>
    <w:p w14:paraId="4F641152" w14:textId="77777777" w:rsidR="0091545E" w:rsidRDefault="0091545E" w:rsidP="0091545E">
      <w:pPr>
        <w:numPr>
          <w:ilvl w:val="0"/>
          <w:numId w:val="22"/>
        </w:numPr>
        <w:suppressAutoHyphens/>
        <w:spacing w:after="120"/>
        <w:jc w:val="both"/>
        <w:rPr>
          <w:i/>
          <w:lang w:eastAsia="ar-SA"/>
        </w:rPr>
      </w:pPr>
      <w:r w:rsidRPr="00050DED">
        <w:rPr>
          <w:lang w:eastAsia="ar-SA"/>
        </w:rPr>
        <w:t xml:space="preserve">του π.δ. 39/2017 (Α’ 64) </w:t>
      </w:r>
      <w:r w:rsidRPr="00050DED">
        <w:rPr>
          <w:i/>
          <w:lang w:eastAsia="ar-SA"/>
        </w:rPr>
        <w:t>«Κανονισμός εξέτασης προδικαστικών προσφυγών ενώπιων της Α.Ε.Π.Π.»</w:t>
      </w:r>
    </w:p>
    <w:p w14:paraId="4CF962D6" w14:textId="77777777" w:rsidR="0091545E" w:rsidRPr="008E37D5" w:rsidRDefault="0091545E" w:rsidP="0091545E">
      <w:pPr>
        <w:numPr>
          <w:ilvl w:val="0"/>
          <w:numId w:val="22"/>
        </w:numPr>
        <w:suppressAutoHyphens/>
        <w:spacing w:after="120"/>
        <w:jc w:val="both"/>
        <w:rPr>
          <w:i/>
          <w:lang w:eastAsia="ar-SA"/>
        </w:rPr>
      </w:pPr>
      <w:r w:rsidRPr="008E37D5">
        <w:rPr>
          <w:i/>
          <w:lang w:eastAsia="ar-SA"/>
        </w:rPr>
        <w:t xml:space="preserve">της υπ' </w:t>
      </w:r>
      <w:r w:rsidRPr="008E37D5">
        <w:rPr>
          <w:lang w:eastAsia="ar-SA"/>
        </w:rPr>
        <w:t>αριθμ</w:t>
      </w:r>
      <w:r w:rsidRPr="008E37D5">
        <w:rPr>
          <w:i/>
          <w:lang w:eastAsia="ar-SA"/>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165182BD" w14:textId="77777777" w:rsidR="0091545E" w:rsidRPr="00AE2175" w:rsidRDefault="0091545E" w:rsidP="0091545E">
      <w:pPr>
        <w:numPr>
          <w:ilvl w:val="0"/>
          <w:numId w:val="22"/>
        </w:numPr>
        <w:suppressAutoHyphens/>
        <w:spacing w:after="120"/>
        <w:jc w:val="both"/>
        <w:rPr>
          <w:lang w:eastAsia="ar-SA"/>
        </w:rPr>
      </w:pPr>
      <w:r w:rsidRPr="009460DF">
        <w:rPr>
          <w:lang w:eastAsia="ar-SA"/>
        </w:rPr>
        <w:t>της υπ΄αριθμ. 64233/08.06.2021 (Β΄2453/ 09.06.2021) Κοινής Απόφασης των Υπουργών Ανάπτυξης και Επενδύσεων  και Ψηφιακής Διακυβέρνησηςμε θέμα</w:t>
      </w:r>
      <w:r w:rsidRPr="00AE2175">
        <w:rPr>
          <w:lang w:eastAsia="ar-SA"/>
        </w:rPr>
        <w:t> </w:t>
      </w:r>
      <w:r w:rsidRPr="00AE2175">
        <w:rPr>
          <w:i/>
          <w:lang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eastAsia="ar-SA"/>
        </w:rPr>
        <w:t>»</w:t>
      </w:r>
    </w:p>
    <w:p w14:paraId="50113BB7" w14:textId="77777777" w:rsidR="0091545E" w:rsidRPr="00B950F6" w:rsidRDefault="0091545E" w:rsidP="0091545E">
      <w:pPr>
        <w:numPr>
          <w:ilvl w:val="0"/>
          <w:numId w:val="22"/>
        </w:numPr>
        <w:suppressAutoHyphens/>
        <w:spacing w:after="120"/>
        <w:jc w:val="both"/>
        <w:rPr>
          <w:i/>
          <w:lang w:eastAsia="ar-SA"/>
        </w:rPr>
      </w:pPr>
      <w:r w:rsidRPr="007D407C">
        <w:rPr>
          <w:lang w:eastAsia="ar-SA"/>
        </w:rPr>
        <w:t>της αριθμ. Κ.Υ.Α. οικ. 60967 ΕΞ 2020 (B’ 2425/18.06.2020)</w:t>
      </w:r>
      <w:r w:rsidRPr="00B950F6">
        <w:rPr>
          <w:i/>
          <w:lang w:eastAsia="ar-SA"/>
        </w:rPr>
        <w:t xml:space="preserve"> «Ηλεκτρονική Τιμολόγηση στο πλαίσιο των Δημόσιων Συμβάσεων δυνάμει του ν. 4601/2019» (Α΄44)</w:t>
      </w:r>
    </w:p>
    <w:p w14:paraId="402CB804" w14:textId="77777777" w:rsidR="0091545E" w:rsidRPr="00B950F6" w:rsidRDefault="0091545E" w:rsidP="0091545E">
      <w:pPr>
        <w:numPr>
          <w:ilvl w:val="0"/>
          <w:numId w:val="22"/>
        </w:numPr>
        <w:suppressAutoHyphens/>
        <w:spacing w:after="120"/>
        <w:jc w:val="both"/>
        <w:rPr>
          <w:i/>
          <w:lang w:eastAsia="ar-SA"/>
        </w:rPr>
      </w:pPr>
      <w:r w:rsidRPr="007D407C">
        <w:rPr>
          <w:lang w:eastAsia="ar-SA"/>
        </w:rPr>
        <w:t>της αριθμ. 63446/2021 Κ.Υ.Α. (B’ 2338/02.06.2020)</w:t>
      </w:r>
      <w:r w:rsidRPr="00B950F6">
        <w:rPr>
          <w:i/>
          <w:lang w:eastAsia="ar-SA"/>
        </w:rPr>
        <w:t xml:space="preserve"> «Καθορισμός Εθνικού Μορφότυπου ηλεκτρονικού τιμολογίου στο πλαίσιο των Δημοσίων Συμβάσεων». </w:t>
      </w:r>
    </w:p>
    <w:p w14:paraId="0E9C57CF" w14:textId="77777777" w:rsidR="0091545E" w:rsidRPr="00050DED" w:rsidRDefault="0091545E" w:rsidP="0091545E">
      <w:pPr>
        <w:rPr>
          <w:i/>
          <w:iCs/>
          <w:color w:val="5B9BD5"/>
          <w:lang w:eastAsia="ar-SA"/>
        </w:rPr>
      </w:pPr>
    </w:p>
    <w:p w14:paraId="1EE15853" w14:textId="77777777" w:rsidR="0091545E" w:rsidRPr="00050DED" w:rsidRDefault="0091545E" w:rsidP="0091545E">
      <w:pPr>
        <w:numPr>
          <w:ilvl w:val="0"/>
          <w:numId w:val="22"/>
        </w:numPr>
        <w:suppressAutoHyphens/>
        <w:spacing w:after="120"/>
        <w:jc w:val="both"/>
        <w:rPr>
          <w:i/>
          <w:lang w:eastAsia="ar-SA"/>
        </w:rPr>
      </w:pPr>
      <w:r w:rsidRPr="00050DED">
        <w:rPr>
          <w:lang w:eastAsia="ar-SA"/>
        </w:rPr>
        <w:t xml:space="preserve">του ν. 3419/2005 (Α’ 297) </w:t>
      </w:r>
      <w:r w:rsidRPr="00050DED">
        <w:rPr>
          <w:i/>
          <w:lang w:eastAsia="ar-SA"/>
        </w:rPr>
        <w:t>«Γενικό Εμπορικό Μητρώο (Γ.Ε.ΜΗ.) και εκσυγχρονισμός της Επιμελητηριακής Νομοθεσίας»</w:t>
      </w:r>
    </w:p>
    <w:p w14:paraId="46061D80" w14:textId="77777777" w:rsidR="0091545E" w:rsidRPr="00050DED" w:rsidRDefault="0091545E" w:rsidP="0091545E">
      <w:pPr>
        <w:numPr>
          <w:ilvl w:val="0"/>
          <w:numId w:val="22"/>
        </w:numPr>
        <w:suppressAutoHyphens/>
        <w:spacing w:after="120"/>
        <w:jc w:val="both"/>
        <w:rPr>
          <w:i/>
          <w:lang w:eastAsia="ar-SA"/>
        </w:rPr>
      </w:pPr>
      <w:r w:rsidRPr="00050DED">
        <w:rPr>
          <w:i/>
          <w:lang w:eastAsia="ar-SA"/>
        </w:rPr>
        <w:t xml:space="preserve">του ν. </w:t>
      </w:r>
      <w:r w:rsidRPr="00986402">
        <w:rPr>
          <w:lang w:eastAsia="ar-SA"/>
        </w:rPr>
        <w:t>4635</w:t>
      </w:r>
      <w:r w:rsidRPr="00050DED">
        <w:rPr>
          <w:i/>
          <w:lang w:eastAsia="ar-SA"/>
        </w:rPr>
        <w:t>/2019 (Α’167) « Επενδύω στην Ελλάδα και άλλες διατάξεις» και ιδίως  των άρθρων 85 επ.</w:t>
      </w:r>
    </w:p>
    <w:p w14:paraId="73A69DED"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4270/2014 (Α’ 143) </w:t>
      </w:r>
      <w:r w:rsidRPr="00050DED">
        <w:rPr>
          <w:i/>
          <w:lang w:eastAsia="ar-SA"/>
        </w:rPr>
        <w:t>«Αρχές δημοσιονομικής διαχείρισης και εποπτείας (ενσωμάτωση της Οδηγίας 2011/85/ΕΕ) – δημόσιο λογιστικό και άλλες διατάξεις»</w:t>
      </w:r>
    </w:p>
    <w:p w14:paraId="5A05728D" w14:textId="77777777" w:rsidR="0091545E" w:rsidRPr="00050DED" w:rsidRDefault="0091545E" w:rsidP="0091545E">
      <w:pPr>
        <w:numPr>
          <w:ilvl w:val="0"/>
          <w:numId w:val="22"/>
        </w:numPr>
        <w:suppressAutoHyphens/>
        <w:spacing w:after="120"/>
        <w:jc w:val="both"/>
        <w:rPr>
          <w:i/>
          <w:lang w:eastAsia="ar-SA"/>
        </w:rPr>
      </w:pPr>
      <w:r w:rsidRPr="00050DED">
        <w:rPr>
          <w:lang w:eastAsia="ar-SA"/>
        </w:rPr>
        <w:lastRenderedPageBreak/>
        <w:t xml:space="preserve">του π.δ. 80/2016 (Α’ 145) </w:t>
      </w:r>
      <w:r w:rsidRPr="00050DED">
        <w:rPr>
          <w:i/>
          <w:lang w:eastAsia="ar-SA"/>
        </w:rPr>
        <w:t>«Ανάληψη υποχρεώσεων από τους Διατάκτες»</w:t>
      </w:r>
    </w:p>
    <w:p w14:paraId="1E0862F7"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της παρ. Ζ του Ν. 4152/2013 (Α’ 107) </w:t>
      </w:r>
      <w:r w:rsidRPr="00050DED">
        <w:rPr>
          <w:i/>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14:paraId="42C96C1B" w14:textId="77777777" w:rsidR="0091545E" w:rsidRPr="00050DED" w:rsidRDefault="0091545E" w:rsidP="0091545E">
      <w:pPr>
        <w:numPr>
          <w:ilvl w:val="0"/>
          <w:numId w:val="22"/>
        </w:numPr>
        <w:suppressAutoHyphens/>
        <w:spacing w:after="120"/>
        <w:jc w:val="both"/>
        <w:rPr>
          <w:i/>
          <w:lang w:eastAsia="ar-SA"/>
        </w:rPr>
      </w:pPr>
      <w:r w:rsidRPr="00050DED">
        <w:rPr>
          <w:lang w:eastAsia="ar-SA"/>
        </w:rPr>
        <w:t xml:space="preserve">του ν. 4314/2014 (Α’ 265) </w:t>
      </w:r>
      <w:r w:rsidRPr="00050DED">
        <w:rPr>
          <w:i/>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4445217F" w14:textId="77777777" w:rsidR="0091545E" w:rsidRPr="00050DED" w:rsidRDefault="0091545E" w:rsidP="0091545E">
      <w:pPr>
        <w:numPr>
          <w:ilvl w:val="0"/>
          <w:numId w:val="22"/>
        </w:numPr>
        <w:suppressAutoHyphens/>
        <w:spacing w:after="120"/>
        <w:jc w:val="both"/>
        <w:rPr>
          <w:i/>
          <w:lang w:eastAsia="ar-SA"/>
        </w:rPr>
      </w:pPr>
      <w:r w:rsidRPr="00050DED">
        <w:rPr>
          <w:lang w:eastAsia="ar-SA"/>
        </w:rPr>
        <w:t xml:space="preserve">του  ν. </w:t>
      </w:r>
      <w:r w:rsidRPr="00986402">
        <w:rPr>
          <w:lang w:eastAsia="ar-SA"/>
        </w:rPr>
        <w:t>4727</w:t>
      </w:r>
      <w:r w:rsidRPr="00050DED">
        <w:rPr>
          <w:lang w:eastAsia="ar-SA"/>
        </w:rPr>
        <w:t xml:space="preserve">/2020 (Α’ 184) </w:t>
      </w:r>
      <w:r w:rsidRPr="00050DED">
        <w:rPr>
          <w:i/>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2B22EF3D" w14:textId="77777777" w:rsidR="0091545E" w:rsidRPr="00050DED" w:rsidRDefault="0091545E" w:rsidP="0091545E">
      <w:pPr>
        <w:numPr>
          <w:ilvl w:val="0"/>
          <w:numId w:val="22"/>
        </w:numPr>
        <w:suppressAutoHyphens/>
        <w:spacing w:after="120"/>
        <w:jc w:val="both"/>
        <w:rPr>
          <w:i/>
          <w:lang w:eastAsia="ar-SA"/>
        </w:rPr>
      </w:pPr>
      <w:r w:rsidRPr="00050DED">
        <w:rPr>
          <w:lang w:eastAsia="ar-SA"/>
        </w:rPr>
        <w:t xml:space="preserve">του π.δ 28/2015 (Α’ 34) </w:t>
      </w:r>
      <w:r w:rsidRPr="00050DED">
        <w:rPr>
          <w:i/>
          <w:lang w:eastAsia="ar-SA"/>
        </w:rPr>
        <w:t xml:space="preserve">«Κωδικοποίηση διατάξεων για την πρόσβαση σε δημόσια έγγραφα και στοιχεία» </w:t>
      </w:r>
    </w:p>
    <w:p w14:paraId="7640B26D" w14:textId="77777777" w:rsidR="0091545E" w:rsidRPr="00050DED" w:rsidRDefault="0091545E" w:rsidP="0091545E">
      <w:pPr>
        <w:numPr>
          <w:ilvl w:val="0"/>
          <w:numId w:val="22"/>
        </w:numPr>
        <w:suppressAutoHyphens/>
        <w:spacing w:after="120"/>
        <w:jc w:val="both"/>
        <w:rPr>
          <w:lang w:eastAsia="ar-SA"/>
        </w:rPr>
      </w:pPr>
      <w:r w:rsidRPr="00050DED">
        <w:rPr>
          <w:lang w:eastAsia="ar-SA"/>
        </w:rPr>
        <w:t xml:space="preserve">του ν. </w:t>
      </w:r>
      <w:r w:rsidRPr="00986402">
        <w:rPr>
          <w:lang w:eastAsia="ar-SA"/>
        </w:rPr>
        <w:t>2859</w:t>
      </w:r>
      <w:r w:rsidRPr="00050DED">
        <w:rPr>
          <w:lang w:eastAsia="ar-SA"/>
        </w:rPr>
        <w:t xml:space="preserve">/2000 (Α’ 248) </w:t>
      </w:r>
      <w:r w:rsidRPr="00050DED">
        <w:rPr>
          <w:i/>
          <w:lang w:eastAsia="ar-SA"/>
        </w:rPr>
        <w:t>«Κύρωση Κώδικα Φόρου Προστιθέμενης Αξίας»</w:t>
      </w:r>
    </w:p>
    <w:p w14:paraId="2B09F370" w14:textId="77777777" w:rsidR="0091545E" w:rsidRPr="00050DED" w:rsidRDefault="0091545E" w:rsidP="0091545E">
      <w:pPr>
        <w:numPr>
          <w:ilvl w:val="0"/>
          <w:numId w:val="22"/>
        </w:numPr>
        <w:suppressAutoHyphens/>
        <w:spacing w:after="120"/>
        <w:jc w:val="both"/>
        <w:rPr>
          <w:lang w:eastAsia="ar-SA"/>
        </w:rPr>
      </w:pPr>
      <w:r w:rsidRPr="00050DED">
        <w:rPr>
          <w:lang w:eastAsia="ar-SA"/>
        </w:rPr>
        <w:t>του ν.</w:t>
      </w:r>
      <w:r w:rsidRPr="00986402">
        <w:rPr>
          <w:lang w:eastAsia="ar-SA"/>
        </w:rPr>
        <w:t>2690</w:t>
      </w:r>
      <w:r w:rsidRPr="00050DED">
        <w:rPr>
          <w:lang w:eastAsia="ar-SA"/>
        </w:rPr>
        <w:t xml:space="preserve">/1999 (Α’ 45) </w:t>
      </w:r>
      <w:r w:rsidRPr="00050DED">
        <w:rPr>
          <w:i/>
          <w:lang w:eastAsia="ar-SA"/>
        </w:rPr>
        <w:t>«Κύρωση του Κώδικα Διοικητικής Διαδικασίας και άλλες διατάξεις»</w:t>
      </w:r>
      <w:r w:rsidRPr="00050DED">
        <w:rPr>
          <w:lang w:eastAsia="ar-SA"/>
        </w:rPr>
        <w:t xml:space="preserve">  και ιδίως των άρθρων 1,2, 7, 11 και 13 έως 15,</w:t>
      </w:r>
    </w:p>
    <w:p w14:paraId="37CCE2A2" w14:textId="77777777" w:rsidR="0091545E" w:rsidRDefault="0091545E" w:rsidP="0091545E">
      <w:pPr>
        <w:numPr>
          <w:ilvl w:val="0"/>
          <w:numId w:val="22"/>
        </w:numPr>
        <w:suppressAutoHyphens/>
        <w:spacing w:after="120"/>
        <w:jc w:val="both"/>
        <w:rPr>
          <w:lang w:eastAsia="ar-SA"/>
        </w:rPr>
      </w:pPr>
      <w:r w:rsidRPr="00050DED">
        <w:rPr>
          <w:lang w:eastAsia="ar-SA"/>
        </w:rPr>
        <w:t xml:space="preserve">του ν. </w:t>
      </w:r>
      <w:r w:rsidRPr="00986402">
        <w:rPr>
          <w:lang w:eastAsia="ar-SA"/>
        </w:rPr>
        <w:t>2121</w:t>
      </w:r>
      <w:r w:rsidRPr="00050DED">
        <w:rPr>
          <w:lang w:eastAsia="ar-SA"/>
        </w:rPr>
        <w:t xml:space="preserve">/1993 (Α’ 25) </w:t>
      </w:r>
      <w:r w:rsidRPr="00050DED">
        <w:rPr>
          <w:i/>
          <w:lang w:eastAsia="ar-SA"/>
        </w:rPr>
        <w:t>«Πνευματική Ιδιοκτησία, Συγγενικά Δικαιώματα και Πολιτιστικά Θέματα»,</w:t>
      </w:r>
    </w:p>
    <w:p w14:paraId="4A1F3D9D" w14:textId="77777777" w:rsidR="0091545E" w:rsidRPr="009C4B64" w:rsidRDefault="0091545E" w:rsidP="0091545E">
      <w:pPr>
        <w:numPr>
          <w:ilvl w:val="0"/>
          <w:numId w:val="22"/>
        </w:numPr>
        <w:suppressAutoHyphens/>
        <w:spacing w:after="120"/>
        <w:jc w:val="both"/>
        <w:rPr>
          <w:lang w:eastAsia="ar-SA"/>
        </w:rPr>
      </w:pPr>
      <w:r w:rsidRPr="009C4B64">
        <w:rPr>
          <w:lang w:eastAsia="ar-SA"/>
        </w:rPr>
        <w:t xml:space="preserve">του </w:t>
      </w:r>
      <w:r w:rsidRPr="00986402">
        <w:rPr>
          <w:lang w:eastAsia="ar-SA"/>
        </w:rPr>
        <w:t>Κανονισμού</w:t>
      </w:r>
      <w:r w:rsidRPr="009C4B64">
        <w:rPr>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2B8B84EE" w14:textId="77777777" w:rsidR="0091545E" w:rsidRPr="00050DED" w:rsidRDefault="0091545E" w:rsidP="0091545E">
      <w:pPr>
        <w:numPr>
          <w:ilvl w:val="0"/>
          <w:numId w:val="22"/>
        </w:numPr>
        <w:suppressAutoHyphens/>
        <w:spacing w:after="120"/>
        <w:jc w:val="both"/>
        <w:rPr>
          <w:i/>
          <w:lang w:eastAsia="ar-SA"/>
        </w:rPr>
      </w:pPr>
      <w:r w:rsidRPr="00050DED">
        <w:rPr>
          <w:lang w:eastAsia="ar-SA"/>
        </w:rPr>
        <w:t xml:space="preserve">του ν. </w:t>
      </w:r>
      <w:r w:rsidRPr="00986402">
        <w:rPr>
          <w:lang w:eastAsia="ar-SA"/>
        </w:rPr>
        <w:t>4624</w:t>
      </w:r>
      <w:r w:rsidRPr="00050DED">
        <w:rPr>
          <w:lang w:eastAsia="ar-SA"/>
        </w:rPr>
        <w:t xml:space="preserve">/2019 (Α’ 137) </w:t>
      </w:r>
      <w:r w:rsidRPr="00050DED">
        <w:rPr>
          <w:i/>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22777096" w14:textId="77777777" w:rsidR="0091545E" w:rsidRDefault="0091545E" w:rsidP="0091545E">
      <w:pPr>
        <w:numPr>
          <w:ilvl w:val="0"/>
          <w:numId w:val="22"/>
        </w:numPr>
        <w:suppressAutoHyphens/>
        <w:spacing w:after="120"/>
        <w:jc w:val="both"/>
        <w:rPr>
          <w:lang w:eastAsia="ar-SA"/>
        </w:rPr>
      </w:pPr>
      <w:r w:rsidRPr="00050DED">
        <w:rPr>
          <w:lang w:eastAsia="ar-SA"/>
        </w:rPr>
        <w:t xml:space="preserve">των σε </w:t>
      </w:r>
      <w:r w:rsidRPr="00986402">
        <w:rPr>
          <w:lang w:eastAsia="ar-SA"/>
        </w:rPr>
        <w:t>εκτέλεση</w:t>
      </w:r>
      <w:r w:rsidRPr="00050DED">
        <w:rPr>
          <w:lang w:eastAsia="ar-SA"/>
        </w:rPr>
        <w:t xml:space="preserve">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B26E0F7" w14:textId="77777777" w:rsidR="0091545E" w:rsidRPr="00050DED" w:rsidRDefault="0091545E" w:rsidP="0091545E">
      <w:pPr>
        <w:numPr>
          <w:ilvl w:val="0"/>
          <w:numId w:val="22"/>
        </w:numPr>
        <w:suppressAutoHyphens/>
        <w:spacing w:after="120"/>
        <w:jc w:val="both"/>
        <w:rPr>
          <w:lang w:eastAsia="ar-SA"/>
        </w:rPr>
      </w:pPr>
      <w:r w:rsidRPr="0063397E">
        <w:rPr>
          <w:lang w:eastAsia="ar-SA"/>
        </w:rPr>
        <w:t>Της υπ΄αριθμ.44</w:t>
      </w:r>
      <w:r>
        <w:rPr>
          <w:lang w:eastAsia="ar-SA"/>
        </w:rPr>
        <w:t>09</w:t>
      </w:r>
      <w:r w:rsidRPr="0063397E">
        <w:rPr>
          <w:lang w:eastAsia="ar-SA"/>
        </w:rPr>
        <w:t>/</w:t>
      </w:r>
      <w:r>
        <w:rPr>
          <w:lang w:eastAsia="ar-SA"/>
        </w:rPr>
        <w:t>01</w:t>
      </w:r>
      <w:r w:rsidRPr="0063397E">
        <w:rPr>
          <w:lang w:eastAsia="ar-SA"/>
        </w:rPr>
        <w:t>.12.2021 απόφασης του Δ.Σ της ΕΡΤ Α.Ε (Πρακτικό: 28</w:t>
      </w:r>
      <w:r>
        <w:rPr>
          <w:lang w:eastAsia="ar-SA"/>
        </w:rPr>
        <w:t>0/01</w:t>
      </w:r>
      <w:r w:rsidRPr="0063397E">
        <w:rPr>
          <w:lang w:eastAsia="ar-SA"/>
        </w:rPr>
        <w:t>.12.2021, Θέμα:</w:t>
      </w:r>
      <w:r>
        <w:rPr>
          <w:lang w:eastAsia="ar-SA"/>
        </w:rPr>
        <w:t xml:space="preserve"> 16</w:t>
      </w:r>
      <w:r w:rsidRPr="0063397E">
        <w:rPr>
          <w:lang w:eastAsia="ar-SA"/>
        </w:rPr>
        <w:t>ο),με θέμα: « Έγκριση διαγωνισμού για την προμήθεια υπηρεσιών διασύνδεσης του Δικτύου Εκπομπής με μισθωμένα κυκλώματα IP.» (ΑΔΑ:Ω</w:t>
      </w:r>
      <w:r>
        <w:rPr>
          <w:lang w:eastAsia="ar-SA"/>
        </w:rPr>
        <w:t>0ΖΦ465Θ1Ε-ΗΤΚ.</w:t>
      </w:r>
    </w:p>
    <w:p w14:paraId="7D913F97" w14:textId="77777777" w:rsidR="0091545E" w:rsidRDefault="0091545E" w:rsidP="0091545E">
      <w:pPr>
        <w:numPr>
          <w:ilvl w:val="0"/>
          <w:numId w:val="22"/>
        </w:numPr>
        <w:jc w:val="both"/>
      </w:pPr>
      <w:r w:rsidRPr="00D7669C">
        <w:t>της υπ’ αριθμ4873/29-12-2021 (ΑΔΑ:Ω1ΧΗ146ΜΓΨ7-ΠΑ8) Απόφασης του Υφυπουργού στον Πρωθυπουργό με θέμα: Έγκριση αιτημάτων ανάληψης πολυετούς υποχρέωσης της Ελληνικής Ραδιοφωνίας Τηλεόρασης ΕΡΤ ΑΕ. ετών 2022, 2023, 2024, 2025,2026,2027, 2028 και μερικές ανακλήσεις αποφάσεων ετών 2022 και 2023.</w:t>
      </w:r>
    </w:p>
    <w:p w14:paraId="48417838" w14:textId="77777777" w:rsidR="0091545E" w:rsidRPr="00BC0FF7" w:rsidRDefault="0091545E" w:rsidP="0091545E">
      <w:pPr>
        <w:numPr>
          <w:ilvl w:val="0"/>
          <w:numId w:val="22"/>
        </w:numPr>
        <w:jc w:val="both"/>
        <w:rPr>
          <w:highlight w:val="yellow"/>
        </w:rPr>
      </w:pPr>
      <w:r w:rsidRPr="00BC0FF7">
        <w:rPr>
          <w:highlight w:val="yellow"/>
        </w:rPr>
        <w:t>Της υπ΄αριθμ………………… απόφασης ανάληψης υποχρέωσης της ΕΡΤ Α.Ε (ΑΔΑ: ………..)</w:t>
      </w:r>
    </w:p>
    <w:p w14:paraId="12ADD9A2" w14:textId="77777777" w:rsidR="0091545E" w:rsidRPr="00BC0FF7" w:rsidRDefault="0091545E" w:rsidP="0091545E">
      <w:pPr>
        <w:numPr>
          <w:ilvl w:val="0"/>
          <w:numId w:val="22"/>
        </w:numPr>
        <w:jc w:val="both"/>
        <w:rPr>
          <w:highlight w:val="yellow"/>
        </w:rPr>
      </w:pPr>
      <w:r w:rsidRPr="00BC0FF7">
        <w:rPr>
          <w:highlight w:val="yellow"/>
        </w:rPr>
        <w:t>Της υπ΄αριθμ…………………… απόφασης έγκρισης ανάληψης πολυετούς υποχρέωσης της ΕΡΤ Α.Ε(……………………………),</w:t>
      </w:r>
    </w:p>
    <w:p w14:paraId="3282D4CC" w14:textId="50D72874" w:rsidR="0091545E" w:rsidRPr="00BC0FF7" w:rsidRDefault="0091545E" w:rsidP="0091545E">
      <w:pPr>
        <w:numPr>
          <w:ilvl w:val="0"/>
          <w:numId w:val="22"/>
        </w:numPr>
        <w:jc w:val="both"/>
        <w:rPr>
          <w:highlight w:val="yellow"/>
        </w:rPr>
      </w:pPr>
      <w:r w:rsidRPr="00BC0FF7">
        <w:rPr>
          <w:highlight w:val="yellow"/>
        </w:rPr>
        <w:t xml:space="preserve">Της με αρ.πρωτ……………… απόφασης του Διοικητικού Συμβουλίου της ΕΡΤ Α.Ε με θέμα «Έγκριση ΤεύχουςΔιακήρυξης και Ορισμός Επιτροπών του Ηλεκτρονικού Ανοικτού Διαγωνισμού Άνω των </w:t>
      </w:r>
      <w:r w:rsidRPr="00BC0FF7">
        <w:rPr>
          <w:highlight w:val="yellow"/>
        </w:rPr>
        <w:lastRenderedPageBreak/>
        <w:t>Ορίων με</w:t>
      </w:r>
      <w:r w:rsidR="008F1B97" w:rsidRPr="00453A29">
        <w:rPr>
          <w:highlight w:val="yellow"/>
        </w:rPr>
        <w:t xml:space="preserve"> </w:t>
      </w:r>
      <w:r w:rsidRPr="00BC0FF7">
        <w:rPr>
          <w:highlight w:val="yellow"/>
        </w:rPr>
        <w:t>Αντικείμενο την «Προμήθεια Υπηρεσιών ν Διασύνδεσης του Δικτύου Εκπομπής της ΕΡΤ ΑΕ με μισθωμένα Κυκλώματα IP» (ΑΔΑ:…………………).</w:t>
      </w:r>
    </w:p>
    <w:p w14:paraId="602A71BF" w14:textId="77777777" w:rsidR="0091545E" w:rsidRDefault="0091545E" w:rsidP="0091545E">
      <w:pPr>
        <w:jc w:val="both"/>
        <w:rPr>
          <w:highlight w:val="red"/>
        </w:rPr>
      </w:pPr>
    </w:p>
    <w:p w14:paraId="575A8BD8" w14:textId="77777777" w:rsidR="0091545E" w:rsidRPr="00B2684C" w:rsidRDefault="0091545E" w:rsidP="0091545E">
      <w:pPr>
        <w:pStyle w:val="20"/>
        <w:numPr>
          <w:ilvl w:val="1"/>
          <w:numId w:val="4"/>
        </w:numPr>
        <w:rPr>
          <w:rFonts w:ascii="Tahoma" w:hAnsi="Tahoma" w:cs="Tahoma"/>
          <w:lang w:val="el-GR"/>
        </w:rPr>
      </w:pPr>
      <w:bookmarkStart w:id="18" w:name="_Toc114688491"/>
      <w:r w:rsidRPr="00B2684C">
        <w:rPr>
          <w:rFonts w:ascii="Tahoma" w:hAnsi="Tahoma" w:cs="Tahoma"/>
          <w:lang w:val="el-GR"/>
        </w:rPr>
        <w:t>Προθεσμία παραλαβής προσφορών και διενέργεια διαγωνισμού</w:t>
      </w:r>
      <w:bookmarkEnd w:id="18"/>
    </w:p>
    <w:p w14:paraId="47B3C70B" w14:textId="77777777" w:rsidR="0091545E" w:rsidRPr="00DF3846" w:rsidRDefault="0091545E" w:rsidP="0091545E">
      <w:pPr>
        <w:spacing w:before="120" w:after="120"/>
        <w:jc w:val="both"/>
      </w:pPr>
      <w:r w:rsidRPr="00DF3846">
        <w:t xml:space="preserve">Η καταληκτική ημερομηνία παραλαβής των προσφορών είναι η </w:t>
      </w:r>
      <w:r w:rsidRPr="00DC0D3C">
        <w:rPr>
          <w:b/>
          <w:bCs/>
          <w:highlight w:val="yellow"/>
        </w:rPr>
        <w:t>__.__.202</w:t>
      </w:r>
      <w:r>
        <w:rPr>
          <w:b/>
          <w:bCs/>
        </w:rPr>
        <w:t>2</w:t>
      </w:r>
      <w:r>
        <w:t xml:space="preserve">, ημέρα </w:t>
      </w:r>
      <w:r w:rsidRPr="00DC0D3C">
        <w:rPr>
          <w:b/>
          <w:bCs/>
          <w:highlight w:val="yellow"/>
        </w:rPr>
        <w:t>________________</w:t>
      </w:r>
      <w:r w:rsidRPr="00DF3846">
        <w:t xml:space="preserve">και ώρα </w:t>
      </w:r>
      <w:r w:rsidRPr="00DC0D3C">
        <w:rPr>
          <w:b/>
          <w:bCs/>
          <w:highlight w:val="yellow"/>
        </w:rPr>
        <w:t>__:__</w:t>
      </w:r>
      <w:r w:rsidRPr="00DF3846">
        <w:t>.</w:t>
      </w:r>
    </w:p>
    <w:p w14:paraId="56E7C836" w14:textId="77777777" w:rsidR="0091545E" w:rsidRPr="00DF3846" w:rsidRDefault="0091545E" w:rsidP="0091545E">
      <w:pPr>
        <w:spacing w:before="120" w:after="120"/>
        <w:jc w:val="both"/>
      </w:pPr>
      <w:r w:rsidRPr="00DF3846">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Pr="00310772">
        <w:rPr>
          <w:b/>
          <w:bCs/>
          <w:highlight w:val="yellow"/>
        </w:rPr>
        <w:t>__.__</w:t>
      </w:r>
      <w:r>
        <w:rPr>
          <w:b/>
          <w:bCs/>
        </w:rPr>
        <w:t>.2022</w:t>
      </w:r>
      <w:r w:rsidRPr="00DF3846">
        <w:t xml:space="preserve">, ημέρα </w:t>
      </w:r>
      <w:r w:rsidRPr="00310772">
        <w:rPr>
          <w:b/>
          <w:bCs/>
          <w:highlight w:val="yellow"/>
        </w:rPr>
        <w:t>____________</w:t>
      </w:r>
      <w:r w:rsidRPr="00DF3846">
        <w:t xml:space="preserve">και ώρα </w:t>
      </w:r>
      <w:r w:rsidRPr="00310772">
        <w:rPr>
          <w:b/>
          <w:bCs/>
          <w:highlight w:val="yellow"/>
        </w:rPr>
        <w:t>__:__</w:t>
      </w:r>
      <w:r w:rsidRPr="00DF3846">
        <w:t>.</w:t>
      </w:r>
    </w:p>
    <w:p w14:paraId="14F8A9F2" w14:textId="77777777" w:rsidR="0091545E" w:rsidRPr="00B2684C" w:rsidRDefault="0091545E" w:rsidP="0091545E">
      <w:pPr>
        <w:pStyle w:val="20"/>
        <w:numPr>
          <w:ilvl w:val="1"/>
          <w:numId w:val="4"/>
        </w:numPr>
        <w:rPr>
          <w:rFonts w:ascii="Tahoma" w:hAnsi="Tahoma" w:cs="Tahoma"/>
          <w:lang w:val="el-GR"/>
        </w:rPr>
      </w:pPr>
      <w:bookmarkStart w:id="19" w:name="_Toc114688492"/>
      <w:r w:rsidRPr="00B2684C">
        <w:rPr>
          <w:rFonts w:ascii="Tahoma" w:hAnsi="Tahoma" w:cs="Tahoma"/>
          <w:lang w:val="el-GR"/>
        </w:rPr>
        <w:t>Δημοσιότητα</w:t>
      </w:r>
      <w:bookmarkEnd w:id="19"/>
    </w:p>
    <w:p w14:paraId="229C52BA" w14:textId="77777777" w:rsidR="0091545E" w:rsidRPr="00B2684C" w:rsidRDefault="0091545E" w:rsidP="0091545E">
      <w:pPr>
        <w:spacing w:before="120" w:after="120"/>
        <w:jc w:val="both"/>
      </w:pPr>
      <w:r w:rsidRPr="00B2684C">
        <w:rPr>
          <w:b/>
        </w:rPr>
        <w:t>Α.</w:t>
      </w:r>
      <w:r w:rsidRPr="00B2684C">
        <w:rPr>
          <w:b/>
        </w:rPr>
        <w:tab/>
        <w:t>Δημοσίευση στην Επίσημη Εφημερίδα της Ευρωπαϊκής Ένωσης</w:t>
      </w:r>
    </w:p>
    <w:p w14:paraId="621E6AAE" w14:textId="77777777" w:rsidR="0091545E" w:rsidRPr="00DF3846" w:rsidRDefault="0091545E" w:rsidP="0091545E">
      <w:pPr>
        <w:spacing w:before="120" w:after="120"/>
        <w:jc w:val="both"/>
      </w:pPr>
      <w:r w:rsidRPr="00DF3846">
        <w:t xml:space="preserve">Προκήρυξη της παρούσας σύμβασης απεστάλη με ηλεκτρονικά μέσα για δημοσίευση στις </w:t>
      </w:r>
      <w:r w:rsidRPr="00310772">
        <w:rPr>
          <w:b/>
          <w:bCs/>
          <w:highlight w:val="yellow"/>
        </w:rPr>
        <w:t>__.__.202</w:t>
      </w:r>
      <w:r>
        <w:rPr>
          <w:b/>
          <w:bCs/>
        </w:rPr>
        <w:t>2</w:t>
      </w:r>
      <w:r w:rsidRPr="00DF3846">
        <w:t xml:space="preserve"> στην Υπηρεσία Εκδόσεων της Ευρωπαϊκής Ένωσης.</w:t>
      </w:r>
    </w:p>
    <w:p w14:paraId="43EF8F7E" w14:textId="77777777" w:rsidR="0091545E" w:rsidRPr="00B2684C" w:rsidRDefault="0091545E" w:rsidP="0091545E">
      <w:pPr>
        <w:spacing w:before="120" w:after="120"/>
        <w:jc w:val="both"/>
      </w:pPr>
      <w:r w:rsidRPr="00B2684C">
        <w:rPr>
          <w:b/>
        </w:rPr>
        <w:t>Β.</w:t>
      </w:r>
      <w:r w:rsidRPr="00B2684C">
        <w:rPr>
          <w:b/>
        </w:rPr>
        <w:tab/>
        <w:t>Δημοσίευση σε εθνικό επίπεδο</w:t>
      </w:r>
    </w:p>
    <w:p w14:paraId="5860BF65" w14:textId="77777777" w:rsidR="0091545E" w:rsidRPr="00DF3846" w:rsidRDefault="0091545E" w:rsidP="0091545E">
      <w:pPr>
        <w:spacing w:before="120" w:after="120"/>
        <w:jc w:val="both"/>
      </w:pPr>
      <w:r w:rsidRPr="00DF3846">
        <w:t>Η προκήρυξη και το πλήρες κείμενο της παρούσας Διακήρυξης καταχωρήθηκε στο Κεντρικό Ηλεκτρονικό Μητρώο Δημοσίων Συμβάσεων (ΚΗΜΔΗΣ).</w:t>
      </w:r>
    </w:p>
    <w:p w14:paraId="129B71BE" w14:textId="77777777" w:rsidR="0091545E" w:rsidRPr="00DF3846" w:rsidRDefault="0091545E" w:rsidP="0091545E">
      <w:pPr>
        <w:spacing w:before="120" w:after="120"/>
        <w:jc w:val="both"/>
        <w:rPr>
          <w:b/>
          <w:bCs/>
          <w:highlight w:val="yellow"/>
        </w:rPr>
      </w:pPr>
      <w:r w:rsidRPr="00DF3846">
        <w:t xml:space="preserve">Το πλήρες κείμενο της παρούσας Διακήρυξης καταχωρήθηκε ακόμη και στη διαδικτυακή πύλη του Ε.Σ.Η.ΔΗ.Σ.: </w:t>
      </w:r>
      <w:hyperlink r:id="rId11" w:history="1">
        <w:r w:rsidRPr="00DF3846">
          <w:rPr>
            <w:rStyle w:val="-"/>
          </w:rPr>
          <w:t>http://www.promitheus.gov.gr</w:t>
        </w:r>
      </w:hyperlink>
      <w:r w:rsidRPr="00DF3846">
        <w:t>, όπου έλαβε Συστημικό Αριθμό:</w:t>
      </w:r>
      <w:r>
        <w:rPr>
          <w:b/>
          <w:bCs/>
          <w:highlight w:val="yellow"/>
        </w:rPr>
        <w:t>______________</w:t>
      </w:r>
    </w:p>
    <w:p w14:paraId="706736A6" w14:textId="77777777" w:rsidR="0091545E" w:rsidRDefault="0091545E" w:rsidP="0091545E">
      <w:r w:rsidRPr="00EE504C">
        <w:t xml:space="preserve">Η προκήρυξη </w:t>
      </w:r>
      <w:r w:rsidRPr="00EE504C">
        <w:rPr>
          <w:bCs/>
        </w:rPr>
        <w:t>(</w:t>
      </w:r>
      <w:r w:rsidRPr="00EE504C">
        <w:t xml:space="preserve">περίληψη της παρούσας Διακήρυξης) όπως προβλέπεται στην περίπτωση </w:t>
      </w:r>
      <w:r>
        <w:t>ιστ</w:t>
      </w:r>
      <w:r w:rsidRPr="00EE504C">
        <w:t xml:space="preserve"> της παραγράφου </w:t>
      </w:r>
      <w:r>
        <w:t xml:space="preserve">3  </w:t>
      </w:r>
      <w:r w:rsidRPr="00EE504C">
        <w:t xml:space="preserve"> του άρθρου</w:t>
      </w:r>
      <w:r>
        <w:t xml:space="preserve"> 76</w:t>
      </w:r>
      <w:r w:rsidRPr="00EE504C">
        <w:t xml:space="preserve">  του Ν. </w:t>
      </w:r>
      <w:r>
        <w:t>4727/2020</w:t>
      </w:r>
      <w:r w:rsidRPr="00EE504C">
        <w:t>, αναρτήθηκε στο διαδίκτυο, στον ιστότοπο</w:t>
      </w:r>
      <w:hyperlink r:id="rId12" w:history="1">
        <w:r w:rsidRPr="00EE504C">
          <w:rPr>
            <w:rStyle w:val="-"/>
          </w:rPr>
          <w:t>http://et.diavgeia.gov.gr/</w:t>
        </w:r>
      </w:hyperlink>
      <w:r w:rsidRPr="00EE504C">
        <w:t xml:space="preserve"> (ΠΡΟΓΡΑΜΜΑ ΔΙΑΥΓΕΙΑ)</w:t>
      </w:r>
      <w:r>
        <w:t>.</w:t>
      </w:r>
    </w:p>
    <w:p w14:paraId="42A87A16" w14:textId="77777777" w:rsidR="0091545E" w:rsidRDefault="0091545E" w:rsidP="0091545E">
      <w:pPr>
        <w:spacing w:before="120" w:after="120"/>
        <w:jc w:val="both"/>
      </w:pPr>
      <w:r w:rsidRPr="00DF3846">
        <w:t xml:space="preserve">Η Διακήρυξη θα καταχωρηθεί στο διαδίκτυο, στην ιστοσελίδα της αναθέτουσας αρχής, στη διεύθυνση (URL) : </w:t>
      </w:r>
      <w:hyperlink r:id="rId13" w:history="1">
        <w:r w:rsidRPr="005C1850">
          <w:rPr>
            <w:rStyle w:val="-"/>
          </w:rPr>
          <w:t>www.</w:t>
        </w:r>
        <w:r w:rsidRPr="005C1850">
          <w:rPr>
            <w:rStyle w:val="-"/>
            <w:lang w:val="en-US"/>
          </w:rPr>
          <w:t>company</w:t>
        </w:r>
        <w:r w:rsidRPr="005C1850">
          <w:rPr>
            <w:rStyle w:val="-"/>
          </w:rPr>
          <w:t>.</w:t>
        </w:r>
        <w:r w:rsidRPr="005C1850">
          <w:rPr>
            <w:rStyle w:val="-"/>
            <w:lang w:val="en-US"/>
          </w:rPr>
          <w:t>ert</w:t>
        </w:r>
        <w:r w:rsidRPr="005C1850">
          <w:rPr>
            <w:rStyle w:val="-"/>
          </w:rPr>
          <w:t>.gr/</w:t>
        </w:r>
        <w:r w:rsidRPr="005C1850">
          <w:rPr>
            <w:rStyle w:val="-"/>
            <w:lang w:val="en-US"/>
          </w:rPr>
          <w:t>category</w:t>
        </w:r>
        <w:r w:rsidRPr="005C1850">
          <w:rPr>
            <w:rStyle w:val="-"/>
          </w:rPr>
          <w:t>/</w:t>
        </w:r>
        <w:r w:rsidRPr="005C1850">
          <w:rPr>
            <w:rStyle w:val="-"/>
            <w:lang w:val="en-US"/>
          </w:rPr>
          <w:t>diagonismoi</w:t>
        </w:r>
      </w:hyperlink>
      <w:r w:rsidRPr="00DF3846">
        <w:t>.</w:t>
      </w:r>
    </w:p>
    <w:p w14:paraId="54607A87" w14:textId="77777777" w:rsidR="0091545E" w:rsidRPr="00B2684C" w:rsidRDefault="0091545E" w:rsidP="0091545E">
      <w:pPr>
        <w:pStyle w:val="20"/>
        <w:numPr>
          <w:ilvl w:val="1"/>
          <w:numId w:val="4"/>
        </w:numPr>
        <w:rPr>
          <w:rFonts w:ascii="Tahoma" w:hAnsi="Tahoma" w:cs="Tahoma"/>
          <w:lang w:val="el-GR"/>
        </w:rPr>
      </w:pPr>
      <w:bookmarkStart w:id="20" w:name="_Toc74735679"/>
      <w:bookmarkStart w:id="21" w:name="_Toc74735680"/>
      <w:bookmarkStart w:id="22" w:name="_Toc74735681"/>
      <w:bookmarkStart w:id="23" w:name="_Toc74735682"/>
      <w:bookmarkStart w:id="24" w:name="_Toc114688493"/>
      <w:bookmarkEnd w:id="20"/>
      <w:bookmarkEnd w:id="21"/>
      <w:bookmarkEnd w:id="22"/>
      <w:bookmarkEnd w:id="23"/>
      <w:r w:rsidRPr="00B2684C">
        <w:rPr>
          <w:rFonts w:ascii="Tahoma" w:hAnsi="Tahoma" w:cs="Tahoma"/>
          <w:lang w:val="el-GR"/>
        </w:rPr>
        <w:t>Αρχές εφαρμοζόμενες στη διαδικασία σύναψης</w:t>
      </w:r>
      <w:bookmarkEnd w:id="24"/>
    </w:p>
    <w:p w14:paraId="14497366" w14:textId="77777777" w:rsidR="0091545E" w:rsidRPr="00DF3846" w:rsidRDefault="0091545E" w:rsidP="0091545E">
      <w:pPr>
        <w:spacing w:before="120" w:after="120"/>
        <w:jc w:val="both"/>
      </w:pPr>
      <w:r w:rsidRPr="00DF3846">
        <w:t>Οι οικονομικοί φορείς δεσμεύονται ότι:</w:t>
      </w:r>
    </w:p>
    <w:p w14:paraId="60DCC82D" w14:textId="77777777" w:rsidR="0091545E" w:rsidRPr="00DF3846" w:rsidRDefault="0091545E" w:rsidP="0091545E">
      <w:pPr>
        <w:spacing w:before="120" w:after="120"/>
        <w:jc w:val="both"/>
      </w:pPr>
      <w:r w:rsidRPr="00DF3846">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10F84210" w14:textId="77777777" w:rsidR="0091545E" w:rsidRPr="00DF3846" w:rsidRDefault="0091545E" w:rsidP="0091545E">
      <w:pPr>
        <w:spacing w:before="120" w:after="120"/>
        <w:jc w:val="both"/>
      </w:pPr>
      <w:r w:rsidRPr="00DF3846">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1F0B1FE1" w14:textId="77777777" w:rsidR="0091545E" w:rsidRPr="00DF3846" w:rsidRDefault="0091545E" w:rsidP="0091545E">
      <w:pPr>
        <w:spacing w:before="120" w:after="120"/>
        <w:jc w:val="both"/>
      </w:pPr>
      <w:r w:rsidRPr="00DF3846">
        <w:t>γ) λαμβάνουν τα κατάλληλα μέτρα για να διαφυλάξουν την εμπιστευτικότητα των πληροφοριών που έχουν χαρακτηρισθεί ως τέτοιες.</w:t>
      </w:r>
    </w:p>
    <w:p w14:paraId="08D2B9D5" w14:textId="77777777" w:rsidR="0091545E" w:rsidRPr="00B2684C" w:rsidRDefault="0091545E" w:rsidP="0091545E">
      <w:pPr>
        <w:pStyle w:val="10"/>
        <w:numPr>
          <w:ilvl w:val="0"/>
          <w:numId w:val="4"/>
        </w:numPr>
        <w:tabs>
          <w:tab w:val="left" w:pos="567"/>
        </w:tabs>
        <w:rPr>
          <w:rFonts w:ascii="Tahoma" w:hAnsi="Tahoma" w:cs="Tahoma"/>
          <w:lang w:val="el-GR"/>
        </w:rPr>
      </w:pPr>
      <w:bookmarkStart w:id="25" w:name="_Toc114688494"/>
      <w:r w:rsidRPr="00B2684C">
        <w:rPr>
          <w:rFonts w:ascii="Tahoma" w:hAnsi="Tahoma" w:cs="Tahoma"/>
          <w:lang w:val="el-GR"/>
        </w:rPr>
        <w:lastRenderedPageBreak/>
        <w:t>ΓΕΝΙΚΟΙ ΚΑΙ ΕΙΔΙΚΟΙ ΟΡΟΙ ΣΥΜΜΕΤΟΧΗΣ</w:t>
      </w:r>
      <w:bookmarkEnd w:id="25"/>
    </w:p>
    <w:p w14:paraId="172FD19C" w14:textId="77777777" w:rsidR="0091545E" w:rsidRPr="00B2684C" w:rsidRDefault="0091545E" w:rsidP="0091545E">
      <w:pPr>
        <w:pStyle w:val="20"/>
        <w:numPr>
          <w:ilvl w:val="1"/>
          <w:numId w:val="4"/>
        </w:numPr>
        <w:rPr>
          <w:rFonts w:ascii="Tahoma" w:hAnsi="Tahoma" w:cs="Tahoma"/>
          <w:lang w:val="el-GR"/>
        </w:rPr>
      </w:pPr>
      <w:bookmarkStart w:id="26" w:name="_Toc114688495"/>
      <w:r w:rsidRPr="00B2684C">
        <w:rPr>
          <w:rFonts w:ascii="Tahoma" w:hAnsi="Tahoma" w:cs="Tahoma"/>
          <w:lang w:val="el-GR"/>
        </w:rPr>
        <w:t>Γενικές Πληροφορίες</w:t>
      </w:r>
      <w:bookmarkEnd w:id="26"/>
    </w:p>
    <w:p w14:paraId="20890E1D" w14:textId="77777777" w:rsidR="0091545E" w:rsidRPr="00B2684C" w:rsidRDefault="0091545E" w:rsidP="0091545E">
      <w:pPr>
        <w:pStyle w:val="31"/>
        <w:numPr>
          <w:ilvl w:val="2"/>
          <w:numId w:val="4"/>
        </w:numPr>
        <w:ind w:left="284" w:hanging="273"/>
        <w:rPr>
          <w:rFonts w:ascii="Tahoma" w:hAnsi="Tahoma"/>
          <w:lang w:val="el-GR"/>
        </w:rPr>
      </w:pPr>
      <w:bookmarkStart w:id="27" w:name="_Toc114688496"/>
      <w:r w:rsidRPr="00B2684C">
        <w:rPr>
          <w:rFonts w:ascii="Tahoma" w:hAnsi="Tahoma"/>
          <w:lang w:val="el-GR"/>
        </w:rPr>
        <w:t>Έγγραφα της σύμβασης</w:t>
      </w:r>
      <w:bookmarkEnd w:id="27"/>
    </w:p>
    <w:p w14:paraId="44EF2A1A" w14:textId="77777777" w:rsidR="0091545E" w:rsidRPr="00DF3846" w:rsidRDefault="0091545E" w:rsidP="0091545E">
      <w:pPr>
        <w:jc w:val="both"/>
      </w:pPr>
      <w:r w:rsidRPr="00DF3846">
        <w:t>Τα έγγραφα της παρούσας διαδικασίας σύναψης σύμβασης είναι τα ακόλουθα:</w:t>
      </w:r>
    </w:p>
    <w:p w14:paraId="262F10CC" w14:textId="77777777" w:rsidR="0091545E" w:rsidRDefault="0091545E" w:rsidP="0091545E">
      <w:pPr>
        <w:numPr>
          <w:ilvl w:val="0"/>
          <w:numId w:val="21"/>
        </w:numPr>
        <w:spacing w:after="40"/>
        <w:jc w:val="both"/>
      </w:pPr>
      <w:r w:rsidRPr="00DF3846">
        <w:t xml:space="preserve">η παρούσα Διακήρυξη με τα </w:t>
      </w:r>
      <w:r w:rsidR="00453225">
        <w:t xml:space="preserve">παρακάτω αναφερόμενα </w:t>
      </w:r>
      <w:r w:rsidRPr="00DF3846">
        <w:t>Παραρτήματ</w:t>
      </w:r>
      <w:r w:rsidR="00453225">
        <w:t xml:space="preserve">ά της </w:t>
      </w:r>
      <w:r w:rsidRPr="00DF3846">
        <w:t xml:space="preserve"> που αποτελούν αναπόσπαστο μέρος </w:t>
      </w:r>
      <w:r w:rsidR="00453225">
        <w:t>αυτής, ήτοι:</w:t>
      </w:r>
    </w:p>
    <w:p w14:paraId="76A4246B" w14:textId="77777777" w:rsidR="00453225" w:rsidRPr="005A66ED" w:rsidRDefault="00453225" w:rsidP="005A66ED">
      <w:pPr>
        <w:numPr>
          <w:ilvl w:val="0"/>
          <w:numId w:val="21"/>
        </w:numPr>
        <w:spacing w:after="40"/>
        <w:jc w:val="both"/>
      </w:pPr>
      <w:r>
        <w:t>ΠΑΡΑ</w:t>
      </w:r>
      <w:r w:rsidR="005A66ED">
        <w:t>Ρ</w:t>
      </w:r>
      <w:r>
        <w:t xml:space="preserve">ΤΗΜΑ Ι </w:t>
      </w:r>
      <w:r w:rsidR="005A66ED" w:rsidRPr="005A66ED">
        <w:t>– Τεχνικές Προδιαγραφές – Πίνακες Συμμόρφωσης</w:t>
      </w:r>
    </w:p>
    <w:p w14:paraId="12161390" w14:textId="77777777" w:rsidR="00453225" w:rsidRDefault="00453225" w:rsidP="0091545E">
      <w:pPr>
        <w:numPr>
          <w:ilvl w:val="0"/>
          <w:numId w:val="21"/>
        </w:numPr>
        <w:spacing w:after="40"/>
        <w:jc w:val="both"/>
      </w:pPr>
      <w:r>
        <w:t xml:space="preserve">ΠΑΡΑΡΤΗΜΑ ΙΙ- </w:t>
      </w:r>
      <w:r w:rsidR="005A66ED" w:rsidRPr="005A66ED">
        <w:t>Πίνακες Κέντρων Εκπομπής</w:t>
      </w:r>
    </w:p>
    <w:p w14:paraId="73F923FF" w14:textId="77777777" w:rsidR="00453225" w:rsidRDefault="00453225" w:rsidP="0091545E">
      <w:pPr>
        <w:numPr>
          <w:ilvl w:val="0"/>
          <w:numId w:val="21"/>
        </w:numPr>
        <w:spacing w:after="40"/>
        <w:jc w:val="both"/>
      </w:pPr>
      <w:r>
        <w:t>ΠΑΡΑ</w:t>
      </w:r>
      <w:r w:rsidR="00116ECA">
        <w:t>Ρ</w:t>
      </w:r>
      <w:r>
        <w:t xml:space="preserve">ΤΗΜΑ ΙΙΙ </w:t>
      </w:r>
      <w:r w:rsidR="00382A19">
        <w:t>–</w:t>
      </w:r>
      <w:r>
        <w:t>ΕΕΕΣ</w:t>
      </w:r>
    </w:p>
    <w:p w14:paraId="37E6DFAE" w14:textId="77777777" w:rsidR="003014F4" w:rsidRDefault="0007766D">
      <w:pPr>
        <w:numPr>
          <w:ilvl w:val="0"/>
          <w:numId w:val="21"/>
        </w:numPr>
        <w:spacing w:after="40"/>
        <w:jc w:val="both"/>
      </w:pPr>
      <w:r>
        <w:t xml:space="preserve">ΠΑΡΑΡΤΗΜΑ </w:t>
      </w:r>
      <w:r w:rsidR="00B97646">
        <w:t>Ι</w:t>
      </w:r>
      <w:r>
        <w:rPr>
          <w:lang w:val="en-US"/>
        </w:rPr>
        <w:t>V</w:t>
      </w:r>
      <w:r w:rsidR="003205D6">
        <w:t xml:space="preserve">- </w:t>
      </w:r>
      <w:r w:rsidR="003205D6" w:rsidRPr="003205D6">
        <w:t xml:space="preserve">Υποδείγματα Εγγυητικών Επιστολών </w:t>
      </w:r>
    </w:p>
    <w:p w14:paraId="2F1FDB5F" w14:textId="77777777" w:rsidR="0091545E" w:rsidRDefault="0091545E" w:rsidP="0091545E">
      <w:pPr>
        <w:numPr>
          <w:ilvl w:val="0"/>
          <w:numId w:val="21"/>
        </w:numPr>
        <w:spacing w:after="40"/>
        <w:jc w:val="both"/>
      </w:pPr>
      <w:r w:rsidRPr="00DF3846">
        <w:t xml:space="preserve">η με αρ. </w:t>
      </w:r>
      <w:r w:rsidRPr="00310772">
        <w:rPr>
          <w:b/>
          <w:bCs/>
          <w:highlight w:val="yellow"/>
        </w:rPr>
        <w:t>_______________</w:t>
      </w:r>
      <w:r w:rsidRPr="00DF3846">
        <w:t>Προκήρυξη της Σύμβασης</w:t>
      </w:r>
      <w:r>
        <w:t xml:space="preserve"> (ΑΔΑΜ………)</w:t>
      </w:r>
      <w:r w:rsidRPr="00DF3846">
        <w:t>, όπως αυτή δημοσιεύεται στην Επίσημη Εφημερίδα της Ευρωπαϊκής Ένωσης</w:t>
      </w:r>
    </w:p>
    <w:p w14:paraId="742F9816" w14:textId="77777777" w:rsidR="0091545E" w:rsidRPr="00DF3846" w:rsidRDefault="0091545E" w:rsidP="0091545E">
      <w:pPr>
        <w:numPr>
          <w:ilvl w:val="0"/>
          <w:numId w:val="21"/>
        </w:numPr>
        <w:spacing w:after="40"/>
        <w:jc w:val="both"/>
      </w:pPr>
      <w:r w:rsidRPr="00DF3846">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60EA7642" w14:textId="77777777" w:rsidR="0091545E" w:rsidRPr="00B2684C" w:rsidRDefault="0091545E" w:rsidP="0091545E">
      <w:pPr>
        <w:pStyle w:val="31"/>
        <w:numPr>
          <w:ilvl w:val="2"/>
          <w:numId w:val="4"/>
        </w:numPr>
        <w:ind w:left="567" w:hanging="567"/>
        <w:rPr>
          <w:rFonts w:ascii="Tahoma" w:hAnsi="Tahoma"/>
          <w:lang w:val="el-GR"/>
        </w:rPr>
      </w:pPr>
      <w:bookmarkStart w:id="28" w:name="_Toc114688497"/>
      <w:r w:rsidRPr="00B2684C">
        <w:rPr>
          <w:rFonts w:ascii="Tahoma" w:hAnsi="Tahoma"/>
          <w:lang w:val="el-GR"/>
        </w:rPr>
        <w:t xml:space="preserve">Επικοινωνία </w:t>
      </w:r>
      <w:r>
        <w:rPr>
          <w:rFonts w:ascii="Tahoma" w:hAnsi="Tahoma"/>
          <w:lang w:val="el-GR"/>
        </w:rPr>
        <w:t>–</w:t>
      </w:r>
      <w:r w:rsidRPr="00B2684C">
        <w:rPr>
          <w:rFonts w:ascii="Tahoma" w:hAnsi="Tahoma"/>
          <w:lang w:val="el-GR"/>
        </w:rPr>
        <w:t xml:space="preserve"> Πρόσβαση στα έγγραφα της Σύμβασης</w:t>
      </w:r>
      <w:bookmarkEnd w:id="28"/>
    </w:p>
    <w:p w14:paraId="1DC79BF8" w14:textId="77777777" w:rsidR="004021D3" w:rsidRDefault="0091545E" w:rsidP="00705E15">
      <w:pPr>
        <w:spacing w:beforeLines="120" w:before="288" w:afterLines="120" w:after="288"/>
        <w:jc w:val="both"/>
      </w:pPr>
      <w:r w:rsidRPr="00DF3846">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w:t>
      </w:r>
      <w:r>
        <w:t>η οποία είναι προσβάσιμη</w:t>
      </w:r>
      <w:r w:rsidRPr="00DF3846">
        <w:t>μέσω της Διαδικτυακής πύλης www.promitheus.gov.gr του ως άνω συστήματος.</w:t>
      </w:r>
    </w:p>
    <w:p w14:paraId="0DB73258" w14:textId="77777777" w:rsidR="0091545E" w:rsidRPr="00B2684C" w:rsidRDefault="0091545E" w:rsidP="0091545E">
      <w:pPr>
        <w:pStyle w:val="31"/>
        <w:numPr>
          <w:ilvl w:val="2"/>
          <w:numId w:val="4"/>
        </w:numPr>
        <w:spacing w:before="120" w:after="120"/>
        <w:ind w:left="567" w:hanging="567"/>
        <w:rPr>
          <w:rFonts w:ascii="Tahoma" w:hAnsi="Tahoma"/>
          <w:lang w:val="el-GR"/>
        </w:rPr>
      </w:pPr>
      <w:bookmarkStart w:id="29" w:name="_Toc114688498"/>
      <w:r w:rsidRPr="00B2684C">
        <w:rPr>
          <w:rFonts w:ascii="Tahoma" w:hAnsi="Tahoma"/>
          <w:lang w:val="el-GR"/>
        </w:rPr>
        <w:t>Παροχή Διευκρινίσεων</w:t>
      </w:r>
      <w:bookmarkEnd w:id="29"/>
    </w:p>
    <w:p w14:paraId="481304C1" w14:textId="77777777" w:rsidR="0091545E" w:rsidRPr="00DF3846" w:rsidRDefault="0091545E" w:rsidP="0091545E">
      <w:pPr>
        <w:spacing w:before="120" w:after="120"/>
        <w:jc w:val="both"/>
      </w:pPr>
      <w:r w:rsidRPr="00DF3846">
        <w:t xml:space="preserve">Τα σχετικά αιτήματα παροχής διευκρινίσεων υποβάλλονται ηλεκτρονικά, το αργότερο δέκα </w:t>
      </w:r>
      <w:r>
        <w:t>πέντε (15</w:t>
      </w:r>
      <w:r w:rsidRPr="00DF3846">
        <w:t xml:space="preserve">) ημέρες πριν την καταληκτική ημερομηνία υποβολής προσφορών, και απαντώνται αντίστοιχα το αργότερο (6) έξι ημέρες πριν την καταληκτική ημερομηνία υποβολής προσφορών, δηλαδή, στο δικτυακό τόπο του διαγωνισμού μέσω της Διαδικτυακής πύλης </w:t>
      </w:r>
      <w:hyperlink r:id="rId14" w:history="1">
        <w:r w:rsidRPr="00DF3846">
          <w:rPr>
            <w:rStyle w:val="-"/>
          </w:rPr>
          <w:t>www.promitheus.gov.gr</w:t>
        </w:r>
      </w:hyperlink>
      <w:r w:rsidRPr="00DF3846">
        <w:t xml:space="preserve"> του Ε.Σ.Η.ΔΗ.Σ. </w:t>
      </w:r>
    </w:p>
    <w:p w14:paraId="1CAA2F17" w14:textId="77777777" w:rsidR="0091545E" w:rsidRPr="00DF3846" w:rsidRDefault="0091545E" w:rsidP="0091545E">
      <w:pPr>
        <w:spacing w:before="120" w:after="120"/>
        <w:jc w:val="both"/>
      </w:pPr>
      <w:r w:rsidRPr="00DF3846">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w:t>
      </w:r>
    </w:p>
    <w:p w14:paraId="47DD4A11" w14:textId="77777777" w:rsidR="0091545E" w:rsidRPr="00DF3846" w:rsidRDefault="0091545E" w:rsidP="0091545E">
      <w:pPr>
        <w:spacing w:before="120" w:after="120"/>
        <w:jc w:val="both"/>
      </w:pPr>
      <w:r w:rsidRPr="00DF3846">
        <w:t xml:space="preserve">Αιτήματα παροχής διευκρινήσεων που υποβάλλονται είτε με άλλο τρόπο είτε το ηλεκτρονικό αρχείο που τα συνοδεύει δεν είναι ψηφιακά υπογεγραμμένο, </w:t>
      </w:r>
      <w:r w:rsidRPr="00DF3846">
        <w:rPr>
          <w:u w:val="single"/>
        </w:rPr>
        <w:t>δεν εξετάζονται</w:t>
      </w:r>
      <w:r w:rsidRPr="00DF3846">
        <w:t>.</w:t>
      </w:r>
    </w:p>
    <w:p w14:paraId="0F6F374F" w14:textId="77777777" w:rsidR="0091545E" w:rsidRPr="00DF3846" w:rsidRDefault="0091545E" w:rsidP="0091545E">
      <w:pPr>
        <w:spacing w:before="120" w:after="120"/>
        <w:jc w:val="both"/>
      </w:pPr>
      <w:r w:rsidRPr="00DF3846">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8A98FF7" w14:textId="77777777" w:rsidR="0091545E" w:rsidRPr="00DF3846" w:rsidRDefault="0091545E" w:rsidP="0091545E">
      <w:pPr>
        <w:spacing w:before="120" w:after="120"/>
        <w:jc w:val="both"/>
      </w:pPr>
      <w:r w:rsidRPr="00DF3846">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14:paraId="5C04CE65" w14:textId="77777777" w:rsidR="0091545E" w:rsidRPr="00DF3846" w:rsidRDefault="0091545E" w:rsidP="0091545E">
      <w:pPr>
        <w:spacing w:before="120" w:after="120"/>
        <w:jc w:val="both"/>
      </w:pPr>
      <w:r w:rsidRPr="00DF3846">
        <w:t>β) όταν τα έγγραφα της σύμβασης υφίστανται σημαντικές αλλαγές.</w:t>
      </w:r>
    </w:p>
    <w:p w14:paraId="3F6EE676" w14:textId="77777777" w:rsidR="0091545E" w:rsidRPr="00DF3846" w:rsidRDefault="0091545E" w:rsidP="0091545E">
      <w:pPr>
        <w:spacing w:before="120" w:after="120"/>
        <w:jc w:val="both"/>
      </w:pPr>
      <w:r w:rsidRPr="00DF3846">
        <w:t>Η διάρκεια της παράτασης θα είναι ανάλογη με τη σπουδαιότητα των πληροφοριών ή των αλλαγών.</w:t>
      </w:r>
    </w:p>
    <w:p w14:paraId="1C8C1AAE" w14:textId="77777777" w:rsidR="0091545E" w:rsidRDefault="0091545E" w:rsidP="0091545E">
      <w:pPr>
        <w:spacing w:before="120" w:after="120"/>
        <w:jc w:val="both"/>
      </w:pPr>
      <w:r w:rsidRPr="00DF3846">
        <w:lastRenderedPageBreak/>
        <w:t xml:space="preserve">Όταν οι πρόσθετες πληροφορίες δεν έχουν ζητηθεί έγκαιρα ή δεν έχουν σημασία για την προετοιμασία κατάλληλων προσφορών, </w:t>
      </w:r>
      <w:r w:rsidRPr="00563AE7">
        <w:t>η παράταση της προθεσμίας εναπόκειται στη διακριτική ευχέρεια της αναθέτουσας αρχής</w:t>
      </w:r>
      <w:r w:rsidRPr="00DF3846">
        <w:t>.</w:t>
      </w:r>
    </w:p>
    <w:p w14:paraId="45E84892" w14:textId="070E8455" w:rsidR="0091545E" w:rsidRPr="00DF3846" w:rsidRDefault="0091545E" w:rsidP="0091545E">
      <w:pPr>
        <w:spacing w:before="120" w:after="120"/>
        <w:jc w:val="both"/>
      </w:pPr>
      <w:r w:rsidRPr="00CC6284">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w:t>
      </w:r>
      <w:r w:rsidRPr="00C11E79">
        <w:t>στην ΕΕΕΕ (με το τυποποιημένο έντυπο «Διορθωτικό») και</w:t>
      </w:r>
      <w:r w:rsidR="008F1B97" w:rsidRPr="00453A29">
        <w:t xml:space="preserve"> </w:t>
      </w:r>
      <w:r w:rsidRPr="00CC6284">
        <w:t>στο ΚΗΜΔΗΣ</w:t>
      </w:r>
      <w:r>
        <w:t>.</w:t>
      </w:r>
    </w:p>
    <w:p w14:paraId="7B34EE30" w14:textId="77777777" w:rsidR="0091545E" w:rsidRPr="00B2684C" w:rsidRDefault="0091545E" w:rsidP="0091545E">
      <w:pPr>
        <w:pStyle w:val="31"/>
        <w:numPr>
          <w:ilvl w:val="2"/>
          <w:numId w:val="4"/>
        </w:numPr>
        <w:ind w:left="567" w:hanging="567"/>
        <w:rPr>
          <w:rFonts w:ascii="Tahoma" w:hAnsi="Tahoma"/>
          <w:lang w:val="el-GR"/>
        </w:rPr>
      </w:pPr>
      <w:bookmarkStart w:id="30" w:name="_Toc114688499"/>
      <w:r w:rsidRPr="00B2684C">
        <w:rPr>
          <w:rFonts w:ascii="Tahoma" w:hAnsi="Tahoma"/>
          <w:lang w:val="el-GR"/>
        </w:rPr>
        <w:t>Γλώσσα</w:t>
      </w:r>
      <w:bookmarkEnd w:id="30"/>
    </w:p>
    <w:p w14:paraId="38A2AFE2" w14:textId="77777777" w:rsidR="0091545E" w:rsidRPr="00DF3846" w:rsidRDefault="0091545E" w:rsidP="0091545E">
      <w:pPr>
        <w:pStyle w:val="Bullet2"/>
        <w:numPr>
          <w:ilvl w:val="0"/>
          <w:numId w:val="0"/>
        </w:numPr>
        <w:spacing w:before="60" w:after="60"/>
        <w:rPr>
          <w:rFonts w:ascii="Tahoma" w:hAnsi="Tahoma"/>
        </w:rPr>
      </w:pPr>
      <w:r w:rsidRPr="00DF3846">
        <w:rPr>
          <w:rFonts w:ascii="Tahoma" w:hAnsi="Tahoma"/>
        </w:rPr>
        <w:t xml:space="preserve">Τα έγγραφα της παρούσας διαδικασίας έχουν συνταχθεί στην ελληνική γλώσσα. Σε περίπτωση ασυμφωνίας μεταξύ των τμημάτων των εγγράφων της παρούσας διαδικασίας που έχουν συνταχθεί σε περισσότερες γλώσσες, </w:t>
      </w:r>
      <w:r w:rsidRPr="00DF3846">
        <w:rPr>
          <w:rFonts w:ascii="Tahoma" w:hAnsi="Tahoma"/>
          <w:u w:val="single"/>
        </w:rPr>
        <w:t>υπερισχύει η ελληνική έκδοση</w:t>
      </w:r>
      <w:r w:rsidRPr="00DF3846">
        <w:rPr>
          <w:rFonts w:ascii="Tahoma" w:hAnsi="Tahoma"/>
        </w:rPr>
        <w:t>.</w:t>
      </w:r>
    </w:p>
    <w:p w14:paraId="54424219" w14:textId="77777777" w:rsidR="0091545E" w:rsidRPr="00DF3846" w:rsidRDefault="0091545E" w:rsidP="0091545E">
      <w:pPr>
        <w:spacing w:before="60" w:after="60"/>
        <w:jc w:val="both"/>
      </w:pPr>
      <w:r w:rsidRPr="00DF3846">
        <w:t xml:space="preserve">Τυχόν </w:t>
      </w:r>
      <w:r w:rsidRPr="003942FB">
        <w:rPr>
          <w:strike/>
        </w:rPr>
        <w:t>ενστάσεις ή</w:t>
      </w:r>
      <w:r w:rsidRPr="00DF3846">
        <w:t xml:space="preserve"> προδικαστικές προσφυγές υποβάλλονται στην ελληνική γλώσσα.</w:t>
      </w:r>
    </w:p>
    <w:p w14:paraId="0CEEA07D" w14:textId="77777777" w:rsidR="0091545E" w:rsidRPr="00F00173" w:rsidRDefault="0091545E" w:rsidP="0091545E">
      <w:r w:rsidRPr="00F00173">
        <w:t xml:space="preserve">Οι </w:t>
      </w:r>
      <w:r w:rsidRPr="00F00173">
        <w:rPr>
          <w:bCs/>
        </w:rPr>
        <w:t>προσφορές,</w:t>
      </w:r>
      <w:r w:rsidRPr="00F00173">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14:paraId="398F8200" w14:textId="77777777" w:rsidR="0091545E" w:rsidRPr="00DF3846" w:rsidRDefault="0091545E" w:rsidP="0091545E">
      <w:pPr>
        <w:spacing w:before="60" w:after="60"/>
        <w:jc w:val="both"/>
      </w:pPr>
      <w:r w:rsidRPr="00F00173">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F00173">
        <w:rPr>
          <w:rStyle w:val="FootnoteReference2"/>
        </w:rPr>
        <w:t>.</w:t>
      </w:r>
    </w:p>
    <w:p w14:paraId="517B0261" w14:textId="77777777" w:rsidR="0091545E" w:rsidRPr="00DF3846" w:rsidRDefault="0091545E" w:rsidP="0091545E">
      <w:pPr>
        <w:spacing w:before="60" w:after="60"/>
        <w:jc w:val="both"/>
      </w:pPr>
      <w:r w:rsidRPr="00DF3846">
        <w:t xml:space="preserve">Ενημερωτικά έντυπα, τεχνικά φυλλάδια ή/και άλλα έντυπα – εταιρικά ή μη – με ειδικό τεχνικό </w:t>
      </w:r>
      <w:r w:rsidRPr="00DF3846">
        <w:rPr>
          <w:iCs/>
        </w:rPr>
        <w:t>περιεχόμενο</w:t>
      </w:r>
      <w:r w:rsidRPr="00DF3846">
        <w:t xml:space="preserve"> μπορούν να υποβάλλονται στην αγγλική γλώσσα, χωρίς να συνοδεύονται από μετάφραση στην ελληνική.</w:t>
      </w:r>
    </w:p>
    <w:p w14:paraId="77172EE8" w14:textId="77777777" w:rsidR="0091545E" w:rsidRPr="00DF3846" w:rsidRDefault="0091545E" w:rsidP="0091545E">
      <w:pPr>
        <w:spacing w:before="60" w:after="60"/>
        <w:jc w:val="both"/>
      </w:pPr>
      <w:r w:rsidRPr="00DF3846">
        <w:t>Κάθε μορφής επικοινωνία με την αναθέτουσα αρχή, καθώς και μεταξύ αυτής και του αναδόχου, θα γίνονται υποχρεωτικά στην ελληνική γλώσσα.</w:t>
      </w:r>
    </w:p>
    <w:p w14:paraId="4F6F7B28" w14:textId="77777777" w:rsidR="0091545E" w:rsidRPr="00B2684C" w:rsidRDefault="0091545E" w:rsidP="0091545E">
      <w:pPr>
        <w:pStyle w:val="31"/>
        <w:numPr>
          <w:ilvl w:val="2"/>
          <w:numId w:val="4"/>
        </w:numPr>
        <w:ind w:left="426" w:hanging="426"/>
        <w:rPr>
          <w:rFonts w:ascii="Tahoma" w:hAnsi="Tahoma"/>
          <w:lang w:val="el-GR"/>
        </w:rPr>
      </w:pPr>
      <w:bookmarkStart w:id="31" w:name="_Toc114688500"/>
      <w:r w:rsidRPr="00B2684C">
        <w:rPr>
          <w:rFonts w:ascii="Tahoma" w:hAnsi="Tahoma"/>
          <w:lang w:val="el-GR"/>
        </w:rPr>
        <w:t>Εγγυήσεις</w:t>
      </w:r>
      <w:bookmarkEnd w:id="31"/>
    </w:p>
    <w:p w14:paraId="02D4978F" w14:textId="77777777" w:rsidR="0091545E" w:rsidRPr="00DF3846" w:rsidRDefault="0091545E" w:rsidP="0091545E">
      <w:pPr>
        <w:spacing w:before="120" w:after="120"/>
        <w:jc w:val="both"/>
      </w:pPr>
      <w:bookmarkStart w:id="32" w:name="_Hlk65953921"/>
      <w:r>
        <w:t xml:space="preserve">Οι εγγυητικές επιστολές των παραγράφων 2.2.2 και 4.1. εκδίδονται από πιστωτικά ιδρύματα </w:t>
      </w:r>
      <w:r w:rsidRPr="00D24832">
        <w:t>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w:t>
      </w:r>
      <w: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0C6FD40" w14:textId="77777777" w:rsidR="0091545E" w:rsidRPr="00DF3846" w:rsidRDefault="0091545E" w:rsidP="0091545E">
      <w:pPr>
        <w:spacing w:before="120" w:after="120"/>
        <w:jc w:val="both"/>
      </w:pPr>
      <w:r w:rsidRPr="00DF3846">
        <w:t>Οι εγγυητικές επιστολές εκδίδονται κατ’ επιλογή των οικονομικών φορέων από έναν ή περισσότερους εκδότες της παραπάνω παραγράφου.</w:t>
      </w:r>
    </w:p>
    <w:p w14:paraId="5CEE51D9" w14:textId="77777777" w:rsidR="0091545E" w:rsidRPr="00DF3846" w:rsidRDefault="0091545E" w:rsidP="0091545E">
      <w:pPr>
        <w:spacing w:before="120" w:after="120"/>
        <w:jc w:val="both"/>
      </w:pPr>
      <w: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w:t>
      </w:r>
      <w:r>
        <w:lastRenderedPageBreak/>
        <w:t>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DF3846">
        <w:t>.</w:t>
      </w:r>
    </w:p>
    <w:p w14:paraId="3DC6DB42" w14:textId="77777777" w:rsidR="0091545E" w:rsidRDefault="0091545E" w:rsidP="0091545E">
      <w:pPr>
        <w:spacing w:before="60" w:after="60"/>
        <w:jc w:val="both"/>
      </w:pPr>
      <w:r w:rsidRPr="00C823DC">
        <w:t>Η περ. αα’ του προηγούμενου εδαφίου ζ΄δεν εφαρμόζεται για τις εγγυήσεις που παρέχονται με γραμμάτιο του Ταμείου Παρακαταθηκών και Δανείων.</w:t>
      </w:r>
    </w:p>
    <w:p w14:paraId="10D63C42" w14:textId="77777777" w:rsidR="0091545E" w:rsidRPr="00DF3846" w:rsidRDefault="0091545E" w:rsidP="0091545E">
      <w:pPr>
        <w:spacing w:before="60" w:after="60"/>
        <w:jc w:val="both"/>
      </w:pPr>
      <w:r w:rsidRPr="00DF3846">
        <w:t>Οι Εγγυητικές Επιστολές θα πρέπει να είναι συμπληρωμένες σύμφωνα με τ</w:t>
      </w:r>
      <w:r>
        <w:t>α υποδείγματα του Παραρτήματος</w:t>
      </w:r>
      <w:r>
        <w:rPr>
          <w:lang w:val="en-US"/>
        </w:rPr>
        <w:t>V</w:t>
      </w:r>
      <w:r>
        <w:t>της παρούσας.</w:t>
      </w:r>
    </w:p>
    <w:p w14:paraId="05D27C2F" w14:textId="77777777" w:rsidR="0091545E" w:rsidRPr="00DF3846" w:rsidRDefault="0091545E" w:rsidP="0091545E">
      <w:pPr>
        <w:tabs>
          <w:tab w:val="left" w:pos="284"/>
        </w:tabs>
        <w:spacing w:before="120" w:after="120"/>
        <w:jc w:val="both"/>
      </w:pPr>
      <w:r w:rsidRPr="00DF3846">
        <w:t>Η αναθέτουσα αρχή επικοινωνεί με τους εκδότες των εγγυητικών επιστολών προκειμένου να διαπιστώσει την εγκυρότητά τους</w:t>
      </w:r>
    </w:p>
    <w:p w14:paraId="76F2C022" w14:textId="77777777" w:rsidR="0091545E" w:rsidRPr="00CA4752" w:rsidRDefault="0091545E" w:rsidP="0091545E">
      <w:pPr>
        <w:pStyle w:val="31"/>
        <w:numPr>
          <w:ilvl w:val="2"/>
          <w:numId w:val="4"/>
        </w:numPr>
        <w:ind w:left="426" w:hanging="426"/>
        <w:rPr>
          <w:rFonts w:ascii="Tahoma" w:hAnsi="Tahoma"/>
          <w:szCs w:val="22"/>
          <w:lang w:val="el-GR"/>
        </w:rPr>
      </w:pPr>
      <w:bookmarkStart w:id="33" w:name="_Toc74088302"/>
      <w:bookmarkStart w:id="34" w:name="_Toc114688501"/>
      <w:bookmarkEnd w:id="32"/>
      <w:r w:rsidRPr="00CA4752">
        <w:rPr>
          <w:rFonts w:ascii="Tahoma" w:hAnsi="Tahoma"/>
          <w:szCs w:val="22"/>
          <w:lang w:val="el-GR"/>
        </w:rPr>
        <w:t>Προστασία Προσωπικών Δεδομένων</w:t>
      </w:r>
      <w:bookmarkEnd w:id="33"/>
      <w:bookmarkEnd w:id="34"/>
    </w:p>
    <w:p w14:paraId="59C1C6DF" w14:textId="77777777" w:rsidR="0091545E" w:rsidRPr="00B2684C" w:rsidRDefault="0091545E" w:rsidP="0091545E">
      <w:pPr>
        <w:jc w:val="both"/>
      </w:pPr>
      <w:r w:rsidRPr="00C11E79">
        <w:t xml:space="preserve">Η </w:t>
      </w:r>
      <w:r>
        <w:t>α</w:t>
      </w:r>
      <w:r w:rsidRPr="00C11E79">
        <w:t xml:space="preserve">ναθέτουσα </w:t>
      </w:r>
      <w:r>
        <w:t>α</w:t>
      </w:r>
      <w:r w:rsidRPr="00C11E79">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9F72FDA" w14:textId="77777777" w:rsidR="0091545E" w:rsidRPr="00B2684C" w:rsidRDefault="0091545E" w:rsidP="0091545E">
      <w:pPr>
        <w:pStyle w:val="20"/>
        <w:numPr>
          <w:ilvl w:val="1"/>
          <w:numId w:val="4"/>
        </w:numPr>
        <w:rPr>
          <w:rFonts w:ascii="Tahoma" w:hAnsi="Tahoma" w:cs="Tahoma"/>
          <w:lang w:val="el-GR"/>
        </w:rPr>
      </w:pPr>
      <w:bookmarkStart w:id="35" w:name="_Toc114688502"/>
      <w:r w:rsidRPr="00B2684C">
        <w:rPr>
          <w:rFonts w:ascii="Tahoma" w:hAnsi="Tahoma" w:cs="Tahoma"/>
          <w:lang w:val="el-GR"/>
        </w:rPr>
        <w:t xml:space="preserve">Δικαίωμα Συμμετοχής </w:t>
      </w:r>
      <w:r>
        <w:rPr>
          <w:rFonts w:ascii="Tahoma" w:hAnsi="Tahoma" w:cs="Tahoma"/>
          <w:lang w:val="el-GR"/>
        </w:rPr>
        <w:t>–</w:t>
      </w:r>
      <w:r w:rsidRPr="00B2684C">
        <w:rPr>
          <w:rFonts w:ascii="Tahoma" w:hAnsi="Tahoma" w:cs="Tahoma"/>
          <w:lang w:val="el-GR"/>
        </w:rPr>
        <w:t xml:space="preserve"> Κριτήρια Ποιοτικής Επιλογής</w:t>
      </w:r>
      <w:bookmarkEnd w:id="35"/>
    </w:p>
    <w:p w14:paraId="1AF3AC0B" w14:textId="77777777" w:rsidR="0091545E" w:rsidRPr="006C7227" w:rsidRDefault="0091545E" w:rsidP="0091545E">
      <w:pPr>
        <w:pStyle w:val="31"/>
        <w:numPr>
          <w:ilvl w:val="2"/>
          <w:numId w:val="4"/>
        </w:numPr>
        <w:ind w:left="426" w:hanging="426"/>
        <w:rPr>
          <w:rFonts w:ascii="Tahoma" w:hAnsi="Tahoma"/>
          <w:szCs w:val="22"/>
          <w:lang w:val="el-GR"/>
        </w:rPr>
      </w:pPr>
      <w:bookmarkStart w:id="36" w:name="_Toc114688503"/>
      <w:r w:rsidRPr="006C7227">
        <w:rPr>
          <w:rFonts w:ascii="Tahoma" w:hAnsi="Tahoma"/>
          <w:szCs w:val="22"/>
          <w:lang w:val="el-GR"/>
        </w:rPr>
        <w:t>Δικαίωμα συμμετοχής</w:t>
      </w:r>
      <w:bookmarkEnd w:id="36"/>
    </w:p>
    <w:p w14:paraId="111BE090" w14:textId="77777777" w:rsidR="0091545E" w:rsidRPr="00DF3846" w:rsidRDefault="0091545E" w:rsidP="0091545E">
      <w:pPr>
        <w:pStyle w:val="afff8"/>
        <w:numPr>
          <w:ilvl w:val="0"/>
          <w:numId w:val="45"/>
        </w:numPr>
        <w:tabs>
          <w:tab w:val="left" w:pos="284"/>
        </w:tabs>
        <w:spacing w:before="60" w:after="60"/>
        <w:ind w:left="0" w:firstLine="0"/>
        <w:jc w:val="both"/>
        <w:rPr>
          <w:rFonts w:ascii="Tahoma" w:hAnsi="Tahoma"/>
        </w:rPr>
      </w:pPr>
      <w:r w:rsidRPr="00DF3846">
        <w:rPr>
          <w:rFonts w:ascii="Tahoma" w:hAnsi="Tahoma"/>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582C17C" w14:textId="77777777" w:rsidR="0091545E" w:rsidRPr="00DF3846" w:rsidRDefault="0091545E" w:rsidP="0091545E">
      <w:pPr>
        <w:spacing w:before="60" w:after="60"/>
        <w:jc w:val="both"/>
      </w:pPr>
      <w:r w:rsidRPr="00DF3846">
        <w:t>α) κράτος</w:t>
      </w:r>
      <w:r>
        <w:t xml:space="preserve"> – </w:t>
      </w:r>
      <w:r w:rsidRPr="00DF3846">
        <w:t>μέλος της Ένωσης,</w:t>
      </w:r>
    </w:p>
    <w:p w14:paraId="3445B5B2" w14:textId="77777777" w:rsidR="0091545E" w:rsidRPr="00DF3846" w:rsidRDefault="0091545E" w:rsidP="0091545E">
      <w:pPr>
        <w:spacing w:before="60" w:after="60"/>
        <w:jc w:val="both"/>
      </w:pPr>
      <w:r w:rsidRPr="00DF3846">
        <w:t>β) κράτος</w:t>
      </w:r>
      <w:r>
        <w:t xml:space="preserve"> – </w:t>
      </w:r>
      <w:r w:rsidRPr="00DF3846">
        <w:t>μέλος του Ευρωπαϊκού Οικονομικού Χώρου (Ε.Ο.Χ.),</w:t>
      </w:r>
    </w:p>
    <w:p w14:paraId="71584D0C" w14:textId="77777777" w:rsidR="0091545E" w:rsidRPr="00DF3846" w:rsidRDefault="0091545E" w:rsidP="0091545E">
      <w:pPr>
        <w:spacing w:before="60" w:after="60"/>
        <w:jc w:val="both"/>
      </w:pPr>
      <w:r w:rsidRPr="00DF3846">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6390A7F7" w14:textId="77777777" w:rsidR="0091545E" w:rsidRPr="00DF3846" w:rsidRDefault="0091545E" w:rsidP="0091545E">
      <w:pPr>
        <w:spacing w:before="60" w:after="60"/>
        <w:jc w:val="both"/>
      </w:pPr>
      <w:r w:rsidRPr="00DF3846">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F888A12" w14:textId="77777777" w:rsidR="0091545E" w:rsidRPr="00DF3846" w:rsidRDefault="0091545E" w:rsidP="0091545E">
      <w:pPr>
        <w:tabs>
          <w:tab w:val="left" w:pos="284"/>
        </w:tabs>
        <w:spacing w:before="60" w:after="60"/>
        <w:jc w:val="both"/>
      </w:pPr>
      <w:r w:rsidRPr="00D0600E">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7425981F" w14:textId="321D6E39" w:rsidR="0091545E" w:rsidRPr="00DF3846" w:rsidRDefault="0091545E" w:rsidP="0091545E">
      <w:pPr>
        <w:pStyle w:val="afff8"/>
        <w:numPr>
          <w:ilvl w:val="0"/>
          <w:numId w:val="45"/>
        </w:numPr>
        <w:tabs>
          <w:tab w:val="left" w:pos="284"/>
        </w:tabs>
        <w:spacing w:before="60" w:after="60" w:line="240" w:lineRule="auto"/>
        <w:ind w:left="0" w:firstLine="0"/>
        <w:contextualSpacing w:val="0"/>
        <w:jc w:val="both"/>
        <w:rPr>
          <w:rFonts w:ascii="Tahoma" w:hAnsi="Tahoma"/>
        </w:rPr>
      </w:pPr>
      <w:r w:rsidRPr="00DF5588">
        <w:rPr>
          <w:rFonts w:ascii="Tahoma" w:hAnsi="Tahoma"/>
        </w:rPr>
        <w:t>Οικονομικός φορέας συμμετέχει είτε μεμονωμένα είτε ως μέλος ένωσης</w:t>
      </w:r>
      <w:r>
        <w:rPr>
          <w:rFonts w:ascii="Tahoma" w:hAnsi="Tahoma"/>
        </w:rPr>
        <w:t>.</w:t>
      </w:r>
      <w:r w:rsidR="008F1B97" w:rsidRPr="00453A29">
        <w:rPr>
          <w:rFonts w:ascii="Tahoma" w:hAnsi="Tahoma"/>
        </w:rPr>
        <w:t xml:space="preserve"> </w:t>
      </w:r>
      <w:r w:rsidRPr="00DF5588">
        <w:rPr>
          <w:rFonts w:ascii="Tahoma" w:hAnsi="Tahoma"/>
        </w:rPr>
        <w:t>Οι</w:t>
      </w:r>
      <w:r w:rsidRPr="00DF3846">
        <w:rPr>
          <w:rFonts w:ascii="Tahoma" w:hAnsi="Tahoma"/>
        </w:rPr>
        <w:t xml:space="preserve">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Pr="00AF3D9D">
        <w:rPr>
          <w:rFonts w:ascii="Tahoma" w:hAnsi="Tahoma"/>
        </w:rPr>
        <w:t>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6149D751" w14:textId="77777777" w:rsidR="0091545E" w:rsidRPr="00DF3846" w:rsidRDefault="0091545E" w:rsidP="0091545E">
      <w:pPr>
        <w:spacing w:before="60" w:after="60"/>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68D63A94" w14:textId="77777777" w:rsidR="0091545E" w:rsidRDefault="0091545E" w:rsidP="0091545E">
      <w:pPr>
        <w:pStyle w:val="31"/>
        <w:numPr>
          <w:ilvl w:val="2"/>
          <w:numId w:val="4"/>
        </w:numPr>
        <w:ind w:left="567" w:hanging="567"/>
        <w:rPr>
          <w:rFonts w:ascii="Tahoma" w:hAnsi="Tahoma"/>
          <w:lang w:val="el-GR"/>
        </w:rPr>
      </w:pPr>
      <w:bookmarkStart w:id="37" w:name="_Toc114688504"/>
      <w:r w:rsidRPr="00B2684C">
        <w:rPr>
          <w:rFonts w:ascii="Tahoma" w:hAnsi="Tahoma"/>
          <w:lang w:val="el-GR"/>
        </w:rPr>
        <w:lastRenderedPageBreak/>
        <w:t>Εγγύηση συμμετοχής</w:t>
      </w:r>
      <w:bookmarkEnd w:id="37"/>
    </w:p>
    <w:p w14:paraId="7D923F24" w14:textId="77777777" w:rsidR="0091545E" w:rsidRDefault="0091545E" w:rsidP="0091545E">
      <w:pPr>
        <w:pStyle w:val="afff8"/>
        <w:numPr>
          <w:ilvl w:val="3"/>
          <w:numId w:val="45"/>
        </w:numPr>
        <w:tabs>
          <w:tab w:val="left" w:pos="993"/>
        </w:tabs>
        <w:spacing w:before="120" w:after="120" w:line="240" w:lineRule="auto"/>
        <w:ind w:left="0" w:firstLine="0"/>
        <w:contextualSpacing w:val="0"/>
        <w:jc w:val="both"/>
        <w:rPr>
          <w:rFonts w:ascii="Tahoma" w:hAnsi="Tahoma"/>
        </w:rPr>
      </w:pPr>
      <w:r w:rsidRPr="00C3627F">
        <w:rPr>
          <w:rFonts w:ascii="Tahoma" w:hAnsi="Tahoma"/>
        </w:rPr>
        <w:t xml:space="preserve">Για την έγκυρη συμμετοχή στη διαδικασία επιλογής για τη σύναψη της παρούσας σύμβασης – πλαίσιο, κατατίθεται από τους συμμετέχοντες οικονομικούς φορείς (προσφέροντες), εγγυητική επιστολή συμμετοχής, </w:t>
      </w:r>
      <w:r>
        <w:rPr>
          <w:rFonts w:ascii="Tahoma" w:hAnsi="Tahoma"/>
        </w:rPr>
        <w:t xml:space="preserve">ύψους 2% επί του συνολικού προϋπολογισμού (μη συμπεριλαμβανομένου ΦΠΑ και του δικαιώματος προαίρεσης), ήτοι ποσού </w:t>
      </w:r>
      <w:r>
        <w:rPr>
          <w:rFonts w:ascii="Tahoma" w:hAnsi="Tahoma"/>
          <w:b/>
          <w:bCs/>
        </w:rPr>
        <w:t xml:space="preserve">εξήντα Χιλιάδων ΕΥΡΩ </w:t>
      </w:r>
      <w:r>
        <w:rPr>
          <w:rFonts w:ascii="Tahoma" w:hAnsi="Tahoma"/>
        </w:rPr>
        <w:t xml:space="preserve">(€ 60.000). Η εγγυητική επιστολή συμμετοχής </w:t>
      </w:r>
      <w:r w:rsidRPr="0013022E">
        <w:rPr>
          <w:rFonts w:ascii="Tahoma" w:hAnsi="Tahoma"/>
        </w:rPr>
        <w:t>θα πρέπει να είναι συμπληρωμένη σύμφωνα με το σχετικό υπόδειγμα του Παραρτήματος V της παρούσας.</w:t>
      </w:r>
    </w:p>
    <w:p w14:paraId="6E8D4030" w14:textId="77777777" w:rsidR="0091545E" w:rsidRPr="00C3627F" w:rsidRDefault="0091545E" w:rsidP="0091545E">
      <w:pPr>
        <w:tabs>
          <w:tab w:val="left" w:pos="993"/>
        </w:tabs>
        <w:spacing w:before="120" w:after="120"/>
        <w:jc w:val="both"/>
      </w:pPr>
      <w:r w:rsidRPr="00C3627F">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BE451DF" w14:textId="77777777" w:rsidR="0091545E" w:rsidRDefault="0091545E" w:rsidP="0091545E">
      <w:pPr>
        <w:tabs>
          <w:tab w:val="left" w:pos="993"/>
        </w:tabs>
        <w:spacing w:before="120" w:after="120"/>
        <w:jc w:val="both"/>
      </w:pPr>
      <w:r w:rsidRPr="00C3627F">
        <w:t xml:space="preserve">Η εγγύηση συμμετοχής πρέπει να ισχύει τουλάχιστον για </w:t>
      </w:r>
      <w:r>
        <w:t xml:space="preserve">τριάντα </w:t>
      </w:r>
      <w:r w:rsidRPr="00C3627F">
        <w:t xml:space="preserve"> (</w:t>
      </w:r>
      <w:r>
        <w:t>30</w:t>
      </w:r>
      <w:r w:rsidRPr="00C3627F">
        <w:t>) ημέρες μετά τη λήξη του χρόνου ισχύος της προσφοράς του άρθρου 2.4.5 της παρούσας</w:t>
      </w:r>
      <w:r w:rsidRPr="007801AF">
        <w:t xml:space="preserve">, </w:t>
      </w:r>
      <w:r w:rsidR="001A383B" w:rsidRPr="001A383B">
        <w:t xml:space="preserve"> </w:t>
      </w:r>
      <w:r w:rsidR="001A383B" w:rsidRPr="001A383B">
        <w:rPr>
          <w:u w:val="single"/>
        </w:rPr>
        <w:t>άλλως</w:t>
      </w:r>
      <w:r w:rsidRPr="007801AF">
        <w:rPr>
          <w:u w:val="single"/>
        </w:rPr>
        <w:t xml:space="preserve"> η προσφορά</w:t>
      </w:r>
      <w:r w:rsidRPr="008D6AE0">
        <w:rPr>
          <w:u w:val="single"/>
        </w:rPr>
        <w:t xml:space="preserve"> απορρίπτεται</w:t>
      </w:r>
      <w:r w:rsidRPr="00C3627F">
        <w:t xml:space="preserve">. </w:t>
      </w:r>
    </w:p>
    <w:p w14:paraId="4125A929" w14:textId="77777777" w:rsidR="0091545E" w:rsidRDefault="0091545E" w:rsidP="0091545E">
      <w:pPr>
        <w:tabs>
          <w:tab w:val="left" w:pos="993"/>
        </w:tabs>
        <w:spacing w:before="120" w:after="120"/>
        <w:jc w:val="both"/>
      </w:pPr>
      <w:r w:rsidRPr="00C3627F">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5CD758DE" w14:textId="77777777" w:rsidR="0091545E" w:rsidRPr="00C3627F" w:rsidRDefault="0091545E" w:rsidP="0091545E">
      <w:pPr>
        <w:tabs>
          <w:tab w:val="left" w:pos="993"/>
        </w:tabs>
        <w:spacing w:before="120" w:after="120"/>
        <w:jc w:val="both"/>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075146">
        <w:rPr>
          <w:bCs/>
        </w:rPr>
        <w:t>της</w:t>
      </w:r>
      <w:r>
        <w:rPr>
          <w:bCs/>
        </w:rPr>
        <w:t xml:space="preserve"> παρούσας, άλλως η προσφορά απορρίπτεται ως απαράδεκτη, μετά από γνώμη της Επιτροπής Διαγωνισμού.</w:t>
      </w:r>
    </w:p>
    <w:p w14:paraId="4C7927B8" w14:textId="7C083EF2" w:rsidR="0091545E" w:rsidRPr="00192CA9" w:rsidRDefault="0091545E" w:rsidP="0091545E">
      <w:pPr>
        <w:pStyle w:val="afff8"/>
        <w:numPr>
          <w:ilvl w:val="3"/>
          <w:numId w:val="45"/>
        </w:numPr>
        <w:tabs>
          <w:tab w:val="left" w:pos="993"/>
        </w:tabs>
        <w:spacing w:before="120" w:after="120" w:line="240" w:lineRule="auto"/>
        <w:ind w:left="0" w:firstLine="0"/>
        <w:contextualSpacing w:val="0"/>
        <w:jc w:val="both"/>
        <w:rPr>
          <w:rFonts w:ascii="Tahoma" w:hAnsi="Tahoma"/>
        </w:rPr>
      </w:pPr>
      <w:bookmarkStart w:id="38" w:name="page13"/>
      <w:bookmarkEnd w:id="38"/>
      <w:r w:rsidRPr="00192CA9">
        <w:rPr>
          <w:rFonts w:ascii="Tahoma" w:hAnsi="Tahoma"/>
        </w:rPr>
        <w:t xml:space="preserve">Η εγγύηση συμμετοχής επιστρέφεται </w:t>
      </w:r>
      <w:r>
        <w:rPr>
          <w:rFonts w:ascii="Tahoma" w:hAnsi="Tahoma"/>
        </w:rPr>
        <w:t xml:space="preserve">στον Ανάδοχο </w:t>
      </w:r>
      <w:r w:rsidRPr="00192CA9">
        <w:rPr>
          <w:rFonts w:ascii="Tahoma" w:hAnsi="Tahoma"/>
        </w:rPr>
        <w:t>με την προσκόμιση της εγγύησης καλής εκτέλεσης</w:t>
      </w:r>
      <w:r w:rsidR="008F1B97" w:rsidRPr="00453A29">
        <w:rPr>
          <w:rFonts w:ascii="Tahoma" w:hAnsi="Tahoma"/>
        </w:rPr>
        <w:t xml:space="preserve"> </w:t>
      </w:r>
      <w:r>
        <w:rPr>
          <w:rFonts w:ascii="Tahoma" w:hAnsi="Tahoma"/>
        </w:rPr>
        <w:t>της σύμβασης</w:t>
      </w:r>
      <w:r w:rsidRPr="00192CA9">
        <w:rPr>
          <w:rFonts w:ascii="Tahoma" w:hAnsi="Tahoma"/>
        </w:rPr>
        <w:t>.</w:t>
      </w:r>
    </w:p>
    <w:p w14:paraId="5EF5AD56" w14:textId="77777777" w:rsidR="0091545E" w:rsidRPr="00192CA9" w:rsidRDefault="0091545E" w:rsidP="0091545E">
      <w:pPr>
        <w:pStyle w:val="afff8"/>
        <w:tabs>
          <w:tab w:val="left" w:pos="993"/>
        </w:tabs>
        <w:spacing w:before="120" w:after="120" w:line="240" w:lineRule="auto"/>
        <w:ind w:left="0"/>
        <w:contextualSpacing w:val="0"/>
        <w:jc w:val="both"/>
        <w:rPr>
          <w:rFonts w:ascii="Tahoma" w:hAnsi="Tahoma"/>
        </w:rPr>
      </w:pPr>
      <w:r w:rsidRPr="00192CA9">
        <w:rPr>
          <w:rFonts w:ascii="Tahoma" w:hAnsi="Tahoma"/>
        </w:rPr>
        <w:t>Η εγγύηση συμμετοχής επιστρέφεται στους λοιπούς προσφέροντες, σύμφωνα με τα ειδικότερα οριζόμενα στο άρθρο 72 του ν. 4412/2016, όπως ισχύει.</w:t>
      </w:r>
    </w:p>
    <w:p w14:paraId="1207A0E0" w14:textId="77777777" w:rsidR="0091545E" w:rsidRPr="00B42D7F" w:rsidRDefault="0091545E" w:rsidP="0091545E">
      <w:pPr>
        <w:pStyle w:val="afff8"/>
        <w:numPr>
          <w:ilvl w:val="3"/>
          <w:numId w:val="45"/>
        </w:numPr>
        <w:tabs>
          <w:tab w:val="left" w:pos="993"/>
        </w:tabs>
        <w:spacing w:before="120" w:after="120" w:line="240" w:lineRule="auto"/>
        <w:ind w:left="0" w:firstLine="0"/>
        <w:contextualSpacing w:val="0"/>
        <w:jc w:val="both"/>
        <w:rPr>
          <w:rFonts w:ascii="Tahoma" w:hAnsi="Tahoma"/>
        </w:rPr>
      </w:pPr>
      <w:r w:rsidRPr="00AF3D9D">
        <w:rPr>
          <w:rFonts w:ascii="Tahoma" w:hAnsi="Tahoma"/>
        </w:rPr>
        <w:t>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49B362AD" w14:textId="77777777" w:rsidR="0091545E" w:rsidRPr="00105750" w:rsidRDefault="0091545E" w:rsidP="0091545E">
      <w:pPr>
        <w:pStyle w:val="afff8"/>
        <w:numPr>
          <w:ilvl w:val="2"/>
          <w:numId w:val="45"/>
        </w:numPr>
        <w:tabs>
          <w:tab w:val="left" w:pos="993"/>
        </w:tabs>
        <w:spacing w:before="120" w:after="120" w:line="240" w:lineRule="auto"/>
        <w:contextualSpacing w:val="0"/>
        <w:jc w:val="both"/>
        <w:rPr>
          <w:rFonts w:ascii="Tahoma" w:hAnsi="Tahoma"/>
          <w:b/>
        </w:rPr>
      </w:pPr>
      <w:r w:rsidRPr="00105750">
        <w:rPr>
          <w:rFonts w:ascii="Tahoma" w:hAnsi="Tahoma"/>
          <w:b/>
        </w:rPr>
        <w:t>Λόγοι αποκλεισμού</w:t>
      </w:r>
    </w:p>
    <w:p w14:paraId="01DD749F" w14:textId="77777777" w:rsidR="0091545E" w:rsidRPr="00DF3846" w:rsidRDefault="0091545E" w:rsidP="0091545E">
      <w:pPr>
        <w:spacing w:before="120" w:after="120"/>
        <w:jc w:val="both"/>
      </w:pPr>
      <w:r>
        <w:t>Προσφέρων οικονομικός φορέας α</w:t>
      </w:r>
      <w:r w:rsidRPr="00DF3846">
        <w:t xml:space="preserve">ποκλείεται από τη συμμετοχή στην παρούσα διαδικασία σύναψης </w:t>
      </w:r>
      <w:r>
        <w:t>σύμβασης</w:t>
      </w:r>
      <w:r w:rsidRPr="00DF3846">
        <w:t>,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27CFAF36" w14:textId="77777777" w:rsidR="0091545E" w:rsidRPr="00DF3846" w:rsidRDefault="0091545E" w:rsidP="0091545E">
      <w:pPr>
        <w:spacing w:before="120" w:after="120"/>
        <w:jc w:val="both"/>
      </w:pPr>
      <w:r w:rsidRPr="00DF3846">
        <w:rPr>
          <w:b/>
          <w:bCs/>
        </w:rPr>
        <w:t xml:space="preserve">2.2.3.1. </w:t>
      </w:r>
      <w:r w:rsidRPr="00DF3846">
        <w:t>Όταν υπάρχει σε βάρος του αμετάκλητη καταδικαστική απόφαση για έναν από τους ακόλουθους λόγους:</w:t>
      </w:r>
    </w:p>
    <w:p w14:paraId="65816DFA" w14:textId="77777777" w:rsidR="0091545E" w:rsidRPr="00C229F3" w:rsidRDefault="0091545E" w:rsidP="0091545E">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14:paraId="31650BFA" w14:textId="77777777" w:rsidR="0091545E" w:rsidRPr="00DF3846" w:rsidRDefault="0091545E" w:rsidP="0091545E">
      <w:pPr>
        <w:spacing w:before="120" w:after="120"/>
        <w:jc w:val="both"/>
      </w:pPr>
      <w:r>
        <w:lastRenderedPageBreak/>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C894ED7" w14:textId="4E37AEFF" w:rsidR="0091545E" w:rsidRPr="00C229F3" w:rsidRDefault="0091545E" w:rsidP="0091545E">
      <w:pPr>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rsidR="008F1B97" w:rsidRPr="00453A29">
        <w:t xml:space="preserve"> </w:t>
      </w:r>
      <w:r w:rsidRPr="00D946B5">
        <w:t>Ποινικού Κώδικα και των άρθρων 155 επ. του Εθνικού</w:t>
      </w:r>
      <w:r w:rsidR="008F1B97" w:rsidRPr="00453A29">
        <w:t xml:space="preserve"> </w:t>
      </w:r>
      <w:r w:rsidRPr="00D946B5">
        <w:t>Τελωνειακού Κώδικα (ν. 2960/2001, Α’ 265), όταν αυτά</w:t>
      </w:r>
      <w:r w:rsidR="008F1B97" w:rsidRPr="00453A29">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rsidR="008F1B97" w:rsidRPr="00453A29">
        <w:t xml:space="preserve"> </w:t>
      </w:r>
      <w:r w:rsidRPr="00D946B5">
        <w:t>αυτών των συμφερόντων, καθώς και τα εγκλήματα των</w:t>
      </w:r>
      <w:r w:rsidR="008F1B97" w:rsidRPr="00453A29">
        <w:t xml:space="preserve"> </w:t>
      </w:r>
      <w:r w:rsidRPr="00D946B5">
        <w:t>άρθρων 23 (διασυνοριακή απάτη σχετικά με τον ΦΠΑ)και 24 (επικουρικές διατάξεις για την ποινική προστασία</w:t>
      </w:r>
      <w:r w:rsidR="008F1B97" w:rsidRPr="00453A29">
        <w:t xml:space="preserve"> </w:t>
      </w:r>
      <w:r w:rsidRPr="00D946B5">
        <w:t>των οικονομικών συμφερόντων της Ευρωπαϊκής Ένωσης) του ν. 4689/2020 (Α’ 103),</w:t>
      </w:r>
    </w:p>
    <w:p w14:paraId="0AA2397E" w14:textId="77777777" w:rsidR="0091545E" w:rsidRPr="00C229F3" w:rsidRDefault="0091545E" w:rsidP="0091545E">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C8450C5" w14:textId="77777777" w:rsidR="0091545E" w:rsidRDefault="0091545E" w:rsidP="0091545E">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t>14</w:t>
      </w:r>
      <w:r w:rsidRPr="00355202">
        <w:t>1</w:t>
      </w:r>
      <w:r>
        <w:t>/05.06.2015) και τα εγκλήματα των άρθρων 2 και 39 του ν. 4557/2018 (Α’ 139),</w:t>
      </w:r>
    </w:p>
    <w:p w14:paraId="4B1B5FAC" w14:textId="77777777" w:rsidR="0091545E" w:rsidRPr="00DF3846" w:rsidRDefault="0091545E" w:rsidP="0091545E">
      <w:pPr>
        <w:spacing w:before="60" w:after="60"/>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7432159C" w14:textId="77777777" w:rsidR="0091545E" w:rsidRPr="00105750" w:rsidRDefault="0091545E" w:rsidP="0091545E">
      <w:pPr>
        <w:jc w:val="both"/>
      </w:pPr>
      <w:r w:rsidRPr="00A07474">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w:t>
      </w:r>
      <w:r w:rsidRPr="00105750">
        <w:t xml:space="preserve">αυτό. Η υποχρέωση του προηγούμενου εδαφίου αφορά: </w:t>
      </w:r>
    </w:p>
    <w:p w14:paraId="4073F07E" w14:textId="77777777" w:rsidR="0091545E" w:rsidRPr="00C229F3" w:rsidRDefault="0091545E" w:rsidP="0091545E">
      <w:pPr>
        <w:jc w:val="both"/>
      </w:pPr>
      <w:r w:rsidRPr="00105750">
        <w:t>- στις περιπτώσεις εταιρειών περιορισμένης ευθύνης (Ε.Π.Ε.) ιδιωτικών κεφαλαιουχικών</w:t>
      </w:r>
      <w:r>
        <w:t xml:space="preserve"> εταιρειών (Ι.Κ.Ε.) και προσωπικών εταιρειών (Ο.Ε. και Ε.Ε.) τους διαχειριστές.</w:t>
      </w:r>
    </w:p>
    <w:p w14:paraId="3ADDDE20" w14:textId="0306C701" w:rsidR="0091545E" w:rsidRPr="00C229F3" w:rsidRDefault="0091545E" w:rsidP="0091545E">
      <w:pPr>
        <w:spacing w:after="160" w:line="252" w:lineRule="auto"/>
        <w:jc w:val="both"/>
      </w:pPr>
      <w:r w:rsidRPr="00937963">
        <w:t>-</w:t>
      </w:r>
      <w:r>
        <w:t xml:space="preserve"> στις περιπτώσεις ανωνύμων εταιρειών (Α.Ε.), τον διευθύνοντα Σύμβουλο, τα μέλη του Διοικητικού Συμβουλίου,</w:t>
      </w:r>
      <w:r w:rsidR="008F1B97" w:rsidRPr="00453A29">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9F4EFC" w14:textId="77777777" w:rsidR="0091545E" w:rsidRPr="00C229F3" w:rsidRDefault="0091545E" w:rsidP="0091545E">
      <w:pPr>
        <w:spacing w:after="160" w:line="252" w:lineRule="auto"/>
        <w:jc w:val="both"/>
      </w:pPr>
      <w:r>
        <w:lastRenderedPageBreak/>
        <w:t>- στις περιπτώσεις Συνεταιρισμών, τα μέλη του Διοικητικού Συμβουλίου.</w:t>
      </w:r>
    </w:p>
    <w:p w14:paraId="36A5FFD3" w14:textId="77777777" w:rsidR="0091545E" w:rsidRPr="00DF3846" w:rsidRDefault="0091545E" w:rsidP="0091545E">
      <w:pPr>
        <w:spacing w:before="60" w:after="60"/>
        <w:jc w:val="both"/>
      </w:pPr>
      <w:r>
        <w:t>- σε όλες τις υπόλοιπες περιπτώσεις νομικών προσώπων, τον κατά περίπτωση νόμιμο εκπρόσωπο.</w:t>
      </w:r>
    </w:p>
    <w:p w14:paraId="1954193F" w14:textId="77777777" w:rsidR="0091545E" w:rsidRPr="00DF3846" w:rsidRDefault="0091545E" w:rsidP="00705E15">
      <w:pPr>
        <w:spacing w:beforeLines="60" w:before="144" w:afterLines="60" w:after="144"/>
        <w:jc w:val="both"/>
      </w:pPr>
      <w:r w:rsidRPr="00DF3846">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24753A">
        <w:rPr>
          <w:b/>
        </w:rPr>
        <w:t>.</w:t>
      </w:r>
    </w:p>
    <w:p w14:paraId="4A594653" w14:textId="77777777" w:rsidR="004021D3" w:rsidRDefault="0091545E">
      <w:pPr>
        <w:spacing w:beforeLines="60" w:before="144" w:afterLines="60" w:after="144"/>
        <w:jc w:val="both"/>
      </w:pPr>
      <w:r w:rsidRPr="00DF3846">
        <w:rPr>
          <w:b/>
          <w:bCs/>
        </w:rPr>
        <w:t xml:space="preserve">2.2.3.2. </w:t>
      </w:r>
      <w:r w:rsidRPr="00DF3846">
        <w:t>Στις ακόλουθες περιπτώσεις :</w:t>
      </w:r>
    </w:p>
    <w:p w14:paraId="5DEBC015" w14:textId="77777777" w:rsidR="004021D3" w:rsidRDefault="0091545E">
      <w:pPr>
        <w:spacing w:beforeLines="60" w:before="144" w:afterLines="60" w:after="144"/>
        <w:jc w:val="both"/>
      </w:pPr>
      <w:r w:rsidRPr="00DF3846">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3834CEFB" w14:textId="77777777" w:rsidR="004021D3" w:rsidRDefault="0091545E">
      <w:pPr>
        <w:spacing w:beforeLines="60" w:before="144" w:afterLines="60" w:after="144"/>
        <w:jc w:val="both"/>
      </w:pPr>
      <w:r w:rsidRPr="00DF3846">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CF5357E" w14:textId="77777777" w:rsidR="004021D3" w:rsidRDefault="0091545E">
      <w:pPr>
        <w:spacing w:beforeLines="60" w:before="144" w:afterLines="60" w:after="144"/>
        <w:jc w:val="both"/>
      </w:pPr>
      <w:r w:rsidRPr="00DF3846">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46121976" w14:textId="16C67F95" w:rsidR="0091545E" w:rsidRDefault="0091545E" w:rsidP="0091545E">
      <w:r w:rsidRPr="007213D0">
        <w:t>Οι υποχρεώσεις των περ. α’ και β’ της παρ. 2</w:t>
      </w:r>
      <w:r>
        <w:t xml:space="preserve">.2.3.2 </w:t>
      </w:r>
      <w:r w:rsidRPr="007213D0">
        <w:t>θεωρείται</w:t>
      </w:r>
      <w:r w:rsidR="008F1B97" w:rsidRPr="00453A29">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14:paraId="3F6792EB" w14:textId="77777777" w:rsidR="0091545E" w:rsidRDefault="0091545E" w:rsidP="00705E15">
      <w:pPr>
        <w:spacing w:beforeLines="60" w:before="144" w:afterLines="60" w:after="144"/>
        <w:jc w:val="both"/>
      </w:pPr>
      <w:r w:rsidRPr="00A07474">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w:t>
      </w:r>
      <w:r>
        <w:t xml:space="preserve">κανονισμό για την καταβολή τους </w:t>
      </w:r>
      <w:r w:rsidRPr="00951C2D">
        <w:t>στο μέτρο που τηρεί τους όρους του δεσμευτικού διακανονισμού</w:t>
      </w:r>
      <w:r>
        <w:t>.</w:t>
      </w:r>
    </w:p>
    <w:p w14:paraId="037C0D0D" w14:textId="77777777" w:rsidR="004021D3" w:rsidRDefault="001A383B">
      <w:pPr>
        <w:spacing w:beforeLines="60" w:before="144" w:afterLines="60" w:after="144"/>
        <w:jc w:val="both"/>
        <w:rPr>
          <w:b/>
          <w:bCs/>
        </w:rPr>
      </w:pPr>
      <w:r w:rsidRPr="001A383B">
        <w:rPr>
          <w:b/>
          <w:bCs/>
        </w:rPr>
        <w:t>2.2.3.3. (ΔΕΝ ΕΦΑΡΜΟΖΕΤΑΙ )</w:t>
      </w:r>
    </w:p>
    <w:p w14:paraId="490D70BB" w14:textId="77777777" w:rsidR="004021D3" w:rsidRDefault="0091545E">
      <w:pPr>
        <w:spacing w:beforeLines="60" w:before="144" w:afterLines="60" w:after="144"/>
        <w:jc w:val="both"/>
      </w:pPr>
      <w:r w:rsidRPr="00DF3846">
        <w:rPr>
          <w:b/>
          <w:bCs/>
        </w:rPr>
        <w:t>2.2.3.</w:t>
      </w:r>
      <w:r>
        <w:rPr>
          <w:b/>
          <w:bCs/>
        </w:rPr>
        <w:t>4</w:t>
      </w:r>
      <w:r w:rsidRPr="00DF3846">
        <w:rPr>
          <w:b/>
          <w:bCs/>
        </w:rPr>
        <w:t>.</w:t>
      </w:r>
      <w:r w:rsidRPr="00DF3846">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23AA9AF0" w14:textId="77777777" w:rsidR="004021D3" w:rsidRDefault="0091545E">
      <w:pPr>
        <w:spacing w:beforeLines="60" w:before="144" w:afterLines="60" w:after="144"/>
        <w:jc w:val="both"/>
      </w:pPr>
      <w:r w:rsidRPr="00DF3846">
        <w:t>(α) εάν έχει αθετήσει τις υποχρεώσεις που προβλέπονται στην παρ. 2 του άρθρου 18 του ν. 4412/2016,</w:t>
      </w:r>
      <w:r>
        <w:t xml:space="preserve"> περί αρχών που εφαρμόζονται στις διαδικασίες σύναψης δημοσίων συμβάσεων</w:t>
      </w:r>
    </w:p>
    <w:p w14:paraId="6306BD55" w14:textId="7ACC601F" w:rsidR="004021D3" w:rsidRDefault="0091545E">
      <w:pPr>
        <w:spacing w:beforeLines="60" w:before="144" w:afterLines="60" w:after="144"/>
        <w:jc w:val="both"/>
      </w:pPr>
      <w:r w:rsidRPr="00DF3846">
        <w:t>(β) εάν τελεί υπό πτώχευση</w:t>
      </w:r>
      <w:r w:rsidR="008F1B97" w:rsidRPr="00453A29">
        <w:t xml:space="preserve"> </w:t>
      </w:r>
      <w:r w:rsidRPr="00DF3846">
        <w:t xml:space="preserve">ή έχει υπαχθεί σε διαδικασία εξυγίανσης ή ειδικής </w:t>
      </w:r>
      <w:r w:rsidRPr="00DF3846">
        <w:rPr>
          <w:b/>
        </w:rPr>
        <w:t xml:space="preserve">εκκαθάρισης </w:t>
      </w:r>
      <w:r w:rsidRPr="00DF3846">
        <w:t>ή τελεί υπό αναγκαστική διαχείριση</w:t>
      </w:r>
      <w:r w:rsidR="008F1B97" w:rsidRPr="00453A29">
        <w:t xml:space="preserve"> </w:t>
      </w:r>
      <w:r w:rsidRPr="00DF3846">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149A3F0C" w14:textId="07EA97B3" w:rsidR="004021D3" w:rsidRDefault="0091545E">
      <w:pPr>
        <w:spacing w:beforeLines="60" w:before="144" w:afterLines="60" w:after="144"/>
        <w:jc w:val="both"/>
      </w:pPr>
      <w:r w:rsidRPr="00DF3846">
        <w:t xml:space="preserve">(γ) </w:t>
      </w:r>
      <w:r>
        <w:t xml:space="preserve">εάν, </w:t>
      </w:r>
      <w:r w:rsidRPr="00790D05">
        <w:t>με την επιφύλαξη της παραγράφου 3β του άρθρου 44 του ν. 3959/2011</w:t>
      </w:r>
      <w:r w:rsidRPr="00E14C02">
        <w:t>περί ποινικών κυρώσεων και</w:t>
      </w:r>
      <w:r w:rsidR="008F1B97" w:rsidRPr="00453A29">
        <w:t xml:space="preserve"> </w:t>
      </w:r>
      <w:r w:rsidRPr="00E14C02">
        <w:t>άλλων διοικητικών συνεπειών</w:t>
      </w:r>
      <w:r>
        <w:t>,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7C7168AD" w14:textId="77777777" w:rsidR="004021D3" w:rsidRDefault="0091545E">
      <w:pPr>
        <w:spacing w:beforeLines="60" w:before="144" w:afterLines="60" w:after="144"/>
        <w:jc w:val="both"/>
      </w:pPr>
      <w:r w:rsidRPr="00DF3846">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25C9B354" w14:textId="77777777" w:rsidR="004021D3" w:rsidRDefault="0091545E">
      <w:pPr>
        <w:spacing w:beforeLines="60" w:before="144" w:afterLines="60" w:after="144"/>
        <w:jc w:val="both"/>
      </w:pPr>
      <w:r w:rsidRPr="00DF3846">
        <w:lastRenderedPageBreak/>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45F1685E" w14:textId="77777777" w:rsidR="0091545E" w:rsidRPr="00DF3846" w:rsidRDefault="0091545E" w:rsidP="0091545E">
      <w:pPr>
        <w:spacing w:before="120" w:after="120"/>
        <w:jc w:val="both"/>
      </w:pPr>
      <w:r w:rsidRPr="00DF3846">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93DC998" w14:textId="77777777" w:rsidR="0091545E" w:rsidRPr="00DF3846" w:rsidRDefault="0091545E" w:rsidP="0091545E">
      <w:pPr>
        <w:spacing w:before="120" w:after="120"/>
        <w:jc w:val="both"/>
      </w:pPr>
      <w:r w:rsidRPr="00DF3846">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w:t>
      </w:r>
      <w:r>
        <w:t>9</w:t>
      </w:r>
      <w:r w:rsidRPr="00DF3846">
        <w:t>.2 της παρούσας,</w:t>
      </w:r>
    </w:p>
    <w:p w14:paraId="326BB831" w14:textId="77777777" w:rsidR="0091545E" w:rsidRPr="00DF3846" w:rsidRDefault="0091545E" w:rsidP="0091545E">
      <w:pPr>
        <w:spacing w:before="120" w:after="120"/>
        <w:jc w:val="both"/>
      </w:pPr>
      <w:r w:rsidRPr="00DF3846">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6985FFD2" w14:textId="77777777" w:rsidR="0091545E" w:rsidRPr="00DF3846" w:rsidRDefault="0091545E" w:rsidP="0091545E">
      <w:pPr>
        <w:spacing w:before="120" w:after="120"/>
        <w:jc w:val="both"/>
      </w:pPr>
      <w:r w:rsidRPr="00DF3846">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54B41B31" w14:textId="77777777" w:rsidR="0091545E" w:rsidRPr="00DF3846" w:rsidRDefault="0091545E" w:rsidP="0091545E">
      <w:pPr>
        <w:spacing w:before="120" w:after="120"/>
        <w:jc w:val="both"/>
      </w:pPr>
      <w:r w:rsidRPr="00DF3846">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p>
    <w:p w14:paraId="1C8402F7" w14:textId="77777777" w:rsidR="0091545E" w:rsidRDefault="0091545E" w:rsidP="0091545E">
      <w:pPr>
        <w:spacing w:after="160" w:line="252" w:lineRule="auto"/>
        <w:jc w:val="both"/>
      </w:pPr>
      <w:r w:rsidRPr="00DF3846">
        <w:rPr>
          <w:b/>
          <w:bCs/>
        </w:rPr>
        <w:t>2.2.3.</w:t>
      </w:r>
      <w:r>
        <w:rPr>
          <w:b/>
          <w:bCs/>
        </w:rPr>
        <w:t>5</w:t>
      </w:r>
      <w:r w:rsidRPr="00DF3846">
        <w:rPr>
          <w:b/>
          <w:bCs/>
        </w:rPr>
        <w:t>.</w:t>
      </w:r>
      <w:r>
        <w:t xml:space="preserve">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w:t>
      </w:r>
      <w:r w:rsidRPr="00E014DD">
        <w:t>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0F72813F" w14:textId="1A907B3F" w:rsidR="0091545E" w:rsidRDefault="0091545E" w:rsidP="0091545E">
      <w:pPr>
        <w:spacing w:before="120" w:after="120"/>
        <w:jc w:val="both"/>
      </w:pPr>
      <w:r w:rsidRPr="007F65D6">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w:t>
      </w:r>
      <w:r w:rsidR="008F1B97" w:rsidRPr="00453A29">
        <w:t xml:space="preserve"> </w:t>
      </w:r>
      <w:r w:rsidRPr="007F65D6">
        <w:t>firms), εταιρείες διαχείρισης κεφαλαίων/ενεργητικού (asset/fund</w:t>
      </w:r>
      <w:r w:rsidR="008F1B97" w:rsidRPr="00453A29">
        <w:t xml:space="preserve"> </w:t>
      </w:r>
      <w:r w:rsidRPr="007F65D6">
        <w:t>managers) ή εταιρείες διαχείρισης κεφαλαίων επιχειρηματικών συμμετοχών (private</w:t>
      </w:r>
      <w:r w:rsidR="008F1B97" w:rsidRPr="00453A29">
        <w:t xml:space="preserve"> </w:t>
      </w:r>
      <w:r w:rsidRPr="007F65D6">
        <w:t>equity</w:t>
      </w:r>
      <w:r w:rsidR="008F1B97" w:rsidRPr="00453A29">
        <w:t xml:space="preserve"> </w:t>
      </w:r>
      <w:r w:rsidRPr="007F65D6">
        <w:t>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36D4F440" w14:textId="77777777" w:rsidR="0091545E" w:rsidRPr="00DF3846" w:rsidRDefault="0091545E" w:rsidP="0091545E">
      <w:pPr>
        <w:spacing w:before="120" w:after="120"/>
        <w:jc w:val="both"/>
      </w:pPr>
      <w:r w:rsidRPr="00DF3846">
        <w:rPr>
          <w:b/>
          <w:bCs/>
        </w:rPr>
        <w:t>2.2.3.</w:t>
      </w:r>
      <w:r>
        <w:rPr>
          <w:b/>
          <w:bCs/>
        </w:rPr>
        <w:t>6</w:t>
      </w:r>
      <w:r w:rsidRPr="00DF3846">
        <w:rPr>
          <w:b/>
          <w:bCs/>
        </w:rPr>
        <w:t xml:space="preserve">. </w:t>
      </w:r>
      <w:r w:rsidRPr="00DF3846">
        <w:t xml:space="preserve">Ο </w:t>
      </w:r>
      <w:r>
        <w:t>οικονομικός φορέας</w:t>
      </w:r>
      <w:r w:rsidRPr="00DF3846">
        <w:t xml:space="preserve"> αποκλείεται σε οποιοδήποτε χρονικό σημείο κατά τη διάρκεια της διαδικασίας σύναψης της παρούσας </w:t>
      </w:r>
      <w:r>
        <w:t>σύμβασης</w:t>
      </w:r>
      <w:r w:rsidRPr="00DF3846">
        <w:t>, όταν αποδεικνύεται ότι βρίσκεται, λόγω πράξεων ή παραλείψεών του, είτε πριν είτε κατά τη διαδικασία, σε μία από τις ως άνω περιπτώσεις.</w:t>
      </w:r>
    </w:p>
    <w:p w14:paraId="22AB1517" w14:textId="77777777" w:rsidR="0091545E" w:rsidRPr="00DF3846" w:rsidRDefault="0091545E" w:rsidP="0091545E">
      <w:pPr>
        <w:spacing w:before="120" w:after="120"/>
        <w:jc w:val="both"/>
      </w:pPr>
      <w:r w:rsidRPr="00DF3846">
        <w:rPr>
          <w:b/>
          <w:bCs/>
        </w:rPr>
        <w:t>2.2.3.</w:t>
      </w:r>
      <w:r>
        <w:rPr>
          <w:b/>
          <w:bCs/>
        </w:rPr>
        <w:t>7</w:t>
      </w:r>
      <w:r w:rsidRPr="00DF3846">
        <w:rPr>
          <w:b/>
          <w:bCs/>
        </w:rPr>
        <w:t>.</w:t>
      </w:r>
      <w:r>
        <w:t>Ο</w:t>
      </w:r>
      <w:r w:rsidRPr="00DF3846">
        <w:t xml:space="preserve"> οικονομικός φορέας που εμπίπτει σε μια από τις καταστάσεις που αναφέρονται στις παραγράφους 2.2.3.1, και 2.2.3.</w:t>
      </w:r>
      <w:r>
        <w:t xml:space="preserve">4 εκτός από την περ. β αυτής, </w:t>
      </w:r>
      <w:r w:rsidRPr="00DF3846">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w:t>
      </w:r>
      <w:r w:rsidRPr="000B1EE7">
        <w:t>Για τον σκοπό αυτ</w:t>
      </w:r>
      <w:r>
        <w:t>όν, ο οικονομικός φορέας αποδεικν</w:t>
      </w:r>
      <w:r w:rsidRPr="000B1EE7">
        <w:t xml:space="preserve">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w:t>
      </w:r>
      <w:r w:rsidRPr="000B1EE7">
        <w:lastRenderedPageBreak/>
        <w:t>κατάλληλα για την αποφυγή περαιτέρω ποινικών αδικημάτων ή 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854E508" w14:textId="77777777" w:rsidR="0091545E" w:rsidRPr="00DF3846" w:rsidRDefault="0091545E" w:rsidP="0091545E">
      <w:pPr>
        <w:spacing w:before="120" w:after="120"/>
        <w:jc w:val="both"/>
      </w:pPr>
      <w:r w:rsidRPr="00DF3846">
        <w:rPr>
          <w:b/>
          <w:bCs/>
        </w:rPr>
        <w:t>2.2.3.</w:t>
      </w:r>
      <w:r>
        <w:rPr>
          <w:b/>
          <w:bCs/>
        </w:rPr>
        <w:t>8</w:t>
      </w:r>
      <w:r w:rsidRPr="00DF3846">
        <w:rPr>
          <w:b/>
          <w:bCs/>
        </w:rPr>
        <w:t>.</w:t>
      </w:r>
      <w:r w:rsidRPr="00DF3846">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BE316F0" w14:textId="77777777" w:rsidR="0091545E" w:rsidRPr="00C229F3" w:rsidRDefault="0091545E" w:rsidP="0091545E">
      <w:pPr>
        <w:jc w:val="both"/>
      </w:pPr>
      <w:r w:rsidRPr="00DF3846">
        <w:rPr>
          <w:b/>
          <w:bCs/>
        </w:rPr>
        <w:t>2.2.3.</w:t>
      </w:r>
      <w:r>
        <w:rPr>
          <w:b/>
          <w:bCs/>
        </w:rPr>
        <w:t>9</w:t>
      </w:r>
      <w:r w:rsidRPr="00DF3846">
        <w:rPr>
          <w:b/>
          <w:bCs/>
        </w:rPr>
        <w:t xml:space="preserve">. </w:t>
      </w:r>
      <w:r>
        <w:t xml:space="preserve">Οικονομικός φορέας, </w:t>
      </w:r>
      <w:r w:rsidRPr="008D713A">
        <w:t>σε βάρος του οποίου έχει επιβληθεί η κύρωση του οριζόντιου αποκλεισμού σύμφωνα με τις κείμενες διατάξεις</w:t>
      </w:r>
      <w:r>
        <w:t xml:space="preserve"> και για το χρονικό διάστημα που αυτή ορίζει,</w:t>
      </w:r>
      <w:r w:rsidRPr="008D713A">
        <w:t xml:space="preserve"> αποκλείεται από την παρούσα διαδικασία σύναψης της σύμβασης.</w:t>
      </w:r>
    </w:p>
    <w:p w14:paraId="21F39D0D" w14:textId="77777777" w:rsidR="0091545E" w:rsidRPr="00DF3846" w:rsidRDefault="0091545E" w:rsidP="0091545E">
      <w:pPr>
        <w:spacing w:before="120" w:after="120"/>
        <w:jc w:val="both"/>
      </w:pPr>
    </w:p>
    <w:p w14:paraId="19DCC77A" w14:textId="77777777" w:rsidR="004021D3" w:rsidRDefault="0091545E" w:rsidP="00705E15">
      <w:pPr>
        <w:pStyle w:val="31"/>
        <w:spacing w:beforeLines="60" w:before="144" w:afterLines="60" w:after="144"/>
        <w:ind w:left="851" w:hanging="851"/>
        <w:rPr>
          <w:rFonts w:ascii="Tahoma" w:hAnsi="Tahoma"/>
          <w:b w:val="0"/>
          <w:bCs w:val="0"/>
          <w:sz w:val="28"/>
          <w:szCs w:val="28"/>
          <w:u w:val="single"/>
          <w:lang w:val="el-GR"/>
        </w:rPr>
      </w:pPr>
      <w:bookmarkStart w:id="39" w:name="_Toc114688505"/>
      <w:r w:rsidRPr="00B2684C">
        <w:rPr>
          <w:rFonts w:ascii="Tahoma" w:hAnsi="Tahoma"/>
          <w:bCs w:val="0"/>
          <w:sz w:val="28"/>
          <w:szCs w:val="28"/>
          <w:u w:val="single"/>
          <w:lang w:val="el-GR"/>
        </w:rPr>
        <w:t>Κριτήρια Επιλογής</w:t>
      </w:r>
      <w:bookmarkEnd w:id="39"/>
    </w:p>
    <w:p w14:paraId="45DD5F4C" w14:textId="77777777" w:rsidR="0091545E" w:rsidRPr="00B42D7F" w:rsidRDefault="0091545E" w:rsidP="0091545E">
      <w:pPr>
        <w:pStyle w:val="afff8"/>
        <w:numPr>
          <w:ilvl w:val="2"/>
          <w:numId w:val="45"/>
        </w:numPr>
        <w:tabs>
          <w:tab w:val="left" w:pos="993"/>
        </w:tabs>
        <w:spacing w:before="120" w:after="120" w:line="240" w:lineRule="auto"/>
        <w:contextualSpacing w:val="0"/>
        <w:jc w:val="both"/>
        <w:rPr>
          <w:rFonts w:ascii="Tahoma" w:hAnsi="Tahoma"/>
          <w:b/>
        </w:rPr>
      </w:pPr>
      <w:r w:rsidRPr="00B42D7F">
        <w:rPr>
          <w:rFonts w:ascii="Tahoma" w:hAnsi="Tahoma"/>
          <w:b/>
        </w:rPr>
        <w:t>Καταλληλότητα άσκησης επαγγελματικής δραστηριότητας</w:t>
      </w:r>
    </w:p>
    <w:p w14:paraId="589DC77E" w14:textId="77777777" w:rsidR="0091545E" w:rsidRDefault="0091545E" w:rsidP="00705E15">
      <w:pPr>
        <w:spacing w:beforeLines="60" w:before="144" w:afterLines="60" w:after="144"/>
        <w:jc w:val="both"/>
        <w:rPr>
          <w:rFonts w:eastAsia="Calibri"/>
          <w:bCs/>
        </w:rPr>
      </w:pPr>
      <w:r w:rsidRPr="00DF3846">
        <w:rPr>
          <w:rFonts w:eastAsia="Calibri"/>
          <w:bCs/>
        </w:rPr>
        <w:t xml:space="preserve">Οι οικονομικοί φορείς που συμμετέχουν στη διαδικασία σύναψης της παρούσας </w:t>
      </w:r>
      <w:r>
        <w:rPr>
          <w:rFonts w:eastAsia="Calibri"/>
          <w:bCs/>
        </w:rPr>
        <w:t xml:space="preserve">Σύμβασης </w:t>
      </w:r>
      <w:r w:rsidRPr="00DF3846">
        <w:rPr>
          <w:rFonts w:eastAsia="Calibri"/>
          <w:bCs/>
        </w:rPr>
        <w:t xml:space="preserve">απαιτείται να ασκούν δραστηριότητα συναφή με το αντικείμενο </w:t>
      </w:r>
      <w:r>
        <w:rPr>
          <w:rFonts w:eastAsia="Calibri"/>
          <w:bCs/>
        </w:rPr>
        <w:t>αυτής</w:t>
      </w:r>
      <w:r w:rsidRPr="00DF3846">
        <w:rPr>
          <w:rFonts w:eastAsia="Calibri"/>
          <w:bCs/>
        </w:rPr>
        <w:t>.</w:t>
      </w:r>
    </w:p>
    <w:p w14:paraId="37FB014B" w14:textId="77777777" w:rsidR="004021D3" w:rsidRDefault="0091545E" w:rsidP="00705E15">
      <w:pPr>
        <w:spacing w:beforeLines="60" w:before="144" w:afterLines="60" w:after="144"/>
        <w:jc w:val="both"/>
        <w:rPr>
          <w:rFonts w:eastAsia="Calibri"/>
          <w:bCs/>
          <w:i/>
          <w:color w:val="FF0000"/>
        </w:rPr>
      </w:pPr>
      <w:r w:rsidRPr="00DF3846">
        <w:rPr>
          <w:rFonts w:eastAsia="Calibri"/>
          <w:bCs/>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F3846">
        <w:rPr>
          <w:rFonts w:eastAsia="Calibri"/>
          <w:bCs/>
          <w:i/>
        </w:rPr>
        <w:t>.</w:t>
      </w:r>
    </w:p>
    <w:p w14:paraId="336D6FE4" w14:textId="77777777" w:rsidR="004021D3" w:rsidRDefault="0091545E" w:rsidP="00705E15">
      <w:pPr>
        <w:spacing w:beforeLines="60" w:before="144" w:afterLines="60" w:after="144"/>
        <w:jc w:val="both"/>
        <w:rPr>
          <w:rFonts w:eastAsia="Calibri"/>
          <w:bCs/>
        </w:rPr>
      </w:pPr>
      <w:r w:rsidRPr="00DF3846">
        <w:rPr>
          <w:rFonts w:eastAsia="Calibri"/>
          <w:bCs/>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086A48E9" w14:textId="77777777" w:rsidR="004021D3" w:rsidRDefault="0091545E" w:rsidP="00705E15">
      <w:pPr>
        <w:spacing w:beforeLines="60" w:before="144" w:afterLines="60" w:after="144"/>
        <w:jc w:val="both"/>
      </w:pPr>
      <w:r w:rsidRPr="00DF3846">
        <w:rPr>
          <w:rFonts w:eastAsia="Calibri"/>
          <w:bCs/>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r>
        <w:rPr>
          <w:rFonts w:eastAsia="Calibri"/>
          <w:bCs/>
        </w:rPr>
        <w:t>.</w:t>
      </w:r>
    </w:p>
    <w:p w14:paraId="707BC644" w14:textId="77777777" w:rsidR="0091545E" w:rsidRPr="00110458" w:rsidRDefault="0091545E" w:rsidP="0091545E">
      <w:pPr>
        <w:pStyle w:val="afff8"/>
        <w:numPr>
          <w:ilvl w:val="2"/>
          <w:numId w:val="45"/>
        </w:numPr>
        <w:tabs>
          <w:tab w:val="left" w:pos="993"/>
        </w:tabs>
        <w:spacing w:before="120" w:after="120" w:line="240" w:lineRule="auto"/>
        <w:contextualSpacing w:val="0"/>
        <w:jc w:val="both"/>
        <w:rPr>
          <w:rFonts w:ascii="Tahoma" w:hAnsi="Tahoma"/>
          <w:b/>
        </w:rPr>
      </w:pPr>
      <w:bookmarkStart w:id="40" w:name="_Ref69421990"/>
      <w:r w:rsidRPr="00110458">
        <w:rPr>
          <w:rFonts w:ascii="Tahoma" w:hAnsi="Tahoma"/>
          <w:b/>
        </w:rPr>
        <w:t>Οικονομική και χρηματοοικονομική επάρκεια</w:t>
      </w:r>
      <w:bookmarkEnd w:id="40"/>
    </w:p>
    <w:p w14:paraId="577224AC" w14:textId="77777777" w:rsidR="004021D3" w:rsidRDefault="0091545E" w:rsidP="00705E15">
      <w:pPr>
        <w:spacing w:beforeLines="60" w:before="144" w:afterLines="60" w:after="144"/>
        <w:jc w:val="both"/>
        <w:rPr>
          <w:rFonts w:eastAsia="Calibri"/>
          <w:bCs/>
        </w:rPr>
      </w:pPr>
      <w:r w:rsidRPr="00110458">
        <w:rPr>
          <w:rFonts w:eastAsia="Calibri"/>
          <w:bCs/>
        </w:rPr>
        <w:t>Όσον αφορά την οικονομική και χρηματοοικονομική επάρκεια για την παρούσα διαδικασία σύναψης σύμβασης, οι οικονομικοί φορείς απαιτείται να  έχουν μέσο ετήσιο κύκλο εργασιών, για τα έτη 2019, 2020 και 2021, ύψους τουλάχιστον ίσου με το 200% του συνολικού προϋπολογισμού του έργου (μη συμπεριλαμβανομένου του αναλογούντος ΦΠΑ και των δικαιωμάτων προαίρεσης).</w:t>
      </w:r>
    </w:p>
    <w:p w14:paraId="50F5D1FF" w14:textId="77777777" w:rsidR="004021D3" w:rsidRDefault="0091545E" w:rsidP="00705E15">
      <w:pPr>
        <w:spacing w:beforeLines="60" w:before="144" w:afterLines="60" w:after="144"/>
        <w:jc w:val="both"/>
        <w:rPr>
          <w:rFonts w:eastAsia="Calibri"/>
          <w:bCs/>
        </w:rPr>
      </w:pPr>
      <w:r w:rsidRPr="00110458">
        <w:rPr>
          <w:rFonts w:eastAsia="Calibri"/>
          <w:bCs/>
        </w:rPr>
        <w:t>Σε περίπτωση που κάποιος υποψήφιος δραστηριοποιείται για χρονικό διάστημα μικρότερο των τριών διαχειριστικών χρήσεων, τότε ο μέσος γενικός ετήσιος κύκλος εργασιών για όσες διαχειριστικές χρήσεις δραστηριοποιείται, θα πρέπει να μην είναι μικρότερος από το ανωτέρω αντίστοιχο ποσό.</w:t>
      </w:r>
    </w:p>
    <w:p w14:paraId="0185F29E" w14:textId="77777777" w:rsidR="004021D3" w:rsidRDefault="0091545E" w:rsidP="00705E15">
      <w:pPr>
        <w:spacing w:beforeLines="60" w:before="144" w:afterLines="60" w:after="144"/>
        <w:jc w:val="both"/>
        <w:rPr>
          <w:rFonts w:eastAsia="Calibri"/>
          <w:bCs/>
        </w:rPr>
      </w:pPr>
      <w:r w:rsidRPr="00110458">
        <w:rPr>
          <w:rFonts w:eastAsia="Calibri"/>
          <w:bCs/>
        </w:rPr>
        <w:lastRenderedPageBreak/>
        <w:t>Σε περίπτωση ένωσης οικονομικών φορέων, οι παραπάνω ελάχιστες απαιτήσεις καλύπτονται αθροιστικά από τα μέλη της ένωσης.</w:t>
      </w:r>
    </w:p>
    <w:p w14:paraId="0AB935BF" w14:textId="77777777" w:rsidR="004021D3" w:rsidRDefault="004021D3" w:rsidP="00705E15">
      <w:pPr>
        <w:spacing w:beforeLines="60" w:before="144" w:afterLines="60" w:after="144"/>
        <w:jc w:val="both"/>
        <w:rPr>
          <w:rFonts w:eastAsia="Calibri"/>
          <w:bCs/>
        </w:rPr>
      </w:pPr>
    </w:p>
    <w:p w14:paraId="7E4FA984" w14:textId="77777777" w:rsidR="0091545E" w:rsidRPr="00062CFB" w:rsidRDefault="0091545E" w:rsidP="0091545E">
      <w:pPr>
        <w:pStyle w:val="afff8"/>
        <w:numPr>
          <w:ilvl w:val="2"/>
          <w:numId w:val="45"/>
        </w:numPr>
        <w:tabs>
          <w:tab w:val="left" w:pos="993"/>
        </w:tabs>
        <w:spacing w:before="120" w:after="120" w:line="240" w:lineRule="auto"/>
        <w:contextualSpacing w:val="0"/>
        <w:jc w:val="both"/>
        <w:rPr>
          <w:rFonts w:ascii="Tahoma" w:hAnsi="Tahoma"/>
          <w:b/>
        </w:rPr>
      </w:pPr>
      <w:bookmarkStart w:id="41" w:name="_Ref69422000"/>
      <w:r w:rsidRPr="00062CFB">
        <w:rPr>
          <w:rFonts w:ascii="Tahoma" w:hAnsi="Tahoma"/>
          <w:b/>
        </w:rPr>
        <w:t>Τεχνική και επαγγελματική ικανότητα</w:t>
      </w:r>
      <w:bookmarkEnd w:id="41"/>
    </w:p>
    <w:p w14:paraId="51271D15" w14:textId="77777777" w:rsidR="0091545E" w:rsidRDefault="0091545E" w:rsidP="0091545E">
      <w:pPr>
        <w:spacing w:line="288" w:lineRule="auto"/>
        <w:jc w:val="both"/>
      </w:pPr>
      <w:r w:rsidRPr="00062CFB">
        <w:t>Κάθε υποψήφιος που συμμετέχει στην παρούσα διαδικασία απαιτείται να διαθέτει ιδιόκτητο δίκτυο οπτικών ινών, συνολικού μήκους τουλάχιστον 3.000 χλμ. εντός της Ελληνικής επικράτειας</w:t>
      </w:r>
      <w:r w:rsidR="00D773C5">
        <w:t>.</w:t>
      </w:r>
    </w:p>
    <w:p w14:paraId="6493950E" w14:textId="77777777" w:rsidR="00E7653D" w:rsidRPr="00BD6A42" w:rsidRDefault="00DD4A95" w:rsidP="0091545E">
      <w:pPr>
        <w:spacing w:line="288" w:lineRule="auto"/>
        <w:jc w:val="both"/>
        <w:rPr>
          <w:color w:val="auto"/>
        </w:rPr>
      </w:pPr>
      <w:r w:rsidRPr="00BD6A42">
        <w:rPr>
          <w:color w:val="auto"/>
        </w:rPr>
        <w:t xml:space="preserve">Σε περίπτωση ένωσης οικονομικών φορέων οι παραπάνω ελάχιστες απαιτήσεις καλύπτονται αθροιστικά από όλα τα μέλη της ένωσης. </w:t>
      </w:r>
    </w:p>
    <w:p w14:paraId="0CCA1F8B" w14:textId="77777777" w:rsidR="0091545E" w:rsidRPr="00B42D7F" w:rsidRDefault="0091545E" w:rsidP="0091545E">
      <w:pPr>
        <w:tabs>
          <w:tab w:val="left" w:pos="993"/>
        </w:tabs>
        <w:spacing w:before="120" w:after="120"/>
        <w:ind w:left="360"/>
        <w:jc w:val="both"/>
        <w:rPr>
          <w:bCs/>
        </w:rPr>
      </w:pPr>
    </w:p>
    <w:p w14:paraId="4128C8B9" w14:textId="77777777" w:rsidR="0091545E" w:rsidRPr="0049159D" w:rsidRDefault="0091545E" w:rsidP="0091545E">
      <w:pPr>
        <w:pStyle w:val="afff8"/>
        <w:numPr>
          <w:ilvl w:val="2"/>
          <w:numId w:val="45"/>
        </w:numPr>
        <w:tabs>
          <w:tab w:val="left" w:pos="993"/>
        </w:tabs>
        <w:spacing w:before="120" w:after="120" w:line="240" w:lineRule="auto"/>
        <w:contextualSpacing w:val="0"/>
        <w:jc w:val="both"/>
        <w:rPr>
          <w:rFonts w:ascii="Tahoma" w:hAnsi="Tahoma"/>
          <w:b/>
          <w:bCs/>
        </w:rPr>
      </w:pPr>
      <w:r w:rsidRPr="0049159D">
        <w:rPr>
          <w:rFonts w:ascii="Tahoma" w:hAnsi="Tahoma"/>
          <w:b/>
          <w:bCs/>
        </w:rPr>
        <w:t>Πρότυπα διασφάλισης ποιότητας και πρότυπα περιβαλλοντικής διαχείρισης</w:t>
      </w:r>
    </w:p>
    <w:p w14:paraId="54A94802" w14:textId="77777777" w:rsidR="0091545E" w:rsidRPr="00BD6A42" w:rsidRDefault="007F1658" w:rsidP="0091545E">
      <w:pPr>
        <w:jc w:val="both"/>
        <w:rPr>
          <w:color w:val="auto"/>
        </w:rPr>
      </w:pPr>
      <w:r w:rsidRPr="00BD6A42">
        <w:rPr>
          <w:color w:val="auto"/>
        </w:rPr>
        <w:t xml:space="preserve">Οι οικονομικοί φορείς για την παρούσα διαδικασία σύναψης σύμβασης οφείλουν να διαθέτουν εν ισχύ Πιστοποιητικά </w:t>
      </w:r>
      <w:r w:rsidRPr="00BD6A42">
        <w:rPr>
          <w:color w:val="auto"/>
          <w:lang w:val="en-US"/>
        </w:rPr>
        <w:t>ISO</w:t>
      </w:r>
      <w:r w:rsidRPr="00BD6A42">
        <w:rPr>
          <w:color w:val="auto"/>
        </w:rPr>
        <w:t xml:space="preserve"> ή ισοδύναμά τους.  </w:t>
      </w:r>
    </w:p>
    <w:p w14:paraId="7D3C56A8" w14:textId="77777777" w:rsidR="0091545E" w:rsidRPr="00BD6A42" w:rsidRDefault="007F1658" w:rsidP="0091545E">
      <w:pPr>
        <w:jc w:val="both"/>
        <w:rPr>
          <w:color w:val="auto"/>
        </w:rPr>
      </w:pPr>
      <w:r w:rsidRPr="00BD6A42">
        <w:rPr>
          <w:color w:val="auto"/>
        </w:rPr>
        <w:t xml:space="preserve">Τα πεδία εφαρμογής της πιστοποίησης θα πρέπει να αφορούν: </w:t>
      </w:r>
    </w:p>
    <w:p w14:paraId="0ED55462" w14:textId="77777777" w:rsidR="0091545E" w:rsidRPr="00BD6A42" w:rsidRDefault="007F1658" w:rsidP="0091545E">
      <w:pPr>
        <w:tabs>
          <w:tab w:val="left" w:pos="2977"/>
        </w:tabs>
        <w:ind w:left="993" w:hanging="426"/>
        <w:jc w:val="both"/>
        <w:rPr>
          <w:color w:val="auto"/>
        </w:rPr>
      </w:pPr>
      <w:r w:rsidRPr="00BD6A42">
        <w:rPr>
          <w:color w:val="auto"/>
        </w:rPr>
        <w:t>•</w:t>
      </w:r>
      <w:r w:rsidRPr="00BD6A42">
        <w:rPr>
          <w:color w:val="auto"/>
        </w:rPr>
        <w:tab/>
        <w:t>Σύστημα Διαχείρισης Επιχειρησιακής Συνέχειας</w:t>
      </w:r>
      <w:r w:rsidR="002B63F1" w:rsidRPr="00BD6A42">
        <w:rPr>
          <w:color w:val="auto"/>
        </w:rPr>
        <w:t xml:space="preserve"> 22301</w:t>
      </w:r>
      <w:r w:rsidRPr="00BD6A42">
        <w:rPr>
          <w:color w:val="auto"/>
        </w:rPr>
        <w:t>.</w:t>
      </w:r>
    </w:p>
    <w:p w14:paraId="2912F611" w14:textId="77777777" w:rsidR="0091545E" w:rsidRPr="00BD6A42" w:rsidRDefault="007F1658" w:rsidP="0091545E">
      <w:pPr>
        <w:tabs>
          <w:tab w:val="left" w:pos="2977"/>
        </w:tabs>
        <w:ind w:left="993" w:hanging="426"/>
        <w:jc w:val="both"/>
        <w:rPr>
          <w:color w:val="auto"/>
        </w:rPr>
      </w:pPr>
      <w:r w:rsidRPr="00BD6A42">
        <w:rPr>
          <w:color w:val="auto"/>
        </w:rPr>
        <w:t>•</w:t>
      </w:r>
      <w:r w:rsidRPr="00BD6A42">
        <w:rPr>
          <w:color w:val="auto"/>
        </w:rPr>
        <w:tab/>
        <w:t>Συστημάτων Διαχείρισης Ασφάλειας Πληροφοριών</w:t>
      </w:r>
      <w:r w:rsidR="002B63F1" w:rsidRPr="00BD6A42">
        <w:rPr>
          <w:color w:val="auto"/>
        </w:rPr>
        <w:t xml:space="preserve"> 27001</w:t>
      </w:r>
      <w:r w:rsidRPr="00BD6A42">
        <w:rPr>
          <w:color w:val="auto"/>
        </w:rPr>
        <w:t>.</w:t>
      </w:r>
    </w:p>
    <w:p w14:paraId="5776A212" w14:textId="77777777" w:rsidR="0091545E" w:rsidRPr="00BD6A42" w:rsidRDefault="007F1658" w:rsidP="0091545E">
      <w:pPr>
        <w:tabs>
          <w:tab w:val="left" w:pos="2977"/>
        </w:tabs>
        <w:ind w:left="993" w:hanging="426"/>
        <w:jc w:val="both"/>
        <w:rPr>
          <w:color w:val="auto"/>
        </w:rPr>
      </w:pPr>
      <w:r w:rsidRPr="00BD6A42">
        <w:rPr>
          <w:color w:val="auto"/>
        </w:rPr>
        <w:t>•</w:t>
      </w:r>
      <w:r w:rsidRPr="00BD6A42">
        <w:rPr>
          <w:color w:val="auto"/>
        </w:rPr>
        <w:tab/>
        <w:t xml:space="preserve">Επαγγελματική </w:t>
      </w:r>
      <w:r w:rsidR="00D76CEA">
        <w:rPr>
          <w:color w:val="auto"/>
        </w:rPr>
        <w:t>Υ</w:t>
      </w:r>
      <w:r w:rsidRPr="00BD6A42">
        <w:rPr>
          <w:color w:val="auto"/>
        </w:rPr>
        <w:t xml:space="preserve">γεία και </w:t>
      </w:r>
      <w:r w:rsidR="00D76CEA">
        <w:rPr>
          <w:color w:val="auto"/>
        </w:rPr>
        <w:t>Α</w:t>
      </w:r>
      <w:r w:rsidRPr="00BD6A42">
        <w:rPr>
          <w:color w:val="auto"/>
        </w:rPr>
        <w:t>σφάλεια</w:t>
      </w:r>
      <w:r w:rsidR="002B63F1" w:rsidRPr="00BD6A42">
        <w:rPr>
          <w:color w:val="auto"/>
        </w:rPr>
        <w:t xml:space="preserve"> 45001</w:t>
      </w:r>
      <w:r w:rsidRPr="00BD6A42">
        <w:rPr>
          <w:color w:val="auto"/>
        </w:rPr>
        <w:t>.</w:t>
      </w:r>
    </w:p>
    <w:p w14:paraId="7D3479B5" w14:textId="77777777" w:rsidR="0091545E" w:rsidRPr="00BD6A42" w:rsidRDefault="007F1658" w:rsidP="0091545E">
      <w:pPr>
        <w:tabs>
          <w:tab w:val="left" w:pos="2977"/>
        </w:tabs>
        <w:ind w:left="993" w:hanging="426"/>
        <w:jc w:val="both"/>
        <w:rPr>
          <w:color w:val="auto"/>
        </w:rPr>
      </w:pPr>
      <w:r w:rsidRPr="00BD6A42">
        <w:rPr>
          <w:color w:val="auto"/>
        </w:rPr>
        <w:t>•</w:t>
      </w:r>
      <w:r w:rsidRPr="00BD6A42">
        <w:rPr>
          <w:color w:val="auto"/>
        </w:rPr>
        <w:tab/>
        <w:t xml:space="preserve">Συστήματος </w:t>
      </w:r>
      <w:r w:rsidR="00D76CEA">
        <w:rPr>
          <w:color w:val="auto"/>
        </w:rPr>
        <w:t>Π</w:t>
      </w:r>
      <w:r w:rsidRPr="00BD6A42">
        <w:rPr>
          <w:color w:val="auto"/>
        </w:rPr>
        <w:t xml:space="preserve">εριβαλλοντικής </w:t>
      </w:r>
      <w:r w:rsidR="00D76CEA">
        <w:rPr>
          <w:color w:val="auto"/>
        </w:rPr>
        <w:t>Δ</w:t>
      </w:r>
      <w:r w:rsidRPr="00BD6A42">
        <w:rPr>
          <w:color w:val="auto"/>
        </w:rPr>
        <w:t>ιαχείρισης</w:t>
      </w:r>
      <w:r w:rsidR="002B63F1" w:rsidRPr="00BD6A42">
        <w:rPr>
          <w:color w:val="auto"/>
        </w:rPr>
        <w:t xml:space="preserve"> 14001</w:t>
      </w:r>
      <w:r w:rsidRPr="00BD6A42">
        <w:rPr>
          <w:color w:val="auto"/>
        </w:rPr>
        <w:t>.</w:t>
      </w:r>
    </w:p>
    <w:p w14:paraId="612E078B" w14:textId="77777777" w:rsidR="0091545E" w:rsidRPr="00BD6A42" w:rsidRDefault="007F1658" w:rsidP="0091545E">
      <w:pPr>
        <w:tabs>
          <w:tab w:val="left" w:pos="2977"/>
        </w:tabs>
        <w:ind w:left="993" w:hanging="426"/>
        <w:jc w:val="both"/>
        <w:rPr>
          <w:color w:val="auto"/>
        </w:rPr>
      </w:pPr>
      <w:r w:rsidRPr="00BD6A42">
        <w:rPr>
          <w:color w:val="auto"/>
        </w:rPr>
        <w:t>•</w:t>
      </w:r>
      <w:r w:rsidRPr="00BD6A42">
        <w:rPr>
          <w:color w:val="auto"/>
        </w:rPr>
        <w:tab/>
        <w:t>Συστήματα Διαχείρισης Ποιότητας</w:t>
      </w:r>
      <w:r w:rsidR="002B63F1" w:rsidRPr="00BD6A42">
        <w:rPr>
          <w:color w:val="auto"/>
        </w:rPr>
        <w:t xml:space="preserve"> 9001</w:t>
      </w:r>
      <w:r w:rsidRPr="00BD6A42">
        <w:rPr>
          <w:color w:val="auto"/>
        </w:rPr>
        <w:t>.</w:t>
      </w:r>
    </w:p>
    <w:p w14:paraId="3DE443D3" w14:textId="77777777" w:rsidR="0091545E" w:rsidRPr="0049159D" w:rsidRDefault="0091545E" w:rsidP="0091545E">
      <w:pPr>
        <w:jc w:val="both"/>
      </w:pPr>
    </w:p>
    <w:p w14:paraId="790AD7CE" w14:textId="77777777" w:rsidR="0091545E" w:rsidRPr="008A366B" w:rsidRDefault="0091545E" w:rsidP="0091545E">
      <w:pPr>
        <w:jc w:val="both"/>
      </w:pPr>
      <w:r w:rsidRPr="0049159D">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3005F817" w14:textId="77777777" w:rsidR="0091545E" w:rsidRPr="00CB413E" w:rsidRDefault="0091545E" w:rsidP="0091545E">
      <w:pPr>
        <w:suppressAutoHyphens/>
        <w:spacing w:before="120" w:after="120"/>
        <w:ind w:left="284"/>
        <w:jc w:val="both"/>
        <w:rPr>
          <w:lang w:eastAsia="en-GB"/>
        </w:rPr>
      </w:pPr>
    </w:p>
    <w:p w14:paraId="700B66BD" w14:textId="77777777" w:rsidR="0091545E" w:rsidRDefault="0091545E" w:rsidP="0091545E">
      <w:pPr>
        <w:pStyle w:val="afff8"/>
        <w:numPr>
          <w:ilvl w:val="2"/>
          <w:numId w:val="45"/>
        </w:numPr>
        <w:tabs>
          <w:tab w:val="left" w:pos="993"/>
        </w:tabs>
        <w:spacing w:before="120" w:after="120" w:line="240" w:lineRule="auto"/>
        <w:contextualSpacing w:val="0"/>
        <w:jc w:val="both"/>
        <w:rPr>
          <w:rFonts w:ascii="Tahoma" w:hAnsi="Tahoma"/>
          <w:b/>
          <w:color w:val="auto"/>
        </w:rPr>
      </w:pPr>
      <w:r w:rsidRPr="00B42D7F">
        <w:rPr>
          <w:rFonts w:ascii="Tahoma" w:hAnsi="Tahoma"/>
          <w:b/>
          <w:color w:val="auto"/>
        </w:rPr>
        <w:t xml:space="preserve">Στήριξη στην ικανότητα τρίτων </w:t>
      </w:r>
      <w:r>
        <w:rPr>
          <w:rFonts w:ascii="Tahoma" w:hAnsi="Tahoma"/>
          <w:b/>
          <w:color w:val="auto"/>
        </w:rPr>
        <w:t>– Υπεργολαβία</w:t>
      </w:r>
    </w:p>
    <w:p w14:paraId="00715F71" w14:textId="77777777" w:rsidR="0091545E" w:rsidRPr="002410F7" w:rsidRDefault="0091545E" w:rsidP="0091545E">
      <w:pPr>
        <w:pStyle w:val="afff8"/>
        <w:numPr>
          <w:ilvl w:val="3"/>
          <w:numId w:val="45"/>
        </w:numPr>
        <w:tabs>
          <w:tab w:val="left" w:pos="993"/>
        </w:tabs>
        <w:spacing w:before="120" w:after="120" w:line="240" w:lineRule="auto"/>
        <w:contextualSpacing w:val="0"/>
        <w:jc w:val="both"/>
        <w:rPr>
          <w:rFonts w:ascii="Tahoma" w:hAnsi="Tahoma"/>
          <w:b/>
          <w:color w:val="auto"/>
        </w:rPr>
      </w:pPr>
      <w:r>
        <w:rPr>
          <w:rFonts w:ascii="Tahoma" w:hAnsi="Tahoma"/>
          <w:b/>
          <w:color w:val="auto"/>
        </w:rPr>
        <w:t>Στήριξη στην ικανότητα τρίτων</w:t>
      </w:r>
    </w:p>
    <w:p w14:paraId="1867326B" w14:textId="77777777" w:rsidR="0091545E" w:rsidRPr="00244EBB" w:rsidRDefault="0091545E" w:rsidP="0091545E">
      <w:pPr>
        <w:pStyle w:val="Bullet2"/>
        <w:numPr>
          <w:ilvl w:val="0"/>
          <w:numId w:val="0"/>
        </w:numPr>
        <w:rPr>
          <w:rFonts w:ascii="Tahoma" w:hAnsi="Tahoma"/>
        </w:rPr>
      </w:pPr>
      <w:r w:rsidRPr="00244EBB">
        <w:rPr>
          <w:rFonts w:ascii="Tahoma" w:hAnsi="Tahoma"/>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4A05E779" w14:textId="77777777" w:rsidR="0091545E" w:rsidRPr="00244EBB" w:rsidRDefault="0091545E" w:rsidP="0091545E">
      <w:pPr>
        <w:pStyle w:val="Bullet2"/>
        <w:numPr>
          <w:ilvl w:val="0"/>
          <w:numId w:val="0"/>
        </w:numPr>
        <w:rPr>
          <w:rFonts w:ascii="Tahoma" w:hAnsi="Tahoma"/>
        </w:rPr>
      </w:pPr>
      <w:r w:rsidRPr="00244EBB">
        <w:rPr>
          <w:rFonts w:ascii="Tahoma" w:hAnsi="Tahoma"/>
        </w:rPr>
        <w:t> 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5F8DDF90" w14:textId="77777777" w:rsidR="0091545E" w:rsidRPr="00244EBB" w:rsidRDefault="0091545E" w:rsidP="0091545E">
      <w:pPr>
        <w:pStyle w:val="Bullet2"/>
        <w:numPr>
          <w:ilvl w:val="0"/>
          <w:numId w:val="0"/>
        </w:numPr>
        <w:rPr>
          <w:rFonts w:ascii="Tahoma" w:hAnsi="Tahoma"/>
        </w:rPr>
      </w:pPr>
      <w:r w:rsidRPr="00244EBB">
        <w:rPr>
          <w:rFonts w:ascii="Tahoma" w:hAnsi="Tahoma"/>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14:paraId="60C68E4C" w14:textId="77777777" w:rsidR="0091545E" w:rsidRDefault="0091545E" w:rsidP="0091545E">
      <w:pPr>
        <w:pStyle w:val="Bullet2"/>
        <w:numPr>
          <w:ilvl w:val="0"/>
          <w:numId w:val="0"/>
        </w:numPr>
        <w:rPr>
          <w:rFonts w:ascii="Tahoma" w:hAnsi="Tahoma"/>
        </w:rPr>
      </w:pPr>
      <w:r w:rsidRPr="00244EBB">
        <w:rPr>
          <w:rFonts w:ascii="Tahoma" w:hAnsi="Tahoma"/>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 .</w:t>
      </w:r>
    </w:p>
    <w:p w14:paraId="3C4DE488" w14:textId="77777777" w:rsidR="0091545E" w:rsidRPr="00CF3BE7" w:rsidRDefault="0091545E" w:rsidP="0091545E">
      <w:pPr>
        <w:jc w:val="both"/>
        <w:rPr>
          <w:bCs/>
          <w:lang w:eastAsia="ar-SA"/>
        </w:rPr>
      </w:pPr>
      <w:r w:rsidRPr="00C11E79">
        <w:rPr>
          <w:bCs/>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134516F7" w14:textId="77777777" w:rsidR="0091545E" w:rsidRDefault="0091545E" w:rsidP="0091545E">
      <w:pPr>
        <w:pStyle w:val="Bullet2"/>
        <w:numPr>
          <w:ilvl w:val="0"/>
          <w:numId w:val="0"/>
        </w:numPr>
        <w:rPr>
          <w:rFonts w:ascii="Tahoma" w:hAnsi="Tahoma"/>
        </w:rPr>
      </w:pPr>
    </w:p>
    <w:p w14:paraId="5C8EC83D" w14:textId="77777777" w:rsidR="0091545E" w:rsidRPr="002410F7" w:rsidRDefault="0091545E" w:rsidP="0091545E">
      <w:pPr>
        <w:pStyle w:val="afff8"/>
        <w:numPr>
          <w:ilvl w:val="3"/>
          <w:numId w:val="45"/>
        </w:numPr>
        <w:tabs>
          <w:tab w:val="left" w:pos="993"/>
        </w:tabs>
        <w:spacing w:before="120" w:after="120" w:line="240" w:lineRule="auto"/>
        <w:contextualSpacing w:val="0"/>
        <w:jc w:val="both"/>
        <w:rPr>
          <w:rFonts w:ascii="Tahoma" w:hAnsi="Tahoma"/>
          <w:b/>
        </w:rPr>
      </w:pPr>
      <w:r w:rsidRPr="002410F7">
        <w:rPr>
          <w:rFonts w:ascii="Tahoma" w:hAnsi="Tahoma"/>
          <w:b/>
        </w:rPr>
        <w:t>Υπεργολαβία</w:t>
      </w:r>
    </w:p>
    <w:p w14:paraId="6CA4A313" w14:textId="77777777" w:rsidR="0091545E" w:rsidRPr="00C229F3" w:rsidRDefault="0091545E" w:rsidP="0091545E">
      <w:pPr>
        <w:jc w:val="both"/>
      </w:pPr>
      <w:r w:rsidRPr="002410F7">
        <w:rPr>
          <w:bCs/>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2410F7">
        <w:rPr>
          <w:bCs/>
          <w:lang w:val="en-US"/>
        </w:rPr>
        <w:t>o</w:t>
      </w:r>
      <w:r w:rsidRPr="002410F7">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031104B8" w14:textId="77777777" w:rsidR="0091545E" w:rsidRPr="002410F7" w:rsidRDefault="0091545E" w:rsidP="0091545E">
      <w:pPr>
        <w:tabs>
          <w:tab w:val="left" w:pos="993"/>
        </w:tabs>
        <w:spacing w:before="120" w:after="120"/>
        <w:ind w:left="360"/>
        <w:jc w:val="both"/>
      </w:pPr>
    </w:p>
    <w:p w14:paraId="3EEEC137" w14:textId="77777777" w:rsidR="0091545E" w:rsidRPr="00BA7C9E" w:rsidRDefault="0091545E" w:rsidP="0091545E">
      <w:pPr>
        <w:pStyle w:val="afff8"/>
        <w:numPr>
          <w:ilvl w:val="2"/>
          <w:numId w:val="45"/>
        </w:numPr>
        <w:tabs>
          <w:tab w:val="left" w:pos="993"/>
        </w:tabs>
        <w:spacing w:before="120" w:after="120" w:line="240" w:lineRule="auto"/>
        <w:contextualSpacing w:val="0"/>
        <w:jc w:val="both"/>
        <w:rPr>
          <w:rFonts w:ascii="Tahoma" w:hAnsi="Tahoma"/>
          <w:b/>
        </w:rPr>
      </w:pPr>
      <w:r w:rsidRPr="00BA7C9E">
        <w:rPr>
          <w:rFonts w:ascii="Tahoma" w:hAnsi="Tahoma"/>
          <w:b/>
        </w:rPr>
        <w:t>Κανόνες απόδειξης ποιοτικής επιλογής</w:t>
      </w:r>
    </w:p>
    <w:p w14:paraId="68772190" w14:textId="77777777" w:rsidR="0091545E" w:rsidRPr="00DC392D" w:rsidRDefault="0091545E" w:rsidP="0091545E">
      <w:pPr>
        <w:jc w:val="both"/>
        <w:rPr>
          <w:bCs/>
          <w:lang w:eastAsia="ar-SA"/>
        </w:rPr>
      </w:pPr>
      <w:r w:rsidRPr="00DC392D">
        <w:rPr>
          <w:bCs/>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3D4F8633" w14:textId="77777777" w:rsidR="0091545E" w:rsidRPr="00DC392D" w:rsidRDefault="0091545E" w:rsidP="0091545E">
      <w:pPr>
        <w:jc w:val="both"/>
        <w:rPr>
          <w:bCs/>
          <w:lang w:eastAsia="ar-SA"/>
        </w:rPr>
      </w:pPr>
      <w:r w:rsidRPr="00DC392D">
        <w:rPr>
          <w:bCs/>
          <w:lang w:eastAsia="ar-SA"/>
        </w:rPr>
        <w:t xml:space="preserve">Στην περίπτωση που ο οικονομικός φορέας στηρίζεται στις ικανότητες άλλων φορέων, σύμφωνα με </w:t>
      </w:r>
      <w:r w:rsidRPr="00DC392D">
        <w:rPr>
          <w:lang w:eastAsia="ar-SA"/>
        </w:rPr>
        <w:t xml:space="preserve">την παράγραφο </w:t>
      </w:r>
      <w:r w:rsidRPr="00DC392D">
        <w:rPr>
          <w:bCs/>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DC392D">
        <w:rPr>
          <w:lang w:eastAsia="ar-SA"/>
        </w:rPr>
        <w:t xml:space="preserve">της παραγράφου </w:t>
      </w:r>
      <w:r w:rsidRPr="00DC392D">
        <w:rPr>
          <w:bCs/>
          <w:lang w:eastAsia="ar-SA"/>
        </w:rPr>
        <w:t>2.2.3 της παρούσας και ότι πληρούν τα σχετικά κριτήρια επιλογής κατά περίπτωση (παράγραφοι 2.2.5 και 2.2.6 ).</w:t>
      </w:r>
    </w:p>
    <w:p w14:paraId="2EDC3A28" w14:textId="77777777" w:rsidR="0091545E" w:rsidRPr="00DC392D" w:rsidRDefault="0091545E" w:rsidP="0091545E">
      <w:pPr>
        <w:jc w:val="both"/>
        <w:rPr>
          <w:bCs/>
          <w:lang w:eastAsia="ar-SA"/>
        </w:rPr>
      </w:pPr>
      <w:r w:rsidRPr="00DC392D">
        <w:rPr>
          <w:bCs/>
          <w:lang w:eastAsia="ar-SA"/>
        </w:rPr>
        <w:t xml:space="preserve">Στην περίπτωση που </w:t>
      </w:r>
      <w:r w:rsidRPr="00DC392D">
        <w:rPr>
          <w:bCs/>
          <w:lang w:val="en-US" w:eastAsia="ar-SA"/>
        </w:rPr>
        <w:t>o</w:t>
      </w:r>
      <w:r w:rsidRPr="00DC392D">
        <w:rPr>
          <w:bCs/>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51AFCC06" w14:textId="77777777" w:rsidR="0091545E" w:rsidRPr="0049623E" w:rsidRDefault="0091545E" w:rsidP="0091545E">
      <w:pPr>
        <w:spacing w:after="160" w:line="259" w:lineRule="auto"/>
        <w:jc w:val="both"/>
        <w:rPr>
          <w:rFonts w:eastAsia="Calibri" w:cs="Times New Roman"/>
          <w:lang w:eastAsia="en-US"/>
        </w:rPr>
      </w:pPr>
      <w:r w:rsidRPr="00DC392D">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14:paraId="6032E48F" w14:textId="77777777" w:rsidR="0091545E" w:rsidRDefault="0091545E" w:rsidP="00705E15">
      <w:pPr>
        <w:pStyle w:val="31"/>
        <w:spacing w:beforeLines="60" w:before="144" w:afterLines="60" w:after="144"/>
        <w:rPr>
          <w:rFonts w:ascii="Tahoma" w:hAnsi="Tahoma"/>
          <w:szCs w:val="22"/>
          <w:lang w:val="el-GR"/>
        </w:rPr>
      </w:pPr>
    </w:p>
    <w:p w14:paraId="1B772EBF" w14:textId="77777777" w:rsidR="0091545E" w:rsidRPr="00DC392D" w:rsidRDefault="0091545E" w:rsidP="0091545E">
      <w:pPr>
        <w:rPr>
          <w:lang w:eastAsia="zh-CN"/>
        </w:rPr>
      </w:pPr>
    </w:p>
    <w:p w14:paraId="46492556" w14:textId="77777777" w:rsidR="0091545E" w:rsidRPr="00C61F51" w:rsidRDefault="0091545E" w:rsidP="00705E15">
      <w:pPr>
        <w:pStyle w:val="31"/>
        <w:spacing w:beforeLines="60" w:before="144" w:afterLines="60" w:after="144"/>
        <w:rPr>
          <w:rFonts w:ascii="Tahoma" w:hAnsi="Tahoma"/>
          <w:szCs w:val="22"/>
          <w:lang w:val="el-GR"/>
        </w:rPr>
      </w:pPr>
      <w:bookmarkStart w:id="42" w:name="_Toc114688506"/>
      <w:r w:rsidRPr="00C61F51">
        <w:rPr>
          <w:rFonts w:ascii="Tahoma" w:hAnsi="Tahoma"/>
          <w:szCs w:val="22"/>
          <w:lang w:val="el-GR"/>
        </w:rPr>
        <w:lastRenderedPageBreak/>
        <w:t>2.2.</w:t>
      </w:r>
      <w:r>
        <w:rPr>
          <w:rFonts w:ascii="Tahoma" w:hAnsi="Tahoma"/>
          <w:szCs w:val="22"/>
          <w:lang w:val="el-GR"/>
        </w:rPr>
        <w:t>9</w:t>
      </w:r>
      <w:r w:rsidRPr="00C61F51">
        <w:rPr>
          <w:rFonts w:ascii="Tahoma" w:hAnsi="Tahoma"/>
          <w:szCs w:val="22"/>
          <w:lang w:val="el-GR"/>
        </w:rPr>
        <w:t>.1 Προκαταρκτική απόδειξη κατά την υποβολή προσφορών</w:t>
      </w:r>
      <w:bookmarkEnd w:id="42"/>
    </w:p>
    <w:p w14:paraId="7F2A26CF" w14:textId="78392621" w:rsidR="004021D3" w:rsidRDefault="0091545E">
      <w:pPr>
        <w:spacing w:beforeLines="60" w:before="144" w:afterLines="60" w:after="144"/>
        <w:jc w:val="both"/>
      </w:pPr>
      <w:r w:rsidRPr="00DF3846">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w:t>
      </w:r>
      <w:r>
        <w:t xml:space="preserve">2.2.6 </w:t>
      </w:r>
      <w:r w:rsidRPr="00DF3846">
        <w:t>και 2.2.</w:t>
      </w:r>
      <w:r>
        <w:t>7</w:t>
      </w:r>
      <w:r w:rsidRPr="00DF3846">
        <w:t xml:space="preserve"> της παρούσης, προσκομίζουν κατά την υποβολή της </w:t>
      </w:r>
      <w:r w:rsidRPr="00AA13B0">
        <w:t xml:space="preserve">προσφοράς τους </w:t>
      </w:r>
      <w:r w:rsidRPr="00AA13B0">
        <w:rPr>
          <w:u w:val="single"/>
        </w:rPr>
        <w:t>ως δικαιολογητικό συμμετοχής,</w:t>
      </w:r>
      <w:r w:rsidRPr="00AA13B0">
        <w:t xml:space="preserve"> το προβλεπόμενο από το άρθρο 79 παρ. 1 και 3 του ν. 4412/2016 Ευρωπαϊκό Ενιαίο Έγγραφο Σύμβασης (ΕΕΕΣ), σύμφωνα με το επισυναπτόμενο στην παρούσα</w:t>
      </w:r>
      <w:r w:rsidR="008F1B97" w:rsidRPr="00453A29">
        <w:t xml:space="preserve"> </w:t>
      </w:r>
      <w:r w:rsidRPr="00AA13B0">
        <w:t xml:space="preserve">το οποίο αποτελεί ενημερωμένη υπεύθυνη δήλωση, με τις συνέπειες του ν. 1599/1986. </w:t>
      </w:r>
    </w:p>
    <w:p w14:paraId="0F1FD9D9" w14:textId="77777777" w:rsidR="004021D3" w:rsidRDefault="0091545E">
      <w:pPr>
        <w:spacing w:beforeLines="60" w:before="144" w:afterLines="60" w:after="144"/>
        <w:jc w:val="both"/>
      </w:pPr>
      <w:r w:rsidRPr="00AA13B0">
        <w:t>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53F51D0B" w14:textId="77777777" w:rsidR="0091545E" w:rsidRPr="007D29BC" w:rsidRDefault="0091545E" w:rsidP="0091545E">
      <w:pPr>
        <w:jc w:val="both"/>
        <w:rPr>
          <w:bCs/>
          <w:iCs/>
        </w:rPr>
      </w:pPr>
      <w:r w:rsidRPr="00AA13B0">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AA13B0">
        <w:rPr>
          <w:bCs/>
          <w:iCs/>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14:paraId="7D680636" w14:textId="77777777" w:rsidR="0091545E" w:rsidRPr="007D29BC" w:rsidRDefault="0091545E" w:rsidP="0091545E">
      <w:pPr>
        <w:jc w:val="both"/>
        <w:rPr>
          <w:i/>
        </w:rPr>
      </w:pPr>
    </w:p>
    <w:p w14:paraId="1AC32FF1" w14:textId="77777777" w:rsidR="0091545E" w:rsidRPr="007D29BC" w:rsidRDefault="0091545E" w:rsidP="0091545E">
      <w:pPr>
        <w:jc w:val="both"/>
      </w:pPr>
      <w:r w:rsidRPr="00AA13B0">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4D1300CC" w14:textId="77777777" w:rsidR="0091545E" w:rsidRPr="007D29BC" w:rsidRDefault="0091545E" w:rsidP="0091545E">
      <w:pPr>
        <w:jc w:val="both"/>
      </w:pPr>
    </w:p>
    <w:p w14:paraId="6D12808D" w14:textId="77777777" w:rsidR="0091545E" w:rsidRPr="00AA13B0" w:rsidRDefault="0091545E" w:rsidP="0091545E">
      <w:pPr>
        <w:jc w:val="both"/>
      </w:pPr>
      <w:r w:rsidRPr="00AA13B0">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9DA9762" w14:textId="77777777" w:rsidR="0091545E" w:rsidRPr="00AA13B0" w:rsidRDefault="0091545E" w:rsidP="0091545E">
      <w:pPr>
        <w:jc w:val="both"/>
        <w:rPr>
          <w:lang w:eastAsia="ar-SA"/>
        </w:rPr>
      </w:pPr>
      <w:r w:rsidRPr="00AA13B0">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AA13B0">
        <w:rPr>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51EE75AC" w14:textId="77777777" w:rsidR="0091545E" w:rsidRPr="00AA13B0" w:rsidRDefault="009B343F" w:rsidP="0091545E">
      <w:pPr>
        <w:jc w:val="both"/>
        <w:rPr>
          <w:lang w:eastAsia="ar-SA"/>
        </w:rPr>
      </w:pPr>
      <w:hyperlink r:id="rId15" w:history="1">
        <w:r w:rsidR="000C36F0">
          <w:rPr>
            <w:rStyle w:val="-"/>
          </w:rPr>
          <w:t>http://www.eaadhsy.gr/</w:t>
        </w:r>
      </w:hyperlink>
      <w:hyperlink r:id="rId16" w:history="1">
        <w:r w:rsidR="000C36F0">
          <w:rPr>
            <w:rStyle w:val="-"/>
          </w:rPr>
          <w:t>http://www.hsppa.gr/</w:t>
        </w:r>
      </w:hyperlink>
    </w:p>
    <w:p w14:paraId="4425370D" w14:textId="77777777" w:rsidR="0091545E" w:rsidRPr="00AA13B0" w:rsidRDefault="0091545E" w:rsidP="0091545E">
      <w:pPr>
        <w:spacing w:line="259" w:lineRule="auto"/>
        <w:jc w:val="both"/>
        <w:rPr>
          <w:rFonts w:eastAsia="Calibri" w:cs="Times New Roman"/>
          <w:lang w:eastAsia="en-US"/>
        </w:rPr>
      </w:pPr>
      <w:r w:rsidRPr="00AA13B0">
        <w:rPr>
          <w:rFonts w:eastAsia="Calibri" w:cs="Times New Roman"/>
          <w:lang w:eastAsia="en-US"/>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w:t>
      </w:r>
    </w:p>
    <w:p w14:paraId="62BDD951" w14:textId="77777777" w:rsidR="0091545E" w:rsidRPr="00AA13B0" w:rsidRDefault="0091545E" w:rsidP="0091545E">
      <w:pPr>
        <w:spacing w:line="259" w:lineRule="auto"/>
        <w:jc w:val="both"/>
        <w:rPr>
          <w:rFonts w:eastAsia="Calibri" w:cs="Times New Roman"/>
          <w:lang w:eastAsia="en-US"/>
        </w:rPr>
      </w:pPr>
    </w:p>
    <w:p w14:paraId="2846F256" w14:textId="77777777" w:rsidR="0091545E" w:rsidRPr="00AA13B0" w:rsidRDefault="0091545E" w:rsidP="0091545E">
      <w:pPr>
        <w:spacing w:after="160" w:line="259" w:lineRule="auto"/>
        <w:jc w:val="both"/>
        <w:rPr>
          <w:rFonts w:eastAsia="Calibri" w:cs="Times New Roman"/>
          <w:lang w:eastAsia="en-US"/>
        </w:rPr>
      </w:pPr>
      <w:r w:rsidRPr="00AA13B0">
        <w:rPr>
          <w:rFonts w:eastAsia="Calibri" w:cs="Times New Roman"/>
          <w:lang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w:t>
      </w:r>
      <w:r>
        <w:rPr>
          <w:rFonts w:eastAsia="Calibri" w:cs="Times New Roman"/>
          <w:lang w:eastAsia="en-US"/>
        </w:rPr>
        <w:t>4</w:t>
      </w:r>
      <w:r w:rsidRPr="00AA13B0">
        <w:rPr>
          <w:rFonts w:eastAsia="Calibri" w:cs="Times New Roman"/>
          <w:lang w:eastAsia="en-US"/>
        </w:rPr>
        <w:t xml:space="preserve"> της παρούσης, αναλύεται στο σχετικό πεδίο που προβάλλει κατόπιν θετικής απάντησης.</w:t>
      </w:r>
    </w:p>
    <w:p w14:paraId="44CB9506" w14:textId="77777777" w:rsidR="0091545E" w:rsidRPr="007D29BC" w:rsidRDefault="0091545E" w:rsidP="0091545E">
      <w:pPr>
        <w:spacing w:after="160" w:line="259" w:lineRule="auto"/>
        <w:jc w:val="both"/>
        <w:rPr>
          <w:rFonts w:eastAsia="Calibri" w:cs="Times New Roman"/>
          <w:lang w:eastAsia="en-US"/>
        </w:rPr>
      </w:pPr>
      <w:r w:rsidRPr="007D29BC">
        <w:rPr>
          <w:rFonts w:eastAsia="Calibri" w:cs="Times New Roman"/>
          <w:lang w:eastAsia="en-US"/>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w:t>
      </w:r>
      <w:r w:rsidRPr="007D29BC">
        <w:rPr>
          <w:rFonts w:eastAsia="Calibri" w:cs="Times New Roman"/>
          <w:lang w:eastAsia="en-US"/>
        </w:rPr>
        <w:lastRenderedPageBreak/>
        <w:t>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5120E178" w14:textId="77777777" w:rsidR="0091545E" w:rsidRDefault="0091545E" w:rsidP="00705E15">
      <w:pPr>
        <w:pStyle w:val="31"/>
        <w:spacing w:beforeLines="60" w:before="144" w:afterLines="60" w:after="144"/>
        <w:rPr>
          <w:rFonts w:ascii="Tahoma" w:hAnsi="Tahoma"/>
          <w:szCs w:val="22"/>
          <w:lang w:val="el-GR"/>
        </w:rPr>
      </w:pPr>
      <w:bookmarkStart w:id="43" w:name="_Toc114688507"/>
      <w:r w:rsidRPr="00C61F51">
        <w:rPr>
          <w:rFonts w:ascii="Tahoma" w:hAnsi="Tahoma"/>
          <w:szCs w:val="22"/>
          <w:lang w:val="el-GR"/>
        </w:rPr>
        <w:t>2.2.</w:t>
      </w:r>
      <w:r>
        <w:rPr>
          <w:rFonts w:ascii="Tahoma" w:hAnsi="Tahoma"/>
          <w:szCs w:val="22"/>
          <w:lang w:val="el-GR"/>
        </w:rPr>
        <w:t>9</w:t>
      </w:r>
      <w:r w:rsidRPr="00C61F51">
        <w:rPr>
          <w:rFonts w:ascii="Tahoma" w:hAnsi="Tahoma"/>
          <w:szCs w:val="22"/>
          <w:lang w:val="el-GR"/>
        </w:rPr>
        <w:t>.</w:t>
      </w:r>
      <w:r>
        <w:rPr>
          <w:rFonts w:ascii="Tahoma" w:hAnsi="Tahoma"/>
          <w:szCs w:val="22"/>
          <w:lang w:val="el-GR"/>
        </w:rPr>
        <w:t>2Αποδεικτικά μέσα</w:t>
      </w:r>
      <w:bookmarkEnd w:id="43"/>
    </w:p>
    <w:p w14:paraId="75768DB6" w14:textId="3706B7D0" w:rsidR="0091545E" w:rsidRDefault="0091545E" w:rsidP="0091545E">
      <w:pPr>
        <w:jc w:val="both"/>
        <w:rPr>
          <w:bCs/>
        </w:rPr>
      </w:pPr>
      <w:r>
        <w:rPr>
          <w:b/>
          <w:bCs/>
        </w:rPr>
        <w:t>Α.</w:t>
      </w:r>
      <w:r w:rsidR="008F1B97" w:rsidRPr="00453A29">
        <w:rPr>
          <w:b/>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w:t>
      </w:r>
      <w:r>
        <w:rPr>
          <w:bCs/>
        </w:rPr>
        <w:t>ην παράγραφο</w:t>
      </w:r>
      <w:r w:rsidRPr="007F65D6">
        <w:rPr>
          <w:bCs/>
        </w:rPr>
        <w:t xml:space="preserve"> 3.2 από τον προσωρινό ανάδοχο.</w:t>
      </w:r>
      <w:r w:rsidRPr="00493234">
        <w:rPr>
          <w:bCs/>
        </w:rPr>
        <w:t xml:space="preserve">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60276624" w14:textId="77777777" w:rsidR="0091545E" w:rsidRDefault="0091545E" w:rsidP="0091545E">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14:paraId="628669FD" w14:textId="77777777" w:rsidR="0091545E" w:rsidRDefault="0091545E" w:rsidP="0091545E">
      <w:pPr>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99CF2DD" w14:textId="77777777" w:rsidR="0091545E" w:rsidRDefault="0091545E" w:rsidP="0091545E">
      <w:pPr>
        <w:jc w:val="both"/>
        <w:rPr>
          <w:bCs/>
        </w:rPr>
      </w:pPr>
      <w:r>
        <w:rPr>
          <w:bCs/>
        </w:rPr>
        <w:t xml:space="preserve">Τα δικαιολογητικά του παρόντος υποβάλλονται και γίνονται αποδεκτά σύμφωνα με την παράγραφο 2.4.2.5 </w:t>
      </w:r>
      <w:r w:rsidRPr="00B76605">
        <w:rPr>
          <w:bCs/>
        </w:rPr>
        <w:t>και 3.2 της παρούσας.</w:t>
      </w:r>
    </w:p>
    <w:p w14:paraId="751DEDF6" w14:textId="77777777" w:rsidR="0091545E" w:rsidRPr="00BB06B6" w:rsidRDefault="0091545E" w:rsidP="0091545E">
      <w:pPr>
        <w:jc w:val="both"/>
        <w:rPr>
          <w:b/>
          <w:bCs/>
        </w:rPr>
      </w:pPr>
      <w: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183EE2DE" w14:textId="77777777" w:rsidR="0091545E" w:rsidRPr="00AA13B0" w:rsidRDefault="0091545E" w:rsidP="0091545E">
      <w:pPr>
        <w:jc w:val="both"/>
        <w:rPr>
          <w:b/>
          <w:bCs/>
        </w:rPr>
      </w:pPr>
    </w:p>
    <w:p w14:paraId="3F9212B9" w14:textId="77777777" w:rsidR="0091545E" w:rsidRPr="00C229F3" w:rsidRDefault="0091545E" w:rsidP="0091545E">
      <w:pPr>
        <w:jc w:val="both"/>
      </w:pPr>
      <w:r w:rsidRPr="00C61F51">
        <w:rPr>
          <w:b/>
          <w:bCs/>
        </w:rPr>
        <w:t>Β.</w:t>
      </w:r>
      <w:r w:rsidRPr="00C61F51">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61E52643" w14:textId="77777777" w:rsidR="0091545E" w:rsidRDefault="0091545E" w:rsidP="0091545E">
      <w:pPr>
        <w:jc w:val="both"/>
      </w:pPr>
      <w: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lang w:val="en-US"/>
        </w:rPr>
        <w:t>e</w:t>
      </w:r>
      <w:r>
        <w:t>-</w:t>
      </w:r>
      <w:r>
        <w:rPr>
          <w:lang w:val="en-US"/>
        </w:rPr>
        <w:t>Certis</w:t>
      </w:r>
      <w:r>
        <w:t>) του άρθρου 81 του ν. 4412/2016.</w:t>
      </w:r>
    </w:p>
    <w:p w14:paraId="2EF9B720" w14:textId="77777777" w:rsidR="0091545E" w:rsidRPr="00BD65F6" w:rsidRDefault="0091545E" w:rsidP="0091545E">
      <w:pPr>
        <w:jc w:val="both"/>
      </w:pPr>
      <w:r>
        <w:t>Ειδικότερα οι οικονομικοί φορείς προσκομίζουν:</w:t>
      </w:r>
    </w:p>
    <w:p w14:paraId="3CF317D9" w14:textId="77777777" w:rsidR="0091545E" w:rsidRDefault="0091545E" w:rsidP="0091545E">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lastRenderedPageBreak/>
        <w:t>φορέας, από το οποίο προκύπτει ότι πληρούνται αυτές οι προϋποθέσεις</w:t>
      </w:r>
      <w:r w:rsidRPr="004A4D41">
        <w:t xml:space="preserve">, </w:t>
      </w:r>
      <w:r w:rsidRPr="005609B2">
        <w:t xml:space="preserve">που να έχει εκδοθεί έως τρεις (3) μήνες πριν από την υποβολή του. </w:t>
      </w:r>
    </w:p>
    <w:p w14:paraId="54E6B5C6" w14:textId="77777777" w:rsidR="0091545E" w:rsidRPr="005609B2" w:rsidRDefault="0091545E" w:rsidP="0091545E">
      <w:pPr>
        <w:jc w:val="both"/>
      </w:pPr>
      <w:r w:rsidRPr="005609B2">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1D853E2" w14:textId="77777777" w:rsidR="0091545E" w:rsidRDefault="0091545E" w:rsidP="0091545E">
      <w:pPr>
        <w:jc w:val="both"/>
      </w:pPr>
      <w:r w:rsidRPr="005609B2">
        <w:rPr>
          <w:b/>
          <w:bCs/>
        </w:rPr>
        <w:t>β)</w:t>
      </w:r>
      <w:r w:rsidRPr="005609B2">
        <w:t xml:space="preserve"> για </w:t>
      </w:r>
      <w:r>
        <w:t>την</w:t>
      </w:r>
      <w:r w:rsidRPr="005609B2">
        <w:t xml:space="preserve"> παρ</w:t>
      </w:r>
      <w:r>
        <w:t>άγραφο</w:t>
      </w:r>
      <w:r w:rsidRPr="005609B2">
        <w:t xml:space="preserve">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5316CE9B" w14:textId="77777777" w:rsidR="0091545E" w:rsidRDefault="0091545E" w:rsidP="0091545E">
      <w:pPr>
        <w:jc w:val="both"/>
        <w:rPr>
          <w:b/>
          <w:bCs/>
        </w:rPr>
      </w:pPr>
      <w:r>
        <w:t>Ιδίως οι οικονομικοί φορείς που είναι εγκατεστημένοι στην Ελλάδα προσκομίζουν:</w:t>
      </w:r>
    </w:p>
    <w:p w14:paraId="2D00F16B" w14:textId="77777777" w:rsidR="0091545E" w:rsidRDefault="0091545E" w:rsidP="0091545E">
      <w:pPr>
        <w:jc w:val="both"/>
      </w:pPr>
      <w:r>
        <w:rPr>
          <w:b/>
          <w:bCs/>
          <w:lang w:val="en-US"/>
        </w:rPr>
        <w:t>i</w:t>
      </w:r>
      <w:r>
        <w:rPr>
          <w:b/>
          <w:bCs/>
        </w:rPr>
        <w:t xml:space="preserve">) </w:t>
      </w:r>
      <w:r>
        <w:t>Για την απόδειξη της εκπλήρωσης των φορολογικών υποχρεώσεων της παραγράφου 2.2.3.2 περίπτωση α’ αποδεικτικό ενημερότητας εκδιδόμενο από την Α.Α.Δ.Ε..</w:t>
      </w:r>
    </w:p>
    <w:p w14:paraId="183A58EF" w14:textId="77777777" w:rsidR="0091545E" w:rsidRDefault="0091545E" w:rsidP="0091545E">
      <w:pPr>
        <w:jc w:val="both"/>
      </w:pPr>
      <w:r>
        <w:rPr>
          <w:b/>
          <w:bCs/>
          <w:lang w:val="en-US"/>
        </w:rPr>
        <w:t>ii</w:t>
      </w:r>
      <w:r>
        <w:rPr>
          <w:b/>
          <w:bCs/>
        </w:rPr>
        <w:t xml:space="preserve">) </w:t>
      </w:r>
      <w: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lang w:val="en-US"/>
        </w:rPr>
        <w:t>e</w:t>
      </w:r>
      <w:r>
        <w:t xml:space="preserve">-ΕΦΚΑ. </w:t>
      </w:r>
    </w:p>
    <w:p w14:paraId="1172921B" w14:textId="77777777" w:rsidR="0091545E" w:rsidRDefault="0091545E" w:rsidP="0091545E">
      <w:pPr>
        <w:jc w:val="both"/>
        <w:rPr>
          <w:bCs/>
          <w:i/>
          <w:color w:val="5B9BD5"/>
        </w:rPr>
      </w:pPr>
      <w:r w:rsidRPr="008C1068">
        <w:t>Ο οικονομικός φορέας υποχρεούται να καταθέσει υπεύθυνη δήλωσή του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w:t>
      </w:r>
    </w:p>
    <w:p w14:paraId="735BE202" w14:textId="77777777" w:rsidR="0091545E" w:rsidRDefault="0091545E" w:rsidP="0091545E">
      <w:pPr>
        <w:jc w:val="both"/>
      </w:pPr>
      <w:r>
        <w:rPr>
          <w:b/>
          <w:bCs/>
          <w:lang w:val="en-US"/>
        </w:rPr>
        <w:t>iii</w:t>
      </w:r>
      <w:r>
        <w:rPr>
          <w:b/>
          <w:bCs/>
        </w:rPr>
        <w:t xml:space="preserve">) </w:t>
      </w:r>
      <w: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26FA5C84" w14:textId="77777777" w:rsidR="0091545E" w:rsidRDefault="0091545E" w:rsidP="0091545E">
      <w:pPr>
        <w:jc w:val="both"/>
      </w:pPr>
      <w:r w:rsidRPr="00FA08C7">
        <w:rPr>
          <w:b/>
          <w:bCs/>
        </w:rPr>
        <w:t xml:space="preserve">γ) </w:t>
      </w:r>
      <w:r w:rsidRPr="00FA08C7">
        <w:t>για την</w:t>
      </w:r>
      <w:r>
        <w:t xml:space="preserve">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6DBBFC1B" w14:textId="77777777" w:rsidR="0091545E" w:rsidRDefault="0091545E" w:rsidP="0091545E">
      <w:pPr>
        <w:jc w:val="both"/>
        <w:rPr>
          <w:b/>
          <w:bCs/>
        </w:rPr>
      </w:pPr>
      <w:r>
        <w:t>Ιδίως οι οικονομικοί φορείς που είναι εγκατεστημένοι στην Ελλάδα προσκομίζουν:</w:t>
      </w:r>
    </w:p>
    <w:p w14:paraId="5FC394F0" w14:textId="77777777" w:rsidR="0091545E" w:rsidRDefault="0091545E" w:rsidP="0091545E">
      <w:pPr>
        <w:jc w:val="both"/>
        <w:rPr>
          <w:b/>
        </w:rPr>
      </w:pPr>
      <w:bookmarkStart w:id="44" w:name="_Hlk69240569"/>
      <w:r>
        <w:rPr>
          <w:b/>
          <w:bCs/>
          <w:lang w:val="en-US"/>
        </w:rPr>
        <w:t>i</w:t>
      </w:r>
      <w:r w:rsidRPr="00BD65F6">
        <w:rPr>
          <w:b/>
          <w:bCs/>
        </w:rPr>
        <w:t>)</w:t>
      </w:r>
      <w:r>
        <w:rPr>
          <w:bCs/>
        </w:rPr>
        <w:t xml:space="preserve"> Ενιαίο Πιστοποιητικό Δικαστικής Φερεγγυότητας</w:t>
      </w:r>
      <w:bookmarkEnd w:id="44"/>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6D35A236" w14:textId="77777777" w:rsidR="0091545E" w:rsidRDefault="0091545E" w:rsidP="0091545E">
      <w:pPr>
        <w:jc w:val="both"/>
        <w:rPr>
          <w:b/>
          <w:bCs/>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D9CE874" w14:textId="77777777" w:rsidR="0091545E" w:rsidRDefault="0091545E" w:rsidP="0091545E">
      <w:pPr>
        <w:jc w:val="both"/>
        <w:rPr>
          <w:bCs/>
        </w:rPr>
      </w:pPr>
      <w:r>
        <w:rPr>
          <w:b/>
          <w:bCs/>
          <w:lang w:val="en-US"/>
        </w:rPr>
        <w:t>iii</w:t>
      </w:r>
      <w:r>
        <w:rPr>
          <w:b/>
          <w:bCs/>
        </w:rPr>
        <w:t xml:space="preserve">) </w:t>
      </w:r>
      <w:r>
        <w:t xml:space="preserve">Εκτύπωση της καρτέλας “Στοιχεία Μητρώου/ Επιχείρησης” </w:t>
      </w:r>
      <w:r>
        <w:rPr>
          <w:bCs/>
        </w:rPr>
        <w:t>από την ηλεκτρονική πλατφόρμα της Ανεξάρτητης Αρχής Δημοσίων Εσόδων</w:t>
      </w:r>
      <w:r>
        <w:t xml:space="preserve">, όπως αυτά εμφανίζονται στο taxisnet, από την οποία να προκύπτει η </w:t>
      </w:r>
      <w:r>
        <w:rPr>
          <w:bCs/>
        </w:rPr>
        <w:t>μη αναστολή της επιχειρηματικής δραστηριότητάς τους.</w:t>
      </w:r>
    </w:p>
    <w:p w14:paraId="478E8747" w14:textId="77777777" w:rsidR="0091545E" w:rsidRDefault="0091545E" w:rsidP="0091545E">
      <w:pPr>
        <w:jc w:val="both"/>
        <w:rPr>
          <w:b/>
        </w:rPr>
      </w:pPr>
      <w:r>
        <w:rPr>
          <w:bCs/>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41E8802A" w14:textId="77777777" w:rsidR="0091545E" w:rsidRPr="005609B2" w:rsidRDefault="0091545E" w:rsidP="0091545E">
      <w:pPr>
        <w:jc w:val="both"/>
      </w:pPr>
      <w:r w:rsidRPr="005609B2">
        <w:rPr>
          <w:b/>
        </w:rPr>
        <w:t>δ)</w:t>
      </w:r>
      <w:r w:rsidRPr="005609B2">
        <w:t xml:space="preserve"> Για τις λοιπές περιπτώσεις της παραγράφου 2.2.3.</w:t>
      </w:r>
      <w:r>
        <w:t>4</w:t>
      </w:r>
      <w:r w:rsidRPr="005609B2">
        <w:t>, υπεύθυνη δήλωση του προσφέροντος οικονομικού φορέα ότι δεν συντρέχουν στο πρόσωπό του οι οριζόμενοι στην παράγραφο λόγοι αποκλεισμού</w:t>
      </w:r>
    </w:p>
    <w:p w14:paraId="0F89AF24" w14:textId="77777777" w:rsidR="0091545E" w:rsidRDefault="0091545E" w:rsidP="0091545E">
      <w:pPr>
        <w:tabs>
          <w:tab w:val="left" w:pos="1980"/>
        </w:tabs>
        <w:jc w:val="both"/>
      </w:pPr>
      <w:r w:rsidRPr="005609B2">
        <w:rPr>
          <w:b/>
          <w:bCs/>
        </w:rPr>
        <w:t>ε)</w:t>
      </w:r>
      <w:r>
        <w:t xml:space="preserve">για την παράγραφο 2.2.3.9. υπεύθυνη δήλωση του προσφέροντος οικονομικού φορέα </w:t>
      </w:r>
      <w:r w:rsidRPr="00591B46">
        <w:t xml:space="preserve">περί μη επιβολής σε βάρος του της κύρωσης του οριζόντιου αποκλεισμού, σύμφωνα τις διατάξεις </w:t>
      </w:r>
      <w:r>
        <w:t xml:space="preserve">της </w:t>
      </w:r>
      <w:r w:rsidRPr="00591B46">
        <w:t>κείμενης νομοθεσίας</w:t>
      </w:r>
      <w:r w:rsidRPr="005609B2">
        <w:t>.</w:t>
      </w:r>
    </w:p>
    <w:p w14:paraId="3010B06D" w14:textId="08E13B5F" w:rsidR="0091545E" w:rsidRPr="005609B2" w:rsidRDefault="0091545E" w:rsidP="0091545E">
      <w:pPr>
        <w:tabs>
          <w:tab w:val="left" w:pos="1980"/>
        </w:tabs>
        <w:jc w:val="both"/>
      </w:pPr>
      <w:r w:rsidRPr="00FA08C7">
        <w:rPr>
          <w:b/>
        </w:rPr>
        <w:t>στ)</w:t>
      </w:r>
      <w:r w:rsidRPr="005609B2">
        <w:t xml:space="preserve">για την παράγραφο 2.2.3.5 δικαιολογητικά ονομαστικοποίησης των μετοχών, </w:t>
      </w:r>
      <w:r>
        <w:t xml:space="preserve">που καθορίζονται κατωτέρω, </w:t>
      </w:r>
      <w:r w:rsidRPr="005609B2">
        <w:t>εφόσον ο προσωρινός ανάδοχος είναι ανώνυμη εταιρία</w:t>
      </w:r>
      <w:r w:rsidR="008F1B97" w:rsidRPr="00453A29">
        <w:t xml:space="preserve"> </w:t>
      </w:r>
      <w:r w:rsidRPr="00F0704B">
        <w:t>ή νομικό πρόσωπο στη μετοχική σύνθεση του οποίου συμμετέχει ανώνυμη εταιρεία</w:t>
      </w:r>
      <w:r w:rsidRPr="00D119B9">
        <w:t xml:space="preserve"> ή </w:t>
      </w:r>
      <w:r>
        <w:t xml:space="preserve">νομικό πρόσωπο της αλλοδαπής </w:t>
      </w:r>
      <w:r w:rsidRPr="00D119B9">
        <w:t xml:space="preserve">που αντιστοιχεί </w:t>
      </w:r>
      <w:r>
        <w:t>σ</w:t>
      </w:r>
      <w:r w:rsidRPr="00D119B9">
        <w:t>ε ανώνυμη εταιρεία</w:t>
      </w:r>
      <w:r w:rsidRPr="000C76F3">
        <w:t>(πλην των περιπτώσεων που αναφέρθηκαν στ</w:t>
      </w:r>
      <w:r>
        <w:t>ην παρ. 2.2.3.5 της παρούσας ανωτέρω).</w:t>
      </w:r>
    </w:p>
    <w:p w14:paraId="0B4D0FDB" w14:textId="77777777" w:rsidR="0091545E" w:rsidRDefault="0091545E" w:rsidP="0091545E">
      <w:pPr>
        <w:tabs>
          <w:tab w:val="left" w:pos="1980"/>
        </w:tabs>
      </w:pPr>
      <w:r>
        <w:lastRenderedPageBreak/>
        <w:t>Συγκεκριμένα, προσκομίζονται:</w:t>
      </w:r>
    </w:p>
    <w:p w14:paraId="2665F843" w14:textId="77777777" w:rsidR="0091545E" w:rsidRDefault="0091545E" w:rsidP="0091545E">
      <w:pPr>
        <w:tabs>
          <w:tab w:val="left" w:pos="1980"/>
        </w:tabs>
      </w:pPr>
      <w:r>
        <w:rPr>
          <w:b/>
          <w:bCs/>
          <w:lang w:val="en-US"/>
        </w:rPr>
        <w:t>i</w:t>
      </w:r>
      <w:r>
        <w:rPr>
          <w:b/>
          <w:bCs/>
        </w:rPr>
        <w:t xml:space="preserve">) </w:t>
      </w:r>
      <w:r w:rsidRPr="00A7211D">
        <w:t xml:space="preserve">Για </w:t>
      </w:r>
      <w:r>
        <w:t xml:space="preserve">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30F1E28E" w14:textId="77777777" w:rsidR="0091545E" w:rsidRDefault="0091545E" w:rsidP="0091545E">
      <w:pPr>
        <w:tabs>
          <w:tab w:val="left" w:pos="1980"/>
        </w:tabs>
        <w:jc w:val="both"/>
      </w:pPr>
      <w:r>
        <w:rPr>
          <w:b/>
          <w:bCs/>
          <w:lang w:val="en-US"/>
        </w:rPr>
        <w:t>ii</w:t>
      </w:r>
      <w:r w:rsidRPr="00772B99">
        <w:rPr>
          <w:b/>
          <w:bCs/>
        </w:rPr>
        <w:t xml:space="preserve">) </w:t>
      </w:r>
      <w:r>
        <w:t>Ό</w:t>
      </w:r>
      <w:r w:rsidRPr="00772B99">
        <w:t>σον αφορά την εξαίρεση της περ. β) της παραγράφου 2.2.3.5, γ</w:t>
      </w:r>
      <w:r>
        <w:t xml:space="preserve">ια την απόδειξη του ελέγχου δικαιωμάτων ψήφου </w:t>
      </w:r>
      <w:r w:rsidRPr="00A7211D">
        <w:t xml:space="preserve">υπεύθυνη δήλωση της ελεγχόμενης εταιρείας και, εάν αυτή είναι διαφορετική του </w:t>
      </w:r>
      <w:r>
        <w:t>προσωρινού</w:t>
      </w:r>
      <w:r w:rsidRPr="00A7211D">
        <w:t xml:space="preserve">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w:t>
      </w:r>
      <w:r>
        <w:t xml:space="preserve"> στην παράγραφο 2.2.3.5.</w:t>
      </w:r>
    </w:p>
    <w:p w14:paraId="4A8D2E9D" w14:textId="77777777" w:rsidR="0091545E" w:rsidRPr="00E24552" w:rsidRDefault="0091545E" w:rsidP="0091545E">
      <w:pPr>
        <w:tabs>
          <w:tab w:val="left" w:pos="1980"/>
        </w:tabs>
      </w:pPr>
      <w:r>
        <w:rPr>
          <w:b/>
          <w:bCs/>
          <w:lang w:val="en-US"/>
        </w:rPr>
        <w:t>iii</w:t>
      </w:r>
      <w:r w:rsidRPr="00772B99">
        <w:rPr>
          <w:b/>
          <w:bCs/>
        </w:rPr>
        <w:t>)</w:t>
      </w:r>
      <w:r w:rsidRPr="00E24552">
        <w:t xml:space="preserve"> Δικαιολογητικά ονομαστικοποίησης μετοχών</w:t>
      </w:r>
      <w:r>
        <w:t xml:space="preserve"> του προσωρινού αναδόχου:</w:t>
      </w:r>
    </w:p>
    <w:p w14:paraId="25420C63" w14:textId="77777777" w:rsidR="0091545E" w:rsidRPr="00E24552" w:rsidRDefault="0091545E" w:rsidP="0091545E">
      <w:pPr>
        <w:tabs>
          <w:tab w:val="left" w:pos="1980"/>
        </w:tabs>
        <w:jc w:val="both"/>
      </w:pPr>
      <w:r w:rsidRPr="00E24552">
        <w:t>- Πιστοποιητικό αρμόδιας αρχής του κράτους της έδρας, από το οποίο να προκύπτει ότι οι μετοχές είναι ονομαστικές</w:t>
      </w:r>
      <w:r>
        <w:t>,</w:t>
      </w:r>
      <w:r w:rsidRPr="00E24552">
        <w:t xml:space="preserve"> που να έχει εκδοθεί έως τριάντα (30) εργάσιμες ημέρες πριν από την υποβολή του.</w:t>
      </w:r>
    </w:p>
    <w:p w14:paraId="71E1F326" w14:textId="77777777" w:rsidR="0091545E" w:rsidRPr="00E24552" w:rsidRDefault="0091545E" w:rsidP="0091545E">
      <w:pPr>
        <w:tabs>
          <w:tab w:val="left" w:pos="1980"/>
        </w:tabs>
        <w:jc w:val="both"/>
      </w:pPr>
      <w:r w:rsidRPr="00E24552">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0439FA0F" w14:textId="77777777" w:rsidR="0091545E" w:rsidRPr="00E24552" w:rsidRDefault="0091545E" w:rsidP="0091545E">
      <w:pPr>
        <w:tabs>
          <w:tab w:val="left" w:pos="1980"/>
        </w:tabs>
        <w:jc w:val="both"/>
      </w:pPr>
      <w:r w:rsidRPr="00E24552">
        <w:t>Ειδικότερα:</w:t>
      </w:r>
    </w:p>
    <w:p w14:paraId="3F3AD1AA" w14:textId="77777777" w:rsidR="0091545E" w:rsidRPr="00E24552" w:rsidRDefault="0091545E" w:rsidP="0091545E">
      <w:pPr>
        <w:tabs>
          <w:tab w:val="left" w:pos="1980"/>
        </w:tabs>
        <w:jc w:val="both"/>
      </w:pPr>
      <w:r>
        <w:rPr>
          <w:b/>
        </w:rPr>
        <w:t xml:space="preserve">- </w:t>
      </w:r>
      <w:r>
        <w:t xml:space="preserve">Όσον αφορά στις </w:t>
      </w:r>
      <w:r w:rsidRPr="000A0FD7">
        <w:rPr>
          <w:b/>
        </w:rPr>
        <w:t>εγκατεστημένες στην Ελλάδα ανώνυμες εταιρείες</w:t>
      </w:r>
      <w:r>
        <w:t xml:space="preserve"> υποβάλλεται</w:t>
      </w:r>
      <w:r w:rsidRPr="00E24552">
        <w:t xml:space="preserve"> πιστοποιητικό του Γ.Ε.Μ.Η. από το οποίο να προκύπτει ότι οι μετοχές </w:t>
      </w:r>
      <w:r>
        <w:t xml:space="preserve">τους </w:t>
      </w:r>
      <w:r w:rsidRPr="00E24552">
        <w:t>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4E8A33C9" w14:textId="77777777" w:rsidR="0091545E" w:rsidRPr="00E24552" w:rsidRDefault="0091545E" w:rsidP="0091545E">
      <w:pPr>
        <w:tabs>
          <w:tab w:val="left" w:pos="1980"/>
        </w:tabs>
        <w:jc w:val="both"/>
      </w:pPr>
      <w:r>
        <w:rPr>
          <w:b/>
        </w:rPr>
        <w:t xml:space="preserve">- </w:t>
      </w:r>
      <w:r w:rsidRPr="00E24552">
        <w:t xml:space="preserve">Όσον αφορά </w:t>
      </w:r>
      <w:r w:rsidR="00C90A5D">
        <w:t xml:space="preserve">στις </w:t>
      </w:r>
      <w:r w:rsidRPr="003C4424">
        <w:rPr>
          <w:b/>
        </w:rPr>
        <w:t>αλλοδαπές ανώνυμες εταιρίες ή αλλοδαπά νομικά πρόσωπα που αντιστοιχούν σε ανώνυμες εταιρείες</w:t>
      </w:r>
      <w:r>
        <w:t>:</w:t>
      </w:r>
    </w:p>
    <w:p w14:paraId="26F1755F" w14:textId="77777777" w:rsidR="0091545E" w:rsidRPr="000A0FD7" w:rsidRDefault="0091545E" w:rsidP="0091545E">
      <w:pPr>
        <w:tabs>
          <w:tab w:val="left" w:pos="1980"/>
        </w:tabs>
        <w:jc w:val="both"/>
        <w:rPr>
          <w:b/>
        </w:rPr>
      </w:pPr>
      <w:r>
        <w:rPr>
          <w:b/>
        </w:rPr>
        <w:t>Α</w:t>
      </w:r>
      <w:r w:rsidRPr="000A0FD7">
        <w:rPr>
          <w:b/>
        </w:rPr>
        <w:t xml:space="preserve">) εφόσον έχουν κατά το δίκαιο της έδρας τους ονομαστικές μετοχές,  </w:t>
      </w:r>
      <w:r>
        <w:rPr>
          <w:b/>
        </w:rPr>
        <w:t>προσκομίζουν</w:t>
      </w:r>
      <w:r w:rsidRPr="000A0FD7">
        <w:rPr>
          <w:b/>
        </w:rPr>
        <w:t xml:space="preserve"> :</w:t>
      </w:r>
    </w:p>
    <w:p w14:paraId="18307EB4" w14:textId="77777777" w:rsidR="0091545E" w:rsidRPr="00E24552" w:rsidRDefault="0091545E" w:rsidP="0091545E">
      <w:pPr>
        <w:tabs>
          <w:tab w:val="left" w:pos="1980"/>
        </w:tabs>
        <w:jc w:val="both"/>
      </w:pPr>
      <w:r>
        <w:rPr>
          <w:lang w:val="en-US"/>
        </w:rPr>
        <w:t>i</w:t>
      </w:r>
      <w:r w:rsidRPr="00A7211D">
        <w:t>)</w:t>
      </w:r>
      <w:r w:rsidRPr="00E24552">
        <w:t xml:space="preserve"> Πιστοποιητικό αρμόδιας αρχής του κράτους της έδρας, από το οποίο να προκύπτει ότι οι μετοχές </w:t>
      </w:r>
      <w:r>
        <w:t xml:space="preserve">τους </w:t>
      </w:r>
      <w:r w:rsidRPr="00E24552">
        <w:t>είναι ονομαστικές</w:t>
      </w:r>
    </w:p>
    <w:p w14:paraId="177973EB" w14:textId="77777777" w:rsidR="0091545E" w:rsidRPr="00E24552" w:rsidRDefault="0091545E" w:rsidP="0091545E">
      <w:pPr>
        <w:tabs>
          <w:tab w:val="left" w:pos="1980"/>
        </w:tabs>
        <w:jc w:val="both"/>
      </w:pPr>
      <w:r>
        <w:rPr>
          <w:lang w:val="en-US"/>
        </w:rPr>
        <w:t>ii</w:t>
      </w:r>
      <w:r w:rsidRPr="00A7211D">
        <w:t>)</w:t>
      </w:r>
      <w:r w:rsidRPr="00E24552">
        <w:t xml:space="preserve"> Αναλυτική κατάσταση μετόχων, με</w:t>
      </w:r>
      <w:r>
        <w:t xml:space="preserve"> τον</w:t>
      </w:r>
      <w:r w:rsidRPr="00E24552">
        <w:t xml:space="preserve">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2960BE83" w14:textId="77777777" w:rsidR="0091545E" w:rsidRPr="00E24552" w:rsidRDefault="0091545E" w:rsidP="0091545E">
      <w:pPr>
        <w:tabs>
          <w:tab w:val="left" w:pos="1980"/>
        </w:tabs>
        <w:jc w:val="both"/>
      </w:pPr>
      <w:r>
        <w:rPr>
          <w:lang w:val="en-US"/>
        </w:rPr>
        <w:t>iii</w:t>
      </w:r>
      <w:r w:rsidRPr="00A7211D">
        <w:t xml:space="preserve">) </w:t>
      </w:r>
      <w:r w:rsidRPr="00E24552">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7F796DA5" w14:textId="77777777" w:rsidR="0091545E" w:rsidRPr="00CC5053" w:rsidRDefault="0091545E" w:rsidP="0091545E">
      <w:pPr>
        <w:tabs>
          <w:tab w:val="left" w:pos="1980"/>
        </w:tabs>
        <w:rPr>
          <w:b/>
        </w:rPr>
      </w:pPr>
      <w:r w:rsidRPr="00CC5053">
        <w:rPr>
          <w:b/>
        </w:rPr>
        <w:t xml:space="preserve">Β)  </w:t>
      </w:r>
      <w:r>
        <w:rPr>
          <w:b/>
        </w:rPr>
        <w:t xml:space="preserve">εφόσον </w:t>
      </w:r>
      <w:r w:rsidRPr="00CC5053">
        <w:rPr>
          <w:b/>
        </w:rPr>
        <w:t>δεν έχουν υποχρέωση ονομαστικοποίησης μετοχών ή δεν προβλέπεται η ονομαστικοποίηση των μετοχών, προσκομίζουν:</w:t>
      </w:r>
    </w:p>
    <w:p w14:paraId="70704CC6" w14:textId="77777777" w:rsidR="0091545E" w:rsidRPr="007C1C9C" w:rsidRDefault="0091545E" w:rsidP="0091545E">
      <w:pPr>
        <w:tabs>
          <w:tab w:val="left" w:pos="1980"/>
        </w:tabs>
        <w:jc w:val="both"/>
      </w:pPr>
      <w:r w:rsidRPr="007C1C9C">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1F3E2F42" w14:textId="77777777" w:rsidR="0091545E" w:rsidRPr="007C1C9C" w:rsidRDefault="0091545E" w:rsidP="0091545E">
      <w:pPr>
        <w:tabs>
          <w:tab w:val="left" w:pos="1980"/>
        </w:tabs>
        <w:jc w:val="both"/>
      </w:pPr>
      <w:r w:rsidRPr="007C1C9C">
        <w:t>ii) έγκυρη και ενημερωμένη κατάσταση προσώπων που κατέχουν τουλάχιστον 1% των μετοχών ή δικαιωμάτων ψήφου,</w:t>
      </w:r>
    </w:p>
    <w:p w14:paraId="2FA7BD09" w14:textId="77777777" w:rsidR="0091545E" w:rsidRPr="007C1C9C" w:rsidRDefault="0091545E" w:rsidP="0091545E">
      <w:pPr>
        <w:tabs>
          <w:tab w:val="left" w:pos="1980"/>
        </w:tabs>
        <w:jc w:val="both"/>
      </w:pPr>
      <w:r w:rsidRPr="007C1C9C">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510BD5BD" w14:textId="77777777" w:rsidR="0091545E" w:rsidRPr="007C1C9C" w:rsidRDefault="0091545E" w:rsidP="0091545E">
      <w:pPr>
        <w:tabs>
          <w:tab w:val="left" w:pos="1980"/>
        </w:tabs>
        <w:jc w:val="both"/>
      </w:pPr>
      <w:r w:rsidRPr="007C1C9C">
        <w:lastRenderedPageBreak/>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14:paraId="4E139AD6" w14:textId="77777777" w:rsidR="0091545E" w:rsidRDefault="0091545E" w:rsidP="0091545E">
      <w:pPr>
        <w:jc w:val="both"/>
        <w:rPr>
          <w:b/>
        </w:rPr>
      </w:pPr>
      <w:r w:rsidRPr="007C1C9C">
        <w:t xml:space="preserve">Ελλείψεις στα δικαιολογητικά ονομαστικοποίησης των μετοχών συμπληρώνονται κατά </w:t>
      </w:r>
      <w:r>
        <w:t>την παράγραφο</w:t>
      </w:r>
      <w:r w:rsidRPr="007C1C9C">
        <w:t xml:space="preserve"> 3.1.2 της παρούσας</w:t>
      </w:r>
      <w:r w:rsidRPr="00CC5053">
        <w:rPr>
          <w:b/>
        </w:rPr>
        <w:t>.</w:t>
      </w:r>
    </w:p>
    <w:p w14:paraId="6127E226" w14:textId="77777777" w:rsidR="0091545E" w:rsidRDefault="0091545E" w:rsidP="0091545E">
      <w:pPr>
        <w:jc w:val="both"/>
        <w:rPr>
          <w:b/>
        </w:rPr>
      </w:pPr>
      <w:r w:rsidRPr="00C11E79">
        <w:t>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p>
    <w:p w14:paraId="521BC6E9" w14:textId="77777777" w:rsidR="0091545E" w:rsidRPr="00C61F51" w:rsidRDefault="0091545E" w:rsidP="0091545E">
      <w:pPr>
        <w:spacing w:before="120" w:after="120"/>
        <w:jc w:val="both"/>
        <w:rPr>
          <w:b/>
          <w:bCs/>
        </w:rPr>
      </w:pPr>
    </w:p>
    <w:p w14:paraId="0EAAC332" w14:textId="77777777" w:rsidR="0091545E" w:rsidRPr="00C61F51" w:rsidRDefault="0091545E" w:rsidP="0091545E">
      <w:pPr>
        <w:spacing w:before="120" w:after="120"/>
        <w:jc w:val="both"/>
        <w:rPr>
          <w:rFonts w:eastAsia="Calibri"/>
        </w:rPr>
      </w:pPr>
      <w:r w:rsidRPr="00C61F51">
        <w:rPr>
          <w:b/>
          <w:bCs/>
          <w:lang w:val="en-US"/>
        </w:rPr>
        <w:t>B</w:t>
      </w:r>
      <w:r w:rsidRPr="00C61F51">
        <w:rPr>
          <w:b/>
          <w:bCs/>
        </w:rPr>
        <w:t>.2.</w:t>
      </w:r>
      <w:r w:rsidRPr="00C61F51">
        <w:rPr>
          <w:rFonts w:eastAsia="Calibri"/>
        </w:rPr>
        <w:t>Για την απόδειξη της απαίτησης του άρθρου 2.2.4. (απόδειξη καταλληλότητας για την άσκηση επαγγελματικής δραστηριότητας) οι προσφέροντες οικονομικοί φορείς προσκομίζουν πιστοποιητικό /βεβαίωση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w:t>
      </w:r>
      <w:r w:rsidRPr="00EC5D65">
        <w:rPr>
          <w:rFonts w:eastAsia="Calibri"/>
        </w:rPr>
        <w:t>’</w:t>
      </w:r>
      <w:r w:rsidRPr="00C61F51">
        <w:rPr>
          <w:rFonts w:eastAsia="Calibri"/>
        </w:rPr>
        <w:t xml:space="preserve">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w:t>
      </w:r>
      <w:r>
        <w:rPr>
          <w:rFonts w:eastAsia="Calibri"/>
        </w:rPr>
        <w:t>–</w:t>
      </w:r>
      <w:r w:rsidRPr="00C61F51">
        <w:rPr>
          <w:rFonts w:eastAsia="Calibri"/>
        </w:rPr>
        <w:t xml:space="preserve">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80F13E1" w14:textId="77777777" w:rsidR="0091545E" w:rsidRDefault="0091545E" w:rsidP="0091545E">
      <w:pPr>
        <w:jc w:val="both"/>
        <w:rPr>
          <w:rFonts w:eastAsia="Calibri"/>
        </w:rPr>
      </w:pPr>
      <w:r w:rsidRPr="0012690B">
        <w:rPr>
          <w:rFonts w:eastAsia="Calibri"/>
        </w:rPr>
        <w:t>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w:t>
      </w:r>
    </w:p>
    <w:p w14:paraId="057A79DB" w14:textId="77777777" w:rsidR="0091545E" w:rsidRPr="00C61F51" w:rsidRDefault="0091545E" w:rsidP="0091545E">
      <w:pPr>
        <w:spacing w:before="120" w:after="120"/>
        <w:jc w:val="both"/>
        <w:rPr>
          <w:rFonts w:eastAsia="Calibri"/>
          <w:b/>
        </w:rPr>
      </w:pPr>
      <w:r w:rsidRPr="00C61F51">
        <w:rPr>
          <w:rFonts w:eastAsia="Calibri"/>
          <w:b/>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46A1753D" w14:textId="77777777" w:rsidR="0091545E" w:rsidRDefault="0091545E" w:rsidP="0091545E">
      <w:pPr>
        <w:spacing w:before="120" w:after="120"/>
        <w:jc w:val="both"/>
        <w:rPr>
          <w:color w:val="auto"/>
        </w:rPr>
      </w:pPr>
      <w:r w:rsidRPr="00817ABA">
        <w:rPr>
          <w:b/>
          <w:bCs/>
          <w:color w:val="auto"/>
        </w:rPr>
        <w:t>Β.3.</w:t>
      </w:r>
      <w:r w:rsidRPr="00817ABA">
        <w:rPr>
          <w:color w:val="auto"/>
        </w:rPr>
        <w:t xml:space="preserve"> Για την απόδειξη της οικονομικής και χρηματοοικονομικής επάρκειας της παραγράφου 2.2.5 οι προσφέροντες οικονομικοί φορείς προσκομίζουν ισολογισμούς ή αποσπάσματα ισολογισμών για τα έτη 2019 - 2020 - 2021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την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 </w:t>
      </w:r>
    </w:p>
    <w:p w14:paraId="3B1B8538" w14:textId="77777777" w:rsidR="0091545E" w:rsidRPr="00817ABA" w:rsidRDefault="0091545E" w:rsidP="0091545E">
      <w:pPr>
        <w:spacing w:before="120" w:after="120"/>
        <w:jc w:val="both"/>
        <w:rPr>
          <w:color w:val="auto"/>
        </w:rPr>
      </w:pPr>
      <w:r w:rsidRPr="00817ABA">
        <w:rPr>
          <w:rFonts w:eastAsia="Calibri"/>
          <w:color w:val="auto"/>
        </w:rPr>
        <w:t xml:space="preserve">Εάν οι επιχειρήσεις λειτουργούν ή ασκούν επιχειρηματική δραστηριότητα σχετικά με τις ζητούμενες υπηρεσίες,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 </w:t>
      </w:r>
    </w:p>
    <w:p w14:paraId="29D289F1" w14:textId="77777777" w:rsidR="0091545E" w:rsidRPr="00817ABA" w:rsidRDefault="0091545E" w:rsidP="0091545E">
      <w:pPr>
        <w:jc w:val="both"/>
        <w:rPr>
          <w:rFonts w:eastAsia="Calibri"/>
          <w:color w:val="auto"/>
        </w:rPr>
      </w:pPr>
      <w:r w:rsidRPr="00817ABA">
        <w:rPr>
          <w:rFonts w:eastAsia="Calibri"/>
          <w:color w:val="auto"/>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0D0298CD" w14:textId="77777777" w:rsidR="0091545E" w:rsidRPr="00817ABA" w:rsidRDefault="0091545E" w:rsidP="0091545E">
      <w:pPr>
        <w:spacing w:before="120" w:after="120"/>
        <w:jc w:val="both"/>
      </w:pPr>
      <w:r w:rsidRPr="00817ABA">
        <w:rPr>
          <w:b/>
          <w:bCs/>
        </w:rPr>
        <w:t xml:space="preserve">Β.4. </w:t>
      </w:r>
      <w:r w:rsidRPr="00817ABA">
        <w:t xml:space="preserve">Για την απόδειξη της τεχνικής ικανότητας της παραγράφου 2.2.6οι προσφέροντες οικονομικοί φορείς προσκομίζουν Υπεύθυνη Δήλωση που να δηλώνει το μέγεθος του ιδιόκτητου δικτύου οπτικών </w:t>
      </w:r>
      <w:r w:rsidRPr="00817ABA">
        <w:lastRenderedPageBreak/>
        <w:t>ινών που διαθέτουν</w:t>
      </w:r>
      <w:r w:rsidRPr="002B63F1">
        <w:t xml:space="preserve">. </w:t>
      </w:r>
      <w:r w:rsidR="007F1658" w:rsidRPr="002B63F1">
        <w:t>Η αναθέτουσα αρχή έχει το δικαίωμα να ζητήσει από τον  προσωρινό ανάδοχο να καταθέσει τα σχετικά δημόσια έγγραφα που πιστοποιούν την έκταση του ιδιόκτητου δικτύου Οπτικών ινών.</w:t>
      </w:r>
    </w:p>
    <w:p w14:paraId="37ACB76E" w14:textId="77777777" w:rsidR="0091545E" w:rsidRPr="009F0C21" w:rsidRDefault="0091545E" w:rsidP="0091545E">
      <w:pPr>
        <w:pStyle w:val="aff3"/>
        <w:rPr>
          <w:sz w:val="22"/>
          <w:szCs w:val="22"/>
        </w:rPr>
      </w:pPr>
    </w:p>
    <w:p w14:paraId="7805D152" w14:textId="77777777" w:rsidR="0091545E" w:rsidRPr="00F67854" w:rsidRDefault="0091545E" w:rsidP="0091545E">
      <w:pPr>
        <w:spacing w:after="120"/>
        <w:jc w:val="both"/>
        <w:rPr>
          <w:b/>
          <w:bCs/>
        </w:rPr>
      </w:pPr>
      <w:r w:rsidRPr="00C61F51">
        <w:rPr>
          <w:b/>
          <w:bCs/>
        </w:rPr>
        <w:t>Β.5.</w:t>
      </w:r>
      <w:r w:rsidRPr="00F67854">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t xml:space="preserve">τα πιστοποιητικά που αναφέρονται στην παράγραφο 2.2.7 </w:t>
      </w:r>
      <w:r w:rsidRPr="00F67854">
        <w:t>, από διαπιστευμέν</w:t>
      </w:r>
      <w:r>
        <w:t>ους φορείς</w:t>
      </w:r>
      <w:r w:rsidRPr="00F67854">
        <w:t>, στο πεδίο που ζητείται ή άλλα αποδεικτικά στοιχεία για ισοδύναμα μέτρα διασφάλισης ποιότητας, εφόσον ο υποψήφιος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r>
        <w:t>.</w:t>
      </w:r>
    </w:p>
    <w:p w14:paraId="123C393E" w14:textId="77777777" w:rsidR="0091545E" w:rsidRDefault="0091545E" w:rsidP="0091545E">
      <w:pPr>
        <w:spacing w:after="120"/>
        <w:jc w:val="both"/>
      </w:pPr>
      <w:r w:rsidRPr="00C61F51">
        <w:rPr>
          <w:b/>
          <w:bCs/>
        </w:rPr>
        <w:t>Β.6.</w:t>
      </w:r>
      <w: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14:paraId="2B6CBC24" w14:textId="77777777" w:rsidR="0091545E" w:rsidRPr="00374B84" w:rsidRDefault="0091545E" w:rsidP="0091545E">
      <w:pPr>
        <w:spacing w:after="120"/>
        <w:jc w:val="both"/>
      </w:pPr>
      <w:r>
        <w:t xml:space="preserve">Ειδικότερα για τους </w:t>
      </w:r>
      <w:r w:rsidRPr="00374B84">
        <w:t>ημεδαπούς οικονομικούς φορείς προσκομίζονται:</w:t>
      </w:r>
    </w:p>
    <w:p w14:paraId="057A88E6" w14:textId="05A0581A" w:rsidR="0091545E" w:rsidRPr="00374B84" w:rsidRDefault="0091545E" w:rsidP="0091545E">
      <w:pPr>
        <w:spacing w:after="120"/>
        <w:jc w:val="both"/>
      </w:pPr>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8F1B97" w:rsidRPr="00453A29">
        <w:t xml:space="preserve"> </w:t>
      </w:r>
      <w:r w:rsidRPr="00374B84">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8E28E89" w14:textId="0EA74E34" w:rsidR="0091545E" w:rsidRDefault="0091545E" w:rsidP="0091545E">
      <w:pPr>
        <w:spacing w:after="120"/>
        <w:jc w:val="both"/>
      </w:pPr>
      <w:r w:rsidRPr="00374B84">
        <w:t xml:space="preserve">ii) Για την </w:t>
      </w:r>
      <w:r w:rsidRPr="006A34C5">
        <w:rPr>
          <w:b/>
        </w:rPr>
        <w:t>απόδειξη της νόμιμης σύστασης και των μεταβολών</w:t>
      </w:r>
      <w:r w:rsidRPr="00374B84">
        <w:t xml:space="preserve"> του νομικού προσώπου</w:t>
      </w:r>
      <w:r w:rsidR="008F1B97" w:rsidRPr="00453A29">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14:paraId="3682F357" w14:textId="77777777" w:rsidR="0091545E" w:rsidRPr="005609B2" w:rsidRDefault="0091545E" w:rsidP="0091545E">
      <w:pPr>
        <w:spacing w:after="120"/>
        <w:jc w:val="both"/>
      </w:pPr>
      <w:r w:rsidRPr="005609B2">
        <w:t xml:space="preserve">Στις λοιπές περιπτώσεις τα κατά περίπτωση νομιμοποιητικά έγγραφα </w:t>
      </w:r>
      <w:r>
        <w:t xml:space="preserve">σύστασης και </w:t>
      </w:r>
      <w:r w:rsidRPr="005609B2">
        <w:t xml:space="preserve">νόμιμης εκπροσώπησης (όπως καταστατικά, </w:t>
      </w:r>
      <w:r>
        <w:t xml:space="preserve">πιστοποιητικά μεταβολών, αντίστοιχα ΦΕΚ, αποφάσεις συγκρότησης οργάνων διοίκησης σε σώμα, κλπ., </w:t>
      </w:r>
      <w:r w:rsidRPr="005609B2">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8BE14B7" w14:textId="77777777" w:rsidR="0091545E" w:rsidRPr="005609B2" w:rsidRDefault="0091545E" w:rsidP="0091545E">
      <w:pPr>
        <w:spacing w:after="120"/>
        <w:jc w:val="both"/>
      </w:pPr>
      <w: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F2D8E98" w14:textId="77777777" w:rsidR="0091545E" w:rsidRPr="005609B2" w:rsidRDefault="0091545E" w:rsidP="0091545E">
      <w:pPr>
        <w:spacing w:after="120"/>
        <w:jc w:val="both"/>
        <w:rPr>
          <w:bCs/>
        </w:rPr>
      </w:pPr>
      <w:r w:rsidRPr="005609B2">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1C41616" w14:textId="77777777" w:rsidR="0091545E" w:rsidRPr="005609B2" w:rsidRDefault="0091545E" w:rsidP="0091545E">
      <w:pPr>
        <w:spacing w:after="120"/>
        <w:jc w:val="both"/>
        <w:rPr>
          <w:bCs/>
        </w:rPr>
      </w:pPr>
      <w:r w:rsidRPr="005609B2">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3A904506" w14:textId="77777777" w:rsidR="0091545E" w:rsidRPr="005609B2" w:rsidRDefault="0091545E" w:rsidP="0091545E">
      <w:pPr>
        <w:spacing w:after="120"/>
        <w:jc w:val="both"/>
      </w:pPr>
      <w:r w:rsidRPr="005609B2">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BB4DAC2" w14:textId="77777777" w:rsidR="0091545E" w:rsidRPr="005609B2" w:rsidRDefault="0091545E" w:rsidP="0091545E">
      <w:pPr>
        <w:spacing w:after="120"/>
        <w:jc w:val="both"/>
      </w:pPr>
      <w:r w:rsidRPr="005609B2">
        <w:rPr>
          <w:b/>
          <w:bCs/>
        </w:rPr>
        <w:lastRenderedPageBreak/>
        <w:t>Β.7.</w:t>
      </w:r>
      <w:r w:rsidRPr="005609B2">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4392DAC" w14:textId="77777777" w:rsidR="0091545E" w:rsidRPr="005609B2" w:rsidRDefault="0091545E" w:rsidP="0091545E">
      <w:pPr>
        <w:spacing w:after="120"/>
        <w:jc w:val="both"/>
      </w:pPr>
      <w:r w:rsidRPr="005609B2">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09A2096" w14:textId="77777777" w:rsidR="0091545E" w:rsidRPr="005609B2" w:rsidRDefault="0091545E" w:rsidP="0091545E">
      <w:pPr>
        <w:spacing w:after="120"/>
        <w:jc w:val="both"/>
      </w:pPr>
      <w:r w:rsidRPr="005609B2">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43E0F322" w14:textId="77777777" w:rsidR="0091545E" w:rsidRDefault="0091545E" w:rsidP="0091545E">
      <w:pPr>
        <w:spacing w:after="120"/>
        <w:jc w:val="both"/>
        <w:rPr>
          <w:b/>
          <w:bCs/>
        </w:rPr>
      </w:pPr>
      <w:r w:rsidRPr="005609B2">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lang w:val="en-US"/>
        </w:rPr>
        <w:t>i</w:t>
      </w:r>
      <w:r w:rsidRPr="006A34C5">
        <w:t xml:space="preserve">, </w:t>
      </w:r>
      <w:r>
        <w:rPr>
          <w:lang w:val="en-US"/>
        </w:rPr>
        <w:t>ii</w:t>
      </w:r>
      <w:r>
        <w:t xml:space="preserve">και </w:t>
      </w:r>
      <w:r>
        <w:rPr>
          <w:lang w:val="en-US"/>
        </w:rPr>
        <w:t>iii</w:t>
      </w:r>
      <w:r>
        <w:t>της περ. β</w:t>
      </w:r>
    </w:p>
    <w:p w14:paraId="27DC349F" w14:textId="77777777" w:rsidR="0091545E" w:rsidRPr="00CF2563" w:rsidRDefault="0091545E" w:rsidP="0091545E">
      <w:pPr>
        <w:spacing w:after="120"/>
        <w:jc w:val="both"/>
      </w:pPr>
      <w:r w:rsidRPr="00C61F51">
        <w:rPr>
          <w:b/>
          <w:bCs/>
        </w:rPr>
        <w:t>Β.</w:t>
      </w:r>
      <w:r>
        <w:rPr>
          <w:b/>
          <w:bCs/>
        </w:rPr>
        <w:t>8</w:t>
      </w:r>
      <w:r w:rsidRPr="00C61F51">
        <w:rPr>
          <w:b/>
          <w:bCs/>
        </w:rPr>
        <w:t>.</w:t>
      </w:r>
      <w:r w:rsidRPr="00C61F51">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w:t>
      </w:r>
      <w:r w:rsidRPr="00CF2563">
        <w:t xml:space="preserve">2016. Επίσης </w:t>
      </w:r>
      <w:r w:rsidR="00050E34" w:rsidRPr="00CF2563">
        <w:t xml:space="preserve">για κάθε μέλος της ένωσης </w:t>
      </w:r>
      <w:r w:rsidRPr="00CF2563">
        <w:t xml:space="preserve">υποβάλλονται </w:t>
      </w:r>
      <w:r w:rsidR="00050E34" w:rsidRPr="00CF2563">
        <w:t xml:space="preserve">απόφαση </w:t>
      </w:r>
      <w:r w:rsidRPr="00CF2563">
        <w:t xml:space="preserve"> του Διοικητικού Συμβουλίου (σε περίπτωση Α.Ε.) ή απόφαση των διαχειριστών, νομίμων εκπροσώπων (σε περίπτωση Ε.Π.Ε. ή Ο.Ε. ή Ε.Ε.) </w:t>
      </w:r>
      <w:r w:rsidR="00833590" w:rsidRPr="00CF2563">
        <w:t xml:space="preserve">στις οποίες θα αναγράφεται: </w:t>
      </w:r>
      <w:r w:rsidRPr="00CF2563">
        <w:t>:</w:t>
      </w:r>
    </w:p>
    <w:p w14:paraId="45DB865D" w14:textId="77777777" w:rsidR="0091545E" w:rsidRPr="00CF2563" w:rsidRDefault="0091545E" w:rsidP="0091545E">
      <w:pPr>
        <w:spacing w:after="120"/>
        <w:ind w:left="284"/>
        <w:jc w:val="both"/>
      </w:pPr>
      <w:r w:rsidRPr="00CF2563">
        <w:t xml:space="preserve">α) </w:t>
      </w:r>
      <w:r w:rsidR="00833590" w:rsidRPr="00CF2563">
        <w:t xml:space="preserve">η </w:t>
      </w:r>
      <w:r w:rsidRPr="00CF2563">
        <w:t>έγκριση συμμετοχής στο</w:t>
      </w:r>
      <w:r w:rsidR="001878C3" w:rsidRPr="00CF2563">
        <w:t>ν</w:t>
      </w:r>
      <w:r w:rsidRPr="00CF2563">
        <w:t xml:space="preserve"> Διαγωνισμό,</w:t>
      </w:r>
    </w:p>
    <w:p w14:paraId="11BE6605" w14:textId="77777777" w:rsidR="0091545E" w:rsidRPr="00CF2563" w:rsidRDefault="0091545E" w:rsidP="0091545E">
      <w:pPr>
        <w:spacing w:after="120"/>
        <w:ind w:left="284"/>
        <w:jc w:val="both"/>
      </w:pPr>
      <w:r w:rsidRPr="00CF2563">
        <w:t xml:space="preserve">β) </w:t>
      </w:r>
      <w:r w:rsidR="00833590" w:rsidRPr="00CF2563">
        <w:t xml:space="preserve">η </w:t>
      </w:r>
      <w:r w:rsidRPr="00CF2563">
        <w:t xml:space="preserve">έγκριση υποβολής κοινής προσφοράς με τα υπόλοιπα μέλη της ένωσης στην οποία θα αναφέρεται </w:t>
      </w:r>
      <w:r w:rsidR="00050E34" w:rsidRPr="00CF2563">
        <w:t xml:space="preserve">συγκεκριμένα </w:t>
      </w:r>
      <w:r w:rsidRPr="00CF2563">
        <w:t xml:space="preserve"> το μέρος της σύμβασης  που αναλαμβάνει κάθε μέλος της Ένωσης</w:t>
      </w:r>
      <w:r w:rsidR="00050E34" w:rsidRPr="00CF2563">
        <w:t xml:space="preserve"> και το ποσοστό συμμετοχής κάθε μέλους</w:t>
      </w:r>
      <w:r w:rsidRPr="00CF2563">
        <w:t>,</w:t>
      </w:r>
    </w:p>
    <w:p w14:paraId="505C8530" w14:textId="77777777" w:rsidR="0091545E" w:rsidRPr="00CF2563" w:rsidRDefault="0091545E" w:rsidP="0091545E">
      <w:pPr>
        <w:spacing w:after="120"/>
        <w:ind w:left="284"/>
        <w:jc w:val="both"/>
      </w:pPr>
      <w:r w:rsidRPr="00CF2563">
        <w:t xml:space="preserve">γ) </w:t>
      </w:r>
      <w:r w:rsidR="00833590" w:rsidRPr="00CF2563">
        <w:t xml:space="preserve">ο </w:t>
      </w:r>
      <w:r w:rsidRPr="00CF2563">
        <w:t xml:space="preserve"> ορισμό</w:t>
      </w:r>
      <w:r w:rsidR="00833590" w:rsidRPr="00CF2563">
        <w:t>ς</w:t>
      </w:r>
      <w:r w:rsidR="007C5140" w:rsidRPr="00CF2563">
        <w:t xml:space="preserve"> </w:t>
      </w:r>
      <w:r w:rsidRPr="00CF2563">
        <w:t>νομίμου εκπροσώπου για το</w:t>
      </w:r>
      <w:r w:rsidR="00050E34" w:rsidRPr="00CF2563">
        <w:t>ν</w:t>
      </w:r>
      <w:r w:rsidRPr="00CF2563">
        <w:t xml:space="preserve"> διαγωνισμό ή </w:t>
      </w:r>
      <w:r w:rsidR="00833590" w:rsidRPr="00CF2563">
        <w:t xml:space="preserve">ο </w:t>
      </w:r>
      <w:r w:rsidRPr="00CF2563">
        <w:t>ορισμό</w:t>
      </w:r>
      <w:r w:rsidR="00833590" w:rsidRPr="00CF2563">
        <w:t xml:space="preserve">ς </w:t>
      </w:r>
      <w:r w:rsidRPr="00CF2563">
        <w:t xml:space="preserve"> κοινού νομίμου εκπροσώπου της ένωσης για το</w:t>
      </w:r>
      <w:r w:rsidR="00050E34" w:rsidRPr="00CF2563">
        <w:t>ν</w:t>
      </w:r>
      <w:r w:rsidRPr="00CF2563">
        <w:t xml:space="preserve"> διαγωνισμό και </w:t>
      </w:r>
      <w:r w:rsidR="00833590" w:rsidRPr="00CF2563">
        <w:t xml:space="preserve">ο </w:t>
      </w:r>
      <w:r w:rsidRPr="00CF2563">
        <w:t xml:space="preserve"> τυχόν ορισμό</w:t>
      </w:r>
      <w:r w:rsidR="00833590" w:rsidRPr="00CF2563">
        <w:t>ς</w:t>
      </w:r>
      <w:r w:rsidRPr="00CF2563">
        <w:t xml:space="preserve"> αντικλήτου της ένωσης για </w:t>
      </w:r>
      <w:r w:rsidR="00050E34" w:rsidRPr="00CF2563">
        <w:t xml:space="preserve">τον </w:t>
      </w:r>
      <w:r w:rsidRPr="00CF2563">
        <w:t xml:space="preserve"> διαγωνισμό με πλήρη στοιχεία επικοινωνίας.</w:t>
      </w:r>
    </w:p>
    <w:p w14:paraId="086E6532" w14:textId="77777777" w:rsidR="0091545E" w:rsidRPr="00CF2563" w:rsidRDefault="0091545E" w:rsidP="0091545E">
      <w:pPr>
        <w:spacing w:after="120"/>
        <w:ind w:left="284"/>
        <w:jc w:val="both"/>
      </w:pPr>
      <w:r w:rsidRPr="00CF2563">
        <w:t xml:space="preserve">δ) </w:t>
      </w:r>
      <w:r w:rsidR="00833590" w:rsidRPr="00CF2563">
        <w:t xml:space="preserve">ο </w:t>
      </w:r>
      <w:r w:rsidRPr="00CF2563">
        <w:t xml:space="preserve"> Συντονιστή</w:t>
      </w:r>
      <w:r w:rsidR="00833590" w:rsidRPr="00CF2563">
        <w:t>ς</w:t>
      </w:r>
      <w:r w:rsidRPr="00CF2563">
        <w:t xml:space="preserve"> της Ένωσης,</w:t>
      </w:r>
    </w:p>
    <w:p w14:paraId="0E2CF214" w14:textId="77777777" w:rsidR="0091545E" w:rsidRDefault="0091545E" w:rsidP="0091545E">
      <w:pPr>
        <w:spacing w:after="120"/>
        <w:ind w:left="284"/>
        <w:jc w:val="both"/>
      </w:pPr>
      <w:r w:rsidRPr="00CF2563">
        <w:t>ε) ότι τα μέλη της Ένωσης ευθύνονται αλληλεγγύως και εις ολόκληρον έναντι της αναθέτουσας αρχής.</w:t>
      </w:r>
    </w:p>
    <w:p w14:paraId="236AC91E" w14:textId="654DAB0F" w:rsidR="0091545E" w:rsidRDefault="0091545E" w:rsidP="0091545E">
      <w:pPr>
        <w:spacing w:after="120"/>
        <w:jc w:val="both"/>
      </w:pPr>
      <w:r w:rsidRPr="005609B2">
        <w:rPr>
          <w:b/>
          <w:bCs/>
        </w:rPr>
        <w:t>Β.9.</w:t>
      </w:r>
      <w:r w:rsidRPr="005609B2">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t>ή έγγραφη δέσμευση των φορέων αυτών για τον σκοπό αυτό.</w:t>
      </w:r>
      <w:r w:rsidR="008F1B97" w:rsidRPr="00453A29">
        <w:t xml:space="preserve"> </w:t>
      </w:r>
      <w: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t>και τον τρόπο δια του οποίου θα χρησιμοποιηθούν αυτοί για την εκτέλεση της σύμβασης.</w:t>
      </w:r>
      <w:r>
        <w:t xml:space="preserve"> Ο τρίτος θα δεσμεύεται ρητά ότι θα διαθέσει στον διαγωνιζόμενο τους συγκεκριμένους </w:t>
      </w:r>
      <w:r>
        <w:lastRenderedPageBreak/>
        <w:t>πόρους κατά τη διάρκεια της σύμβασης και ο διαγωνιζόμενος  ότι θα κάνει χρήση αυτών σε περίπτωση που του ανατεθεί η σύμβαση.</w:t>
      </w:r>
    </w:p>
    <w:p w14:paraId="52B252A6" w14:textId="77777777" w:rsidR="0091545E" w:rsidRDefault="0091545E" w:rsidP="0091545E">
      <w:pPr>
        <w:spacing w:after="120"/>
        <w:jc w:val="both"/>
      </w:pPr>
      <w: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1E19807A" w14:textId="1D6364F8" w:rsidR="0091545E" w:rsidRDefault="0091545E" w:rsidP="0091545E">
      <w:pPr>
        <w:spacing w:after="120"/>
        <w:jc w:val="both"/>
      </w:pPr>
      <w: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8F1B97" w:rsidRPr="00453A29">
        <w:t xml:space="preserve"> </w:t>
      </w:r>
      <w:r w:rsidRPr="005D11ED">
        <w:t xml:space="preserve">δηλώνοντας το τμήμα της σύμβασης που θα εκτελέσει. </w:t>
      </w:r>
    </w:p>
    <w:p w14:paraId="53627773" w14:textId="791DCA1E" w:rsidR="0091545E" w:rsidRDefault="0091545E" w:rsidP="0091545E">
      <w:pPr>
        <w:spacing w:after="120"/>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rsidR="008F1B97" w:rsidRPr="00453A29">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p>
    <w:p w14:paraId="038D5A49" w14:textId="77777777" w:rsidR="0091545E" w:rsidRPr="00611572" w:rsidRDefault="0091545E" w:rsidP="0091545E">
      <w:pPr>
        <w:spacing w:after="120"/>
        <w:jc w:val="both"/>
        <w:rPr>
          <w:b/>
          <w:bCs/>
        </w:rPr>
      </w:pPr>
      <w:r>
        <w:rPr>
          <w:b/>
          <w:bCs/>
        </w:rPr>
        <w:t xml:space="preserve">Β.11. </w:t>
      </w:r>
      <w:r w:rsidRPr="00611572">
        <w:rPr>
          <w:b/>
          <w:bCs/>
        </w:rPr>
        <w:t>Επισημαίνεται ότι γίνονται αποδεκτές:</w:t>
      </w:r>
    </w:p>
    <w:p w14:paraId="60CD5E63" w14:textId="77777777" w:rsidR="004021D3" w:rsidRDefault="0091545E" w:rsidP="00BD6A42">
      <w:pPr>
        <w:numPr>
          <w:ilvl w:val="0"/>
          <w:numId w:val="46"/>
        </w:numPr>
        <w:suppressAutoHyphens/>
        <w:spacing w:after="120"/>
        <w:ind w:left="720"/>
        <w:jc w:val="both"/>
        <w:rPr>
          <w:b/>
          <w:bCs/>
        </w:rPr>
      </w:pPr>
      <w:r w:rsidRPr="00611572">
        <w:rPr>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1AADAD3" w14:textId="77777777" w:rsidR="004021D3" w:rsidRDefault="0091545E" w:rsidP="00BD6A42">
      <w:pPr>
        <w:numPr>
          <w:ilvl w:val="0"/>
          <w:numId w:val="46"/>
        </w:numPr>
        <w:suppressAutoHyphens/>
        <w:spacing w:after="120"/>
        <w:ind w:left="720"/>
        <w:jc w:val="both"/>
        <w:rPr>
          <w:b/>
          <w:bCs/>
        </w:rPr>
      </w:pPr>
      <w:r w:rsidRPr="00611572">
        <w:rPr>
          <w:b/>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299A8D8" w14:textId="77777777" w:rsidR="0091545E" w:rsidRDefault="0091545E" w:rsidP="0091545E">
      <w:pPr>
        <w:spacing w:before="60" w:after="60"/>
        <w:jc w:val="both"/>
      </w:pPr>
    </w:p>
    <w:p w14:paraId="6BEF384A" w14:textId="77777777" w:rsidR="0091545E" w:rsidRPr="00F068B7" w:rsidRDefault="0091545E" w:rsidP="0091545E">
      <w:pPr>
        <w:pStyle w:val="20"/>
        <w:numPr>
          <w:ilvl w:val="1"/>
          <w:numId w:val="4"/>
        </w:numPr>
        <w:rPr>
          <w:rFonts w:ascii="Tahoma" w:hAnsi="Tahoma" w:cs="Tahoma"/>
          <w:lang w:val="el-GR"/>
        </w:rPr>
      </w:pPr>
      <w:bookmarkStart w:id="45" w:name="_Toc114688508"/>
      <w:r w:rsidRPr="00F068B7">
        <w:rPr>
          <w:rFonts w:ascii="Tahoma" w:hAnsi="Tahoma" w:cs="Tahoma"/>
          <w:lang w:val="el-GR"/>
        </w:rPr>
        <w:t>Κριτήρια Ανάθεσης</w:t>
      </w:r>
      <w:bookmarkEnd w:id="45"/>
    </w:p>
    <w:p w14:paraId="534F5635" w14:textId="77777777" w:rsidR="0091545E" w:rsidRDefault="0091545E" w:rsidP="0091545E">
      <w:pPr>
        <w:pStyle w:val="31"/>
        <w:numPr>
          <w:ilvl w:val="2"/>
          <w:numId w:val="4"/>
        </w:numPr>
        <w:ind w:left="426" w:hanging="426"/>
        <w:rPr>
          <w:rFonts w:ascii="Tahoma" w:hAnsi="Tahoma"/>
          <w:szCs w:val="22"/>
          <w:lang w:val="el-GR"/>
        </w:rPr>
      </w:pPr>
      <w:bookmarkStart w:id="46" w:name="_Toc114688509"/>
      <w:r w:rsidRPr="0049159D">
        <w:rPr>
          <w:rFonts w:ascii="Tahoma" w:hAnsi="Tahoma"/>
          <w:szCs w:val="22"/>
          <w:lang w:val="el-GR"/>
        </w:rPr>
        <w:t>Κριτήριο ανάθεσης της Σύμβασης</w:t>
      </w:r>
      <w:bookmarkEnd w:id="46"/>
    </w:p>
    <w:p w14:paraId="25AB1BAD" w14:textId="77777777" w:rsidR="004021D3" w:rsidRDefault="00050E34" w:rsidP="00BD6A42">
      <w:r>
        <w:rPr>
          <w:lang w:eastAsia="zh-CN"/>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κριτηρίων που προβλέπονται στο Παράρτημα Ι  </w:t>
      </w:r>
      <w:r w:rsidR="00BD6A42">
        <w:rPr>
          <w:lang w:eastAsia="zh-CN"/>
        </w:rPr>
        <w:t xml:space="preserve">της </w:t>
      </w:r>
      <w:r>
        <w:rPr>
          <w:lang w:eastAsia="zh-CN"/>
        </w:rPr>
        <w:t xml:space="preserve">παρούσας. </w:t>
      </w:r>
    </w:p>
    <w:p w14:paraId="30518F52" w14:textId="27CA3446" w:rsidR="0091545E" w:rsidRPr="0049159D" w:rsidRDefault="0091545E" w:rsidP="0091545E">
      <w:pPr>
        <w:pStyle w:val="Bullet2"/>
        <w:numPr>
          <w:ilvl w:val="0"/>
          <w:numId w:val="0"/>
        </w:numPr>
      </w:pPr>
      <w:r w:rsidRPr="0049159D">
        <w:t>Η αξιολόγηση των Τεχνικών Προσφορών θα πραγματοποιηθεί με βάση τα κριτήρια που αναφέρονται</w:t>
      </w:r>
      <w:r w:rsidR="008F1B97" w:rsidRPr="00453A29">
        <w:t xml:space="preserve"> </w:t>
      </w:r>
      <w:r w:rsidRPr="0049159D">
        <w:t>στο ΠΑΡΑΡΤΗΜΑ Ι.</w:t>
      </w:r>
    </w:p>
    <w:p w14:paraId="43F3FD9A" w14:textId="77777777" w:rsidR="0091545E" w:rsidRPr="0049159D" w:rsidRDefault="0091545E" w:rsidP="0091545E">
      <w:pPr>
        <w:jc w:val="both"/>
      </w:pPr>
    </w:p>
    <w:p w14:paraId="0254DB5C" w14:textId="77777777" w:rsidR="0091545E" w:rsidRPr="0049159D" w:rsidRDefault="0091545E" w:rsidP="0091545E">
      <w:pPr>
        <w:rPr>
          <w:b/>
          <w:bCs/>
          <w:i/>
          <w:color w:val="5B9BD5"/>
        </w:rPr>
      </w:pPr>
      <w:r w:rsidRPr="0049159D">
        <w:rPr>
          <w:b/>
          <w:bCs/>
        </w:rPr>
        <w:t>2.3.2</w:t>
      </w:r>
      <w:r w:rsidRPr="0049159D">
        <w:rPr>
          <w:b/>
          <w:bCs/>
        </w:rPr>
        <w:tab/>
        <w:t xml:space="preserve">Βαθμολόγηση και κατάταξη προσφορών </w:t>
      </w:r>
    </w:p>
    <w:p w14:paraId="0C7006CE" w14:textId="77777777" w:rsidR="0091545E" w:rsidRPr="0049159D" w:rsidRDefault="0091545E" w:rsidP="0091545E">
      <w:pPr>
        <w:spacing w:after="120"/>
        <w:rPr>
          <w:b/>
          <w:i/>
          <w:u w:val="single"/>
        </w:rPr>
      </w:pPr>
      <w:r w:rsidRPr="0049159D">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sidRPr="0049159D">
        <w:rPr>
          <w:b/>
        </w:rPr>
        <w:t xml:space="preserve">. </w:t>
      </w:r>
    </w:p>
    <w:p w14:paraId="40C1D106" w14:textId="77777777" w:rsidR="0091545E" w:rsidRPr="0049159D" w:rsidRDefault="0091545E" w:rsidP="0091545E">
      <w:pPr>
        <w:spacing w:after="120"/>
      </w:pPr>
    </w:p>
    <w:p w14:paraId="667CA8E3" w14:textId="77777777" w:rsidR="0091545E" w:rsidRPr="0049159D" w:rsidRDefault="0091545E" w:rsidP="0091545E">
      <w:pPr>
        <w:spacing w:after="120"/>
      </w:pPr>
      <w:r w:rsidRPr="0049159D">
        <w:t xml:space="preserve">Κάθε κριτήριο αξιολόγησης βαθμολογείται αυτόνομα με βάση τα στοιχεία της προσφοράς. </w:t>
      </w:r>
    </w:p>
    <w:p w14:paraId="5767F597" w14:textId="77777777" w:rsidR="0091545E" w:rsidRPr="0049159D" w:rsidRDefault="0091545E" w:rsidP="0091545E">
      <w:pPr>
        <w:spacing w:after="120"/>
      </w:pPr>
      <w:r w:rsidRPr="0049159D">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4A4575A0" w14:textId="77777777" w:rsidR="0091545E" w:rsidRPr="0049159D" w:rsidRDefault="0091545E" w:rsidP="0091545E">
      <w:pPr>
        <w:spacing w:after="120"/>
      </w:pPr>
      <w:r w:rsidRPr="0049159D">
        <w:t xml:space="preserve">Η συνολική βαθμολογία της τεχνικής προσφοράς υπολογίζεται με βάση τον παρακάτω τύπο : </w:t>
      </w:r>
    </w:p>
    <w:p w14:paraId="65BE57CF" w14:textId="77777777" w:rsidR="0091545E" w:rsidRPr="0049159D" w:rsidRDefault="0091545E" w:rsidP="0091545E">
      <w:pPr>
        <w:spacing w:after="120"/>
      </w:pPr>
      <w:r w:rsidRPr="0049159D">
        <w:t>Τ= (0.5*ΔΛ) + (0.3*ΔΙ)+(0.2*ΔΜΖ)</w:t>
      </w:r>
    </w:p>
    <w:p w14:paraId="523B947D" w14:textId="77777777" w:rsidR="004021D3" w:rsidRDefault="0091545E" w:rsidP="00BD6A42">
      <w:pPr>
        <w:pStyle w:val="afff8"/>
        <w:numPr>
          <w:ilvl w:val="0"/>
          <w:numId w:val="56"/>
        </w:numPr>
        <w:spacing w:after="120"/>
        <w:rPr>
          <w:rFonts w:ascii="Tahoma" w:hAnsi="Tahoma"/>
        </w:rPr>
      </w:pPr>
      <w:r w:rsidRPr="0049159D">
        <w:rPr>
          <w:rFonts w:ascii="Tahoma" w:hAnsi="Tahoma"/>
        </w:rPr>
        <w:t>ΔΛ ορίζεται η βαθμολογία της Δοκιμαστικής Λειτουργίας.</w:t>
      </w:r>
    </w:p>
    <w:p w14:paraId="52BC55A7" w14:textId="095B8C0E" w:rsidR="004021D3" w:rsidRDefault="0091545E" w:rsidP="00BD6A42">
      <w:pPr>
        <w:pStyle w:val="afff8"/>
        <w:numPr>
          <w:ilvl w:val="0"/>
          <w:numId w:val="56"/>
        </w:numPr>
        <w:spacing w:after="120"/>
        <w:rPr>
          <w:rFonts w:ascii="Tahoma" w:hAnsi="Tahoma"/>
        </w:rPr>
      </w:pPr>
      <w:r w:rsidRPr="0049159D">
        <w:rPr>
          <w:rFonts w:ascii="Tahoma" w:hAnsi="Tahoma"/>
        </w:rPr>
        <w:t>ΔΙ ορίζεται η βαθμολογία των</w:t>
      </w:r>
      <w:r w:rsidR="008F1B97" w:rsidRPr="00453A29">
        <w:rPr>
          <w:rFonts w:ascii="Tahoma" w:hAnsi="Tahoma"/>
        </w:rPr>
        <w:t xml:space="preserve"> </w:t>
      </w:r>
      <w:r w:rsidRPr="0049159D">
        <w:rPr>
          <w:rFonts w:ascii="Tahoma" w:hAnsi="Tahoma"/>
        </w:rPr>
        <w:t>Διασυνδέσεων με Ίνα.</w:t>
      </w:r>
    </w:p>
    <w:p w14:paraId="1E2EC422" w14:textId="77777777" w:rsidR="004021D3" w:rsidRDefault="0091545E" w:rsidP="00BD6A42">
      <w:pPr>
        <w:pStyle w:val="afff8"/>
        <w:numPr>
          <w:ilvl w:val="0"/>
          <w:numId w:val="56"/>
        </w:numPr>
        <w:spacing w:after="120"/>
        <w:rPr>
          <w:rFonts w:ascii="Tahoma" w:hAnsi="Tahoma"/>
        </w:rPr>
      </w:pPr>
      <w:r w:rsidRPr="0049159D">
        <w:rPr>
          <w:rFonts w:ascii="Tahoma" w:hAnsi="Tahoma"/>
        </w:rPr>
        <w:t>ΔΜΖ ορίζεται η βαθμολογία των Διασυνδέσεων με Μικροκυμματικές Ζεύξεις.</w:t>
      </w:r>
    </w:p>
    <w:p w14:paraId="03270560" w14:textId="77777777" w:rsidR="0091545E" w:rsidRPr="0049159D" w:rsidRDefault="0091545E" w:rsidP="0091545E">
      <w:pPr>
        <w:spacing w:after="120"/>
        <w:rPr>
          <w:i/>
        </w:rPr>
      </w:pPr>
      <w:r w:rsidRPr="0049159D">
        <w:lastRenderedPageBreak/>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0B05F01F" w14:textId="77777777" w:rsidR="0091545E" w:rsidRPr="0049159D" w:rsidRDefault="0091545E" w:rsidP="0091545E"/>
    <w:p w14:paraId="7DD98A3C" w14:textId="77777777" w:rsidR="0091545E" w:rsidRPr="0049159D" w:rsidRDefault="0091545E" w:rsidP="0091545E">
      <w:pPr>
        <w:spacing w:after="120"/>
      </w:pPr>
      <w:r w:rsidRPr="0049159D">
        <w:t>Πλέον συμφέρουσα από οικονομική άποψη προσφορά είναι εκείνη που παρουσιάζει τη μεγαλύτερη τιμή (Α) της σχέσης:</w:t>
      </w:r>
    </w:p>
    <w:p w14:paraId="1D9920BE" w14:textId="77777777" w:rsidR="0091545E" w:rsidRPr="0049159D" w:rsidRDefault="0091545E" w:rsidP="0091545E">
      <w:pPr>
        <w:spacing w:after="120"/>
        <w:jc w:val="center"/>
        <w:rPr>
          <w:b/>
          <w:bCs/>
        </w:rPr>
      </w:pPr>
      <w:r w:rsidRPr="0049159D">
        <w:rPr>
          <w:b/>
          <w:bCs/>
        </w:rPr>
        <w:t>Α = 80% (T/Tmax) + 20% (Οmin/Ο)</w:t>
      </w:r>
    </w:p>
    <w:p w14:paraId="1689D472" w14:textId="77777777" w:rsidR="0091545E" w:rsidRPr="0049159D" w:rsidRDefault="0091545E" w:rsidP="0091545E">
      <w:pPr>
        <w:spacing w:after="120"/>
      </w:pPr>
      <w:r w:rsidRPr="0049159D">
        <w:t xml:space="preserve">όπου: </w:t>
      </w:r>
    </w:p>
    <w:p w14:paraId="40A7CE77" w14:textId="77777777" w:rsidR="0091545E" w:rsidRPr="0049159D" w:rsidRDefault="0091545E" w:rsidP="0091545E">
      <w:pPr>
        <w:spacing w:after="120"/>
      </w:pPr>
      <w:r w:rsidRPr="0049159D">
        <w:t>T = Συνολική βαθμολογία τεχνικής προσφοράς.</w:t>
      </w:r>
    </w:p>
    <w:p w14:paraId="00A875CA" w14:textId="77777777" w:rsidR="0091545E" w:rsidRPr="0049159D" w:rsidRDefault="0091545E" w:rsidP="0091545E">
      <w:pPr>
        <w:spacing w:after="120"/>
      </w:pPr>
      <w:r w:rsidRPr="0049159D">
        <w:t>Tmax= Συνολική βαθμολογία της καλύτερης τεχνικής προσφοράς.</w:t>
      </w:r>
    </w:p>
    <w:p w14:paraId="59BB6F98" w14:textId="77777777" w:rsidR="0091545E" w:rsidRPr="0049159D" w:rsidRDefault="0091545E" w:rsidP="0091545E">
      <w:pPr>
        <w:spacing w:after="120"/>
      </w:pPr>
      <w:r w:rsidRPr="0049159D">
        <w:t>Οmin = τιμή χαμηλότερης οικονομικής προσφοράς.</w:t>
      </w:r>
    </w:p>
    <w:p w14:paraId="06B4F051" w14:textId="77777777" w:rsidR="0091545E" w:rsidRPr="00892C84" w:rsidRDefault="0091545E" w:rsidP="0091545E">
      <w:pPr>
        <w:spacing w:after="120"/>
        <w:rPr>
          <w:lang w:val="en-US"/>
        </w:rPr>
      </w:pPr>
      <w:r w:rsidRPr="0049159D">
        <w:t>Ο = τιμή οικονομικής προσφοράς</w:t>
      </w:r>
      <w:r w:rsidRPr="0049159D">
        <w:rPr>
          <w:lang w:val="en-US"/>
        </w:rPr>
        <w:t>.</w:t>
      </w:r>
    </w:p>
    <w:p w14:paraId="6674070D" w14:textId="77777777" w:rsidR="0091545E" w:rsidRDefault="0091545E" w:rsidP="0091545E">
      <w:pPr>
        <w:jc w:val="both"/>
      </w:pPr>
    </w:p>
    <w:p w14:paraId="0C3F5D56" w14:textId="77777777" w:rsidR="0091545E" w:rsidRPr="00B2684C" w:rsidRDefault="0091545E" w:rsidP="0091545E">
      <w:pPr>
        <w:pStyle w:val="20"/>
        <w:numPr>
          <w:ilvl w:val="1"/>
          <w:numId w:val="4"/>
        </w:numPr>
        <w:rPr>
          <w:rFonts w:ascii="Tahoma" w:hAnsi="Tahoma" w:cs="Tahoma"/>
          <w:lang w:val="el-GR"/>
        </w:rPr>
      </w:pPr>
      <w:bookmarkStart w:id="47" w:name="_Toc74735701"/>
      <w:bookmarkStart w:id="48" w:name="_Toc74735702"/>
      <w:bookmarkStart w:id="49" w:name="_Toc74735711"/>
      <w:bookmarkStart w:id="50" w:name="_Toc74735783"/>
      <w:bookmarkStart w:id="51" w:name="_Toc74735787"/>
      <w:bookmarkStart w:id="52" w:name="_Toc74735788"/>
      <w:bookmarkStart w:id="53" w:name="_Toc74735789"/>
      <w:bookmarkStart w:id="54" w:name="_Toc74735790"/>
      <w:bookmarkStart w:id="55" w:name="_Toc74735791"/>
      <w:bookmarkStart w:id="56" w:name="_Toc74735792"/>
      <w:bookmarkStart w:id="57" w:name="_Toc74735793"/>
      <w:bookmarkStart w:id="58" w:name="_Toc74735794"/>
      <w:bookmarkStart w:id="59" w:name="_Toc74735795"/>
      <w:bookmarkStart w:id="60" w:name="_Toc74735796"/>
      <w:bookmarkStart w:id="61" w:name="_Toc74735797"/>
      <w:bookmarkStart w:id="62" w:name="_Toc74735798"/>
      <w:bookmarkStart w:id="63" w:name="_Toc74735799"/>
      <w:bookmarkStart w:id="64" w:name="_Toc74735800"/>
      <w:bookmarkStart w:id="65" w:name="_Toc74735801"/>
      <w:bookmarkStart w:id="66" w:name="_Toc74735802"/>
      <w:bookmarkStart w:id="67" w:name="_Toc74735803"/>
      <w:bookmarkStart w:id="68" w:name="_Toc74735804"/>
      <w:bookmarkStart w:id="69" w:name="_Toc74735805"/>
      <w:bookmarkStart w:id="70" w:name="_Toc74735806"/>
      <w:bookmarkStart w:id="71" w:name="_Toc74735807"/>
      <w:bookmarkStart w:id="72" w:name="_Toc74735808"/>
      <w:bookmarkStart w:id="73" w:name="_Toc74735809"/>
      <w:bookmarkStart w:id="74" w:name="_Toc74735810"/>
      <w:bookmarkStart w:id="75" w:name="_Toc11468851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2684C">
        <w:rPr>
          <w:rFonts w:ascii="Tahoma" w:hAnsi="Tahoma" w:cs="Tahoma"/>
          <w:lang w:val="el-GR"/>
        </w:rPr>
        <w:t xml:space="preserve">Κατάρτιση </w:t>
      </w:r>
      <w:r>
        <w:rPr>
          <w:rFonts w:ascii="Tahoma" w:hAnsi="Tahoma" w:cs="Tahoma"/>
          <w:lang w:val="el-GR"/>
        </w:rPr>
        <w:t>–</w:t>
      </w:r>
      <w:r w:rsidRPr="00B2684C">
        <w:rPr>
          <w:rFonts w:ascii="Tahoma" w:hAnsi="Tahoma" w:cs="Tahoma"/>
          <w:lang w:val="el-GR"/>
        </w:rPr>
        <w:t xml:space="preserve"> Περιεχόμενο Προσφορών</w:t>
      </w:r>
      <w:bookmarkEnd w:id="75"/>
    </w:p>
    <w:p w14:paraId="75EC5706" w14:textId="77777777" w:rsidR="0091545E" w:rsidRPr="00124C78" w:rsidRDefault="0091545E" w:rsidP="0091545E">
      <w:pPr>
        <w:pStyle w:val="31"/>
        <w:numPr>
          <w:ilvl w:val="2"/>
          <w:numId w:val="4"/>
        </w:numPr>
        <w:spacing w:before="120" w:after="120"/>
        <w:ind w:left="567" w:hanging="567"/>
        <w:rPr>
          <w:rFonts w:ascii="Tahoma" w:hAnsi="Tahoma"/>
          <w:szCs w:val="22"/>
          <w:lang w:val="el-GR"/>
        </w:rPr>
      </w:pPr>
      <w:bookmarkStart w:id="76" w:name="_Toc114688511"/>
      <w:r w:rsidRPr="00124C78">
        <w:rPr>
          <w:rFonts w:ascii="Tahoma" w:hAnsi="Tahoma"/>
          <w:szCs w:val="22"/>
          <w:lang w:val="el-GR"/>
        </w:rPr>
        <w:t>Γενικοί όροι υποβολής προσφορών</w:t>
      </w:r>
      <w:bookmarkEnd w:id="76"/>
    </w:p>
    <w:p w14:paraId="06D37685" w14:textId="77777777" w:rsidR="0091545E" w:rsidRPr="002B18F9" w:rsidRDefault="0091545E" w:rsidP="0091545E">
      <w:pPr>
        <w:spacing w:before="120" w:after="120"/>
        <w:jc w:val="both"/>
      </w:pPr>
      <w:r w:rsidRPr="00124C78">
        <w:t xml:space="preserve">Οι προσφορές υποβάλλονται με βάση τις απαιτήσεις που ορίζονται </w:t>
      </w:r>
      <w:r w:rsidR="00833590">
        <w:t xml:space="preserve">στην παρούσα Διακήρυξη και τα Παραρτήματά της </w:t>
      </w:r>
      <w:r w:rsidRPr="002B18F9">
        <w:t>για το σύνολο του παρόντος έργου.</w:t>
      </w:r>
    </w:p>
    <w:p w14:paraId="7976912C" w14:textId="77777777" w:rsidR="0091545E" w:rsidRPr="008B711F" w:rsidRDefault="0091545E" w:rsidP="0091545E">
      <w:pPr>
        <w:spacing w:before="120" w:after="120"/>
        <w:jc w:val="both"/>
        <w:rPr>
          <w:bCs/>
          <w:u w:val="single"/>
        </w:rPr>
      </w:pPr>
      <w:r w:rsidRPr="007C27A8">
        <w:rPr>
          <w:bCs/>
          <w:u w:val="single"/>
        </w:rPr>
        <w:t>Δεν επιτρέπονται εναλλακτικές προσφορές.</w:t>
      </w:r>
    </w:p>
    <w:p w14:paraId="54AC426A" w14:textId="77777777" w:rsidR="0091545E" w:rsidRDefault="0091545E" w:rsidP="0091545E">
      <w:pPr>
        <w:spacing w:before="120" w:after="120"/>
        <w:jc w:val="both"/>
      </w:pPr>
      <w:r w:rsidRPr="00124C78">
        <w:t xml:space="preserve">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w:t>
      </w:r>
      <w:r w:rsidRPr="00B6727A">
        <w:t xml:space="preserve">προσδιορίζεται </w:t>
      </w:r>
      <w:r w:rsidR="00B6727A" w:rsidRPr="00B6727A">
        <w:t>το μέρος της σύμβασης  που αναλαμβάνει κάθε μέλος της Ένωσης και το ποσοστό συμμετοχής κάθε μέλους</w:t>
      </w:r>
      <w:r w:rsidRPr="00B6727A">
        <w:t>, καθώς και ο εκπρόσωπος/συντονιστής αυτής.</w:t>
      </w:r>
    </w:p>
    <w:p w14:paraId="6F7CB90B" w14:textId="77777777" w:rsidR="0091545E" w:rsidRPr="007F3768" w:rsidRDefault="0091545E" w:rsidP="0091545E">
      <w:pPr>
        <w:spacing w:before="120" w:after="120"/>
        <w:jc w:val="both"/>
      </w:pPr>
      <w:r w:rsidRPr="00CB7A20">
        <w:rPr>
          <w:rFonts w:cs="Helvetica"/>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Pr>
          <w:rFonts w:cs="Helvetica"/>
        </w:rPr>
        <w:t>.</w:t>
      </w:r>
    </w:p>
    <w:p w14:paraId="1ED3C15A" w14:textId="77777777" w:rsidR="0091545E" w:rsidRPr="007F3768" w:rsidRDefault="0091545E" w:rsidP="0091545E">
      <w:pPr>
        <w:pStyle w:val="31"/>
        <w:numPr>
          <w:ilvl w:val="2"/>
          <w:numId w:val="4"/>
        </w:numPr>
        <w:spacing w:before="120" w:after="120"/>
        <w:ind w:left="567" w:hanging="567"/>
        <w:rPr>
          <w:rFonts w:ascii="Tahoma" w:hAnsi="Tahoma"/>
          <w:szCs w:val="22"/>
          <w:lang w:val="el-GR"/>
        </w:rPr>
      </w:pPr>
      <w:bookmarkStart w:id="77" w:name="_Toc114688512"/>
      <w:r w:rsidRPr="007F3768">
        <w:rPr>
          <w:rFonts w:ascii="Tahoma" w:hAnsi="Tahoma"/>
          <w:szCs w:val="22"/>
          <w:lang w:val="el-GR"/>
        </w:rPr>
        <w:t>Χρόνος και Τρόπος υποβολής προσφορών</w:t>
      </w:r>
      <w:bookmarkEnd w:id="77"/>
    </w:p>
    <w:p w14:paraId="3CAD51F8" w14:textId="77777777" w:rsidR="0091545E" w:rsidRPr="00262834" w:rsidRDefault="0091545E" w:rsidP="0091545E">
      <w:pPr>
        <w:shd w:val="clear" w:color="auto" w:fill="FFFFFF"/>
        <w:jc w:val="both"/>
        <w:rPr>
          <w:color w:val="222222"/>
        </w:rPr>
      </w:pPr>
      <w:r w:rsidRPr="007F3768">
        <w:rPr>
          <w:b/>
          <w:bCs/>
        </w:rPr>
        <w:t>2.4.2.1.</w:t>
      </w:r>
      <w:r w:rsidRPr="00262834">
        <w:t xml:space="preserve">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1.4) στην Ελληνική Γλώσσα, σε ηλεκτρονικό φάκελο, σύμφωνα με τα αναφερόμενα στο ν.4412/2016, ιδίως άρθρα 36 και 37 και την Υπουργική Απόφαση αριθμ. </w:t>
      </w:r>
      <w:r w:rsidRPr="00262834">
        <w:rPr>
          <w:color w:val="222222"/>
        </w:rPr>
        <w:t>64233/2021 (ΦΕΚ Β/2453/9-6-2021) απόφαση με θέμα  :</w:t>
      </w:r>
    </w:p>
    <w:p w14:paraId="602E5A61" w14:textId="77777777" w:rsidR="0091545E" w:rsidRPr="00262834" w:rsidRDefault="0091545E" w:rsidP="0091545E">
      <w:pPr>
        <w:shd w:val="clear" w:color="auto" w:fill="FFFFFF"/>
        <w:jc w:val="both"/>
        <w:rPr>
          <w:color w:val="222222"/>
        </w:rPr>
      </w:pPr>
      <w:r>
        <w:rPr>
          <w:color w:val="222222"/>
        </w:rPr>
        <w:t>«</w:t>
      </w:r>
      <w:r w:rsidRPr="00262834">
        <w:rPr>
          <w:i/>
          <w:color w:val="222222"/>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color w:val="222222"/>
        </w:rPr>
        <w:t>»</w:t>
      </w:r>
      <w:r w:rsidRPr="00262834">
        <w:rPr>
          <w:i/>
          <w:color w:val="222222"/>
        </w:rPr>
        <w:t>.</w:t>
      </w:r>
    </w:p>
    <w:p w14:paraId="6D4E196C" w14:textId="77777777" w:rsidR="0091545E" w:rsidRPr="007F3768" w:rsidRDefault="0091545E" w:rsidP="0091545E">
      <w:pPr>
        <w:spacing w:before="120" w:after="120"/>
        <w:jc w:val="both"/>
      </w:pPr>
      <w:r w:rsidRPr="00B73C6B">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7F3768">
        <w:t>.</w:t>
      </w:r>
    </w:p>
    <w:p w14:paraId="68322A6F" w14:textId="77777777" w:rsidR="004021D3" w:rsidRDefault="0091545E" w:rsidP="00705E15">
      <w:pPr>
        <w:spacing w:beforeLines="60" w:before="144" w:afterLines="60" w:after="144"/>
        <w:jc w:val="both"/>
      </w:pPr>
      <w:r w:rsidRPr="007F3768">
        <w:rPr>
          <w:b/>
          <w:bCs/>
        </w:rPr>
        <w:lastRenderedPageBreak/>
        <w:t>2.4.2.2.</w:t>
      </w:r>
      <w:r w:rsidRPr="007F3768">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14:paraId="6792DB3C" w14:textId="77777777" w:rsidR="004021D3" w:rsidRDefault="0091545E">
      <w:pPr>
        <w:spacing w:beforeLines="60" w:before="144" w:afterLines="60" w:after="144"/>
        <w:jc w:val="both"/>
      </w:pPr>
      <w:r w:rsidRPr="007F3768">
        <w:t xml:space="preserve">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w:t>
      </w:r>
      <w:r>
        <w:t>αιτιολογημένη απόφαση της.</w:t>
      </w:r>
    </w:p>
    <w:p w14:paraId="07F170C1" w14:textId="77777777" w:rsidR="0091545E" w:rsidRPr="007F3768" w:rsidRDefault="0091545E" w:rsidP="0091545E">
      <w:pPr>
        <w:spacing w:before="120" w:after="120"/>
        <w:jc w:val="both"/>
      </w:pPr>
      <w:r w:rsidRPr="007F3768">
        <w:rPr>
          <w:b/>
          <w:bCs/>
        </w:rPr>
        <w:t>2.4.2.3.</w:t>
      </w:r>
      <w:r w:rsidRPr="007F3768">
        <w:t xml:space="preserve"> Οι οικονομικοί φορείς υποβάλλουν με την προσφορά τους τα ακόλουθα:</w:t>
      </w:r>
    </w:p>
    <w:p w14:paraId="547F5B6D" w14:textId="77777777" w:rsidR="0091545E" w:rsidRPr="007F3768" w:rsidRDefault="0091545E" w:rsidP="0091545E">
      <w:pPr>
        <w:spacing w:before="120" w:after="120"/>
        <w:jc w:val="both"/>
      </w:pPr>
      <w:r w:rsidRPr="007F3768">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34E35118" w14:textId="77777777" w:rsidR="0091545E" w:rsidRPr="007F3768" w:rsidRDefault="0091545E" w:rsidP="0091545E">
      <w:pPr>
        <w:spacing w:before="120" w:after="120"/>
        <w:jc w:val="both"/>
      </w:pPr>
      <w:r w:rsidRPr="007F3768">
        <w:t>(β) έναν (υπο)φάκελο με την ένδειξη «Οικονομική Προσφορά» στον οποίο περιλαμβάνεται η οικονομική προσφορά του οικονομικού φορέα</w:t>
      </w:r>
      <w:r>
        <w:t xml:space="preserve"> και το σύνολο των κατά περίπτωση απαιτούμενων δικαιολογητικών.</w:t>
      </w:r>
    </w:p>
    <w:p w14:paraId="0FAAE029" w14:textId="77777777" w:rsidR="0091545E" w:rsidRPr="007F3768" w:rsidRDefault="0091545E" w:rsidP="0091545E">
      <w:pPr>
        <w:spacing w:before="120" w:after="120"/>
        <w:jc w:val="both"/>
      </w:pPr>
      <w:r w:rsidRPr="007F3768">
        <w:t>Από τον οικονομικό φορέα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9664197" w14:textId="77777777" w:rsidR="0091545E" w:rsidRPr="007F3768" w:rsidRDefault="0091545E" w:rsidP="0091545E">
      <w:pPr>
        <w:spacing w:before="120" w:after="120"/>
        <w:jc w:val="both"/>
      </w:pPr>
      <w:r w:rsidRPr="007F3768">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52EEF647" w14:textId="26D4B7A3" w:rsidR="0091545E" w:rsidRDefault="0091545E" w:rsidP="0091545E">
      <w:pPr>
        <w:spacing w:before="60" w:after="60"/>
        <w:jc w:val="both"/>
      </w:pPr>
      <w:r w:rsidRPr="007F3768">
        <w:rPr>
          <w:b/>
          <w:bCs/>
        </w:rPr>
        <w:t>2.4.2.4.</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8F1B97" w:rsidRPr="00453A29">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C07606">
        <w:t>.</w:t>
      </w:r>
    </w:p>
    <w:p w14:paraId="346AD304" w14:textId="0AE8960C" w:rsidR="0091545E" w:rsidRDefault="0091545E" w:rsidP="0091545E">
      <w:pPr>
        <w:spacing w:before="60" w:after="60"/>
        <w:jc w:val="both"/>
        <w:rPr>
          <w:i/>
          <w:iCs/>
        </w:rPr>
      </w:pPr>
      <w:r>
        <w:t>Εφόσον</w:t>
      </w:r>
      <w:r w:rsidR="008F1B97" w:rsidRPr="00453A29">
        <w:t xml:space="preserve"> </w:t>
      </w:r>
      <w:r w:rsidRPr="00125C3C">
        <w:t xml:space="preserve">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w:t>
      </w:r>
      <w:r w:rsidRPr="00125C3C">
        <w:rPr>
          <w:b/>
        </w:rPr>
        <w:t>ψηφιακά υπογεγραμμένα</w:t>
      </w:r>
      <w:r w:rsidR="008F1B97" w:rsidRPr="00453A29">
        <w:rPr>
          <w:b/>
        </w:rPr>
        <w:t xml:space="preserve"> </w:t>
      </w:r>
      <w:r>
        <w:rPr>
          <w:iCs/>
        </w:rPr>
        <w:t xml:space="preserve">σε μορφή αρχείου </w:t>
      </w:r>
      <w:r>
        <w:rPr>
          <w:iCs/>
          <w:lang w:val="en-US"/>
        </w:rPr>
        <w:t>pdf</w:t>
      </w:r>
      <w:r w:rsidRPr="00741AE4">
        <w:rPr>
          <w:iCs/>
        </w:rPr>
        <w:t xml:space="preserve"> τα σχετικά ηλεκτρονικά αρχεία </w:t>
      </w:r>
      <w:r>
        <w:rPr>
          <w:iCs/>
        </w:rPr>
        <w:t>της προσφοράς τους.</w:t>
      </w:r>
    </w:p>
    <w:p w14:paraId="012E1666" w14:textId="77777777" w:rsidR="0091545E" w:rsidRDefault="0091545E" w:rsidP="0091545E">
      <w:pPr>
        <w:jc w:val="both"/>
      </w:pPr>
      <w:r w:rsidRPr="007F3768">
        <w:rPr>
          <w:b/>
          <w:bCs/>
        </w:rPr>
        <w:t>2.4.2.5.</w:t>
      </w:r>
      <w:r w:rsidRPr="00757C7A">
        <w:t>Ειδικότερα, όσον αφορά τα συνημμένα ηλεκτρονικά</w:t>
      </w:r>
      <w:r w:rsidRPr="00204DA6">
        <w:t xml:space="preserve"> αρχεία της προσφοράς, οι Οικονομικοί Φορείς τα καταχωρίζουν στους ανωτέρω (υπο)φακέλους μέσω του Υποσυστήματος, ως εξής </w:t>
      </w:r>
      <w:r>
        <w:t>:</w:t>
      </w:r>
    </w:p>
    <w:p w14:paraId="601E07A4" w14:textId="77777777" w:rsidR="0091545E" w:rsidRPr="008A2283" w:rsidRDefault="0091545E" w:rsidP="0091545E">
      <w:pPr>
        <w:jc w:val="both"/>
      </w:pPr>
      <w:bookmarkStart w:id="78" w:name="_Hlk71366084"/>
      <w:r w:rsidRPr="008A2283">
        <w:t xml:space="preserve">Τα έγγραφα που καταχωρίζονται στην ηλεκτρονική προσφορά, </w:t>
      </w:r>
      <w:r>
        <w:t xml:space="preserve">και δεν απαιτείται να προσκομισθούν και σε έντυπη μορφή, </w:t>
      </w:r>
      <w:r w:rsidRPr="008A2283">
        <w:t>γίνονται αποδεκτά κατά περίπτωση, σύμφωνα με τα προβλεπόμενα στις διατάξεις</w:t>
      </w:r>
      <w:r w:rsidRPr="00F95471">
        <w:t>:</w:t>
      </w:r>
    </w:p>
    <w:p w14:paraId="7B180E72" w14:textId="77777777" w:rsidR="0091545E" w:rsidRPr="00CB7A20" w:rsidRDefault="0091545E" w:rsidP="0091545E">
      <w:pPr>
        <w:jc w:val="both"/>
      </w:pPr>
      <w:r w:rsidRPr="00CB7A20">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lang w:val="en-US"/>
        </w:rPr>
        <w:t>e</w:t>
      </w:r>
      <w:r w:rsidRPr="00CB7A20">
        <w:t>-</w:t>
      </w:r>
      <w:r w:rsidRPr="00CB7A20">
        <w:rPr>
          <w:lang w:val="en-US"/>
        </w:rPr>
        <w:t>Apostille</w:t>
      </w:r>
    </w:p>
    <w:p w14:paraId="64EF17FC" w14:textId="77777777" w:rsidR="0091545E" w:rsidRPr="00CB7A20" w:rsidRDefault="0091545E" w:rsidP="0091545E">
      <w:pPr>
        <w:jc w:val="both"/>
      </w:pPr>
      <w:r w:rsidRPr="00CB7A20">
        <w:t xml:space="preserve">β) είτε των άρθρων 15 και 27 του ν. 4727/2020 (Α΄ 184) περί ηλεκτρονικών ιδιωτικών εγγράφων που φέρουν ηλεκτρονική υπογραφή ή σφραγίδα </w:t>
      </w:r>
    </w:p>
    <w:p w14:paraId="43780007" w14:textId="77777777" w:rsidR="0091545E" w:rsidRPr="00CB7A20" w:rsidRDefault="0091545E" w:rsidP="0091545E">
      <w:pPr>
        <w:jc w:val="both"/>
      </w:pPr>
      <w:r w:rsidRPr="00CB7A20">
        <w:t>γ) είτε του άρθρου 11 του ν. 2690/1999 (Α΄ 45),</w:t>
      </w:r>
    </w:p>
    <w:p w14:paraId="6DA5F271" w14:textId="77777777" w:rsidR="0091545E" w:rsidRPr="00CB7A20" w:rsidRDefault="0091545E" w:rsidP="0091545E">
      <w:pPr>
        <w:jc w:val="both"/>
      </w:pPr>
      <w:r w:rsidRPr="00CB7A20">
        <w:t xml:space="preserve">δ) είτε της παρ. 2 του άρθρου 37 του ν. 4412/2016, περί χρήσης ηλεκτρονικών υπογραφών σε ηλεκτρονικές διαδικασίες δημοσίων συμβάσεων,  </w:t>
      </w:r>
    </w:p>
    <w:p w14:paraId="1252DA74" w14:textId="77777777" w:rsidR="0091545E" w:rsidRDefault="0091545E" w:rsidP="0091545E">
      <w:pPr>
        <w:jc w:val="both"/>
      </w:pPr>
      <w:r w:rsidRPr="00CB7A20">
        <w:lastRenderedPageBreak/>
        <w:t xml:space="preserve">ε) είτε της παρ. 8 του άρθρου 92 του ν. 4412/2016, περί συνυποβολής υπεύθυνης δήλωσης στην περίπτωση απλής φωτοτυπίας ιδιωτικών εγγράφων. </w:t>
      </w:r>
    </w:p>
    <w:p w14:paraId="0F93624B" w14:textId="77777777" w:rsidR="0091545E" w:rsidRDefault="0091545E" w:rsidP="0091545E">
      <w:pPr>
        <w:jc w:val="both"/>
      </w:pPr>
    </w:p>
    <w:p w14:paraId="242E9C08" w14:textId="77777777" w:rsidR="0091545E" w:rsidRPr="008A2283" w:rsidRDefault="0091545E" w:rsidP="0091545E">
      <w:pPr>
        <w:jc w:val="both"/>
      </w:pPr>
      <w:r>
        <w:t xml:space="preserve">Επιπλέον, δεν προσκομίζονται σε έντυπη μορφή τα ΦΕΚ και </w:t>
      </w:r>
      <w:r w:rsidRPr="00BC6F28">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t>.</w:t>
      </w:r>
    </w:p>
    <w:p w14:paraId="2B24AF02" w14:textId="77777777" w:rsidR="0091545E" w:rsidRDefault="0091545E" w:rsidP="0091545E">
      <w:pPr>
        <w:spacing w:after="144"/>
        <w:jc w:val="both"/>
        <w:rPr>
          <w:b/>
          <w:strike/>
        </w:rPr>
      </w:pPr>
      <w:r w:rsidRPr="008A2283">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rPr>
        <w:t xml:space="preserve">. </w:t>
      </w:r>
      <w:bookmarkEnd w:id="78"/>
    </w:p>
    <w:p w14:paraId="395A99DF" w14:textId="39E1993D" w:rsidR="0091545E" w:rsidRDefault="0091545E" w:rsidP="0091545E">
      <w:pPr>
        <w:jc w:val="both"/>
      </w:pPr>
      <w:r w:rsidRPr="00CB7A20">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008F1B97" w:rsidRPr="00453A29">
        <w:t xml:space="preserve"> </w:t>
      </w:r>
      <w:r w:rsidRPr="00CB7A20">
        <w:t>Τέτοια στοιχεία και δικαιολογητικά ενδεικτικά είναι :</w:t>
      </w:r>
    </w:p>
    <w:p w14:paraId="63CDD80D" w14:textId="77777777" w:rsidR="0091545E" w:rsidRPr="00CB7A20" w:rsidRDefault="0091545E" w:rsidP="0091545E">
      <w:pPr>
        <w:jc w:val="both"/>
      </w:pPr>
    </w:p>
    <w:p w14:paraId="6AE654F8" w14:textId="77777777" w:rsidR="0091545E" w:rsidRDefault="0091545E" w:rsidP="0091545E">
      <w:pPr>
        <w:jc w:val="both"/>
      </w:pPr>
      <w:r w:rsidRPr="00CB7A20">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21569DAA" w14:textId="77777777" w:rsidR="0091545E" w:rsidRPr="00CB7A20" w:rsidRDefault="0091545E" w:rsidP="0091545E">
      <w:pPr>
        <w:jc w:val="both"/>
      </w:pPr>
    </w:p>
    <w:p w14:paraId="12EB4812" w14:textId="77777777" w:rsidR="0091545E" w:rsidRDefault="0091545E" w:rsidP="0091545E">
      <w:pPr>
        <w:jc w:val="both"/>
      </w:pPr>
      <w:r w:rsidRPr="00CB7A20">
        <w:t xml:space="preserve">β) αυτά που δεν υπάγονται στις διατάξεις του άρθρου 11 παρ. 2 του ν. 2690/1999, </w:t>
      </w:r>
    </w:p>
    <w:p w14:paraId="67388EB0" w14:textId="77777777" w:rsidR="0091545E" w:rsidRPr="00CB7A20" w:rsidRDefault="0091545E" w:rsidP="0091545E">
      <w:pPr>
        <w:jc w:val="both"/>
      </w:pPr>
    </w:p>
    <w:p w14:paraId="7FC6DFF5" w14:textId="77777777" w:rsidR="0091545E" w:rsidRDefault="0091545E" w:rsidP="0091545E">
      <w:pPr>
        <w:jc w:val="both"/>
      </w:pPr>
      <w:r w:rsidRPr="00CB7A20">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0B8ABB09" w14:textId="77777777" w:rsidR="0091545E" w:rsidRPr="00CB7A20" w:rsidRDefault="0091545E" w:rsidP="0091545E">
      <w:pPr>
        <w:jc w:val="both"/>
      </w:pPr>
    </w:p>
    <w:p w14:paraId="6435F3A7" w14:textId="77777777" w:rsidR="0091545E" w:rsidRDefault="0091545E" w:rsidP="0091545E">
      <w:pPr>
        <w:jc w:val="both"/>
      </w:pPr>
      <w:r w:rsidRPr="00CB7A20">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14:paraId="04D12E08" w14:textId="77777777" w:rsidR="0091545E" w:rsidRPr="00CB7A20" w:rsidRDefault="0091545E" w:rsidP="0091545E">
      <w:pPr>
        <w:jc w:val="both"/>
      </w:pPr>
    </w:p>
    <w:p w14:paraId="06238870" w14:textId="77777777" w:rsidR="0091545E" w:rsidRDefault="0091545E" w:rsidP="0091545E">
      <w:pPr>
        <w:jc w:val="both"/>
      </w:pPr>
      <w:r>
        <w:t>Σ</w:t>
      </w:r>
      <w:r w:rsidRPr="008178FF">
        <w:t>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t>,</w:t>
      </w:r>
      <w:r w:rsidRPr="008178FF">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C35D2C8" w14:textId="77777777" w:rsidR="0091545E" w:rsidRDefault="0091545E" w:rsidP="0091545E">
      <w:pPr>
        <w:jc w:val="both"/>
      </w:pPr>
    </w:p>
    <w:p w14:paraId="57E40EEF" w14:textId="77777777" w:rsidR="0091545E" w:rsidRDefault="0091545E" w:rsidP="0091545E">
      <w:pPr>
        <w:jc w:val="both"/>
      </w:pPr>
      <w:r w:rsidRPr="00CB7A20">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631DBD37" w14:textId="77777777" w:rsidR="0091545E" w:rsidRPr="00CE38E4" w:rsidRDefault="0091545E" w:rsidP="0091545E">
      <w:pPr>
        <w:jc w:val="both"/>
      </w:pPr>
    </w:p>
    <w:p w14:paraId="06F0D162" w14:textId="77777777" w:rsidR="0091545E" w:rsidRDefault="0091545E" w:rsidP="0091545E">
      <w:pPr>
        <w:jc w:val="both"/>
      </w:pPr>
      <w:r w:rsidRPr="00CB7A20">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5F9D4D61" w14:textId="77777777" w:rsidR="0091545E" w:rsidRPr="00CB7A20" w:rsidRDefault="0091545E" w:rsidP="0091545E">
      <w:pPr>
        <w:jc w:val="both"/>
      </w:pPr>
    </w:p>
    <w:p w14:paraId="30AE6598" w14:textId="77777777" w:rsidR="0091545E" w:rsidRDefault="0091545E" w:rsidP="0091545E">
      <w:pPr>
        <w:jc w:val="both"/>
      </w:pPr>
      <w:r w:rsidRPr="00CB7A20">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2D7C4C84" w14:textId="77777777" w:rsidR="0091545E" w:rsidRPr="00CB7A20" w:rsidRDefault="0091545E" w:rsidP="0091545E">
      <w:pPr>
        <w:jc w:val="both"/>
      </w:pPr>
    </w:p>
    <w:p w14:paraId="149024B2" w14:textId="77777777" w:rsidR="0091545E" w:rsidRDefault="0091545E" w:rsidP="0091545E">
      <w:pPr>
        <w:jc w:val="both"/>
        <w:rPr>
          <w:color w:val="00B050"/>
        </w:rPr>
      </w:pPr>
      <w:r w:rsidRPr="00CB7A20">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14:paraId="78DC71BD" w14:textId="77777777" w:rsidR="0091545E" w:rsidRDefault="0091545E" w:rsidP="0091545E">
      <w:pPr>
        <w:jc w:val="both"/>
      </w:pPr>
    </w:p>
    <w:p w14:paraId="3C045EE4" w14:textId="77777777" w:rsidR="0091545E" w:rsidRDefault="0091545E" w:rsidP="0091545E">
      <w:pPr>
        <w:pStyle w:val="31"/>
        <w:numPr>
          <w:ilvl w:val="2"/>
          <w:numId w:val="4"/>
        </w:numPr>
        <w:spacing w:before="120" w:after="120"/>
        <w:ind w:left="567" w:hanging="567"/>
        <w:rPr>
          <w:rFonts w:ascii="Tahoma" w:hAnsi="Tahoma"/>
          <w:szCs w:val="22"/>
          <w:lang w:val="el-GR"/>
        </w:rPr>
      </w:pPr>
      <w:bookmarkStart w:id="79" w:name="_Toc114688513"/>
      <w:r w:rsidRPr="007F3768">
        <w:rPr>
          <w:rFonts w:ascii="Tahoma" w:hAnsi="Tahoma"/>
          <w:szCs w:val="22"/>
          <w:lang w:val="el-GR"/>
        </w:rPr>
        <w:t>Περιεχόμενα Φακέλου «Δικαιολογητικά Συμμετοχής</w:t>
      </w:r>
      <w:r>
        <w:rPr>
          <w:rFonts w:ascii="Tahoma" w:hAnsi="Tahoma"/>
          <w:szCs w:val="22"/>
          <w:lang w:val="el-GR"/>
        </w:rPr>
        <w:t xml:space="preserve"> –Τ</w:t>
      </w:r>
      <w:r w:rsidRPr="007F3768">
        <w:rPr>
          <w:rFonts w:ascii="Tahoma" w:hAnsi="Tahoma"/>
          <w:szCs w:val="22"/>
          <w:lang w:val="el-GR"/>
        </w:rPr>
        <w:t>εχνική Προσφορά»</w:t>
      </w:r>
      <w:bookmarkEnd w:id="79"/>
    </w:p>
    <w:p w14:paraId="0EB914CB" w14:textId="77777777" w:rsidR="0091545E" w:rsidRPr="00D42F10" w:rsidRDefault="0091545E" w:rsidP="0091545E">
      <w:pPr>
        <w:rPr>
          <w:lang w:eastAsia="zh-CN"/>
        </w:rPr>
      </w:pPr>
    </w:p>
    <w:p w14:paraId="6D5F598E" w14:textId="77777777" w:rsidR="0091545E" w:rsidRPr="00D42F10" w:rsidRDefault="0091545E" w:rsidP="0091545E">
      <w:pPr>
        <w:spacing w:before="60" w:after="60"/>
        <w:jc w:val="both"/>
        <w:rPr>
          <w:b/>
        </w:rPr>
      </w:pPr>
      <w:r>
        <w:rPr>
          <w:b/>
        </w:rPr>
        <w:t xml:space="preserve">2.4.3.1 </w:t>
      </w:r>
      <w:r w:rsidRPr="00D42F10">
        <w:rPr>
          <w:b/>
        </w:rPr>
        <w:t>Δικαιολογητικά συμμετοχής</w:t>
      </w:r>
    </w:p>
    <w:p w14:paraId="7DFB840F" w14:textId="77777777" w:rsidR="0091545E" w:rsidRPr="00BD7E89" w:rsidRDefault="0091545E" w:rsidP="0091545E">
      <w:pPr>
        <w:jc w:val="both"/>
      </w:pPr>
      <w:r w:rsidRPr="00BD7E89">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14:paraId="35062DCF" w14:textId="77777777" w:rsidR="0091545E" w:rsidRDefault="0091545E" w:rsidP="0091545E">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49182980" w14:textId="77777777" w:rsidR="0091545E" w:rsidRDefault="0091545E" w:rsidP="0091545E">
      <w:pPr>
        <w:jc w:val="both"/>
      </w:pPr>
      <w:r>
        <w:t xml:space="preserve">Η συμπλήρωσή του δύναται να πραγματοποιηθεί με χρήση του υποσυστήματος </w:t>
      </w:r>
      <w:r>
        <w:rPr>
          <w:lang w:val="en-US"/>
        </w:rPr>
        <w:t>PromitheusESPDint</w:t>
      </w:r>
      <w:r>
        <w:t>, προσβάσιμου μέσω της Διαδικτυακής Πύλης (</w:t>
      </w:r>
      <w:hyperlink r:id="rId17"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3EFD0265" w14:textId="12EAB4C2" w:rsidR="004021D3" w:rsidRDefault="0091545E" w:rsidP="00705E15">
      <w:pPr>
        <w:spacing w:beforeLines="60" w:before="144" w:afterLines="60" w:after="144"/>
        <w:jc w:val="both"/>
      </w:pPr>
      <w:r w:rsidRPr="00122C70">
        <w:t>Το συμπληρωμένο από τον Οικονομικό Φορέα ΕΕΕΣ, καθώς και η τυχόν συνοδευτική αυτού υπεύθυνη δήλωση, υποβάλλονται σύμφωνα με την περίπτωση δ</w:t>
      </w:r>
      <w:r>
        <w:t>΄</w:t>
      </w:r>
      <w:r w:rsidRPr="00122C70">
        <w:t xml:space="preserve"> της παραγράφου 2.4.2.5 της παρούσας, σε ψηφιακά υπογεγραμμένο ηλεκτρονικό αρχείο με μορφότυπο</w:t>
      </w:r>
      <w:r w:rsidR="008F1B97" w:rsidRPr="00453A29">
        <w:t xml:space="preserve"> </w:t>
      </w:r>
      <w:r w:rsidRPr="00122C70">
        <w:rPr>
          <w:lang w:val="en-US"/>
        </w:rPr>
        <w:t>PDF</w:t>
      </w:r>
      <w:r w:rsidRPr="00F776BA">
        <w:t>.</w:t>
      </w:r>
    </w:p>
    <w:p w14:paraId="0B51AFF1" w14:textId="77777777" w:rsidR="004021D3" w:rsidRDefault="004021D3" w:rsidP="00705E15">
      <w:pPr>
        <w:spacing w:beforeLines="60" w:before="144" w:afterLines="60" w:after="144"/>
        <w:jc w:val="both"/>
      </w:pPr>
    </w:p>
    <w:p w14:paraId="57D75C75" w14:textId="77777777" w:rsidR="004021D3" w:rsidRDefault="0091545E" w:rsidP="00705E15">
      <w:pPr>
        <w:spacing w:beforeLines="60" w:before="144" w:afterLines="60" w:after="144"/>
        <w:jc w:val="both"/>
      </w:pPr>
      <w:r w:rsidRPr="007F3768">
        <w:rPr>
          <w:b/>
          <w:bCs/>
        </w:rPr>
        <w:t xml:space="preserve">2.4.3.2 Τεχνική </w:t>
      </w:r>
      <w:r w:rsidRPr="006F562E">
        <w:rPr>
          <w:b/>
          <w:bCs/>
        </w:rPr>
        <w:t>Π</w:t>
      </w:r>
      <w:r w:rsidRPr="007F3768">
        <w:rPr>
          <w:b/>
          <w:bCs/>
        </w:rPr>
        <w:t>ροσφορά</w:t>
      </w:r>
    </w:p>
    <w:p w14:paraId="7C02DF46" w14:textId="77777777" w:rsidR="0091545E" w:rsidRDefault="0091545E" w:rsidP="0091545E">
      <w:pPr>
        <w:jc w:val="both"/>
      </w:pPr>
      <w:r w:rsidRPr="00426F21">
        <w:t xml:space="preserve">H </w:t>
      </w:r>
      <w:r w:rsidRPr="006F562E">
        <w:t>Τ</w:t>
      </w:r>
      <w:r w:rsidRPr="00426F21">
        <w:t xml:space="preserve">εχνική </w:t>
      </w:r>
      <w:r w:rsidRPr="006F562E">
        <w:t>Π</w:t>
      </w:r>
      <w:r w:rsidRPr="00426F21">
        <w:t xml:space="preserve">ροσφορά θα πρέπει να καλύπτει όλες τις απαιτήσεις και τις προδιαγραφές που έχουν τεθεί από την αναθέτουσα αρχή με </w:t>
      </w:r>
      <w:r w:rsidRPr="006F562E">
        <w:t xml:space="preserve">την παρούσα </w:t>
      </w:r>
      <w:r>
        <w:t>διακήρυξη</w:t>
      </w:r>
      <w:r w:rsidRPr="00426F21">
        <w:t xml:space="preserve">, περιγράφοντας ακριβώς πώς οι συγκεκριμένες απαιτήσεις και προδιαγραφές </w:t>
      </w:r>
      <w:r>
        <w:t xml:space="preserve">του Παραρτήματος Ι </w:t>
      </w:r>
      <w:r w:rsidRPr="00426F21">
        <w:t xml:space="preserve">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w:t>
      </w:r>
      <w:r w:rsidRPr="006F562E">
        <w:t xml:space="preserve">στην παρούσα </w:t>
      </w:r>
      <w:r>
        <w:t>διακήρυξη</w:t>
      </w:r>
      <w:r w:rsidR="00453225">
        <w:t xml:space="preserve"> και στο ως άνω Παράρτημα Ι </w:t>
      </w:r>
      <w:r w:rsidRPr="00426F21">
        <w:t xml:space="preserve">. </w:t>
      </w:r>
    </w:p>
    <w:p w14:paraId="153C7A6A" w14:textId="77777777" w:rsidR="0091545E" w:rsidRDefault="00453225" w:rsidP="0091545E">
      <w:pPr>
        <w:pStyle w:val="Normal2"/>
        <w:rPr>
          <w:rFonts w:ascii="Tahoma" w:hAnsi="Tahoma"/>
          <w:lang w:val="el-GR"/>
        </w:rPr>
      </w:pPr>
      <w:r>
        <w:rPr>
          <w:rFonts w:ascii="Tahoma" w:hAnsi="Tahoma"/>
          <w:lang w:val="el-GR"/>
        </w:rPr>
        <w:t xml:space="preserve">Οι οικονομικοί φορείς </w:t>
      </w:r>
      <w:r w:rsidR="0091545E" w:rsidRPr="006F562E">
        <w:rPr>
          <w:rFonts w:ascii="Tahoma" w:hAnsi="Tahoma"/>
          <w:lang w:val="el-GR"/>
        </w:rPr>
        <w:t xml:space="preserve"> επισυνάπτ</w:t>
      </w:r>
      <w:r>
        <w:rPr>
          <w:rFonts w:ascii="Tahoma" w:hAnsi="Tahoma"/>
          <w:lang w:val="el-GR"/>
        </w:rPr>
        <w:t xml:space="preserve">ουν </w:t>
      </w:r>
      <w:r w:rsidR="0091545E" w:rsidRPr="006F562E">
        <w:rPr>
          <w:rFonts w:ascii="Tahoma" w:hAnsi="Tahoma"/>
          <w:lang w:val="el-GR"/>
        </w:rPr>
        <w:t xml:space="preserve"> στην προσφορά του</w:t>
      </w:r>
      <w:r>
        <w:rPr>
          <w:rFonts w:ascii="Tahoma" w:hAnsi="Tahoma"/>
          <w:lang w:val="el-GR"/>
        </w:rPr>
        <w:t>ς</w:t>
      </w:r>
      <w:r w:rsidR="0091545E" w:rsidRPr="006F562E">
        <w:rPr>
          <w:rFonts w:ascii="Tahoma" w:hAnsi="Tahoma"/>
          <w:lang w:val="el-GR"/>
        </w:rPr>
        <w:t xml:space="preserve">, μέσω του Συστήματος ΕΣΗΔΗΣ όλα τα απαιτούμενα αρχεία της Τεχνικής Προσφοράς, κατά περίπτωση ψηφιακά υπογεγραμμένα, σύμφωνα με τα οριζόμενα στην παρούσα. </w:t>
      </w:r>
    </w:p>
    <w:p w14:paraId="4C310342" w14:textId="1E815334" w:rsidR="0091545E" w:rsidRPr="003F1953" w:rsidRDefault="0091545E" w:rsidP="0091545E">
      <w:pPr>
        <w:pStyle w:val="Normal2"/>
        <w:rPr>
          <w:rFonts w:ascii="Tahoma" w:hAnsi="Tahoma"/>
          <w:lang w:val="el-GR"/>
        </w:rPr>
      </w:pPr>
      <w:r w:rsidRPr="003F1953">
        <w:rPr>
          <w:rFonts w:ascii="Tahoma" w:hAnsi="Tahoma"/>
          <w:lang w:val="el-GR"/>
        </w:rPr>
        <w:t xml:space="preserve">Οι </w:t>
      </w:r>
      <w:r w:rsidR="00453225">
        <w:rPr>
          <w:rFonts w:ascii="Tahoma" w:hAnsi="Tahoma"/>
          <w:lang w:val="el-GR"/>
        </w:rPr>
        <w:t xml:space="preserve"> οικονομικοί φορείς</w:t>
      </w:r>
      <w:r w:rsidR="008F1B97" w:rsidRPr="00453A29">
        <w:rPr>
          <w:rFonts w:ascii="Tahoma" w:hAnsi="Tahoma"/>
          <w:lang w:val="el-GR"/>
        </w:rPr>
        <w:t xml:space="preserve"> </w:t>
      </w:r>
      <w:r w:rsidRPr="003F1953">
        <w:rPr>
          <w:rFonts w:ascii="Tahoma" w:hAnsi="Tahoma"/>
          <w:lang w:val="el-GR"/>
        </w:rPr>
        <w:t xml:space="preserve">αναφέρουν το τμήμα της σύμβασης που προτίθενται να αναθέσουν υπό μορφή </w:t>
      </w:r>
      <w:r w:rsidRPr="003F1953">
        <w:rPr>
          <w:rFonts w:ascii="Tahoma" w:hAnsi="Tahoma"/>
          <w:lang w:val="el-GR"/>
        </w:rPr>
        <w:lastRenderedPageBreak/>
        <w:t>υπεργολαβίας σε τρίτους, καθώς και τους υπεργολάβους που προτείνουν</w:t>
      </w:r>
      <w:r w:rsidR="00FF6ED0">
        <w:rPr>
          <w:rFonts w:ascii="Tahoma" w:hAnsi="Tahoma"/>
          <w:lang w:val="el-GR"/>
        </w:rPr>
        <w:t>.</w:t>
      </w:r>
    </w:p>
    <w:p w14:paraId="0F56D126" w14:textId="77777777" w:rsidR="0091545E" w:rsidRPr="007F3768" w:rsidRDefault="0091545E" w:rsidP="0091545E">
      <w:pPr>
        <w:pStyle w:val="31"/>
        <w:numPr>
          <w:ilvl w:val="2"/>
          <w:numId w:val="4"/>
        </w:numPr>
        <w:tabs>
          <w:tab w:val="left" w:pos="709"/>
        </w:tabs>
        <w:ind w:left="709" w:hanging="709"/>
        <w:rPr>
          <w:rFonts w:ascii="Tahoma" w:hAnsi="Tahoma"/>
          <w:szCs w:val="22"/>
          <w:lang w:val="el-GR"/>
        </w:rPr>
      </w:pPr>
      <w:bookmarkStart w:id="80" w:name="_Toc114688514"/>
      <w:r w:rsidRPr="007F3768">
        <w:rPr>
          <w:rFonts w:ascii="Tahoma" w:hAnsi="Tahoma"/>
          <w:szCs w:val="22"/>
          <w:lang w:val="el-GR"/>
        </w:rPr>
        <w:t>Περιεχόμενα Φακέλου «Οικονομική Προσφορά» / Τρόπος σύνταξης και υποβολής οικονομικών προσφορών</w:t>
      </w:r>
      <w:bookmarkEnd w:id="80"/>
    </w:p>
    <w:p w14:paraId="10A24DF0" w14:textId="77777777" w:rsidR="00DF1186" w:rsidRPr="00C859C5" w:rsidRDefault="00DF1186" w:rsidP="00DF1186">
      <w:r w:rsidRPr="00C859C5">
        <w:t>Οι τιμές θα δοθούν ως εξής:</w:t>
      </w:r>
    </w:p>
    <w:p w14:paraId="3D94AD54" w14:textId="77777777" w:rsidR="00DF1186" w:rsidRDefault="00EB1395" w:rsidP="00705E15">
      <w:pPr>
        <w:pStyle w:val="afff8"/>
        <w:numPr>
          <w:ilvl w:val="0"/>
          <w:numId w:val="64"/>
        </w:numPr>
        <w:suppressAutoHyphens/>
        <w:spacing w:beforeLines="60" w:before="144" w:afterLines="60" w:after="144" w:line="240" w:lineRule="auto"/>
        <w:contextualSpacing w:val="0"/>
        <w:jc w:val="both"/>
      </w:pPr>
      <w:r>
        <w:rPr>
          <w:rFonts w:ascii="Tahoma" w:hAnsi="Tahoma"/>
          <w:b/>
          <w:lang w:eastAsia="el-GR"/>
        </w:rPr>
        <w:t>Κόστος</w:t>
      </w:r>
      <w:r w:rsidR="00DF1186" w:rsidRPr="00DF1186">
        <w:rPr>
          <w:rFonts w:ascii="Tahoma" w:hAnsi="Tahoma"/>
          <w:b/>
          <w:lang w:eastAsia="el-GR"/>
        </w:rPr>
        <w:t xml:space="preserve"> μηνιαίου μισθώματος για το σύνολο των διασυνδέσων, σε ευρώ χωρίς Φ.Π.Α. </w:t>
      </w:r>
    </w:p>
    <w:p w14:paraId="0BCA51C0" w14:textId="1722AB26" w:rsidR="004021D3" w:rsidRPr="00C15964" w:rsidRDefault="0091545E">
      <w:pPr>
        <w:spacing w:beforeLines="60" w:before="144" w:afterLines="60" w:after="144"/>
        <w:jc w:val="both"/>
      </w:pPr>
      <w:r w:rsidRPr="00C15964">
        <w:t xml:space="preserve">Στην ηλεκτρονική φόρμα της οικονομικής προσφοράς οι προσφέροντες καταχωρούν το </w:t>
      </w:r>
      <w:r w:rsidR="00DF1186">
        <w:t xml:space="preserve">ποσό του μηνιαίου μισθώματος για το σύνολο των διασυνδέσεων </w:t>
      </w:r>
      <w:r w:rsidRPr="00C15964">
        <w:t xml:space="preserve"> χωρίς ΦΠΑ.</w:t>
      </w:r>
    </w:p>
    <w:p w14:paraId="6BAEEB3E" w14:textId="77777777" w:rsidR="00DF1186" w:rsidRPr="00C859C5" w:rsidRDefault="00DF1186" w:rsidP="00DF1186">
      <w:pPr>
        <w:pStyle w:val="af6"/>
        <w:spacing w:before="121"/>
        <w:rPr>
          <w:rFonts w:ascii="Tahoma" w:hAnsi="Tahoma" w:cs="Tahoma"/>
          <w:lang w:val="el-GR"/>
        </w:rPr>
      </w:pPr>
      <w:r w:rsidRPr="00C859C5">
        <w:rPr>
          <w:rFonts w:ascii="Tahoma" w:hAnsi="Tahoma" w:cs="Tahoma"/>
          <w:lang w:val="el-GR"/>
        </w:rPr>
        <w:t xml:space="preserve">Μετά την καταχώρηση στο σύστημα, οι προσφέροντες εξάγουν σε αρχείο μορφής </w:t>
      </w:r>
      <w:r w:rsidRPr="00C859C5">
        <w:rPr>
          <w:rFonts w:ascii="Tahoma" w:hAnsi="Tahoma" w:cs="Tahoma"/>
          <w:lang w:val="en-US"/>
        </w:rPr>
        <w:t>pdf</w:t>
      </w:r>
      <w:r w:rsidRPr="00C859C5">
        <w:rPr>
          <w:rFonts w:ascii="Tahoma" w:hAnsi="Tahoma" w:cs="Tahoma"/>
          <w:lang w:val="el-GR"/>
        </w:rPr>
        <w:t xml:space="preserve"> την οικονομική τους προσφορά την οποία υπογράφουν ψηφιακά και την επισυνάπτουν στον (υπο)φάκελο «Οικονομική Προσφορά» της ηλεκτρονικής προσφοράς τους. Στην εκτύπωση αυτή του συστήματος υπολογίζονται αυτόματα από αυτό η συνολική τιμή προσφοράς χωρίς ΦΠΑ αλλά και με ΦΠΑ.</w:t>
      </w:r>
    </w:p>
    <w:p w14:paraId="3083A814" w14:textId="77777777" w:rsidR="00DF1186" w:rsidRPr="00C859C5" w:rsidRDefault="00DF1186" w:rsidP="00DF1186">
      <w:pPr>
        <w:pStyle w:val="af6"/>
        <w:spacing w:before="121"/>
        <w:rPr>
          <w:rFonts w:ascii="Tahoma" w:hAnsi="Tahoma" w:cs="Tahoma"/>
          <w:lang w:val="el-GR"/>
        </w:rPr>
      </w:pPr>
      <w:r w:rsidRPr="00C859C5">
        <w:rPr>
          <w:rFonts w:ascii="Tahoma" w:hAnsi="Tahoma" w:cs="Tahoma"/>
          <w:lang w:val="el-GR"/>
        </w:rPr>
        <w:t xml:space="preserve">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C859C5">
        <w:rPr>
          <w:rFonts w:ascii="Tahoma" w:hAnsi="Tahoma" w:cs="Tahoma"/>
          <w:lang w:val="en-US"/>
        </w:rPr>
        <w:t>pdf</w:t>
      </w:r>
      <w:r w:rsidRPr="00C859C5">
        <w:rPr>
          <w:rFonts w:ascii="Tahoma" w:hAnsi="Tahoma" w:cs="Tahoma"/>
          <w:lang w:val="el-GR"/>
        </w:rPr>
        <w:t xml:space="preserve">.    </w:t>
      </w:r>
    </w:p>
    <w:p w14:paraId="45D3D92A" w14:textId="77777777" w:rsidR="00DF1186" w:rsidRDefault="00DF1186" w:rsidP="0091545E">
      <w:pPr>
        <w:spacing w:before="120"/>
        <w:jc w:val="both"/>
        <w:rPr>
          <w:b/>
          <w:bCs/>
        </w:rPr>
      </w:pPr>
    </w:p>
    <w:p w14:paraId="6B3EE830" w14:textId="77777777" w:rsidR="0091545E" w:rsidRPr="00C15964" w:rsidRDefault="0091545E" w:rsidP="0091545E">
      <w:pPr>
        <w:spacing w:before="60" w:after="60"/>
        <w:jc w:val="both"/>
        <w:rPr>
          <w:rFonts w:asciiTheme="minorHAnsi" w:hAnsiTheme="minorHAnsi"/>
          <w:sz w:val="27"/>
          <w:vertAlign w:val="superscript"/>
        </w:rPr>
      </w:pPr>
      <w:r w:rsidRPr="00C15964">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675E61A9" w14:textId="77777777" w:rsidR="004021D3" w:rsidRPr="00C15964" w:rsidRDefault="0091545E" w:rsidP="00705E15">
      <w:pPr>
        <w:spacing w:beforeLines="60" w:before="144" w:afterLines="60" w:after="144"/>
        <w:jc w:val="both"/>
      </w:pPr>
      <w:r w:rsidRPr="00C15964">
        <w:t>Οι υπέρ τρίτων κρατήσεις υπόκεινται στο εκάστοτε ισχύον αναλογικό τέλος χαρτοσήμου 3% και στην επ’ αυτού εισφορά υπέρ ΟΓΑ 20%.</w:t>
      </w:r>
    </w:p>
    <w:p w14:paraId="2AD583B6" w14:textId="77777777" w:rsidR="004021D3" w:rsidRPr="00C15964" w:rsidRDefault="0091545E">
      <w:pPr>
        <w:spacing w:beforeLines="60" w:before="144" w:afterLines="60" w:after="144"/>
        <w:jc w:val="both"/>
      </w:pPr>
      <w:r w:rsidRPr="00C15964">
        <w:t>Επισημαίνεται ότι στην ηλεκτρονική οικονομική προσφορά, το εκάστοτε ποσοστό Φ.Π.Α. επί τοις εκατό, της ανωτέρω τιμής θα υπολογίζεται αυτόματα από το σύστημα.</w:t>
      </w:r>
    </w:p>
    <w:p w14:paraId="5C2AA57F" w14:textId="77777777" w:rsidR="004021D3" w:rsidRPr="00C15964" w:rsidRDefault="0091545E">
      <w:pPr>
        <w:spacing w:beforeLines="60" w:before="144" w:afterLines="60" w:after="144"/>
        <w:jc w:val="both"/>
      </w:pPr>
      <w:r w:rsidRPr="00C15964">
        <w:rPr>
          <w:u w:val="single"/>
        </w:rPr>
        <w:t>Οι προσφερόμενες τιμές είναι σταθερές καθ’ όλη τη διάρκεια της σύμβασηςκαι δεν αναπροσαρμόζονται</w:t>
      </w:r>
      <w:r w:rsidRPr="00C15964">
        <w:t>.</w:t>
      </w:r>
    </w:p>
    <w:p w14:paraId="6B1BE4CE" w14:textId="77777777" w:rsidR="004021D3" w:rsidRPr="00C15964" w:rsidRDefault="0091545E">
      <w:pPr>
        <w:spacing w:beforeLines="60" w:before="144" w:afterLines="60" w:after="144"/>
        <w:jc w:val="both"/>
      </w:pPr>
      <w:r w:rsidRPr="00C15964">
        <w:t xml:space="preserve">Ως απαράδεκτες θα απορρίπτονται προσφορές στις οποίες: </w:t>
      </w:r>
    </w:p>
    <w:p w14:paraId="2825B3B7" w14:textId="77777777" w:rsidR="004021D3" w:rsidRPr="00C15964" w:rsidRDefault="0091545E">
      <w:pPr>
        <w:spacing w:beforeLines="60" w:before="144" w:afterLines="60" w:after="144"/>
        <w:ind w:left="284"/>
        <w:jc w:val="both"/>
      </w:pPr>
      <w:r w:rsidRPr="00C15964">
        <w:t xml:space="preserve">α) δεν δίνεται τιμή σε ΕΥΡΩ ή που καθορίζεται σχέση ΕΥΡΩ προς ξένο νόμισμα, </w:t>
      </w:r>
    </w:p>
    <w:p w14:paraId="496C3724" w14:textId="77777777" w:rsidR="004021D3" w:rsidRPr="00C15964" w:rsidRDefault="0091545E">
      <w:pPr>
        <w:spacing w:beforeLines="60" w:before="144" w:afterLines="60" w:after="144"/>
        <w:ind w:left="284"/>
        <w:jc w:val="both"/>
      </w:pPr>
      <w:r w:rsidRPr="00C15964">
        <w:t>β) δεν προκύπτει με σαφήνεια η προσφερόμενη τιμή, με την επιφύλαξη της παρ. 4 του άρθρου 102 του ν. 4412/2016 όπως τροποποιήθηκε με το άρθρο 42 του ν. 4782/2021</w:t>
      </w:r>
    </w:p>
    <w:p w14:paraId="578C3ABE" w14:textId="77777777" w:rsidR="004021D3" w:rsidRPr="00C15964" w:rsidRDefault="0091545E">
      <w:pPr>
        <w:spacing w:beforeLines="60" w:before="144" w:afterLines="60" w:after="144"/>
        <w:ind w:left="284"/>
        <w:jc w:val="both"/>
      </w:pPr>
      <w:r w:rsidRPr="00C15964">
        <w:t>γ) η τιμή υπερβαίνει τον προϋπολογισμό</w:t>
      </w:r>
      <w:r w:rsidR="00932FE5" w:rsidRPr="00C15964">
        <w:t xml:space="preserve"> </w:t>
      </w:r>
      <w:r w:rsidR="00B6727A" w:rsidRPr="00C15964">
        <w:t>της σύμβασης</w:t>
      </w:r>
      <w:r w:rsidR="00932FE5" w:rsidRPr="00C15964">
        <w:rPr>
          <w:strike/>
        </w:rPr>
        <w:t xml:space="preserve"> </w:t>
      </w:r>
      <w:r w:rsidRPr="00C15964">
        <w:t xml:space="preserve"> και </w:t>
      </w:r>
    </w:p>
    <w:p w14:paraId="39B65C9F" w14:textId="280C7EF6" w:rsidR="004021D3" w:rsidRPr="00C15964" w:rsidRDefault="004021D3">
      <w:pPr>
        <w:spacing w:beforeLines="60" w:before="144" w:afterLines="60" w:after="144"/>
        <w:ind w:left="284"/>
        <w:jc w:val="both"/>
      </w:pPr>
    </w:p>
    <w:p w14:paraId="240C122F" w14:textId="77777777" w:rsidR="0091545E" w:rsidRPr="007F3768" w:rsidRDefault="0091545E" w:rsidP="0091545E">
      <w:pPr>
        <w:pStyle w:val="31"/>
        <w:numPr>
          <w:ilvl w:val="2"/>
          <w:numId w:val="4"/>
        </w:numPr>
        <w:ind w:left="567" w:hanging="567"/>
        <w:rPr>
          <w:rFonts w:ascii="Tahoma" w:hAnsi="Tahoma"/>
          <w:szCs w:val="22"/>
          <w:lang w:val="el-GR"/>
        </w:rPr>
      </w:pPr>
      <w:bookmarkStart w:id="81" w:name="_Toc114688515"/>
      <w:r w:rsidRPr="007F3768">
        <w:rPr>
          <w:rFonts w:ascii="Tahoma" w:hAnsi="Tahoma"/>
          <w:szCs w:val="22"/>
          <w:lang w:val="el-GR"/>
        </w:rPr>
        <w:t>Χρόνος ισχύος των προσφορών</w:t>
      </w:r>
      <w:bookmarkEnd w:id="81"/>
    </w:p>
    <w:p w14:paraId="7E22676B" w14:textId="77777777" w:rsidR="0091545E" w:rsidRPr="007F3768" w:rsidRDefault="0091545E" w:rsidP="0091545E">
      <w:pPr>
        <w:spacing w:before="60" w:after="60"/>
        <w:jc w:val="both"/>
      </w:pPr>
      <w:r w:rsidRPr="008932DC">
        <w:t xml:space="preserve">Οι υποβαλλόμενες προσφορές ισχύουν και δεσμεύουν τους οικονομικούς φορείς για διάστημα </w:t>
      </w:r>
      <w:r w:rsidRPr="007854D8">
        <w:rPr>
          <w:b/>
        </w:rPr>
        <w:t>εκατόν ογδόντα</w:t>
      </w:r>
      <w:r>
        <w:rPr>
          <w:b/>
        </w:rPr>
        <w:t>(</w:t>
      </w:r>
      <w:r w:rsidRPr="00914E9B">
        <w:rPr>
          <w:b/>
        </w:rPr>
        <w:t>180</w:t>
      </w:r>
      <w:r>
        <w:rPr>
          <w:b/>
        </w:rPr>
        <w:t>)</w:t>
      </w:r>
      <w:r w:rsidRPr="007854D8">
        <w:rPr>
          <w:b/>
        </w:rPr>
        <w:t>ημερών</w:t>
      </w:r>
      <w:r w:rsidRPr="008932DC">
        <w:t xml:space="preserve"> από την επόμενη της </w:t>
      </w:r>
      <w:r>
        <w:t xml:space="preserve">καταληκτικής ημερομηνίας υποβολής των προσφορών </w:t>
      </w:r>
      <w:r w:rsidRPr="008932DC">
        <w:t>του διαγωνισμού</w:t>
      </w:r>
      <w:r>
        <w:t>.</w:t>
      </w:r>
    </w:p>
    <w:p w14:paraId="08E6659E" w14:textId="77777777" w:rsidR="0091545E" w:rsidRPr="007F3768" w:rsidRDefault="0091545E" w:rsidP="0091545E">
      <w:pPr>
        <w:spacing w:before="60" w:after="60"/>
        <w:jc w:val="both"/>
      </w:pPr>
      <w:r w:rsidRPr="007F3768">
        <w:t xml:space="preserve">Προσφορά η οποία ορίζει χρόνο ισχύος μικρότερο από τον ανωτέρω προβλεπόμενο </w:t>
      </w:r>
      <w:r w:rsidRPr="004263FC">
        <w:rPr>
          <w:b/>
          <w:bCs/>
          <w:u w:val="single"/>
        </w:rPr>
        <w:t>απορρίπτεται</w:t>
      </w:r>
      <w:r w:rsidRPr="007F3768">
        <w:t>.</w:t>
      </w:r>
    </w:p>
    <w:p w14:paraId="09D507B0" w14:textId="0B3417CF" w:rsidR="0091545E" w:rsidRPr="00683C0A" w:rsidRDefault="0091545E" w:rsidP="0091545E">
      <w:pPr>
        <w:tabs>
          <w:tab w:val="left" w:pos="284"/>
        </w:tabs>
        <w:spacing w:before="120" w:after="120"/>
        <w:jc w:val="both"/>
      </w:pPr>
      <w:r>
        <w:t>Η</w:t>
      </w:r>
      <w:r w:rsidR="00C15964">
        <w:t xml:space="preserve"> </w:t>
      </w:r>
      <w:r w:rsidR="00D37D74">
        <w:t>διά</w:t>
      </w:r>
      <w:r w:rsidR="00C15964">
        <w:t>ρκεια</w:t>
      </w:r>
      <w:r w:rsidRPr="00683C0A">
        <w:t xml:space="preserve">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w:t>
      </w:r>
      <w:r>
        <w:t xml:space="preserve">με την </w:t>
      </w:r>
      <w:r w:rsidRPr="00683C0A">
        <w:t xml:space="preserve">προβλεπόμενη ως άνω </w:t>
      </w:r>
      <w:r w:rsidRPr="00683C0A">
        <w:lastRenderedPageBreak/>
        <w:t>αρχική διάρκεια.</w:t>
      </w:r>
      <w:r w:rsidR="008F1B97" w:rsidRPr="00453A29">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C94A1A2" w14:textId="77777777" w:rsidR="0091545E" w:rsidRPr="007F3768" w:rsidRDefault="0091545E" w:rsidP="0091545E">
      <w:pPr>
        <w:spacing w:before="60" w:after="60"/>
        <w:jc w:val="both"/>
      </w:pPr>
      <w:r w:rsidRPr="007F3768">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7D09B49E" w14:textId="77777777" w:rsidR="0091545E" w:rsidRPr="007F3768" w:rsidRDefault="0091545E" w:rsidP="0091545E">
      <w:pPr>
        <w:spacing w:before="60" w:after="60"/>
        <w:jc w:val="both"/>
      </w:pPr>
      <w:r w:rsidRPr="007F3768">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62F965" w14:textId="77777777" w:rsidR="004021D3" w:rsidRDefault="0091545E" w:rsidP="00705E15">
      <w:pPr>
        <w:pStyle w:val="31"/>
        <w:numPr>
          <w:ilvl w:val="2"/>
          <w:numId w:val="4"/>
        </w:numPr>
        <w:spacing w:beforeLines="60" w:before="144" w:afterLines="60" w:after="144"/>
        <w:ind w:left="567" w:hanging="567"/>
        <w:rPr>
          <w:rFonts w:ascii="Tahoma" w:hAnsi="Tahoma"/>
          <w:szCs w:val="22"/>
          <w:lang w:val="el-GR"/>
        </w:rPr>
      </w:pPr>
      <w:bookmarkStart w:id="82" w:name="_Toc114688516"/>
      <w:r w:rsidRPr="007F3768">
        <w:rPr>
          <w:rFonts w:ascii="Tahoma" w:hAnsi="Tahoma"/>
          <w:szCs w:val="22"/>
          <w:lang w:val="el-GR"/>
        </w:rPr>
        <w:t>Λόγοι απόρριψης προσφορών</w:t>
      </w:r>
      <w:bookmarkEnd w:id="82"/>
    </w:p>
    <w:p w14:paraId="08069C65" w14:textId="77777777" w:rsidR="0091545E" w:rsidRDefault="0091545E" w:rsidP="0091545E">
      <w:pPr>
        <w:pStyle w:val="Bullet2"/>
        <w:numPr>
          <w:ilvl w:val="0"/>
          <w:numId w:val="0"/>
        </w:numPr>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14:paraId="00AA762F" w14:textId="77777777" w:rsidR="0091545E" w:rsidRDefault="0091545E" w:rsidP="0091545E">
      <w:pPr>
        <w:pStyle w:val="Bullet2"/>
        <w:numPr>
          <w:ilvl w:val="0"/>
          <w:numId w:val="0"/>
        </w:numPr>
      </w:pPr>
      <w:r w:rsidRPr="00CB7A20">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268491FD" w14:textId="77777777" w:rsidR="0091545E" w:rsidRPr="00654ED3" w:rsidRDefault="0091545E" w:rsidP="0091545E">
      <w:pPr>
        <w:pStyle w:val="Bullet2"/>
        <w:numPr>
          <w:ilvl w:val="0"/>
          <w:numId w:val="0"/>
        </w:numPr>
      </w:pPr>
      <w:r w:rsidRPr="00654ED3">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46E15121" w14:textId="77777777" w:rsidR="0091545E" w:rsidRDefault="0091545E" w:rsidP="0091545E">
      <w:pPr>
        <w:pStyle w:val="Bullet2"/>
        <w:numPr>
          <w:ilvl w:val="0"/>
          <w:numId w:val="0"/>
        </w:numPr>
      </w:pPr>
      <w:r w:rsidRPr="00654ED3">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CF24980" w14:textId="77777777" w:rsidR="0091545E" w:rsidRDefault="0091545E" w:rsidP="0091545E">
      <w:pPr>
        <w:pStyle w:val="Bullet2"/>
        <w:numPr>
          <w:ilvl w:val="0"/>
          <w:numId w:val="0"/>
        </w:numPr>
      </w:pPr>
      <w:r>
        <w:t xml:space="preserve">δ) η οποία είναι εναλλακτική προσφορά, </w:t>
      </w:r>
    </w:p>
    <w:p w14:paraId="05FA81E1" w14:textId="77777777" w:rsidR="0091545E" w:rsidRDefault="0091545E" w:rsidP="0091545E">
      <w:pPr>
        <w:pStyle w:val="Bullet2"/>
        <w:numPr>
          <w:ilvl w:val="0"/>
          <w:numId w:val="0"/>
        </w:numPr>
        <w:rPr>
          <w:iCs/>
          <w:color w:val="5B9BD5"/>
        </w:rPr>
      </w:pPr>
      <w:r>
        <w:t>ε) η οποία υποβάλλεται από έναν προσφέροντα που έχει υποβάλλει δύο ή περισσότερες προσφορές</w:t>
      </w:r>
      <w:r>
        <w:rPr>
          <w:i/>
          <w:iCs/>
          <w:color w:val="5B9BD5"/>
        </w:rPr>
        <w:t>.</w:t>
      </w:r>
      <w: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6554810" w14:textId="77777777" w:rsidR="0091545E" w:rsidRDefault="0091545E" w:rsidP="0091545E">
      <w:pPr>
        <w:pStyle w:val="Bullet2"/>
        <w:numPr>
          <w:ilvl w:val="0"/>
          <w:numId w:val="0"/>
        </w:numPr>
      </w:pPr>
      <w:r>
        <w:t>στ) η οποία είναι υπό αίρεση,</w:t>
      </w:r>
    </w:p>
    <w:p w14:paraId="40BA77E9" w14:textId="77777777" w:rsidR="0091545E" w:rsidRDefault="0091545E" w:rsidP="0091545E">
      <w:pPr>
        <w:pStyle w:val="Bullet2"/>
        <w:numPr>
          <w:ilvl w:val="0"/>
          <w:numId w:val="0"/>
        </w:numPr>
      </w:pPr>
      <w:r>
        <w:t xml:space="preserve">ζ) η οποία θέτει όρο αναπροσαρμογής, </w:t>
      </w:r>
    </w:p>
    <w:p w14:paraId="4C970747" w14:textId="77777777" w:rsidR="0091545E" w:rsidRDefault="0091545E" w:rsidP="0091545E">
      <w:pPr>
        <w:pStyle w:val="Bullet2"/>
        <w:numPr>
          <w:ilvl w:val="0"/>
          <w:numId w:val="0"/>
        </w:numPr>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58FEFC45" w14:textId="77777777" w:rsidR="0091545E" w:rsidRDefault="0091545E" w:rsidP="0091545E">
      <w:pPr>
        <w:pStyle w:val="Bullet2"/>
        <w:numPr>
          <w:ilvl w:val="0"/>
          <w:numId w:val="0"/>
        </w:numPr>
      </w:pPr>
      <w:r>
        <w:lastRenderedPageBreak/>
        <w:t>θ) εφόσον διαπιστωθεί ότι είναι ασυνήθιστα χαμηλή διότι δε συμμορφώνεται με τις ισχύουσες  υποχρεώσεις της παρ. 2 του άρθρου 18 του ν.4412/2016,</w:t>
      </w:r>
    </w:p>
    <w:p w14:paraId="4920B5DD" w14:textId="77777777" w:rsidR="0091545E" w:rsidRDefault="0091545E" w:rsidP="0091545E">
      <w:pPr>
        <w:pStyle w:val="Bullet2"/>
        <w:numPr>
          <w:ilvl w:val="0"/>
          <w:numId w:val="0"/>
        </w:numPr>
      </w:pPr>
      <w:r>
        <w:t>ι) η οποία παρουσιάζει αποκλίσεις ως προς τους όρους και τις τεχνικές προδιαγραφές της σύμβασης,</w:t>
      </w:r>
    </w:p>
    <w:p w14:paraId="06EDAE1D" w14:textId="77777777" w:rsidR="0091545E" w:rsidRDefault="0091545E" w:rsidP="0091545E">
      <w:pPr>
        <w:pStyle w:val="Bullet2"/>
        <w:numPr>
          <w:ilvl w:val="0"/>
          <w:numId w:val="0"/>
        </w:numPr>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673D454E" w14:textId="77777777" w:rsidR="0091545E" w:rsidRDefault="0091545E" w:rsidP="0091545E">
      <w:pPr>
        <w:pStyle w:val="Bullet2"/>
        <w:numPr>
          <w:ilvl w:val="0"/>
          <w:numId w:val="0"/>
        </w:numPr>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3498B913" w14:textId="77777777" w:rsidR="0091545E" w:rsidRDefault="0091545E" w:rsidP="0091545E">
      <w:pPr>
        <w:pStyle w:val="Bullet2"/>
        <w:numPr>
          <w:ilvl w:val="0"/>
          <w:numId w:val="0"/>
        </w:numPr>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14:paraId="6200CB6B" w14:textId="77777777" w:rsidR="0091545E" w:rsidRPr="007F3768" w:rsidRDefault="0091545E" w:rsidP="0091545E">
      <w:pPr>
        <w:jc w:val="both"/>
      </w:pPr>
    </w:p>
    <w:p w14:paraId="5388A694" w14:textId="77777777" w:rsidR="0091545E" w:rsidRPr="00B2684C" w:rsidRDefault="0091545E" w:rsidP="0091545E">
      <w:pPr>
        <w:pStyle w:val="10"/>
        <w:numPr>
          <w:ilvl w:val="0"/>
          <w:numId w:val="4"/>
        </w:numPr>
        <w:tabs>
          <w:tab w:val="left" w:pos="567"/>
        </w:tabs>
        <w:rPr>
          <w:rFonts w:ascii="Tahoma" w:hAnsi="Tahoma" w:cs="Tahoma"/>
          <w:lang w:val="el-GR"/>
        </w:rPr>
      </w:pPr>
      <w:bookmarkStart w:id="83" w:name="_Toc114688517"/>
      <w:r w:rsidRPr="00B2684C">
        <w:rPr>
          <w:rFonts w:ascii="Tahoma" w:hAnsi="Tahoma" w:cs="Tahoma"/>
          <w:lang w:val="el-GR"/>
        </w:rPr>
        <w:lastRenderedPageBreak/>
        <w:t>ΔΙΕΝΕΡΓΕΙΑ ΔΙΑΔΙΚΑΣΙΑΣ - ΑΞΙΟΛΟΓΗΣΗ ΠΡΟΣΦΟΡΩΝ</w:t>
      </w:r>
      <w:bookmarkEnd w:id="83"/>
    </w:p>
    <w:p w14:paraId="3C6B6C62" w14:textId="77777777" w:rsidR="0091545E" w:rsidRPr="00B2684C" w:rsidRDefault="0091545E" w:rsidP="0091545E">
      <w:pPr>
        <w:pStyle w:val="20"/>
        <w:numPr>
          <w:ilvl w:val="1"/>
          <w:numId w:val="4"/>
        </w:numPr>
        <w:rPr>
          <w:rFonts w:ascii="Tahoma" w:hAnsi="Tahoma" w:cs="Tahoma"/>
          <w:lang w:val="el-GR"/>
        </w:rPr>
      </w:pPr>
      <w:bookmarkStart w:id="84" w:name="_Toc114688518"/>
      <w:r w:rsidRPr="00B2684C">
        <w:rPr>
          <w:rFonts w:ascii="Tahoma" w:hAnsi="Tahoma" w:cs="Tahoma"/>
          <w:lang w:val="el-GR"/>
        </w:rPr>
        <w:t>Αποσφράγιση και αξιολόγηση προσφορών</w:t>
      </w:r>
      <w:bookmarkEnd w:id="84"/>
    </w:p>
    <w:p w14:paraId="0029C5AB" w14:textId="77777777" w:rsidR="0091545E" w:rsidRPr="00B2684C" w:rsidRDefault="0091545E" w:rsidP="0091545E">
      <w:pPr>
        <w:pStyle w:val="31"/>
        <w:numPr>
          <w:ilvl w:val="2"/>
          <w:numId w:val="4"/>
        </w:numPr>
        <w:ind w:left="567" w:hanging="567"/>
        <w:rPr>
          <w:rFonts w:ascii="Tahoma" w:hAnsi="Tahoma"/>
          <w:lang w:val="el-GR"/>
        </w:rPr>
      </w:pPr>
      <w:bookmarkStart w:id="85" w:name="_Toc114688519"/>
      <w:r w:rsidRPr="00B2684C">
        <w:rPr>
          <w:rFonts w:ascii="Tahoma" w:hAnsi="Tahoma"/>
          <w:lang w:val="el-GR"/>
        </w:rPr>
        <w:t>Ηλεκτρονική αποσφράγιση προσφορών</w:t>
      </w:r>
      <w:bookmarkEnd w:id="85"/>
    </w:p>
    <w:p w14:paraId="5D90F155" w14:textId="77777777" w:rsidR="0091545E" w:rsidRPr="007238E2" w:rsidRDefault="0091545E" w:rsidP="0091545E">
      <w:pPr>
        <w:jc w:val="both"/>
        <w:textAlignment w:val="baseline"/>
      </w:pPr>
      <w:r w:rsidRPr="007238E2">
        <w:rPr>
          <w:kern w:val="1"/>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C873D46" w14:textId="77777777" w:rsidR="004021D3" w:rsidRDefault="0091545E" w:rsidP="00BD6A42">
      <w:pPr>
        <w:numPr>
          <w:ilvl w:val="0"/>
          <w:numId w:val="47"/>
        </w:numPr>
        <w:tabs>
          <w:tab w:val="clear" w:pos="720"/>
          <w:tab w:val="num" w:pos="0"/>
        </w:tabs>
        <w:suppressAutoHyphens/>
        <w:spacing w:after="60"/>
        <w:ind w:left="360"/>
        <w:jc w:val="both"/>
        <w:textAlignment w:val="baseline"/>
        <w:rPr>
          <w:kern w:val="1"/>
          <w:highlight w:val="yellow"/>
          <w:lang w:eastAsia="ar-SA"/>
        </w:rPr>
      </w:pPr>
      <w:r w:rsidRPr="00CE73AA">
        <w:rPr>
          <w:kern w:val="1"/>
          <w:lang w:eastAsia="ar-SA"/>
        </w:rPr>
        <w:t xml:space="preserve">Ηλεκτρονική Αποσφράγιση του (υπό)φακέλου «Δικαιολογητικά Συμμετοχής-Τεχνική Προσφορά», </w:t>
      </w:r>
      <w:r w:rsidRPr="00206D6D">
        <w:rPr>
          <w:kern w:val="1"/>
          <w:highlight w:val="yellow"/>
          <w:lang w:eastAsia="ar-SA"/>
        </w:rPr>
        <w:t xml:space="preserve">την ... και ώρα ... </w:t>
      </w:r>
    </w:p>
    <w:p w14:paraId="0B465DCE" w14:textId="77777777" w:rsidR="004021D3" w:rsidRDefault="0091545E" w:rsidP="00BD6A42">
      <w:pPr>
        <w:numPr>
          <w:ilvl w:val="0"/>
          <w:numId w:val="47"/>
        </w:numPr>
        <w:tabs>
          <w:tab w:val="clear" w:pos="720"/>
          <w:tab w:val="num" w:pos="0"/>
        </w:tabs>
        <w:suppressAutoHyphens/>
        <w:spacing w:after="60"/>
        <w:ind w:left="360"/>
        <w:jc w:val="both"/>
        <w:textAlignment w:val="baseline"/>
        <w:rPr>
          <w:kern w:val="1"/>
          <w:lang w:eastAsia="ar-SA"/>
        </w:rPr>
      </w:pPr>
      <w:r w:rsidRPr="00CE73AA">
        <w:rPr>
          <w:kern w:val="1"/>
          <w:lang w:eastAsia="ar-SA"/>
        </w:rPr>
        <w:t>Ηλεκτρονική Αποσφράγιση του (υπό)φακέλου «Οικονομική Προσφορά», κατά την ημερομηνία και ώρα που θα ορίσει η Αναθέτουσα Αρχή</w:t>
      </w:r>
    </w:p>
    <w:p w14:paraId="2589643B" w14:textId="77777777" w:rsidR="0091545E" w:rsidRPr="007238E2" w:rsidRDefault="0091545E" w:rsidP="0091545E">
      <w:pPr>
        <w:jc w:val="both"/>
        <w:textAlignment w:val="baseline"/>
      </w:pPr>
      <w:r w:rsidRPr="007238E2">
        <w:rPr>
          <w:lang w:eastAsia="en-US"/>
        </w:rPr>
        <w:t xml:space="preserve">Στο </w:t>
      </w:r>
      <w:r w:rsidRPr="007238E2">
        <w:rPr>
          <w:color w:val="auto"/>
          <w:lang w:eastAsia="en-US"/>
        </w:rPr>
        <w:t>στάδιο αυτό τα στο</w:t>
      </w:r>
      <w:r w:rsidRPr="007238E2">
        <w:rPr>
          <w:lang w:eastAsia="en-US"/>
        </w:rPr>
        <w:t>ιχεία των προσφορών που αποσφραγίζονται είναι προσβάσιμα μόνο στα μέλη του αρμόδιου γνωμοδοτικού οργάνου και την αναθέτουσα αρχή</w:t>
      </w:r>
      <w:r w:rsidRPr="00811F5D">
        <w:rPr>
          <w:lang w:eastAsia="en-US"/>
        </w:rPr>
        <w:t>.</w:t>
      </w:r>
    </w:p>
    <w:p w14:paraId="22D6EE59" w14:textId="77777777" w:rsidR="0091545E" w:rsidRPr="004263FC" w:rsidRDefault="0091545E" w:rsidP="0091545E">
      <w:pPr>
        <w:pStyle w:val="31"/>
        <w:numPr>
          <w:ilvl w:val="2"/>
          <w:numId w:val="4"/>
        </w:numPr>
        <w:ind w:left="567" w:hanging="567"/>
        <w:rPr>
          <w:rFonts w:ascii="Tahoma" w:hAnsi="Tahoma"/>
          <w:szCs w:val="22"/>
          <w:lang w:val="el-GR"/>
        </w:rPr>
      </w:pPr>
      <w:bookmarkStart w:id="86" w:name="_Toc114688520"/>
      <w:r w:rsidRPr="004263FC">
        <w:rPr>
          <w:rFonts w:ascii="Tahoma" w:hAnsi="Tahoma"/>
          <w:szCs w:val="22"/>
          <w:lang w:val="el-GR"/>
        </w:rPr>
        <w:t>Αξιολόγηση προσφορών</w:t>
      </w:r>
      <w:bookmarkEnd w:id="86"/>
    </w:p>
    <w:p w14:paraId="2A8287AD" w14:textId="77777777" w:rsidR="0091545E" w:rsidRPr="00206D6D" w:rsidRDefault="0091545E" w:rsidP="0091545E">
      <w:pPr>
        <w:pStyle w:val="Bullet2"/>
        <w:numPr>
          <w:ilvl w:val="0"/>
          <w:numId w:val="0"/>
        </w:numPr>
        <w:rPr>
          <w:rFonts w:ascii="Tahoma" w:hAnsi="Tahoma"/>
          <w:kern w:val="1"/>
        </w:rPr>
      </w:pPr>
      <w:r w:rsidRPr="00206D6D">
        <w:rPr>
          <w:rFonts w:ascii="Tahoma" w:hAnsi="Tahoma"/>
          <w:b/>
          <w:kern w:val="1"/>
        </w:rPr>
        <w:t>3.1.2.1</w:t>
      </w:r>
      <w:r w:rsidRPr="00206D6D">
        <w:rPr>
          <w:rFonts w:ascii="Tahoma" w:hAnsi="Tahoma"/>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6C9BCC4A" w14:textId="77777777" w:rsidR="0091545E" w:rsidRPr="00206D6D" w:rsidRDefault="0091545E" w:rsidP="0091545E">
      <w:pPr>
        <w:pStyle w:val="Bullet2"/>
        <w:numPr>
          <w:ilvl w:val="0"/>
          <w:numId w:val="0"/>
        </w:numPr>
        <w:rPr>
          <w:rFonts w:ascii="Tahoma" w:hAnsi="Tahoma"/>
          <w:kern w:val="1"/>
        </w:rPr>
      </w:pPr>
      <w:r w:rsidRPr="00206D6D">
        <w:rPr>
          <w:rFonts w:ascii="Tahoma" w:hAnsi="Tahoma"/>
          <w:kern w:val="1"/>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206D6D">
        <w:rPr>
          <w:rFonts w:ascii="Tahoma" w:hAnsi="Tahoma"/>
        </w:rPr>
        <w:t xml:space="preserve"> Η συμπλήρωση ή η αποσαφήνιση ζητείται και γίνεται αποδεκτή υπό την προϋπόθεση ότι δεν </w:t>
      </w:r>
      <w:r w:rsidRPr="00206D6D">
        <w:rPr>
          <w:rFonts w:ascii="Tahoma" w:hAnsi="Tahoma"/>
          <w:kern w:val="1"/>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14:paraId="2FF927EC" w14:textId="77777777" w:rsidR="0091545E" w:rsidRPr="00206D6D" w:rsidRDefault="0091545E" w:rsidP="0091545E">
      <w:pPr>
        <w:pStyle w:val="Bullet2"/>
        <w:numPr>
          <w:ilvl w:val="0"/>
          <w:numId w:val="0"/>
        </w:numPr>
        <w:rPr>
          <w:rFonts w:ascii="Tahoma" w:eastAsia="Calibri" w:hAnsi="Tahoma"/>
          <w:i/>
          <w:iCs/>
          <w:color w:val="5B9BD5"/>
          <w:kern w:val="1"/>
          <w:lang w:eastAsia="el-GR"/>
        </w:rPr>
      </w:pPr>
      <w:r w:rsidRPr="00206D6D">
        <w:rPr>
          <w:rFonts w:ascii="Tahoma" w:hAnsi="Tahoma"/>
          <w:kern w:val="1"/>
        </w:rPr>
        <w:t>Ειδικότερα :</w:t>
      </w:r>
    </w:p>
    <w:p w14:paraId="047D5816" w14:textId="77777777" w:rsidR="0091545E" w:rsidRPr="00206D6D" w:rsidRDefault="0091545E" w:rsidP="0091545E">
      <w:pPr>
        <w:pStyle w:val="Bullet2"/>
        <w:numPr>
          <w:ilvl w:val="0"/>
          <w:numId w:val="0"/>
        </w:numPr>
        <w:rPr>
          <w:rFonts w:ascii="Tahoma" w:hAnsi="Tahoma"/>
          <w:strike/>
          <w:kern w:val="1"/>
        </w:rPr>
      </w:pPr>
      <w:r w:rsidRPr="00206D6D">
        <w:rPr>
          <w:rFonts w:ascii="Tahoma" w:hAnsi="Tahoma"/>
          <w:kern w:val="1"/>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57A9052E" w14:textId="77777777" w:rsidR="0091545E" w:rsidRPr="00206D6D" w:rsidRDefault="0091545E" w:rsidP="0091545E">
      <w:pPr>
        <w:pStyle w:val="Bullet2"/>
        <w:numPr>
          <w:ilvl w:val="0"/>
          <w:numId w:val="0"/>
        </w:numPr>
        <w:rPr>
          <w:rFonts w:ascii="Tahoma" w:hAnsi="Tahoma"/>
          <w:kern w:val="1"/>
        </w:rPr>
      </w:pPr>
      <w:r w:rsidRPr="00206D6D">
        <w:rPr>
          <w:rFonts w:ascii="Tahoma" w:hAnsi="Tahoma"/>
          <w:kern w:val="1"/>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0A38909A" w14:textId="77777777" w:rsidR="0091545E" w:rsidRPr="00206D6D" w:rsidRDefault="0091545E" w:rsidP="0091545E">
      <w:pPr>
        <w:pStyle w:val="Bullet2"/>
        <w:numPr>
          <w:ilvl w:val="0"/>
          <w:numId w:val="0"/>
        </w:numPr>
        <w:rPr>
          <w:rFonts w:ascii="Tahoma" w:hAnsi="Tahoma"/>
          <w:kern w:val="1"/>
        </w:rPr>
      </w:pPr>
      <w:r w:rsidRPr="00206D6D">
        <w:rPr>
          <w:rFonts w:ascii="Tahoma" w:hAnsi="Tahoma"/>
          <w:kern w:val="1"/>
        </w:rPr>
        <w:t>Κατά της εν λόγω απόφασης χωρεί προδικαστική προσφυγή, σύμφωνα με τα οριζόμενα στην παράγραφο 3.4 της παρούσας.</w:t>
      </w:r>
    </w:p>
    <w:p w14:paraId="37102416" w14:textId="77777777" w:rsidR="0091545E" w:rsidRPr="00206D6D" w:rsidRDefault="0091545E" w:rsidP="0091545E">
      <w:pPr>
        <w:pStyle w:val="Bullet2"/>
        <w:numPr>
          <w:ilvl w:val="0"/>
          <w:numId w:val="0"/>
        </w:numPr>
        <w:rPr>
          <w:rFonts w:ascii="Tahoma" w:hAnsi="Tahoma"/>
          <w:kern w:val="1"/>
        </w:rPr>
      </w:pPr>
      <w:r w:rsidRPr="00206D6D">
        <w:rPr>
          <w:rFonts w:ascii="Tahoma" w:hAnsi="Tahoma"/>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0145260E" w14:textId="77777777" w:rsidR="0091545E" w:rsidRPr="00206D6D" w:rsidRDefault="0091545E" w:rsidP="0091545E">
      <w:pPr>
        <w:pStyle w:val="Bullet2"/>
        <w:numPr>
          <w:ilvl w:val="0"/>
          <w:numId w:val="0"/>
        </w:numPr>
        <w:rPr>
          <w:rFonts w:ascii="Tahoma" w:hAnsi="Tahoma"/>
          <w:kern w:val="1"/>
        </w:rPr>
      </w:pPr>
    </w:p>
    <w:p w14:paraId="54D19431" w14:textId="77777777" w:rsidR="0091545E" w:rsidRPr="00206D6D" w:rsidRDefault="0091545E" w:rsidP="0091545E">
      <w:pPr>
        <w:spacing w:after="120"/>
        <w:jc w:val="both"/>
        <w:textAlignment w:val="baseline"/>
        <w:rPr>
          <w:kern w:val="1"/>
        </w:rPr>
      </w:pPr>
      <w:r w:rsidRPr="00206D6D">
        <w:rPr>
          <w:kern w:val="1"/>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14:paraId="072F02FB" w14:textId="77777777" w:rsidR="0091545E" w:rsidRPr="00206D6D" w:rsidRDefault="0091545E" w:rsidP="0091545E">
      <w:pPr>
        <w:spacing w:after="120"/>
        <w:jc w:val="both"/>
        <w:textAlignment w:val="baseline"/>
        <w:rPr>
          <w:kern w:val="1"/>
        </w:rPr>
      </w:pPr>
      <w:r w:rsidRPr="00206D6D">
        <w:rPr>
          <w:kern w:val="1"/>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31921AB2" w14:textId="77777777" w:rsidR="0091545E" w:rsidRPr="00206D6D" w:rsidRDefault="0091545E" w:rsidP="0091545E">
      <w:pPr>
        <w:spacing w:after="120"/>
        <w:jc w:val="both"/>
        <w:textAlignment w:val="baseline"/>
        <w:rPr>
          <w:kern w:val="1"/>
        </w:rPr>
      </w:pPr>
      <w:r w:rsidRPr="00206D6D">
        <w:rPr>
          <w:kern w:val="1"/>
        </w:rPr>
        <w:t>Κατά της εν λόγω απόφασης χωρεί προδικαστική προσφυγή, σύμφωνα με τα οριζόμενα στην παράγραφο 3.4 της παρούσας.</w:t>
      </w:r>
    </w:p>
    <w:p w14:paraId="4D16EB64" w14:textId="77777777" w:rsidR="0091545E" w:rsidRPr="00206D6D" w:rsidRDefault="0091545E" w:rsidP="0091545E">
      <w:pPr>
        <w:spacing w:after="120"/>
        <w:jc w:val="both"/>
        <w:textAlignment w:val="baseline"/>
        <w:rPr>
          <w:kern w:val="1"/>
        </w:rPr>
      </w:pPr>
      <w:r w:rsidRPr="00206D6D">
        <w:rPr>
          <w:kern w:val="1"/>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14:paraId="0351352C" w14:textId="77777777" w:rsidR="0091545E" w:rsidRPr="00206D6D" w:rsidRDefault="0091545E" w:rsidP="0091545E">
      <w:pPr>
        <w:autoSpaceDE w:val="0"/>
        <w:autoSpaceDN w:val="0"/>
        <w:adjustRightInd w:val="0"/>
        <w:spacing w:after="120"/>
        <w:jc w:val="both"/>
        <w:rPr>
          <w:kern w:val="1"/>
        </w:rPr>
      </w:pPr>
      <w:r w:rsidRPr="00206D6D">
        <w:rPr>
          <w:kern w:val="1"/>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14:paraId="5D71844B" w14:textId="213511DF" w:rsidR="0091545E" w:rsidRPr="00206D6D" w:rsidRDefault="0091545E" w:rsidP="0091545E">
      <w:pPr>
        <w:pStyle w:val="Bullet2"/>
        <w:numPr>
          <w:ilvl w:val="0"/>
          <w:numId w:val="0"/>
        </w:numPr>
        <w:rPr>
          <w:rFonts w:ascii="Tahoma" w:hAnsi="Tahoma"/>
          <w:i/>
          <w:iCs/>
          <w:color w:val="5B9BD5"/>
          <w:kern w:val="1"/>
          <w:lang w:eastAsia="el-GR"/>
        </w:rPr>
      </w:pPr>
      <w:r w:rsidRPr="00206D6D">
        <w:rPr>
          <w:rFonts w:ascii="Tahoma" w:hAnsi="Tahoma"/>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008F1B97" w:rsidRPr="00453A29">
        <w:rPr>
          <w:rFonts w:ascii="Tahoma" w:hAnsi="Tahoma"/>
          <w:kern w:val="1"/>
        </w:rPr>
        <w:t xml:space="preserve"> </w:t>
      </w:r>
      <w:r w:rsidRPr="00206D6D">
        <w:rPr>
          <w:rFonts w:ascii="Tahoma" w:hAnsi="Tahoma"/>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00996A4C">
        <w:rPr>
          <w:rFonts w:ascii="Tahoma" w:hAnsi="Tahoma"/>
          <w:kern w:val="1"/>
        </w:rPr>
        <w:t xml:space="preserve"> Σε κάθε περίπτωση η κρίση της Αναθέτουσας Αρχής  σχετικά με τια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Pr="00206D6D">
        <w:rPr>
          <w:rFonts w:ascii="Tahoma" w:hAnsi="Tahoma"/>
          <w:kern w:val="1"/>
        </w:rPr>
        <w:t xml:space="preserve">. </w:t>
      </w:r>
    </w:p>
    <w:p w14:paraId="66ED0AA3" w14:textId="77777777" w:rsidR="0091545E" w:rsidRPr="00206D6D" w:rsidRDefault="0091545E" w:rsidP="0091545E">
      <w:pPr>
        <w:spacing w:after="120"/>
        <w:jc w:val="both"/>
        <w:textAlignment w:val="baseline"/>
      </w:pPr>
      <w:r w:rsidRPr="00206D6D">
        <w:rPr>
          <w:kern w:val="1"/>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14:paraId="2EBDF472" w14:textId="026F7904" w:rsidR="0091545E" w:rsidRPr="00206D6D" w:rsidRDefault="0091545E" w:rsidP="0091545E">
      <w:pPr>
        <w:spacing w:after="120"/>
        <w:jc w:val="both"/>
        <w:textAlignment w:val="baseline"/>
        <w:rPr>
          <w:rFonts w:eastAsia="Calibri"/>
          <w:i/>
          <w:color w:val="5B9BD5"/>
          <w:kern w:val="1"/>
        </w:rPr>
      </w:pPr>
      <w:r w:rsidRPr="00206D6D">
        <w:rPr>
          <w:kern w:val="1"/>
        </w:rPr>
        <w:t>Αν οι ισοδύναμες προσφορές έχουν την ίδια βαθμολογία τεχνικής προσφοράς</w:t>
      </w:r>
      <w:r w:rsidR="008F1B97" w:rsidRPr="00453A29">
        <w:rPr>
          <w:kern w:val="1"/>
        </w:rPr>
        <w:t xml:space="preserve"> </w:t>
      </w:r>
      <w:r w:rsidRPr="00206D6D">
        <w:rPr>
          <w:kern w:val="1"/>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sidR="00996A4C" w:rsidRPr="00206D6D">
        <w:rPr>
          <w:kern w:val="1"/>
        </w:rPr>
        <w:t>.</w:t>
      </w:r>
      <w:r w:rsidR="00996A4C">
        <w:rPr>
          <w:kern w:val="1"/>
        </w:rPr>
        <w:t xml:space="preserve"> Τα αποτελέσματα της κλήρωσης ενσωματώνονται ομοίως στην κατωτέρω απόφαση.  </w:t>
      </w:r>
    </w:p>
    <w:p w14:paraId="48577C1A" w14:textId="7C06F481" w:rsidR="0091545E" w:rsidRPr="00206D6D" w:rsidRDefault="0091545E" w:rsidP="0091545E">
      <w:pPr>
        <w:spacing w:after="120"/>
        <w:jc w:val="both"/>
        <w:textAlignment w:val="baseline"/>
        <w:rPr>
          <w:kern w:val="1"/>
        </w:rPr>
      </w:pPr>
      <w:r w:rsidRPr="00206D6D">
        <w:rPr>
          <w:kern w:val="1"/>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008F1B97" w:rsidRPr="00453A29">
        <w:rPr>
          <w:kern w:val="1"/>
        </w:rPr>
        <w:t xml:space="preserve"> </w:t>
      </w:r>
      <w:r w:rsidRPr="00206D6D">
        <w:rPr>
          <w:kern w:val="1"/>
        </w:rPr>
        <w:t xml:space="preserve">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w:t>
      </w:r>
      <w:r w:rsidRPr="00206D6D">
        <w:rPr>
          <w:kern w:val="1"/>
        </w:rPr>
        <w:lastRenderedPageBreak/>
        <w:t>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5F40BE3F" w14:textId="77777777" w:rsidR="0091545E" w:rsidRPr="00206D6D" w:rsidRDefault="0091545E" w:rsidP="0091545E">
      <w:pPr>
        <w:pStyle w:val="Bullet2"/>
        <w:numPr>
          <w:ilvl w:val="0"/>
          <w:numId w:val="0"/>
        </w:numPr>
        <w:rPr>
          <w:rFonts w:ascii="Tahoma" w:hAnsi="Tahoma"/>
          <w:i/>
          <w:iCs/>
          <w:color w:val="5B9BD5"/>
          <w:kern w:val="1"/>
        </w:rPr>
      </w:pPr>
      <w:r w:rsidRPr="00206D6D">
        <w:rPr>
          <w:rFonts w:ascii="Tahoma" w:hAnsi="Tahoma"/>
          <w:shd w:val="clear" w:color="auto" w:fill="FFFFFF"/>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w:t>
      </w:r>
      <w:r>
        <w:t xml:space="preserve">ΑΕΠΠ </w:t>
      </w:r>
      <w:r w:rsidRPr="00206D6D">
        <w:rPr>
          <w:rFonts w:ascii="Tahoma" w:hAnsi="Tahoma"/>
          <w:shd w:val="clear" w:color="auto" w:fill="FFFFFF"/>
        </w:rPr>
        <w:t>σύμφωνα με όσα προβλέπονται στην παράγραφο 3.4 της παρούσας</w:t>
      </w:r>
      <w:r w:rsidRPr="00206D6D">
        <w:rPr>
          <w:rFonts w:ascii="Tahoma" w:hAnsi="Tahoma"/>
          <w:kern w:val="1"/>
        </w:rPr>
        <w:t>.</w:t>
      </w:r>
    </w:p>
    <w:p w14:paraId="51CF57B1" w14:textId="77777777" w:rsidR="0091545E" w:rsidRPr="00B8534D" w:rsidRDefault="0091545E" w:rsidP="0091545E">
      <w:pPr>
        <w:pStyle w:val="Bullet2"/>
        <w:numPr>
          <w:ilvl w:val="0"/>
          <w:numId w:val="0"/>
        </w:numPr>
        <w:rPr>
          <w:rFonts w:ascii="Tahoma" w:hAnsi="Tahoma"/>
        </w:rPr>
      </w:pPr>
    </w:p>
    <w:p w14:paraId="1A641538" w14:textId="77777777" w:rsidR="0091545E" w:rsidRPr="00505D6C" w:rsidRDefault="0091545E" w:rsidP="0091545E">
      <w:pPr>
        <w:pStyle w:val="20"/>
        <w:numPr>
          <w:ilvl w:val="1"/>
          <w:numId w:val="4"/>
        </w:numPr>
        <w:tabs>
          <w:tab w:val="clear" w:pos="567"/>
          <w:tab w:val="left" w:pos="709"/>
        </w:tabs>
        <w:ind w:left="709" w:hanging="709"/>
        <w:rPr>
          <w:rFonts w:ascii="Tahoma" w:hAnsi="Tahoma" w:cs="Tahoma"/>
          <w:szCs w:val="24"/>
          <w:lang w:val="el-GR"/>
        </w:rPr>
      </w:pPr>
      <w:bookmarkStart w:id="87" w:name="_Toc114688521"/>
      <w:r w:rsidRPr="00505D6C">
        <w:rPr>
          <w:rFonts w:ascii="Tahoma" w:hAnsi="Tahoma" w:cs="Tahoma"/>
          <w:szCs w:val="24"/>
          <w:lang w:val="el-GR"/>
        </w:rPr>
        <w:t xml:space="preserve">Πρόσκληση υποβολής δικαιολογητικών </w:t>
      </w:r>
      <w:r>
        <w:rPr>
          <w:rFonts w:ascii="Tahoma" w:hAnsi="Tahoma" w:cs="Tahoma"/>
          <w:szCs w:val="24"/>
          <w:lang w:val="el-GR"/>
        </w:rPr>
        <w:t xml:space="preserve">προσωρινού αναδόχου </w:t>
      </w:r>
      <w:r w:rsidRPr="00505D6C">
        <w:rPr>
          <w:rFonts w:ascii="Tahoma" w:hAnsi="Tahoma" w:cs="Tahoma"/>
          <w:szCs w:val="24"/>
          <w:lang w:val="el-GR"/>
        </w:rPr>
        <w:t xml:space="preserve">– Δικαιολογητικά </w:t>
      </w:r>
      <w:r>
        <w:rPr>
          <w:rFonts w:ascii="Tahoma" w:hAnsi="Tahoma" w:cs="Tahoma"/>
          <w:szCs w:val="24"/>
          <w:lang w:val="el-GR"/>
        </w:rPr>
        <w:t>προσωρινού αναδόχου</w:t>
      </w:r>
      <w:bookmarkEnd w:id="87"/>
    </w:p>
    <w:p w14:paraId="0C8EB8BF"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5A524217" w14:textId="77777777" w:rsidR="0091545E" w:rsidRPr="00A40340" w:rsidRDefault="0091545E" w:rsidP="0091545E">
      <w:pPr>
        <w:pStyle w:val="Bullet2"/>
        <w:numPr>
          <w:ilvl w:val="0"/>
          <w:numId w:val="0"/>
        </w:numPr>
        <w:rPr>
          <w:rFonts w:ascii="Tahoma" w:hAnsi="Tahoma"/>
        </w:rPr>
      </w:pPr>
      <w:r w:rsidRPr="00A40340">
        <w:rPr>
          <w:rFonts w:ascii="Tahoma" w:hAnsi="Tahom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14:paraId="20BE49DE" w14:textId="77777777" w:rsidR="0091545E" w:rsidRPr="00A40340" w:rsidRDefault="0091545E" w:rsidP="0091545E">
      <w:pPr>
        <w:pStyle w:val="Bullet2"/>
        <w:numPr>
          <w:ilvl w:val="0"/>
          <w:numId w:val="0"/>
        </w:numPr>
        <w:rPr>
          <w:rFonts w:ascii="Tahoma" w:hAnsi="Tahoma"/>
          <w:strike/>
        </w:rPr>
      </w:pPr>
      <w:r w:rsidRPr="00A40340">
        <w:rPr>
          <w:rFonts w:ascii="Tahoma" w:hAnsi="Tahom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p>
    <w:p w14:paraId="3F249780" w14:textId="77777777" w:rsidR="0091545E" w:rsidRPr="00A40340" w:rsidRDefault="0091545E" w:rsidP="0091545E">
      <w:pPr>
        <w:pStyle w:val="Bullet2"/>
        <w:numPr>
          <w:ilvl w:val="0"/>
          <w:numId w:val="0"/>
        </w:numPr>
        <w:rPr>
          <w:rFonts w:ascii="Tahoma" w:hAnsi="Tahoma"/>
        </w:rPr>
      </w:pPr>
      <w:r w:rsidRPr="00A40340">
        <w:rPr>
          <w:rFonts w:ascii="Tahoma" w:hAnsi="Tahom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79D4D8C5"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w:t>
      </w:r>
      <w:r w:rsidRPr="00A40340">
        <w:rPr>
          <w:rFonts w:ascii="Tahoma" w:hAnsi="Tahoma"/>
        </w:rPr>
        <w:lastRenderedPageBreak/>
        <w:t>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758D0482" w14:textId="77777777" w:rsidR="0091545E" w:rsidRPr="00A40340" w:rsidRDefault="0091545E" w:rsidP="0091545E">
      <w:pPr>
        <w:pStyle w:val="Bullet2"/>
        <w:numPr>
          <w:ilvl w:val="0"/>
          <w:numId w:val="0"/>
        </w:numPr>
        <w:rPr>
          <w:rFonts w:ascii="Tahoma" w:hAnsi="Tahoma"/>
        </w:rPr>
      </w:pPr>
      <w:r w:rsidRPr="00A40340">
        <w:rPr>
          <w:rFonts w:ascii="Tahoma" w:hAnsi="Tahom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DF2F4AD"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2CA157A8"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ii)  δεν υποβληθούν στο προκαθορισμένο χρονικό διάστημα τα απαιτούμενα πρωτότυπα ή αντίγραφα των παραπάνω δικαιολογητικών, ή </w:t>
      </w:r>
    </w:p>
    <w:p w14:paraId="44AC9475"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2BC830D6" w14:textId="5EA62601" w:rsidR="0091545E" w:rsidRPr="00A40340" w:rsidRDefault="0091545E" w:rsidP="0091545E">
      <w:pPr>
        <w:pStyle w:val="Bullet2"/>
        <w:numPr>
          <w:ilvl w:val="0"/>
          <w:numId w:val="0"/>
        </w:numPr>
        <w:rPr>
          <w:rFonts w:ascii="Tahoma" w:hAnsi="Tahoma"/>
        </w:rPr>
      </w:pPr>
      <w:r w:rsidRPr="00A40340">
        <w:rPr>
          <w:rFonts w:ascii="Tahoma" w:hAnsi="Tahom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008F1B97" w:rsidRPr="00453A29">
        <w:rPr>
          <w:rFonts w:ascii="Tahoma" w:hAnsi="Tahoma"/>
        </w:rPr>
        <w:t xml:space="preserve"> </w:t>
      </w:r>
      <w:r w:rsidRPr="00A40340">
        <w:rPr>
          <w:rFonts w:ascii="Tahoma" w:hAnsi="Tahoma"/>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14:paraId="3A063D89"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Αν κανένας από τους προσφέροντες δεν υποβάλλει αληθή ή ακριβή δήλωση </w:t>
      </w:r>
      <w:r w:rsidRPr="00A40340">
        <w:rPr>
          <w:rFonts w:ascii="Tahoma" w:hAnsi="Tahoma"/>
          <w:b/>
        </w:rPr>
        <w:t>ή</w:t>
      </w:r>
      <w:r w:rsidRPr="00A40340">
        <w:rPr>
          <w:rFonts w:ascii="Tahoma" w:hAnsi="Tahoma"/>
        </w:rPr>
        <w:t xml:space="preserve"> δεν προσκομίσει ένα ή περισσότερα από τα απαιτούμενα έγγραφα και δικαιολογητικά </w:t>
      </w:r>
      <w:r w:rsidRPr="00A40340">
        <w:rPr>
          <w:rFonts w:ascii="Tahoma" w:hAnsi="Tahoma"/>
          <w:b/>
        </w:rPr>
        <w:t>ή</w:t>
      </w:r>
      <w:r w:rsidRPr="00A40340">
        <w:rPr>
          <w:rFonts w:ascii="Tahoma" w:hAnsi="Tahom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1C7388AA" w14:textId="77777777" w:rsidR="0091545E" w:rsidRPr="00A40340" w:rsidRDefault="0091545E" w:rsidP="0091545E">
      <w:pPr>
        <w:pStyle w:val="Bullet2"/>
        <w:numPr>
          <w:ilvl w:val="0"/>
          <w:numId w:val="0"/>
        </w:numPr>
        <w:rPr>
          <w:rFonts w:ascii="Tahoma" w:hAnsi="Tahoma"/>
        </w:rPr>
      </w:pPr>
      <w:r w:rsidRPr="00A40340">
        <w:rPr>
          <w:rFonts w:ascii="Tahoma" w:hAnsi="Tahom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74E97B6" w14:textId="77777777" w:rsidR="0091545E" w:rsidRPr="004263FC" w:rsidRDefault="0091545E" w:rsidP="0091545E">
      <w:pPr>
        <w:tabs>
          <w:tab w:val="left" w:pos="4962"/>
        </w:tabs>
        <w:jc w:val="both"/>
      </w:pPr>
      <w:r w:rsidRPr="00B8534D">
        <w:t xml:space="preserve">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των παρεχόμενων υπηρεσιών από αυτή που καθορίζεται στην παρούσα διακήρυξη σε ποσοστό και ως εξής:   </w:t>
      </w:r>
      <w:r>
        <w:t xml:space="preserve">εκατό είκοσι </w:t>
      </w:r>
      <w:r w:rsidRPr="00B8534D">
        <w:t>τοις εκατό (</w:t>
      </w:r>
      <w:r>
        <w:t>120</w:t>
      </w:r>
      <w:r w:rsidRPr="00B8534D">
        <w:t xml:space="preserve">%) στην περίπτωση της μεγαλύτερης ποσότητας και </w:t>
      </w:r>
      <w:r>
        <w:t>ογδόντα</w:t>
      </w:r>
      <w:r w:rsidRPr="00B8534D">
        <w:t xml:space="preserve"> τοις εκατό (</w:t>
      </w:r>
      <w:r>
        <w:t>80</w:t>
      </w:r>
      <w:r w:rsidRPr="00B8534D">
        <w:t>%) στην περίπτωση μικρότερης ποσότητας.</w:t>
      </w:r>
    </w:p>
    <w:p w14:paraId="3D1ECC34" w14:textId="77777777" w:rsidR="0091545E" w:rsidRPr="004263FC" w:rsidRDefault="0091545E" w:rsidP="0091545E">
      <w:pPr>
        <w:pStyle w:val="20"/>
        <w:numPr>
          <w:ilvl w:val="1"/>
          <w:numId w:val="4"/>
        </w:numPr>
        <w:tabs>
          <w:tab w:val="left" w:pos="4962"/>
        </w:tabs>
        <w:rPr>
          <w:rFonts w:ascii="Tahoma" w:hAnsi="Tahoma" w:cs="Tahoma"/>
          <w:sz w:val="22"/>
          <w:lang w:val="el-GR"/>
        </w:rPr>
      </w:pPr>
      <w:bookmarkStart w:id="88" w:name="_Toc114688522"/>
      <w:r w:rsidRPr="004263FC">
        <w:rPr>
          <w:rFonts w:ascii="Tahoma" w:hAnsi="Tahoma" w:cs="Tahoma"/>
          <w:sz w:val="22"/>
          <w:lang w:val="el-GR"/>
        </w:rPr>
        <w:t xml:space="preserve">Κατακύρωση </w:t>
      </w:r>
      <w:r>
        <w:rPr>
          <w:rFonts w:ascii="Tahoma" w:hAnsi="Tahoma" w:cs="Tahoma"/>
          <w:sz w:val="22"/>
          <w:lang w:val="el-GR"/>
        </w:rPr>
        <w:t>–</w:t>
      </w:r>
      <w:r w:rsidRPr="004263FC">
        <w:rPr>
          <w:rFonts w:ascii="Tahoma" w:hAnsi="Tahoma" w:cs="Tahoma"/>
          <w:sz w:val="22"/>
          <w:lang w:val="el-GR"/>
        </w:rPr>
        <w:t xml:space="preserve"> Σύ</w:t>
      </w:r>
      <w:r>
        <w:rPr>
          <w:rFonts w:ascii="Tahoma" w:hAnsi="Tahoma" w:cs="Tahoma"/>
          <w:sz w:val="22"/>
          <w:lang w:val="el-GR"/>
        </w:rPr>
        <w:t>ναψη Σύμβασης</w:t>
      </w:r>
      <w:bookmarkEnd w:id="88"/>
    </w:p>
    <w:p w14:paraId="618CAB60" w14:textId="77777777" w:rsidR="0091545E" w:rsidRPr="00CE73AA" w:rsidRDefault="0091545E" w:rsidP="0091545E">
      <w:pPr>
        <w:spacing w:after="120"/>
        <w:jc w:val="both"/>
        <w:rPr>
          <w:lang w:eastAsia="ar-SA"/>
        </w:rPr>
      </w:pPr>
      <w:r w:rsidRPr="002353B1">
        <w:rPr>
          <w:b/>
        </w:rPr>
        <w:t>3.3.</w:t>
      </w:r>
      <w:r>
        <w:rPr>
          <w:b/>
        </w:rPr>
        <w:t>1</w:t>
      </w:r>
      <w:r w:rsidRPr="002353B1">
        <w:rPr>
          <w:b/>
        </w:rPr>
        <w:t xml:space="preserve">. </w:t>
      </w:r>
      <w:r w:rsidRPr="00CE73AA">
        <w:rPr>
          <w:lang w:eastAsia="ar-SA"/>
        </w:rPr>
        <w:t xml:space="preserve">Τα αποτελέσματα του ελέγχου των παραπάνω δικαιολογητικών </w:t>
      </w:r>
      <w:r w:rsidRPr="00EB0F65">
        <w:rPr>
          <w:lang w:eastAsia="ar-SA"/>
        </w:rPr>
        <w:t xml:space="preserve">κατακύρωσης </w:t>
      </w:r>
      <w:r w:rsidRPr="00CE73AA">
        <w:rPr>
          <w:lang w:eastAsia="ar-SA"/>
        </w:rPr>
        <w:t xml:space="preserve">και της εισήγησης της Επιτροπής </w:t>
      </w:r>
      <w:r>
        <w:rPr>
          <w:lang w:eastAsia="ar-SA"/>
        </w:rPr>
        <w:t xml:space="preserve">Διαγωνισμού </w:t>
      </w:r>
      <w:r w:rsidRPr="00CE73AA">
        <w:rPr>
          <w:lang w:eastAsia="ar-SA"/>
        </w:rPr>
        <w:t>επικυρώνονται με την απόφαση κατακύρωσης, στην οποία ενσωματώνεται η απόφαση έγκρισης του πρακτικού κατάταξης των προσφερόντων</w:t>
      </w:r>
      <w:r>
        <w:rPr>
          <w:lang w:eastAsia="ar-SA"/>
        </w:rPr>
        <w:t xml:space="preserve"> και ανάδειξης προσωρινού αναδόχου</w:t>
      </w:r>
      <w:r w:rsidRPr="00CE73AA">
        <w:rPr>
          <w:lang w:eastAsia="ar-SA"/>
        </w:rPr>
        <w:t>, σε συνέχεια της αξιολόγησης των οικονομικών προσφορών τους.</w:t>
      </w:r>
    </w:p>
    <w:p w14:paraId="6C975C76" w14:textId="77777777" w:rsidR="0091545E" w:rsidRDefault="0091545E" w:rsidP="0091545E">
      <w:pPr>
        <w:spacing w:after="120"/>
        <w:jc w:val="both"/>
        <w:rPr>
          <w:lang w:eastAsia="ar-SA"/>
        </w:rPr>
      </w:pPr>
      <w:r w:rsidRPr="00CE73AA">
        <w:rPr>
          <w:lang w:eastAsia="ar-SA"/>
        </w:rPr>
        <w:t>Η αναθέτουσα αρχή κοινοποιεί</w:t>
      </w:r>
      <w:r>
        <w:rPr>
          <w:lang w:eastAsia="ar-SA"/>
        </w:rPr>
        <w:t>,</w:t>
      </w:r>
      <w:r w:rsidRPr="00CE73AA">
        <w:rPr>
          <w:lang w:eastAsia="ar-SA"/>
        </w:rPr>
        <w:t xml:space="preserve"> μέσω της λειτουργικότητας της «Επικοινωνίας»</w:t>
      </w:r>
      <w:r>
        <w:rPr>
          <w:lang w:eastAsia="ar-SA"/>
        </w:rPr>
        <w:t xml:space="preserve">, </w:t>
      </w:r>
      <w:r w:rsidRPr="00CE73AA">
        <w:rPr>
          <w:lang w:eastAsia="ar-SA"/>
        </w:rPr>
        <w:t>σε όλους τους οικονομικούς φορείς που έλαβαν μέρος στη διαδικασία ανάθεσης, εκτός από όσους αποκλείστηκαν οριστικά</w:t>
      </w:r>
      <w:r>
        <w:rPr>
          <w:lang w:eastAsia="ar-SA"/>
        </w:rPr>
        <w:t xml:space="preserve">, ιδίως </w:t>
      </w:r>
      <w:r w:rsidRPr="00CE73AA">
        <w:rPr>
          <w:lang w:eastAsia="ar-SA"/>
        </w:rPr>
        <w:t>δυνάμει της παρ. 1 του άρθρου 72 του ν. 4412/2016</w:t>
      </w:r>
      <w:r>
        <w:rPr>
          <w:lang w:eastAsia="ar-SA"/>
        </w:rPr>
        <w:t xml:space="preserve">, </w:t>
      </w:r>
      <w:r w:rsidRPr="00CE73AA">
        <w:rPr>
          <w:lang w:eastAsia="ar-SA"/>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Pr>
          <w:lang w:eastAsia="ar-SA"/>
        </w:rPr>
        <w:t xml:space="preserve">κατάταξης </w:t>
      </w:r>
      <w:r>
        <w:rPr>
          <w:lang w:eastAsia="ar-SA"/>
        </w:rPr>
        <w:lastRenderedPageBreak/>
        <w:t>των προσφερόντων και ανάδειξης προσωρινού αναδόχου</w:t>
      </w:r>
      <w:r w:rsidRPr="00CE73AA">
        <w:rPr>
          <w:lang w:eastAsia="ar-SA"/>
        </w:rPr>
        <w:t>, και</w:t>
      </w:r>
      <w:r>
        <w:rPr>
          <w:lang w:eastAsia="ar-SA"/>
        </w:rPr>
        <w:t>,</w:t>
      </w:r>
      <w:r w:rsidRPr="00CE73AA">
        <w:rPr>
          <w:lang w:eastAsia="ar-SA"/>
        </w:rPr>
        <w:t xml:space="preserve"> επιπλέον</w:t>
      </w:r>
      <w:r>
        <w:rPr>
          <w:lang w:eastAsia="ar-SA"/>
        </w:rPr>
        <w:t>,</w:t>
      </w:r>
      <w:r w:rsidRPr="00CE73AA">
        <w:rPr>
          <w:lang w:eastAsia="ar-SA"/>
        </w:rPr>
        <w:t xml:space="preserve"> αναρτά τα δικαιολογητικά του προσωρινού αναδόχου στα «Συνημμένα Ηλεκτρονικού Διαγωνισμού». </w:t>
      </w:r>
    </w:p>
    <w:p w14:paraId="05C30BDD" w14:textId="2F73E66F" w:rsidR="0091545E" w:rsidRDefault="0091545E" w:rsidP="0091545E">
      <w:pPr>
        <w:pStyle w:val="Bullet2"/>
        <w:numPr>
          <w:ilvl w:val="0"/>
          <w:numId w:val="0"/>
        </w:numPr>
      </w:pPr>
      <w:r w:rsidRPr="00CE73AA">
        <w:rPr>
          <w:lang w:eastAsia="ar-SA"/>
        </w:rPr>
        <w:t>Μετά την έκδοση και κοινοπ</w:t>
      </w:r>
      <w:r>
        <w:rPr>
          <w:lang w:eastAsia="ar-SA"/>
        </w:rPr>
        <w:t xml:space="preserve">οίηση της απόφασης κατακύρωσης </w:t>
      </w:r>
      <w:r w:rsidRPr="00CE73AA">
        <w:rPr>
          <w:lang w:eastAsia="ar-SA"/>
        </w:rPr>
        <w:t xml:space="preserve">οι προσφέροντες λαμβάνουν γνώση </w:t>
      </w:r>
      <w:r w:rsidRPr="00BE6FAB">
        <w:rPr>
          <w:lang w:eastAsia="ar-SA"/>
        </w:rPr>
        <w:t>των οικονομικών προσφορών</w:t>
      </w:r>
      <w:r w:rsidR="008F1B97" w:rsidRPr="00453A29">
        <w:rPr>
          <w:lang w:eastAsia="ar-SA"/>
        </w:rPr>
        <w:t xml:space="preserve"> </w:t>
      </w:r>
      <w:r w:rsidRPr="00BE6FAB">
        <w:rPr>
          <w:lang w:eastAsia="ar-SA"/>
        </w:rPr>
        <w:t>που αποσφραγίστηκαν, της κατάταξης των προσφορών</w:t>
      </w:r>
      <w:r w:rsidR="008F1B97" w:rsidRPr="00453A29">
        <w:rPr>
          <w:lang w:eastAsia="ar-SA"/>
        </w:rPr>
        <w:t xml:space="preserve"> </w:t>
      </w:r>
      <w:r w:rsidRPr="00BE6FAB">
        <w:rPr>
          <w:lang w:eastAsia="ar-SA"/>
        </w:rPr>
        <w:t>και των υποβληθέντων δικαιολογητικών κατακύρωσης</w:t>
      </w:r>
      <w:r>
        <w:rPr>
          <w:lang w:eastAsia="ar-SA"/>
        </w:rPr>
        <w:t>,</w:t>
      </w:r>
      <w:r w:rsidR="008F1B97" w:rsidRPr="00453A29">
        <w:rPr>
          <w:lang w:eastAsia="ar-SA"/>
        </w:rPr>
        <w:t xml:space="preserve"> </w:t>
      </w:r>
      <w:r>
        <w:t>με ενέργειες της αναθέτουσας αρχής</w:t>
      </w:r>
      <w:r w:rsidRPr="00BE6FAB">
        <w:rPr>
          <w:lang w:eastAsia="ar-SA"/>
        </w:rPr>
        <w:t>.</w:t>
      </w:r>
      <w:r w:rsidR="008F1B97" w:rsidRPr="00453A29">
        <w:rPr>
          <w:lang w:eastAsia="ar-SA"/>
        </w:rPr>
        <w:t xml:space="preserve"> </w:t>
      </w:r>
      <w:r w:rsidRPr="00CE73AA">
        <w:rPr>
          <w:lang w:eastAsia="ar-SA"/>
        </w:rPr>
        <w:t xml:space="preserve">Κατά της απόφασης κατακύρωσης χωρεί προδικαστική προσφυγή ενώπιον της </w:t>
      </w:r>
      <w:r w:rsidR="00E70846">
        <w:t>ΕΑΔΗΣΥ</w:t>
      </w:r>
      <w:r w:rsidRPr="00CE73AA">
        <w:rPr>
          <w:lang w:eastAsia="ar-SA"/>
        </w:rPr>
        <w:t>, σύμφωνα με την παράγραφο 3.4 της παρούσας. Δεν επιτρέπεται η άσκηση άλλης διοικητικής προσφυγής κατά της ανωτέρω απόφασης</w:t>
      </w:r>
      <w:r>
        <w:t>.</w:t>
      </w:r>
    </w:p>
    <w:p w14:paraId="26AACD77" w14:textId="77777777" w:rsidR="0091545E" w:rsidRPr="00CE73AA" w:rsidRDefault="0091545E" w:rsidP="0091545E">
      <w:pPr>
        <w:spacing w:after="120"/>
        <w:jc w:val="both"/>
        <w:rPr>
          <w:lang w:eastAsia="ar-SA"/>
        </w:rPr>
      </w:pPr>
      <w:r w:rsidRPr="00BE6FAB">
        <w:rPr>
          <w:b/>
          <w:lang w:eastAsia="ar-SA"/>
        </w:rPr>
        <w:t>3.3.</w:t>
      </w:r>
      <w:r>
        <w:rPr>
          <w:b/>
          <w:lang w:eastAsia="ar-SA"/>
        </w:rPr>
        <w:t>2</w:t>
      </w:r>
      <w:r w:rsidRPr="00BE6FAB">
        <w:rPr>
          <w:b/>
          <w:lang w:eastAsia="ar-SA"/>
        </w:rPr>
        <w:t>.</w:t>
      </w:r>
      <w:r w:rsidRPr="00CE73AA">
        <w:rPr>
          <w:lang w:eastAsia="ar-SA"/>
        </w:rPr>
        <w:t>Η απόφαση κατακύρωσης καθίσταται οριστική, εφόσον συντρέξουν οι ακόλουθες προϋποθέσεις σωρευτικά:</w:t>
      </w:r>
    </w:p>
    <w:p w14:paraId="01992035" w14:textId="77777777" w:rsidR="0091545E" w:rsidRPr="00CE73AA" w:rsidRDefault="0091545E" w:rsidP="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ourier New" w:hAnsi="Courier New" w:cs="Courier New"/>
          <w:sz w:val="20"/>
          <w:szCs w:val="20"/>
          <w:lang w:eastAsia="ar-SA"/>
        </w:rPr>
      </w:pPr>
      <w:r w:rsidRPr="00CE73AA">
        <w:rPr>
          <w:lang w:eastAsia="ar-SA"/>
        </w:rPr>
        <w:t xml:space="preserve">α) κοινοποιηθεί η απόφαση κατακύρωσης σε όλους τους οικονομικούς φορείς που δεν έχουν αποκλειστεί οριστικά, </w:t>
      </w:r>
    </w:p>
    <w:p w14:paraId="6A7539CA" w14:textId="77777777" w:rsidR="0091545E" w:rsidRPr="00CE73AA" w:rsidRDefault="0091545E" w:rsidP="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eastAsia="ar-SA"/>
        </w:rPr>
      </w:pPr>
      <w:r w:rsidRPr="00CE73AA">
        <w:rPr>
          <w:lang w:eastAsia="ar-SA"/>
        </w:rPr>
        <w:t xml:space="preserve">β) </w:t>
      </w:r>
      <w:r w:rsidR="006C6CD4" w:rsidRPr="00CE73AA">
        <w:rPr>
          <w:lang w:eastAsia="ar-SA"/>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006C6CD4" w:rsidRPr="00C11E79">
          <w:rPr>
            <w:lang w:eastAsia="ar-SA"/>
          </w:rPr>
          <w:t>παρ.</w:t>
        </w:r>
      </w:hyperlink>
      <w:hyperlink r:id="rId19" w:anchor="art372_4" w:history="1"/>
      <w:hyperlink r:id="rId20" w:anchor="art372_4" w:history="1">
        <w:r w:rsidR="006C6CD4" w:rsidRPr="00C11E79">
          <w:rPr>
            <w:lang w:eastAsia="ar-SA"/>
          </w:rPr>
          <w:t xml:space="preserve"> 4 του άρθρου 372</w:t>
        </w:r>
      </w:hyperlink>
      <w:r w:rsidR="006C6CD4" w:rsidRPr="00CE73AA">
        <w:rPr>
          <w:lang w:eastAsia="ar-SA"/>
        </w:rPr>
        <w:t xml:space="preserve"> του ν. 4412/2016</w:t>
      </w:r>
      <w:r w:rsidR="006C6CD4">
        <w:rPr>
          <w:lang w:eastAsia="ar-SA"/>
        </w:rPr>
        <w:t>.</w:t>
      </w:r>
    </w:p>
    <w:p w14:paraId="2E36DE7D" w14:textId="068BC8EC" w:rsidR="0091545E" w:rsidRDefault="0091545E" w:rsidP="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eastAsia="ar-SA"/>
        </w:rPr>
      </w:pPr>
      <w:r w:rsidRPr="00CE73AA">
        <w:rPr>
          <w:lang w:eastAsia="ar-SA"/>
        </w:rPr>
        <w:t>γ) ολοκληρωθεί επιτυχώς ο προσυμβατικός έλεγχος από το Ελεγκτικό Συνέδριο, σύμφωνα με τα άρθρα 324 έως 327 του ν. 4700/2020, εφόσον απαιτείται,</w:t>
      </w:r>
      <w:r w:rsidR="008F1B97" w:rsidRPr="00453A29">
        <w:rPr>
          <w:lang w:eastAsia="ar-SA"/>
        </w:rPr>
        <w:t xml:space="preserve"> </w:t>
      </w:r>
      <w:r w:rsidRPr="00CE73AA">
        <w:rPr>
          <w:lang w:eastAsia="ar-SA"/>
        </w:rPr>
        <w:t>και </w:t>
      </w:r>
    </w:p>
    <w:p w14:paraId="0A023A21" w14:textId="77777777" w:rsidR="0091545E" w:rsidRPr="00CE73AA" w:rsidRDefault="0091545E" w:rsidP="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eastAsia="ar-SA"/>
        </w:rPr>
      </w:pPr>
      <w:r w:rsidRPr="00CE73AA">
        <w:rPr>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1" w:history="1">
        <w:r w:rsidRPr="00CE73AA">
          <w:rPr>
            <w:lang w:eastAsia="ar-SA"/>
          </w:rPr>
          <w:t>άρθρο 79Α</w:t>
        </w:r>
      </w:hyperlink>
      <w:r w:rsidRPr="00CE73AA">
        <w:rPr>
          <w:lang w:eastAsia="ar-SA"/>
        </w:rPr>
        <w:t xml:space="preserve"> του ν. 4412/2016, στην οποία δηλώνεται ότι, δεν έχουν επέλθει στο πρόσωπό του οψιγενείς μεταβολές κατά την έννοια του </w:t>
      </w:r>
      <w:hyperlink r:id="rId22" w:anchor="art104" w:history="1">
        <w:r w:rsidRPr="00CE73AA">
          <w:rPr>
            <w:lang w:eastAsia="ar-SA"/>
          </w:rPr>
          <w:t>άρθρου 104</w:t>
        </w:r>
      </w:hyperlink>
      <w:r w:rsidRPr="00CE73AA">
        <w:rPr>
          <w:lang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w:t>
      </w:r>
      <w:r w:rsidRPr="00911940">
        <w:rPr>
          <w:lang w:eastAsia="ar-SA"/>
        </w:rPr>
        <w:t>Η υπεύθυνη δήλωση ελέγχεται από την αναθέτουσα αρχή και μνημονεύεται στο συμφωνητικό.</w:t>
      </w:r>
      <w:r w:rsidRPr="00CF3BE7">
        <w:rPr>
          <w:lang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127CB9DD" w14:textId="0576D04A" w:rsidR="0091545E" w:rsidRPr="00CE73AA" w:rsidRDefault="0091545E" w:rsidP="0091545E">
      <w:pPr>
        <w:spacing w:after="120"/>
        <w:jc w:val="both"/>
        <w:rPr>
          <w:lang w:eastAsia="ar-SA"/>
        </w:rPr>
      </w:pPr>
      <w:r w:rsidRPr="00CE73AA">
        <w:rPr>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008F1B97" w:rsidRPr="00453A29">
        <w:rPr>
          <w:lang w:eastAsia="ar-SA"/>
        </w:rPr>
        <w:t xml:space="preserve"> </w:t>
      </w:r>
      <w:r w:rsidRPr="00CE73AA">
        <w:rPr>
          <w:lang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55F31DC3" w14:textId="77777777" w:rsidR="0091545E" w:rsidRDefault="0091545E" w:rsidP="0091545E">
      <w:pPr>
        <w:spacing w:after="120"/>
        <w:jc w:val="both"/>
        <w:rPr>
          <w:lang w:eastAsia="ar-SA"/>
        </w:rPr>
      </w:pPr>
      <w:r w:rsidRPr="00CE73AA">
        <w:rPr>
          <w:lang w:eastAsia="ar-SA"/>
        </w:rPr>
        <w:t>Πριν την υπογραφή της σύμβασης υποβάλλεται η υπεύθυνη δήλωση της κοινής απόφασης των Υπουργών Ανάπτυξης και Επικρατείας 20977/23-8-2007 (Β’ 1673) «</w:t>
      </w:r>
      <w:r w:rsidRPr="00CE73AA">
        <w:rPr>
          <w:i/>
          <w:lang w:eastAsia="ar-SA"/>
        </w:rPr>
        <w:t>Δικαιολογητικά για την τήρηση των μητρώων του ν. 3310/2005 όπως τροποποιήθηκε με το ν. 3414/2005</w:t>
      </w:r>
      <w:r>
        <w:rPr>
          <w:lang w:eastAsia="ar-SA"/>
        </w:rPr>
        <w:t>»</w:t>
      </w:r>
    </w:p>
    <w:p w14:paraId="6AC9B0CE" w14:textId="77777777" w:rsidR="0091545E" w:rsidRPr="00F70008" w:rsidRDefault="0091545E" w:rsidP="0091545E">
      <w:pPr>
        <w:spacing w:after="120"/>
        <w:jc w:val="both"/>
        <w:rPr>
          <w:lang w:eastAsia="ar-SA"/>
        </w:rPr>
      </w:pPr>
      <w:r w:rsidRPr="00CE73AA">
        <w:rPr>
          <w:lang w:eastAsia="ar-SA"/>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F70008">
        <w:rPr>
          <w:lang w:eastAsia="ar-SA"/>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5690CF69" w14:textId="77777777" w:rsidR="0091545E" w:rsidRPr="00CE73AA" w:rsidRDefault="0091545E" w:rsidP="0091545E">
      <w:pPr>
        <w:spacing w:after="120"/>
        <w:jc w:val="both"/>
        <w:rPr>
          <w:lang w:eastAsia="ar-SA"/>
        </w:rPr>
      </w:pPr>
      <w:r w:rsidRPr="00F70008">
        <w:rPr>
          <w:lang w:eastAsia="ar-SA"/>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w:t>
      </w:r>
      <w:r w:rsidRPr="00F70008">
        <w:rPr>
          <w:lang w:eastAsia="ar-SA"/>
        </w:rPr>
        <w:lastRenderedPageBreak/>
        <w:t>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0C71E3A9" w14:textId="77777777" w:rsidR="0091545E" w:rsidRDefault="0091545E" w:rsidP="0091545E">
      <w:pPr>
        <w:pStyle w:val="Bullet2"/>
        <w:numPr>
          <w:ilvl w:val="0"/>
          <w:numId w:val="0"/>
        </w:numPr>
      </w:pPr>
    </w:p>
    <w:p w14:paraId="08378F2F" w14:textId="77777777" w:rsidR="0091545E" w:rsidRPr="004263FC" w:rsidRDefault="0091545E" w:rsidP="0091545E">
      <w:pPr>
        <w:pStyle w:val="20"/>
        <w:numPr>
          <w:ilvl w:val="1"/>
          <w:numId w:val="4"/>
        </w:numPr>
        <w:rPr>
          <w:rFonts w:ascii="Tahoma" w:hAnsi="Tahoma" w:cs="Tahoma"/>
          <w:sz w:val="22"/>
          <w:lang w:val="el-GR"/>
        </w:rPr>
      </w:pPr>
      <w:bookmarkStart w:id="89" w:name="_Toc114688523"/>
      <w:r w:rsidRPr="004263FC">
        <w:rPr>
          <w:rFonts w:ascii="Tahoma" w:hAnsi="Tahoma" w:cs="Tahoma"/>
          <w:sz w:val="22"/>
          <w:lang w:val="el-GR"/>
        </w:rPr>
        <w:t xml:space="preserve">Προδικαστικές Προσφυγές </w:t>
      </w:r>
      <w:r>
        <w:rPr>
          <w:rFonts w:ascii="Tahoma" w:hAnsi="Tahoma" w:cs="Tahoma"/>
          <w:sz w:val="22"/>
          <w:lang w:val="el-GR"/>
        </w:rPr>
        <w:t>–</w:t>
      </w:r>
      <w:r w:rsidRPr="004263FC">
        <w:rPr>
          <w:rFonts w:ascii="Tahoma" w:hAnsi="Tahoma" w:cs="Tahoma"/>
          <w:sz w:val="22"/>
          <w:lang w:val="el-GR"/>
        </w:rPr>
        <w:t xml:space="preserve"> Προσωρινή Δικαστική Προστασία</w:t>
      </w:r>
      <w:bookmarkEnd w:id="89"/>
    </w:p>
    <w:p w14:paraId="567CA7CF" w14:textId="77777777" w:rsidR="0091545E" w:rsidRDefault="0091545E" w:rsidP="0091545E">
      <w:pPr>
        <w:spacing w:after="120"/>
        <w:jc w:val="both"/>
      </w:pPr>
      <w:r w:rsidRPr="00020B6A">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DD4A95">
        <w:rPr>
          <w:sz w:val="24"/>
        </w:rPr>
        <w:t>Ενιαία Αρχής Δημοσίων Συμβάσεων (ΕΑΔΗΣΥ) [όπως μετονομάσθηκε, δυνάμει του άρθρου 3 του ν</w:t>
      </w:r>
      <w:r w:rsidR="00E26AF7">
        <w:rPr>
          <w:sz w:val="24"/>
        </w:rPr>
        <w:t>. 4</w:t>
      </w:r>
      <w:r w:rsidR="00DD4A95">
        <w:rPr>
          <w:sz w:val="24"/>
        </w:rPr>
        <w:t xml:space="preserve">912/2022 η  </w:t>
      </w:r>
      <w:r w:rsidR="00DD4A95" w:rsidRPr="00095012">
        <w:rPr>
          <w:sz w:val="24"/>
        </w:rPr>
        <w:t>Αρχή Εξέτασης Προδικαστικών Προσφυγών (ΑΕΠΠ)</w:t>
      </w:r>
      <w:r w:rsidR="00DD4A95">
        <w:rPr>
          <w:sz w:val="24"/>
        </w:rPr>
        <w:t>]</w:t>
      </w:r>
      <w:r w:rsidR="00DD4A95" w:rsidRPr="00095012">
        <w:rPr>
          <w:sz w:val="24"/>
        </w:rPr>
        <w:t>,</w:t>
      </w:r>
      <w:r w:rsidRPr="00C948F2">
        <w:t>,</w:t>
      </w:r>
      <w:r w:rsidRPr="00020B6A">
        <w:t xml:space="preserve"> σύμφωνα με τα ειδικότερα οριζόμενα στα άρθρα 345επ. </w:t>
      </w:r>
      <w:r>
        <w:t>ν</w:t>
      </w:r>
      <w:r w:rsidRPr="00020B6A">
        <w:t xml:space="preserve">. 4412/2016 και 1επ. </w:t>
      </w:r>
      <w:r>
        <w:t>π</w:t>
      </w:r>
      <w:r w:rsidRPr="00020B6A">
        <w:t>.</w:t>
      </w:r>
      <w:r>
        <w:t>δ</w:t>
      </w:r>
      <w:r w:rsidRPr="00020B6A">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6552AC">
        <w:t xml:space="preserve">. </w:t>
      </w:r>
    </w:p>
    <w:p w14:paraId="073E90B6" w14:textId="77777777" w:rsidR="0091545E" w:rsidRPr="006552AC" w:rsidRDefault="0091545E" w:rsidP="0091545E">
      <w:pPr>
        <w:spacing w:after="120"/>
        <w:jc w:val="both"/>
      </w:pPr>
      <w:r w:rsidRPr="006552AC">
        <w:t>Σε περίπτωση προσφυγής κατά πράξη της αναθέτουσας αρχής η προθεσμία για την άσκηση της προδικαστικής προσφυγής είναι :</w:t>
      </w:r>
    </w:p>
    <w:p w14:paraId="064247CC" w14:textId="77777777" w:rsidR="0091545E" w:rsidRPr="006552AC" w:rsidRDefault="0091545E" w:rsidP="0091545E">
      <w:pPr>
        <w:spacing w:after="120"/>
        <w:ind w:left="426"/>
        <w:jc w:val="both"/>
      </w:pPr>
      <w:r w:rsidRPr="006552AC">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7C920FF" w14:textId="77777777" w:rsidR="0091545E" w:rsidRPr="006552AC" w:rsidRDefault="0091545E" w:rsidP="0091545E">
      <w:pPr>
        <w:spacing w:after="120"/>
        <w:ind w:left="426"/>
        <w:jc w:val="both"/>
      </w:pPr>
      <w:r w:rsidRPr="006552AC">
        <w:t xml:space="preserve">(β) δεκαπέντε (15) ημέρες από την κοινοποίηση της προσβαλλόμενης πράξης σε αυτόν αν χρησιμοποιήθηκαν άλλα μέσα επικοινωνίας, άλλως </w:t>
      </w:r>
    </w:p>
    <w:p w14:paraId="3A039FD8" w14:textId="77777777" w:rsidR="0091545E" w:rsidRPr="006552AC" w:rsidRDefault="0091545E" w:rsidP="0091545E">
      <w:pPr>
        <w:spacing w:after="120"/>
        <w:ind w:left="426"/>
        <w:jc w:val="both"/>
      </w:pPr>
      <w:r w:rsidRPr="006552AC">
        <w:t xml:space="preserve">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14:paraId="3817E6B4" w14:textId="77777777" w:rsidR="0091545E" w:rsidRPr="006552AC" w:rsidRDefault="0091545E" w:rsidP="0091545E">
      <w:pPr>
        <w:spacing w:after="120"/>
        <w:jc w:val="both"/>
      </w:pPr>
      <w:r w:rsidRPr="006552AC">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07FA5AF0" w14:textId="15CE43E4" w:rsidR="0091545E" w:rsidRPr="00020B6A" w:rsidRDefault="0091545E" w:rsidP="0091545E">
      <w:pPr>
        <w:spacing w:after="120"/>
        <w:jc w:val="both"/>
      </w:pPr>
      <w:r>
        <w:t>Οι προθεσμίες ως προς την υποβολή των προδικαστικών προσφυγών και των παρεμβάσεων</w:t>
      </w:r>
      <w:r w:rsidRPr="0034590B">
        <w:t xml:space="preserve"> αρχίζουν την επομένη της ημέρας της προαναφερθείσας κατά περίπτωση κοινοποίησης ή </w:t>
      </w:r>
      <w:r>
        <w:t>γνώσης</w:t>
      </w:r>
      <w:r w:rsidR="008F1B97" w:rsidRPr="00453A29">
        <w:t xml:space="preserve"> </w:t>
      </w:r>
      <w:r>
        <w:t>και</w:t>
      </w:r>
      <w:r w:rsidR="008F1B97" w:rsidRPr="00453A29">
        <w:t xml:space="preserve"> </w:t>
      </w:r>
      <w:r w:rsidRPr="0034590B">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t xml:space="preserve">ημέρα </w:t>
      </w:r>
      <w:r w:rsidRPr="0034590B">
        <w:t>και ώρα 23:59:59</w:t>
      </w:r>
      <w:r>
        <w:t>.</w:t>
      </w:r>
    </w:p>
    <w:p w14:paraId="2A7F70F8" w14:textId="77777777" w:rsidR="0091545E" w:rsidRPr="00353578" w:rsidRDefault="0091545E" w:rsidP="0091545E">
      <w:pPr>
        <w:spacing w:after="120"/>
        <w:jc w:val="both"/>
      </w:pPr>
      <w:r w:rsidRPr="00353578">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σύμφωνα με </w:t>
      </w:r>
      <w:r>
        <w:t>το άρθρο 18 της Κ.Υ.Α. Προμήθειες και Υπηρεσίες.</w:t>
      </w:r>
    </w:p>
    <w:p w14:paraId="761DB461" w14:textId="0982332C" w:rsidR="0091545E" w:rsidRPr="00020B6A" w:rsidRDefault="0091545E" w:rsidP="0091545E">
      <w:pPr>
        <w:spacing w:after="120"/>
        <w:jc w:val="both"/>
      </w:pPr>
      <w:r w:rsidRPr="00020B6A">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w:t>
      </w:r>
      <w:r w:rsidR="00E26AF7">
        <w:t>της ΕΑΔΗΣΥ</w:t>
      </w:r>
      <w:r w:rsidR="006C6CD4">
        <w:t xml:space="preserve"> </w:t>
      </w:r>
      <w:r w:rsidRPr="00020B6A">
        <w:t xml:space="preserve">επί της προσφυγής, γ) σε περίπτωση παραίτησης του προσφεύγοντα από την προσφυγή του έως και δέκα (10) ημέρες από την κατάθεση της προσφυγής. </w:t>
      </w:r>
    </w:p>
    <w:p w14:paraId="6C9DE8B8" w14:textId="77777777" w:rsidR="0091545E" w:rsidRPr="00020B6A" w:rsidRDefault="0091545E" w:rsidP="0091545E">
      <w:pPr>
        <w:spacing w:after="120"/>
        <w:jc w:val="both"/>
      </w:pPr>
      <w:r w:rsidRPr="00020B6A">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E26AF7">
        <w:t>ΕΑΔΗΣΥ</w:t>
      </w:r>
      <w:r>
        <w:t xml:space="preserve">. </w:t>
      </w:r>
      <w:r w:rsidRPr="00020B6A">
        <w:t xml:space="preserve">μετά από άσκηση προδικαστικής προσφυγής, σύμφωνα με το άρθρο 368 του </w:t>
      </w:r>
      <w:r>
        <w:t>ν</w:t>
      </w:r>
      <w:r w:rsidRPr="00020B6A">
        <w:t xml:space="preserve">. 4412/2016 και 20 </w:t>
      </w:r>
      <w:r>
        <w:t>π</w:t>
      </w:r>
      <w:r w:rsidRPr="00020B6A">
        <w:t>.</w:t>
      </w:r>
      <w:r>
        <w:t>δ</w:t>
      </w:r>
      <w:r w:rsidRPr="00020B6A">
        <w:t xml:space="preserve">. 39/2017. Όμως, μόνη η άσκηση της προδικαστικής προσφυγής δεν κωλύει την πρόοδο της </w:t>
      </w:r>
      <w:r w:rsidRPr="00020B6A">
        <w:lastRenderedPageBreak/>
        <w:t xml:space="preserve">διαγωνιστικής διαδικασίας, υπό την επιφύλαξη χορήγησης από το Κλιμάκιο προσωρινής προστασίας σύμφωνα με το άρθρο 366 παρ. 1-2 </w:t>
      </w:r>
      <w:r>
        <w:t>ν</w:t>
      </w:r>
      <w:r w:rsidRPr="00020B6A">
        <w:t xml:space="preserve">. 4412/2016 και 15 παρ. 1-4 </w:t>
      </w:r>
      <w:r>
        <w:t>π</w:t>
      </w:r>
      <w:r w:rsidRPr="00020B6A">
        <w:t>.</w:t>
      </w:r>
      <w:r>
        <w:t>δ</w:t>
      </w:r>
      <w:r w:rsidRPr="00020B6A">
        <w:t xml:space="preserve">. 39/2017. </w:t>
      </w:r>
    </w:p>
    <w:p w14:paraId="00F5C1E0" w14:textId="77777777" w:rsidR="0091545E" w:rsidRPr="0052232F" w:rsidRDefault="0091545E" w:rsidP="0091545E">
      <w:pPr>
        <w:spacing w:after="120"/>
        <w:jc w:val="both"/>
      </w:pPr>
      <w:r w:rsidRPr="0052232F">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6F1B588F" w14:textId="77777777" w:rsidR="0091545E" w:rsidRPr="00020B6A" w:rsidRDefault="0091545E" w:rsidP="0091545E">
      <w:pPr>
        <w:spacing w:after="120"/>
        <w:jc w:val="both"/>
      </w:pPr>
      <w:r w:rsidRPr="00020B6A">
        <w:t>Μετά την, κατά τα ως άνω, ηλεκτρονική κατάθεση της προδικαστικής προσφυγής η αναθέτουσα αρχή</w:t>
      </w:r>
      <w:r>
        <w:t>,</w:t>
      </w:r>
      <w:r w:rsidRPr="0034590B">
        <w:t xml:space="preserve">  μέσω της λειτουργίας </w:t>
      </w:r>
      <w:r>
        <w:t>«</w:t>
      </w:r>
      <w:r w:rsidRPr="0034590B">
        <w:t xml:space="preserve">Επικοινωνία» </w:t>
      </w:r>
      <w:r w:rsidRPr="00020B6A">
        <w:t xml:space="preserve">: </w:t>
      </w:r>
    </w:p>
    <w:p w14:paraId="072149E9" w14:textId="77777777" w:rsidR="0091545E" w:rsidRPr="00020B6A" w:rsidRDefault="0091545E" w:rsidP="0091545E">
      <w:pPr>
        <w:spacing w:after="120"/>
        <w:jc w:val="both"/>
      </w:pPr>
      <w:r w:rsidRPr="00020B6A">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t>π</w:t>
      </w:r>
      <w:r w:rsidRPr="00020B6A">
        <w:t>.</w:t>
      </w:r>
      <w:r>
        <w:t>δ</w:t>
      </w:r>
      <w:r w:rsidRPr="00020B6A">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31D1423" w14:textId="77777777" w:rsidR="0091545E" w:rsidRPr="00020B6A" w:rsidRDefault="0091545E" w:rsidP="0091545E">
      <w:pPr>
        <w:spacing w:after="120"/>
        <w:jc w:val="both"/>
      </w:pPr>
      <w:r w:rsidRPr="00020B6A">
        <w:t xml:space="preserve">β) Διαβιβάζει στην </w:t>
      </w:r>
      <w:r w:rsidR="00E26AF7">
        <w:t>ΕΑΔΗΣΥ</w:t>
      </w:r>
      <w:r w:rsidRPr="00020B6A">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D9A47CD" w14:textId="77777777" w:rsidR="0091545E" w:rsidRPr="00020B6A" w:rsidRDefault="0091545E" w:rsidP="0091545E">
      <w:pPr>
        <w:spacing w:after="120"/>
        <w:jc w:val="both"/>
      </w:pPr>
      <w:r w:rsidRPr="00020B6A">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2C14916" w14:textId="77777777" w:rsidR="0091545E" w:rsidRPr="00020B6A" w:rsidRDefault="0091545E" w:rsidP="0091545E">
      <w:pPr>
        <w:spacing w:after="120"/>
        <w:jc w:val="both"/>
      </w:pPr>
      <w:r w:rsidRPr="00020B6A">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1C1D7AA8" w14:textId="77777777" w:rsidR="0091545E" w:rsidRPr="00020B6A" w:rsidRDefault="0091545E" w:rsidP="0091545E">
      <w:pPr>
        <w:spacing w:after="120"/>
        <w:jc w:val="both"/>
      </w:pPr>
      <w:r w:rsidRPr="00020B6A">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t>ν</w:t>
      </w:r>
      <w:r w:rsidRPr="00020B6A">
        <w:t>. 4412/2016 κατά των εκτελεστών πράξεων ή παραλείψεων της αναθέτουσας αρχής .</w:t>
      </w:r>
    </w:p>
    <w:p w14:paraId="31F73235" w14:textId="77777777" w:rsidR="0091545E" w:rsidRDefault="0091545E" w:rsidP="0091545E">
      <w:pPr>
        <w:spacing w:after="120"/>
        <w:jc w:val="both"/>
      </w:pPr>
      <w:r w:rsidRPr="00020B6A">
        <w:t xml:space="preserve">Β. Όποιος έχει έννομο συμφέρον μπορεί να ζητήσει, εφαρμοζόμενων αναλογικά των διατάξεων του </w:t>
      </w:r>
      <w:r>
        <w:t>π</w:t>
      </w:r>
      <w:r w:rsidRPr="00020B6A">
        <w:t>.</w:t>
      </w:r>
      <w:r>
        <w:t>δ</w:t>
      </w:r>
      <w:r w:rsidRPr="00020B6A">
        <w:t xml:space="preserve">. 18/1989, την αναστολή της εκτέλεσης της απόφασης της </w:t>
      </w:r>
      <w:r w:rsidR="00E26AF7">
        <w:t>ΕΑΔΗΣΥ</w:t>
      </w:r>
      <w:r w:rsidR="007801AF">
        <w:t xml:space="preserve"> </w:t>
      </w:r>
      <w:r w:rsidRPr="00020B6A">
        <w:t>και την ακύρωσή της ενώπιον του α</w:t>
      </w:r>
      <w:r>
        <w:t>ρμοδίου διοικητικού δικαστηρίου</w:t>
      </w:r>
      <w:r w:rsidRPr="00020B6A">
        <w:t xml:space="preserve">. </w:t>
      </w:r>
      <w:r w:rsidRPr="007C4E1D">
        <w:rPr>
          <w:lang w:eastAsia="ar-SA"/>
        </w:rPr>
        <w:t xml:space="preserve">Το αυτό ισχύει και σε περίπτωση σιωπηρής απόρριψης της προδικαστικής προσφυγής από την </w:t>
      </w:r>
      <w:r w:rsidR="007801AF">
        <w:rPr>
          <w:lang w:eastAsia="ar-SA"/>
        </w:rPr>
        <w:t>ΕΑΔΗΣΥ</w:t>
      </w:r>
      <w:r>
        <w:t xml:space="preserve">. </w:t>
      </w:r>
      <w:r w:rsidRPr="007C4E1D">
        <w:rPr>
          <w:lang w:eastAsia="ar-SA"/>
        </w:rPr>
        <w:t xml:space="preserve">Δικαίωμα άσκησης του ως άνω ένδικου βοηθήματος έχει και η αναθέτουσα αρχή, αν η </w:t>
      </w:r>
      <w:r w:rsidR="007801AF">
        <w:rPr>
          <w:lang w:eastAsia="ar-SA"/>
        </w:rPr>
        <w:t xml:space="preserve">ΕΑΔΗΣΥ </w:t>
      </w:r>
      <w:r w:rsidRPr="007C4E1D">
        <w:rPr>
          <w:lang w:eastAsia="ar-SA"/>
        </w:rPr>
        <w:t>κάνει δεκτή την προδικαστική προσφυγή, αλλά και αυτός του οποίου έχει γίνει εν μέρει δεκτή η προδικαστική προσφυγή</w:t>
      </w:r>
    </w:p>
    <w:p w14:paraId="734DF76A" w14:textId="77777777" w:rsidR="0091545E" w:rsidRPr="00020B6A" w:rsidRDefault="0091545E" w:rsidP="0091545E">
      <w:pPr>
        <w:spacing w:after="120"/>
        <w:jc w:val="both"/>
      </w:pPr>
      <w:r w:rsidRPr="007C4E1D">
        <w:rPr>
          <w:lang w:eastAsia="ar-SA"/>
        </w:rPr>
        <w:t xml:space="preserve">Με την απόφαση της </w:t>
      </w:r>
      <w:r w:rsidR="00E26AF7">
        <w:rPr>
          <w:lang w:eastAsia="ar-SA"/>
        </w:rPr>
        <w:t>ΕΑΔΗΣΥ</w:t>
      </w:r>
      <w:r w:rsidR="006C6CD4">
        <w:rPr>
          <w:lang w:eastAsia="ar-SA"/>
        </w:rPr>
        <w:t xml:space="preserve"> </w:t>
      </w:r>
      <w:r w:rsidRPr="007C4E1D">
        <w:rPr>
          <w:lang w:eastAsia="ar-SA"/>
        </w:rPr>
        <w:t>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r w:rsidRPr="00020B6A">
        <w:t xml:space="preserve">. </w:t>
      </w:r>
    </w:p>
    <w:p w14:paraId="11198762" w14:textId="77777777" w:rsidR="0091545E" w:rsidRPr="007C4E1D" w:rsidRDefault="0091545E" w:rsidP="0091545E">
      <w:pPr>
        <w:widowControl w:val="0"/>
        <w:spacing w:after="120"/>
        <w:jc w:val="both"/>
        <w:textAlignment w:val="baseline"/>
        <w:rPr>
          <w:lang w:eastAsia="ar-SA"/>
        </w:rPr>
      </w:pPr>
      <w:r w:rsidRPr="007C4E1D">
        <w:rPr>
          <w:lang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E26AF7">
        <w:rPr>
          <w:lang w:eastAsia="ar-SA"/>
        </w:rPr>
        <w:t>ΕΑΔΗΣΥ</w:t>
      </w:r>
      <w:r w:rsidR="007801AF">
        <w:rPr>
          <w:lang w:eastAsia="ar-SA"/>
        </w:rPr>
        <w:t xml:space="preserve"> </w:t>
      </w:r>
      <w:r w:rsidRPr="007C4E1D">
        <w:rPr>
          <w:lang w:eastAsia="ar-SA"/>
        </w:rPr>
        <w:t>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1B6B8768" w14:textId="77777777" w:rsidR="0091545E" w:rsidRPr="007C4E1D" w:rsidRDefault="0091545E" w:rsidP="0091545E">
      <w:pPr>
        <w:widowControl w:val="0"/>
        <w:tabs>
          <w:tab w:val="num" w:pos="720"/>
        </w:tabs>
        <w:spacing w:after="120"/>
        <w:jc w:val="both"/>
        <w:textAlignment w:val="baseline"/>
        <w:rPr>
          <w:lang w:eastAsia="ar-SA"/>
        </w:rPr>
      </w:pPr>
      <w:r w:rsidRPr="007C4E1D">
        <w:rPr>
          <w:lang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t>.</w:t>
      </w:r>
    </w:p>
    <w:p w14:paraId="07365B3B" w14:textId="77777777" w:rsidR="0091545E" w:rsidRPr="007C4E1D" w:rsidRDefault="0091545E" w:rsidP="0091545E">
      <w:pPr>
        <w:widowControl w:val="0"/>
        <w:tabs>
          <w:tab w:val="num" w:pos="720"/>
        </w:tabs>
        <w:spacing w:after="120"/>
        <w:jc w:val="both"/>
        <w:textAlignment w:val="baseline"/>
        <w:rPr>
          <w:lang w:eastAsia="ar-SA"/>
        </w:rPr>
      </w:pPr>
      <w:r w:rsidRPr="007C4E1D">
        <w:rPr>
          <w:lang w:eastAsia="ar-SA"/>
        </w:rPr>
        <w:t xml:space="preserve">Αντίγραφο της αίτησης με κλήση κοινοποιείται με τη φροντίδα του αιτούντος προς την </w:t>
      </w:r>
      <w:r w:rsidR="007801AF">
        <w:rPr>
          <w:lang w:eastAsia="ar-SA"/>
        </w:rPr>
        <w:t>ΕΑΔΗΣΥ</w:t>
      </w:r>
      <w:r>
        <w:t xml:space="preserve">, </w:t>
      </w:r>
      <w:r w:rsidRPr="007C4E1D">
        <w:rPr>
          <w:lang w:eastAsia="ar-SA"/>
        </w:rPr>
        <w:t xml:space="preserve">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w:t>
      </w:r>
      <w:r w:rsidRPr="007C4E1D">
        <w:rPr>
          <w:lang w:eastAsia="ar-SA"/>
        </w:rPr>
        <w:lastRenderedPageBreak/>
        <w:t>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4B568D9F" w14:textId="77777777" w:rsidR="0091545E" w:rsidRPr="007C4E1D" w:rsidRDefault="0091545E" w:rsidP="0091545E">
      <w:pPr>
        <w:widowControl w:val="0"/>
        <w:tabs>
          <w:tab w:val="num" w:pos="720"/>
        </w:tabs>
        <w:spacing w:after="120"/>
        <w:jc w:val="both"/>
        <w:textAlignment w:val="baseline"/>
        <w:rPr>
          <w:lang w:eastAsia="ar-SA"/>
        </w:rPr>
      </w:pPr>
      <w:r w:rsidRPr="007C4E1D">
        <w:rPr>
          <w:lang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5283E686" w14:textId="77777777" w:rsidR="0091545E" w:rsidRPr="007C4E1D" w:rsidRDefault="0091545E" w:rsidP="0091545E">
      <w:pPr>
        <w:widowControl w:val="0"/>
        <w:tabs>
          <w:tab w:val="num" w:pos="720"/>
        </w:tabs>
        <w:spacing w:after="120"/>
        <w:jc w:val="both"/>
        <w:textAlignment w:val="baseline"/>
        <w:rPr>
          <w:lang w:eastAsia="ar-SA"/>
        </w:rPr>
      </w:pPr>
      <w:r w:rsidRPr="007C4E1D">
        <w:rPr>
          <w:lang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t>.</w:t>
      </w:r>
      <w:r w:rsidRPr="007C4E1D">
        <w:rPr>
          <w:lang w:eastAsia="ar-SA"/>
        </w:rPr>
        <w:t xml:space="preserve"> Για την άσκηση της αιτήσεως κατατίθεται παράβολο, σύμφωνα με τα ειδικότερα οριζόμενα στο άρθρο 372 παρ. 5 του Ν. 4412/2016.  </w:t>
      </w:r>
    </w:p>
    <w:p w14:paraId="292F93C0" w14:textId="77777777" w:rsidR="0091545E" w:rsidRPr="007C4E1D" w:rsidRDefault="0091545E" w:rsidP="0091545E">
      <w:pPr>
        <w:widowControl w:val="0"/>
        <w:spacing w:after="120"/>
        <w:jc w:val="both"/>
        <w:textAlignment w:val="baseline"/>
        <w:rPr>
          <w:lang w:eastAsia="ar-SA"/>
        </w:rPr>
      </w:pPr>
      <w:r w:rsidRPr="007C4E1D">
        <w:rPr>
          <w:lang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2143E3E6" w14:textId="77777777" w:rsidR="0091545E" w:rsidRPr="007C4E1D" w:rsidRDefault="0091545E" w:rsidP="0091545E">
      <w:pPr>
        <w:widowControl w:val="0"/>
        <w:spacing w:after="120"/>
        <w:jc w:val="both"/>
        <w:textAlignment w:val="baseline"/>
        <w:rPr>
          <w:lang w:eastAsia="ar-SA"/>
        </w:rPr>
      </w:pPr>
      <w:r w:rsidRPr="007C4E1D">
        <w:rPr>
          <w:lang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48ABC68" w14:textId="77777777" w:rsidR="0091545E" w:rsidRPr="007C4E1D" w:rsidRDefault="0091545E" w:rsidP="0091545E">
      <w:pPr>
        <w:widowControl w:val="0"/>
        <w:tabs>
          <w:tab w:val="left" w:pos="1021"/>
          <w:tab w:val="left" w:pos="1276"/>
          <w:tab w:val="left" w:pos="1588"/>
          <w:tab w:val="left" w:pos="2155"/>
          <w:tab w:val="left" w:pos="2722"/>
          <w:tab w:val="left" w:pos="3289"/>
        </w:tabs>
        <w:spacing w:after="120"/>
        <w:jc w:val="both"/>
        <w:rPr>
          <w:lang w:eastAsia="ar-SA"/>
        </w:rPr>
      </w:pPr>
      <w:r w:rsidRPr="007C4E1D">
        <w:rPr>
          <w:lang w:eastAsia="ar-SA"/>
        </w:rPr>
        <w:t>Με την επιφύλαξη των διατάξεων του ν. 4412/2016, για την εκδίκαση των διαφορών του παρόντος άρθρου εφαρμόζονται οι διατάξεις του π.δ. 18/1989.</w:t>
      </w:r>
    </w:p>
    <w:p w14:paraId="196AB10F" w14:textId="77777777" w:rsidR="0091545E" w:rsidRPr="004263FC" w:rsidRDefault="0091545E" w:rsidP="0091545E">
      <w:pPr>
        <w:pStyle w:val="20"/>
        <w:numPr>
          <w:ilvl w:val="1"/>
          <w:numId w:val="4"/>
        </w:numPr>
        <w:spacing w:before="0" w:after="120"/>
        <w:rPr>
          <w:rFonts w:ascii="Tahoma" w:hAnsi="Tahoma" w:cs="Tahoma"/>
          <w:sz w:val="22"/>
          <w:lang w:val="el-GR"/>
        </w:rPr>
      </w:pPr>
      <w:bookmarkStart w:id="90" w:name="_Toc114688524"/>
      <w:r w:rsidRPr="004263FC">
        <w:rPr>
          <w:rFonts w:ascii="Tahoma" w:hAnsi="Tahoma" w:cs="Tahoma"/>
          <w:sz w:val="22"/>
          <w:lang w:val="el-GR"/>
        </w:rPr>
        <w:t>Ματαίωση Διαδικασίας</w:t>
      </w:r>
      <w:bookmarkEnd w:id="90"/>
    </w:p>
    <w:p w14:paraId="2D1746AC" w14:textId="77777777" w:rsidR="0091545E" w:rsidRDefault="0091545E" w:rsidP="0091545E">
      <w:pPr>
        <w:spacing w:after="120"/>
        <w:jc w:val="both"/>
      </w:pPr>
      <w:r w:rsidRPr="004263FC">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70FEED21" w14:textId="13B3E3C9" w:rsidR="0091545E" w:rsidRDefault="0091545E" w:rsidP="0091545E">
      <w:pPr>
        <w:spacing w:after="120"/>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rsidR="008F1B97" w:rsidRPr="00453A29">
        <w:t xml:space="preserve"> </w:t>
      </w:r>
      <w:r w:rsidRPr="007515FD">
        <w:t>υποβολής προσφοράς είτε λόγω απόρριψης όλων των</w:t>
      </w:r>
      <w:r w:rsidR="008F1B97" w:rsidRPr="00453A29">
        <w:t xml:space="preserve"> </w:t>
      </w:r>
      <w:r w:rsidRPr="007515FD">
        <w:t>προσφορών</w:t>
      </w:r>
      <w:r>
        <w:t xml:space="preserve">, καθώς και </w:t>
      </w:r>
      <w:r w:rsidRPr="007515FD">
        <w:t>στην περίπτωση του δευτέρου εδαφίου της παρ. 7 του</w:t>
      </w:r>
      <w:r w:rsidR="008F1B97" w:rsidRPr="00453A29">
        <w:t xml:space="preserve"> </w:t>
      </w:r>
      <w:r w:rsidRPr="007515FD">
        <w:t>άρθρου 105, περί κατακύρωσης και σύναψης σύμβασης</w:t>
      </w:r>
      <w:r>
        <w:t>.</w:t>
      </w:r>
    </w:p>
    <w:p w14:paraId="7EDBF11D" w14:textId="61EEBB9A" w:rsidR="0091545E" w:rsidRDefault="0091545E" w:rsidP="0091545E">
      <w:pPr>
        <w:spacing w:after="120"/>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rsidR="008F1B97" w:rsidRPr="00453A29">
        <w:t xml:space="preserve"> </w:t>
      </w:r>
      <w:r w:rsidRPr="007515FD">
        <w:t>και η εκτέλεση του συμβατικού αντικειμένου δεν ενδιαφέρει πλέον την αναθέτουσα αρχή ή τον φορέα για τον</w:t>
      </w:r>
      <w:r w:rsidR="008F1B97" w:rsidRPr="00453A29">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rsidR="008F1B97" w:rsidRPr="00453A29">
        <w:t xml:space="preserve"> </w:t>
      </w:r>
      <w:r w:rsidRPr="00C41D65">
        <w:t>εκτέλεση της σύμβασης,</w:t>
      </w:r>
      <w:r w:rsidR="008F1B97" w:rsidRPr="00453A29">
        <w:t xml:space="preserve"> </w:t>
      </w:r>
      <w:r w:rsidRPr="00C41D65">
        <w:t>δ) αν η επιλεγείσα προσφορά κριθεί ως μη συμφέρουσα από οικονομική άποψη,ε) στην περίπτωση των παρ. 3 και 4 του άρθρου 97,περί χρόνου ισχύος προσφορών,</w:t>
      </w:r>
      <w:r w:rsidR="008F1B97" w:rsidRPr="00453A29">
        <w:t xml:space="preserve"> </w:t>
      </w:r>
      <w:r w:rsidRPr="00C41D65">
        <w:t>στ) για άλλους επιτακτικούς λόγους δημοσίου συμφέροντος, όπως ιδίως, δημόσιας υγείας ή προστασίας</w:t>
      </w:r>
      <w:r w:rsidR="008F1B97" w:rsidRPr="00453A29">
        <w:t xml:space="preserve"> </w:t>
      </w:r>
      <w:r w:rsidRPr="00C41D65">
        <w:t>του περιβάλλοντος.</w:t>
      </w:r>
    </w:p>
    <w:p w14:paraId="56BDD58D" w14:textId="77777777" w:rsidR="0091545E" w:rsidRPr="004263FC" w:rsidRDefault="0091545E" w:rsidP="0091545E">
      <w:pPr>
        <w:spacing w:after="120"/>
        <w:jc w:val="both"/>
      </w:pPr>
    </w:p>
    <w:p w14:paraId="4BB67157" w14:textId="77777777" w:rsidR="0091545E" w:rsidRPr="00B2684C" w:rsidRDefault="0091545E" w:rsidP="0091545E">
      <w:pPr>
        <w:pStyle w:val="10"/>
        <w:numPr>
          <w:ilvl w:val="0"/>
          <w:numId w:val="4"/>
        </w:numPr>
        <w:tabs>
          <w:tab w:val="left" w:pos="567"/>
        </w:tabs>
        <w:rPr>
          <w:rFonts w:ascii="Tahoma" w:hAnsi="Tahoma" w:cs="Tahoma"/>
          <w:lang w:val="el-GR"/>
        </w:rPr>
      </w:pPr>
      <w:bookmarkStart w:id="91" w:name="_Toc114688525"/>
      <w:r>
        <w:rPr>
          <w:rFonts w:ascii="Tahoma" w:hAnsi="Tahoma" w:cs="Tahoma"/>
          <w:lang w:val="el-GR"/>
        </w:rPr>
        <w:lastRenderedPageBreak/>
        <w:t xml:space="preserve">ΓΕΝΙΚΟΙ </w:t>
      </w:r>
      <w:r w:rsidRPr="00B2684C">
        <w:rPr>
          <w:rFonts w:ascii="Tahoma" w:hAnsi="Tahoma" w:cs="Tahoma"/>
          <w:lang w:val="el-GR"/>
        </w:rPr>
        <w:t xml:space="preserve">ΟΡΟΙ ΕΚΤΕΛΕΣΗΣ ΤΗΣ </w:t>
      </w:r>
      <w:r>
        <w:rPr>
          <w:rFonts w:ascii="Tahoma" w:hAnsi="Tahoma" w:cs="Tahoma"/>
          <w:lang w:val="el-GR"/>
        </w:rPr>
        <w:t>ΣΥΜΒΑΣΗΣ</w:t>
      </w:r>
      <w:bookmarkEnd w:id="91"/>
    </w:p>
    <w:p w14:paraId="3126FEC2" w14:textId="77777777" w:rsidR="0091545E" w:rsidRDefault="0091545E" w:rsidP="0091545E">
      <w:pPr>
        <w:pStyle w:val="20"/>
        <w:numPr>
          <w:ilvl w:val="1"/>
          <w:numId w:val="4"/>
        </w:numPr>
        <w:tabs>
          <w:tab w:val="clear" w:pos="567"/>
        </w:tabs>
        <w:ind w:left="0" w:firstLine="0"/>
        <w:rPr>
          <w:rFonts w:ascii="Tahoma" w:hAnsi="Tahoma" w:cs="Tahoma"/>
          <w:lang w:val="el-GR"/>
        </w:rPr>
      </w:pPr>
      <w:bookmarkStart w:id="92" w:name="_Toc114688526"/>
      <w:r w:rsidRPr="00B2684C">
        <w:rPr>
          <w:rFonts w:ascii="Tahoma" w:hAnsi="Tahoma" w:cs="Tahoma"/>
          <w:lang w:val="el-GR"/>
        </w:rPr>
        <w:t>Εγγ</w:t>
      </w:r>
      <w:r>
        <w:rPr>
          <w:rFonts w:ascii="Tahoma" w:hAnsi="Tahoma" w:cs="Tahoma"/>
          <w:lang w:val="el-GR"/>
        </w:rPr>
        <w:t>υήσεις(Κ</w:t>
      </w:r>
      <w:r w:rsidRPr="00B2684C">
        <w:rPr>
          <w:rFonts w:ascii="Tahoma" w:hAnsi="Tahoma" w:cs="Tahoma"/>
          <w:lang w:val="el-GR"/>
        </w:rPr>
        <w:t xml:space="preserve">αλής </w:t>
      </w:r>
      <w:r>
        <w:rPr>
          <w:rFonts w:ascii="Tahoma" w:hAnsi="Tahoma" w:cs="Tahoma"/>
          <w:lang w:val="el-GR"/>
        </w:rPr>
        <w:t>Ε</w:t>
      </w:r>
      <w:r w:rsidRPr="00B2684C">
        <w:rPr>
          <w:rFonts w:ascii="Tahoma" w:hAnsi="Tahoma" w:cs="Tahoma"/>
          <w:lang w:val="el-GR"/>
        </w:rPr>
        <w:t>κτέλεσης</w:t>
      </w:r>
      <w:r>
        <w:rPr>
          <w:rFonts w:ascii="Tahoma" w:hAnsi="Tahoma" w:cs="Tahoma"/>
          <w:lang w:val="el-GR"/>
        </w:rPr>
        <w:t xml:space="preserve"> Σύμβασης)</w:t>
      </w:r>
      <w:bookmarkEnd w:id="92"/>
    </w:p>
    <w:p w14:paraId="40081E63" w14:textId="77777777" w:rsidR="0091545E" w:rsidRPr="00146046" w:rsidRDefault="0091545E" w:rsidP="0091545E">
      <w:pPr>
        <w:pStyle w:val="Bullet2"/>
        <w:numPr>
          <w:ilvl w:val="0"/>
          <w:numId w:val="0"/>
        </w:numPr>
        <w:rPr>
          <w:rFonts w:ascii="Tahoma" w:hAnsi="Tahoma"/>
        </w:rPr>
      </w:pPr>
    </w:p>
    <w:p w14:paraId="12828180" w14:textId="77777777" w:rsidR="0091545E" w:rsidRPr="00146046" w:rsidRDefault="0091545E" w:rsidP="0091545E">
      <w:pPr>
        <w:pStyle w:val="Bullet2"/>
        <w:numPr>
          <w:ilvl w:val="0"/>
          <w:numId w:val="0"/>
        </w:numPr>
        <w:rPr>
          <w:rFonts w:ascii="Tahoma" w:hAnsi="Tahoma"/>
        </w:rPr>
      </w:pPr>
      <w:r w:rsidRPr="00146046">
        <w:rPr>
          <w:rFonts w:ascii="Tahoma" w:hAnsi="Tahoma"/>
        </w:rPr>
        <w:t>Εγγύηση καλής εκτέλεσης</w:t>
      </w:r>
      <w:r>
        <w:rPr>
          <w:rFonts w:ascii="Tahoma" w:hAnsi="Tahoma"/>
          <w:lang w:val="en-US"/>
        </w:rPr>
        <w:t>.</w:t>
      </w:r>
    </w:p>
    <w:p w14:paraId="33AED48E" w14:textId="77777777" w:rsidR="0091545E" w:rsidRPr="00146046" w:rsidRDefault="0091545E" w:rsidP="0091545E">
      <w:pPr>
        <w:pStyle w:val="Bullet2"/>
        <w:numPr>
          <w:ilvl w:val="0"/>
          <w:numId w:val="0"/>
        </w:numPr>
        <w:rPr>
          <w:rFonts w:ascii="Tahoma" w:hAnsi="Tahoma"/>
        </w:rPr>
      </w:pPr>
      <w:r w:rsidRPr="00146046">
        <w:rPr>
          <w:rFonts w:ascii="Tahoma" w:hAnsi="Tahoma"/>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4% επί της εκτιμώμενης αξίας της σύμβασης (προϋπολογισμού διαγωνισμού) </w:t>
      </w:r>
      <w:r w:rsidR="00E26AF7">
        <w:rPr>
          <w:rFonts w:ascii="Tahoma" w:hAnsi="Tahoma"/>
        </w:rPr>
        <w:t>χωρίς να συμπεριλαμβάνονται τα δικαιώματα προαίρεσης</w:t>
      </w:r>
      <w:r w:rsidR="002C1FA6">
        <w:rPr>
          <w:rFonts w:ascii="Tahoma" w:hAnsi="Tahoma"/>
        </w:rPr>
        <w:t xml:space="preserve"> και ο ΦΠΑ</w:t>
      </w:r>
      <w:r w:rsidRPr="00146046">
        <w:rPr>
          <w:rFonts w:ascii="Tahoma" w:hAnsi="Tahoma"/>
        </w:rPr>
        <w:t xml:space="preserve"> και </w:t>
      </w:r>
      <w:r w:rsidR="00E26AF7">
        <w:rPr>
          <w:rFonts w:ascii="Tahoma" w:hAnsi="Tahoma"/>
        </w:rPr>
        <w:t xml:space="preserve">η οποία </w:t>
      </w:r>
      <w:r w:rsidRPr="00146046">
        <w:rPr>
          <w:rFonts w:ascii="Tahoma" w:hAnsi="Tahoma"/>
        </w:rPr>
        <w:t xml:space="preserve">κατατίθεται </w:t>
      </w:r>
      <w:r w:rsidR="00E26AF7">
        <w:rPr>
          <w:rFonts w:ascii="Tahoma" w:hAnsi="Tahoma"/>
        </w:rPr>
        <w:t>μέχρι και την υπογραφή του συμφωνητικού</w:t>
      </w:r>
      <w:r w:rsidRPr="00146046">
        <w:rPr>
          <w:rFonts w:ascii="Tahoma" w:hAnsi="Tahoma"/>
        </w:rPr>
        <w:t xml:space="preserve">. </w:t>
      </w:r>
    </w:p>
    <w:p w14:paraId="551D293F" w14:textId="77777777" w:rsidR="004021D3" w:rsidRDefault="0091545E" w:rsidP="00510119">
      <w:pPr>
        <w:jc w:val="both"/>
      </w:pPr>
      <w:r w:rsidRPr="00146046">
        <w:t xml:space="preserve">Η εγγύηση καλής εκτέλεσης, προκειμένου να γίνει αποδεκτή, πρέπει  το περιεχόμενό της </w:t>
      </w:r>
      <w:r w:rsidR="00E26AF7">
        <w:t xml:space="preserve">να </w:t>
      </w:r>
      <w:r w:rsidRPr="00146046">
        <w:t>είναι σύμφωνο με το αντίστοιχο υπόδειγμα που περιλαμβάνεται στο Παράρτημα</w:t>
      </w:r>
      <w:r w:rsidRPr="00146046">
        <w:rPr>
          <w:lang w:val="en-US"/>
        </w:rPr>
        <w:t>V</w:t>
      </w:r>
      <w:r w:rsidRPr="00146046">
        <w:t xml:space="preserve"> της Διακήρυξης και τα οριζόμενα στο άρθρο 72 του ν. 4412/2016.</w:t>
      </w:r>
    </w:p>
    <w:p w14:paraId="5AC431AC" w14:textId="77777777" w:rsidR="0091545E" w:rsidRPr="00146046" w:rsidRDefault="0091545E" w:rsidP="0091545E">
      <w:pPr>
        <w:pStyle w:val="Bullet2"/>
        <w:numPr>
          <w:ilvl w:val="0"/>
          <w:numId w:val="0"/>
        </w:numPr>
        <w:rPr>
          <w:rFonts w:ascii="Tahoma" w:hAnsi="Tahoma"/>
        </w:rPr>
      </w:pPr>
      <w:r w:rsidRPr="00146046">
        <w:rPr>
          <w:rFonts w:ascii="Tahoma" w:hAnsi="Tahoma"/>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33B280E1" w14:textId="77777777" w:rsidR="0091545E" w:rsidRPr="00146046" w:rsidRDefault="0091545E" w:rsidP="0091545E">
      <w:pPr>
        <w:pStyle w:val="Bullet2"/>
        <w:numPr>
          <w:ilvl w:val="0"/>
          <w:numId w:val="0"/>
        </w:numPr>
        <w:rPr>
          <w:rFonts w:ascii="Tahoma" w:hAnsi="Tahoma"/>
        </w:rPr>
      </w:pPr>
      <w:r w:rsidRPr="00146046">
        <w:rPr>
          <w:rFonts w:ascii="Tahoma" w:hAnsi="Tahoma"/>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της αξίας της σύμβασης, εκτός ΦΠΑ. </w:t>
      </w:r>
    </w:p>
    <w:p w14:paraId="62071912" w14:textId="77777777" w:rsidR="0091545E" w:rsidRPr="00146046" w:rsidRDefault="0091545E" w:rsidP="0091545E">
      <w:pPr>
        <w:spacing w:after="120"/>
        <w:jc w:val="both"/>
      </w:pPr>
    </w:p>
    <w:p w14:paraId="45599F81" w14:textId="77777777" w:rsidR="0091545E" w:rsidRPr="00146046" w:rsidRDefault="0091545E" w:rsidP="0091545E">
      <w:pPr>
        <w:spacing w:after="120"/>
        <w:jc w:val="both"/>
      </w:pPr>
      <w:r w:rsidRPr="00146046">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1A48FB25" w14:textId="77777777" w:rsidR="0091545E" w:rsidRPr="00146046" w:rsidRDefault="0091545E" w:rsidP="0091545E">
      <w:pPr>
        <w:spacing w:after="120"/>
        <w:jc w:val="both"/>
      </w:pPr>
    </w:p>
    <w:p w14:paraId="7CD787C4" w14:textId="77777777" w:rsidR="0091545E" w:rsidRPr="00146046" w:rsidRDefault="0091545E" w:rsidP="0091545E">
      <w:pPr>
        <w:pStyle w:val="Bullet2"/>
        <w:numPr>
          <w:ilvl w:val="0"/>
          <w:numId w:val="0"/>
        </w:numPr>
        <w:rPr>
          <w:rFonts w:ascii="Tahoma" w:hAnsi="Tahoma"/>
        </w:rPr>
      </w:pPr>
      <w:r w:rsidRPr="00146046">
        <w:rPr>
          <w:rFonts w:ascii="Tahoma" w:hAnsi="Tahoma"/>
        </w:rPr>
        <w:t xml:space="preserve">Σε περίπτωση που στο πρωτόκολλο οριστικής και ποσοτικής παραλαβής αναφέρονται παρατηρήσεις ή υπάρχει εκπρόθεσμη παροχή, η επιστροφή </w:t>
      </w:r>
      <w:r>
        <w:rPr>
          <w:rFonts w:ascii="Tahoma" w:hAnsi="Tahoma"/>
        </w:rPr>
        <w:t xml:space="preserve">της </w:t>
      </w:r>
      <w:r w:rsidRPr="00146046">
        <w:rPr>
          <w:rFonts w:ascii="Tahoma" w:hAnsi="Tahoma"/>
        </w:rPr>
        <w:t xml:space="preserve"> εγγ</w:t>
      </w:r>
      <w:r>
        <w:rPr>
          <w:rFonts w:ascii="Tahoma" w:hAnsi="Tahoma"/>
        </w:rPr>
        <w:t>ύησης</w:t>
      </w:r>
      <w:r w:rsidRPr="00146046">
        <w:rPr>
          <w:rFonts w:ascii="Tahoma" w:hAnsi="Tahoma"/>
        </w:rPr>
        <w:t xml:space="preserve"> καλής εκτέλεσης  γίνεται μετά από την αντιμετώπιση, σύμφωνα με όσα προβλέπονται, των παρατηρήσεων και του εκπρόθεσμου. Αν οι υπηρεσίες είναι διαιρετές και η παράδοση γίνεται, σύμφωνα με τη σύμβαση, τμηματικά, </w:t>
      </w:r>
      <w:r>
        <w:rPr>
          <w:rFonts w:ascii="Tahoma" w:hAnsi="Tahoma"/>
        </w:rPr>
        <w:t>η</w:t>
      </w:r>
      <w:r w:rsidRPr="00146046">
        <w:rPr>
          <w:rFonts w:ascii="Tahoma" w:hAnsi="Tahoma"/>
        </w:rPr>
        <w:t xml:space="preserve"> εγγ</w:t>
      </w:r>
      <w:r>
        <w:rPr>
          <w:rFonts w:ascii="Tahoma" w:hAnsi="Tahoma"/>
        </w:rPr>
        <w:t xml:space="preserve">ύηση </w:t>
      </w:r>
      <w:r w:rsidRPr="00146046">
        <w:rPr>
          <w:rFonts w:ascii="Tahoma" w:hAnsi="Tahoma"/>
        </w:rPr>
        <w:t xml:space="preserve"> καλής εκτέλεσης αποδεσμεύ</w:t>
      </w:r>
      <w:r>
        <w:rPr>
          <w:rFonts w:ascii="Tahoma" w:hAnsi="Tahoma"/>
        </w:rPr>
        <w:t>εται</w:t>
      </w:r>
      <w:r w:rsidRPr="00146046">
        <w:rPr>
          <w:rFonts w:ascii="Tahoma" w:hAnsi="Tahoma"/>
        </w:rPr>
        <w:t xml:space="preserve"> σταδιακά, κατά το ποσόν που αναλογεί στην αξία του τμήματος της υπηρεσίας που παραλήφθηκε οριστικά. Για τη σταδιακή αποδέσμευσή τ</w:t>
      </w:r>
      <w:r>
        <w:rPr>
          <w:rFonts w:ascii="Tahoma" w:hAnsi="Tahoma"/>
        </w:rPr>
        <w:t>ης</w:t>
      </w:r>
      <w:r w:rsidRPr="00146046">
        <w:rPr>
          <w:rFonts w:ascii="Tahoma" w:hAnsi="Tahoma"/>
        </w:rPr>
        <w:t xml:space="preserve">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7380556C" w14:textId="77777777" w:rsidR="0091545E" w:rsidRDefault="0091545E" w:rsidP="0091545E">
      <w:pPr>
        <w:tabs>
          <w:tab w:val="center" w:pos="426"/>
          <w:tab w:val="left" w:pos="564"/>
        </w:tabs>
        <w:spacing w:before="120" w:after="120"/>
        <w:jc w:val="both"/>
      </w:pPr>
    </w:p>
    <w:p w14:paraId="1D5A0DBE" w14:textId="77777777" w:rsidR="0091545E" w:rsidRPr="00B2684C" w:rsidRDefault="0091545E" w:rsidP="0091545E">
      <w:pPr>
        <w:pStyle w:val="20"/>
        <w:numPr>
          <w:ilvl w:val="1"/>
          <w:numId w:val="4"/>
        </w:numPr>
        <w:rPr>
          <w:rFonts w:ascii="Tahoma" w:hAnsi="Tahoma" w:cs="Tahoma"/>
          <w:lang w:val="el-GR"/>
        </w:rPr>
      </w:pPr>
      <w:bookmarkStart w:id="93" w:name="_Toc114688527"/>
      <w:r w:rsidRPr="00B2684C">
        <w:rPr>
          <w:rFonts w:ascii="Tahoma" w:hAnsi="Tahoma" w:cs="Tahoma"/>
          <w:lang w:val="el-GR"/>
        </w:rPr>
        <w:t xml:space="preserve">Συμβατικό Πλαίσιο </w:t>
      </w:r>
      <w:r>
        <w:rPr>
          <w:rFonts w:ascii="Tahoma" w:hAnsi="Tahoma" w:cs="Tahoma"/>
          <w:lang w:val="el-GR"/>
        </w:rPr>
        <w:t>–</w:t>
      </w:r>
      <w:r w:rsidRPr="00B2684C">
        <w:rPr>
          <w:rFonts w:ascii="Tahoma" w:hAnsi="Tahoma" w:cs="Tahoma"/>
          <w:lang w:val="el-GR"/>
        </w:rPr>
        <w:t xml:space="preserve"> Εφαρμοστέα Νομοθεσία</w:t>
      </w:r>
      <w:bookmarkEnd w:id="93"/>
    </w:p>
    <w:p w14:paraId="22CDEF18" w14:textId="77777777" w:rsidR="0091545E" w:rsidRPr="003D2968" w:rsidRDefault="0091545E" w:rsidP="0091545E">
      <w:pPr>
        <w:jc w:val="both"/>
      </w:pPr>
      <w:r w:rsidRPr="003D2968">
        <w:t>Κατά την εκτέλεση της σύμβασης εφαρμόζονται οι διατάξεις του ν. 4412/2016, οι όροι της παρούσας διακήρυξης και συμπληρωματικά ο Αστικός Κώδικας.</w:t>
      </w:r>
    </w:p>
    <w:p w14:paraId="515A209E" w14:textId="77777777" w:rsidR="0091545E" w:rsidRPr="00B2684C" w:rsidRDefault="0091545E" w:rsidP="0091545E">
      <w:pPr>
        <w:jc w:val="both"/>
      </w:pPr>
    </w:p>
    <w:p w14:paraId="09A23062" w14:textId="77777777" w:rsidR="0091545E" w:rsidRPr="00B2684C" w:rsidRDefault="0091545E" w:rsidP="0091545E">
      <w:pPr>
        <w:pStyle w:val="20"/>
        <w:numPr>
          <w:ilvl w:val="1"/>
          <w:numId w:val="4"/>
        </w:numPr>
        <w:rPr>
          <w:rFonts w:ascii="Tahoma" w:hAnsi="Tahoma" w:cs="Tahoma"/>
          <w:lang w:val="el-GR"/>
        </w:rPr>
      </w:pPr>
      <w:bookmarkStart w:id="94" w:name="_Toc114688528"/>
      <w:r w:rsidRPr="00B2684C">
        <w:rPr>
          <w:rFonts w:ascii="Tahoma" w:hAnsi="Tahoma" w:cs="Tahoma"/>
          <w:lang w:val="el-GR"/>
        </w:rPr>
        <w:t>Όροι εκτέλεσης της σύμβασης</w:t>
      </w:r>
      <w:bookmarkEnd w:id="94"/>
    </w:p>
    <w:p w14:paraId="2E26D10E" w14:textId="77777777" w:rsidR="0091545E" w:rsidRPr="003D2968" w:rsidRDefault="0091545E" w:rsidP="0091545E">
      <w:pPr>
        <w:pStyle w:val="afff8"/>
        <w:tabs>
          <w:tab w:val="left" w:pos="426"/>
        </w:tabs>
        <w:spacing w:after="160" w:line="259" w:lineRule="auto"/>
        <w:ind w:left="0"/>
        <w:jc w:val="both"/>
        <w:rPr>
          <w:rFonts w:ascii="Tahoma" w:hAnsi="Tahoma"/>
        </w:rPr>
      </w:pPr>
      <w:r w:rsidRPr="003D2968">
        <w:rPr>
          <w:rFonts w:ascii="Tahoma" w:hAnsi="Tahoma"/>
          <w:b/>
          <w:bCs/>
        </w:rPr>
        <w:t>4.</w:t>
      </w:r>
      <w:r w:rsidRPr="00B523B4">
        <w:rPr>
          <w:rFonts w:ascii="Tahoma" w:hAnsi="Tahoma"/>
          <w:b/>
          <w:bCs/>
        </w:rPr>
        <w:t>3</w:t>
      </w:r>
      <w:r w:rsidRPr="003D2968">
        <w:rPr>
          <w:rFonts w:ascii="Tahoma" w:hAnsi="Tahoma"/>
          <w:b/>
          <w:bCs/>
        </w:rPr>
        <w:t>.1.</w:t>
      </w:r>
      <w:r w:rsidRPr="003D2968">
        <w:rPr>
          <w:rFonts w:ascii="Tahoma" w:hAnsi="Tahoma"/>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w:t>
      </w:r>
    </w:p>
    <w:p w14:paraId="222EDB6E" w14:textId="77777777" w:rsidR="0091545E" w:rsidRPr="003D2968" w:rsidRDefault="0091545E" w:rsidP="0091545E">
      <w:pPr>
        <w:spacing w:before="120" w:after="120"/>
        <w:jc w:val="both"/>
      </w:pPr>
      <w:r w:rsidRPr="003D2968">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AA4E087" w14:textId="77777777" w:rsidR="0091545E" w:rsidRPr="00B825C3" w:rsidRDefault="0091545E" w:rsidP="0091545E">
      <w:pPr>
        <w:jc w:val="both"/>
        <w:rPr>
          <w:rFonts w:eastAsia="Calibri"/>
        </w:rPr>
      </w:pPr>
      <w:r>
        <w:rPr>
          <w:b/>
          <w:bCs/>
        </w:rPr>
        <w:t xml:space="preserve">4.3.2 </w:t>
      </w:r>
      <w:r w:rsidRPr="00B825C3">
        <w:rPr>
          <w:rFonts w:eastAsia="Calibri"/>
        </w:rPr>
        <w:t xml:space="preserve">Ο ανάδοχος δεσμεύεται ότι: </w:t>
      </w:r>
    </w:p>
    <w:p w14:paraId="22468585" w14:textId="77777777" w:rsidR="0091545E" w:rsidRPr="00DD50E7" w:rsidRDefault="0091545E" w:rsidP="0091545E">
      <w:pPr>
        <w:jc w:val="both"/>
        <w:rPr>
          <w:rFonts w:eastAsia="Calibri"/>
        </w:rPr>
      </w:pPr>
      <w:r w:rsidRPr="00DD50E7">
        <w:rPr>
          <w:rFonts w:eastAsia="Calibri"/>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67CF724" w14:textId="77777777" w:rsidR="0091545E" w:rsidRPr="00DD50E7" w:rsidRDefault="0091545E" w:rsidP="0091545E">
      <w:pPr>
        <w:jc w:val="both"/>
        <w:rPr>
          <w:rFonts w:eastAsia="Calibri"/>
        </w:rPr>
      </w:pPr>
      <w:r w:rsidRPr="00DD50E7">
        <w:rPr>
          <w:rFonts w:eastAsia="Calibri"/>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0321DFEC" w14:textId="77777777" w:rsidR="0091545E" w:rsidRDefault="0091545E" w:rsidP="0091545E">
      <w:pPr>
        <w:spacing w:before="120" w:after="120"/>
        <w:jc w:val="both"/>
        <w:rPr>
          <w:b/>
          <w:bCs/>
        </w:rPr>
      </w:pPr>
      <w:r w:rsidRPr="00DD50E7">
        <w:rPr>
          <w:rFonts w:eastAsia="Calibri"/>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14:paraId="45980AEB" w14:textId="77777777" w:rsidR="0091545E" w:rsidRPr="003D2968" w:rsidRDefault="0091545E" w:rsidP="0091545E">
      <w:pPr>
        <w:spacing w:before="60" w:after="60"/>
        <w:jc w:val="both"/>
      </w:pPr>
    </w:p>
    <w:p w14:paraId="74E7BD53" w14:textId="77777777" w:rsidR="0091545E" w:rsidRPr="00037013" w:rsidRDefault="0091545E" w:rsidP="0091545E">
      <w:pPr>
        <w:pStyle w:val="20"/>
        <w:numPr>
          <w:ilvl w:val="1"/>
          <w:numId w:val="4"/>
        </w:numPr>
        <w:rPr>
          <w:rFonts w:ascii="Tahoma" w:hAnsi="Tahoma" w:cs="Tahoma"/>
          <w:lang w:val="el-GR"/>
        </w:rPr>
      </w:pPr>
      <w:bookmarkStart w:id="95" w:name="_Toc114688529"/>
      <w:r w:rsidRPr="00037013">
        <w:rPr>
          <w:rFonts w:ascii="Tahoma" w:hAnsi="Tahoma" w:cs="Tahoma"/>
          <w:lang w:val="el-GR"/>
        </w:rPr>
        <w:t>Υπεργολαβία</w:t>
      </w:r>
      <w:bookmarkEnd w:id="95"/>
    </w:p>
    <w:p w14:paraId="795715D4" w14:textId="77777777" w:rsidR="0091545E" w:rsidRPr="001F629E" w:rsidRDefault="0091545E" w:rsidP="0091545E">
      <w:pPr>
        <w:spacing w:before="60" w:after="60"/>
        <w:jc w:val="both"/>
      </w:pPr>
      <w:r w:rsidRPr="003D2968">
        <w:rPr>
          <w:b/>
          <w:bCs/>
        </w:rPr>
        <w:t xml:space="preserve">4.4.1. </w:t>
      </w:r>
      <w:bookmarkStart w:id="96" w:name="_Hlk65953716"/>
      <w:r w:rsidRPr="003D2968">
        <w:t>Ο ανάδοχος της σύμβασης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w:t>
      </w:r>
      <w:bookmarkEnd w:id="96"/>
      <w:r w:rsidR="002C1FA6" w:rsidRPr="002C1FA6">
        <w:t xml:space="preserve"> </w:t>
      </w:r>
      <w:r w:rsidR="002C1FA6">
        <w:t xml:space="preserve">δεν αίρει την ευθύνη του κυρίου αναδόχου </w:t>
      </w:r>
      <w:r w:rsidRPr="001F629E">
        <w:t>.</w:t>
      </w:r>
    </w:p>
    <w:p w14:paraId="1CED6FD0" w14:textId="77777777" w:rsidR="0091545E" w:rsidRPr="003D2968" w:rsidRDefault="0091545E" w:rsidP="0091545E">
      <w:pPr>
        <w:spacing w:before="60" w:after="60"/>
        <w:jc w:val="both"/>
      </w:pPr>
      <w:r w:rsidRPr="003D2968">
        <w:rPr>
          <w:b/>
          <w:bCs/>
        </w:rPr>
        <w:t>4.4.</w:t>
      </w:r>
      <w:r w:rsidRPr="00B02C2E">
        <w:rPr>
          <w:b/>
          <w:bCs/>
        </w:rPr>
        <w:t>2</w:t>
      </w:r>
      <w:r w:rsidRPr="003D2968">
        <w:rPr>
          <w:b/>
          <w:bCs/>
        </w:rPr>
        <w:t xml:space="preserve">. </w:t>
      </w:r>
      <w:r w:rsidRPr="003D2968">
        <w:t xml:space="preserve">Κατά την υπογραφή της σύμβασης ο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w:t>
      </w:r>
      <w:r>
        <w:t xml:space="preserve">εκτέλεσης </w:t>
      </w:r>
      <w:r w:rsidRPr="003D2968">
        <w:t xml:space="preserve">της </w:t>
      </w:r>
      <w:r>
        <w:t>σύμβασης</w:t>
      </w:r>
      <w:r w:rsidRPr="003D2968">
        <w:t xml:space="preserve">, καθώς και τις απαιτούμενες πληροφορίες σχετικά με κάθε νέο υπεργολάβο, τον οποίο ο ανάδοχος χρησιμοποιεί, προσκομίζοντας τα σχετικά συμφωνητικά/δηλώσεις συνεργασίας. Σε περίπτωση διακοπής της συνεργασίας του Αναδόχου με υπεργολάβο/ υπεργολάβους </w:t>
      </w:r>
      <w:r>
        <w:t>κατά τη διάρκεια της παρούσας σύμβασης</w:t>
      </w:r>
      <w:r w:rsidRPr="003D2968">
        <w:t>,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5BE73389" w14:textId="77777777" w:rsidR="0091545E" w:rsidRPr="006552AC" w:rsidRDefault="0091545E" w:rsidP="0091545E">
      <w:pPr>
        <w:spacing w:before="60" w:after="60"/>
        <w:jc w:val="both"/>
      </w:pPr>
      <w:r>
        <w:rPr>
          <w:b/>
          <w:bCs/>
        </w:rPr>
        <w:t>4.4.</w:t>
      </w:r>
      <w:r w:rsidRPr="000D7FE0">
        <w:rPr>
          <w:b/>
          <w:bCs/>
        </w:rPr>
        <w:t>3</w:t>
      </w:r>
      <w:r w:rsidRPr="006552AC">
        <w:rPr>
          <w:b/>
          <w:bCs/>
        </w:rPr>
        <w:t>.</w:t>
      </w:r>
      <w:r w:rsidRPr="006552AC">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w:t>
      </w:r>
      <w:r w:rsidRPr="000D7FE0">
        <w:t>9</w:t>
      </w:r>
      <w:r w:rsidRPr="006552AC">
        <w:t xml:space="preserve">.2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w:t>
      </w:r>
      <w:r>
        <w:t xml:space="preserve">το </w:t>
      </w:r>
      <w:r w:rsidRPr="006552AC">
        <w:t>τμήμα της σύμβασης που υπολείπονται του ως άνω ποσοστού.</w:t>
      </w:r>
    </w:p>
    <w:p w14:paraId="4FB0F8B8" w14:textId="77777777" w:rsidR="0091545E" w:rsidRPr="006552AC" w:rsidRDefault="0091545E" w:rsidP="0091545E">
      <w:pPr>
        <w:jc w:val="both"/>
      </w:pPr>
      <w:r w:rsidRPr="006552AC">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53427E8A" w14:textId="77777777" w:rsidR="0091545E" w:rsidRPr="00B2684C" w:rsidRDefault="0091545E" w:rsidP="0091545E">
      <w:pPr>
        <w:jc w:val="both"/>
      </w:pPr>
    </w:p>
    <w:p w14:paraId="38FD49DA" w14:textId="77777777" w:rsidR="0091545E" w:rsidRPr="00B2684C" w:rsidRDefault="0091545E" w:rsidP="0091545E">
      <w:pPr>
        <w:pStyle w:val="20"/>
        <w:numPr>
          <w:ilvl w:val="1"/>
          <w:numId w:val="4"/>
        </w:numPr>
        <w:rPr>
          <w:rFonts w:ascii="Tahoma" w:hAnsi="Tahoma" w:cs="Tahoma"/>
          <w:lang w:val="el-GR"/>
        </w:rPr>
      </w:pPr>
      <w:bookmarkStart w:id="97" w:name="_Toc114688530"/>
      <w:r>
        <w:rPr>
          <w:rFonts w:ascii="Tahoma" w:hAnsi="Tahoma" w:cs="Tahoma"/>
          <w:lang w:val="el-GR"/>
        </w:rPr>
        <w:lastRenderedPageBreak/>
        <w:t xml:space="preserve">Τροποποίηση της </w:t>
      </w:r>
      <w:r>
        <w:rPr>
          <w:rFonts w:ascii="Tahoma" w:hAnsi="Tahoma" w:cs="Tahoma"/>
          <w:color w:val="auto"/>
          <w:lang w:val="el-GR"/>
        </w:rPr>
        <w:t>Σύμβασης κατά τη Διάρκειά τ</w:t>
      </w:r>
      <w:r w:rsidRPr="00C45FA3">
        <w:rPr>
          <w:rFonts w:ascii="Tahoma" w:hAnsi="Tahoma" w:cs="Tahoma"/>
          <w:color w:val="auto"/>
          <w:lang w:val="el-GR"/>
        </w:rPr>
        <w:t>ης</w:t>
      </w:r>
      <w:bookmarkEnd w:id="97"/>
    </w:p>
    <w:p w14:paraId="6807023D" w14:textId="3898831B" w:rsidR="0091545E" w:rsidRDefault="0091545E" w:rsidP="0091545E">
      <w:pPr>
        <w:jc w:val="both"/>
      </w:pPr>
      <w:r w:rsidRPr="006552AC">
        <w:t xml:space="preserve">Η </w:t>
      </w:r>
      <w:r>
        <w:t xml:space="preserve">Σύμβαση δύναται </w:t>
      </w:r>
      <w:r w:rsidRPr="006552AC">
        <w:t xml:space="preserve">να </w:t>
      </w:r>
      <w:r>
        <w:t xml:space="preserve">τροποποιείται </w:t>
      </w:r>
      <w:r w:rsidRPr="006552AC">
        <w:t xml:space="preserve">κατά τη διάρκειά </w:t>
      </w:r>
      <w:r>
        <w:t>της</w:t>
      </w:r>
      <w:r w:rsidRPr="006552AC">
        <w:t xml:space="preserve">, χωρίς να απαιτείται νέα διαδικασία σύναψης </w:t>
      </w:r>
      <w:r>
        <w:t>Σύμβασης</w:t>
      </w:r>
      <w:r w:rsidRPr="006552AC">
        <w:t>, μόνο σύμφωνα με τους όρους και τις προϋποθέσεις του άρθρου 132 του ν. 4412/2016 και κατόπιν γνωμοδότησης της καθ’</w:t>
      </w:r>
      <w:r w:rsidR="008F1B97" w:rsidRPr="00453A29">
        <w:t xml:space="preserve"> </w:t>
      </w:r>
      <w:r w:rsidRPr="006552AC">
        <w:t>ύλην αρμόδιας υπηρεσίας ή άλλως της υπηρεσίας, η οποία ορίζεται με απόφαση της Α</w:t>
      </w:r>
      <w:r>
        <w:t xml:space="preserve">ναθέτουσας </w:t>
      </w:r>
      <w:r w:rsidRPr="006552AC">
        <w:t>Α</w:t>
      </w:r>
      <w:r>
        <w:t>ρχής.</w:t>
      </w:r>
    </w:p>
    <w:p w14:paraId="6FEDDA63" w14:textId="77777777" w:rsidR="0091545E" w:rsidRDefault="0091545E" w:rsidP="0091545E">
      <w:pPr>
        <w:jc w:val="both"/>
      </w:pPr>
    </w:p>
    <w:p w14:paraId="12E00E50" w14:textId="77777777" w:rsidR="0091545E" w:rsidRPr="00E53F81" w:rsidRDefault="0091545E" w:rsidP="0091545E">
      <w:pPr>
        <w:jc w:val="both"/>
      </w:pPr>
      <w:r w:rsidRPr="00E53F81">
        <w:t xml:space="preserve">Η αναθέτουσα αρχή  πριν τη λήξη της σύμβασης δύναται να αποφασίσει την </w:t>
      </w:r>
      <w:r w:rsidRPr="00E53F81">
        <w:rPr>
          <w:b/>
        </w:rPr>
        <w:t>άσκηση δικαιώματος προαίρεσης</w:t>
      </w:r>
      <w:r w:rsidRPr="00E53F81">
        <w:t xml:space="preserve"> έως του ποσού που αναφέρεται στην παράγραφο 1.3 της παρούσας για αγορά επιπρόσθετων υπηρεσιών πέραν αυτών που προβλέπονται στο αρχικό αντικείμενο του έργου.</w:t>
      </w:r>
    </w:p>
    <w:p w14:paraId="3891E0C4" w14:textId="77777777" w:rsidR="0091545E" w:rsidRDefault="0091545E" w:rsidP="0091545E">
      <w:pPr>
        <w:jc w:val="both"/>
      </w:pPr>
      <w:r w:rsidRPr="00E53F81">
        <w:t xml:space="preserve">Η συγκεκριμένη ρήτρα προαίρεσης στοιχειοθετεί περίπτωση τροποποίησης της σύμβασης σύμφωνα με την παρ. 1 περ. α του άρθρου 132 του Ν. 4412/2016 κατ΄ ενάσκηση γνησίου δικαιώματος προαίρεσης, κατόπιν δήλωσης </w:t>
      </w:r>
      <w:r w:rsidR="00D917B3">
        <w:t xml:space="preserve">της αναθέτουσας αρχής </w:t>
      </w:r>
      <w:r w:rsidRPr="00E53F81">
        <w:t xml:space="preserve"> προς τον ανάδοχο της αρχικής σύμβασης, ο οποίος θα υποχρεούται να υλοποιήσει το αντικείμενο αυτής σύμφωνα με τα οριζόμενα στην προσφορά του για την οικεία κατηγορία υπηρεσιών και ειδών  και με  τις τιμές της οικονομικής του προσφοράς, καθώς θεωρείται ότι έχει ήδη αποδεχθεί, με την υποβολή της προσφοράς του, τους όρους ενεργοποίησης της εν λόγω ρήτρας  από </w:t>
      </w:r>
      <w:r w:rsidR="00D917B3">
        <w:t xml:space="preserve">την αναθέτουσα αρχή </w:t>
      </w:r>
      <w:r w:rsidRPr="00E53F81">
        <w:t xml:space="preserve">, στη διακριτική ευχέρεια </w:t>
      </w:r>
      <w:r w:rsidR="00D917B3">
        <w:t xml:space="preserve">της οποίας </w:t>
      </w:r>
      <w:r w:rsidRPr="00E53F81">
        <w:t xml:space="preserve"> εναπόκειται η ενεργοποίησή του ή όχι.</w:t>
      </w:r>
    </w:p>
    <w:p w14:paraId="4F68808A" w14:textId="77777777" w:rsidR="0091545E" w:rsidRDefault="0091545E" w:rsidP="0091545E">
      <w:pPr>
        <w:jc w:val="both"/>
      </w:pPr>
    </w:p>
    <w:p w14:paraId="771816F4" w14:textId="77777777" w:rsidR="0091545E" w:rsidRPr="00911940" w:rsidRDefault="0091545E" w:rsidP="0091545E">
      <w:pPr>
        <w:jc w:val="both"/>
      </w:pPr>
      <w:r w:rsidRPr="00911940">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911940">
        <w:rPr>
          <w:vertAlign w:val="superscript"/>
        </w:rPr>
        <w:t>.</w:t>
      </w:r>
      <w:r w:rsidRPr="009119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72359343" w14:textId="77777777" w:rsidR="0091545E" w:rsidRDefault="0091545E" w:rsidP="0091545E">
      <w:pPr>
        <w:jc w:val="both"/>
      </w:pPr>
    </w:p>
    <w:p w14:paraId="0C5F5EAA" w14:textId="77777777" w:rsidR="0091545E" w:rsidRPr="006552AC" w:rsidRDefault="0091545E" w:rsidP="0091545E">
      <w:pPr>
        <w:jc w:val="both"/>
      </w:pPr>
    </w:p>
    <w:p w14:paraId="41BF53D5" w14:textId="77777777" w:rsidR="0091545E" w:rsidRPr="00B2684C" w:rsidRDefault="0091545E" w:rsidP="0091545E">
      <w:pPr>
        <w:pStyle w:val="20"/>
        <w:numPr>
          <w:ilvl w:val="1"/>
          <w:numId w:val="4"/>
        </w:numPr>
        <w:rPr>
          <w:rFonts w:ascii="Tahoma" w:hAnsi="Tahoma" w:cs="Tahoma"/>
          <w:lang w:val="el-GR"/>
        </w:rPr>
      </w:pPr>
      <w:bookmarkStart w:id="98" w:name="_Toc114688531"/>
      <w:r w:rsidRPr="00B2684C">
        <w:rPr>
          <w:rFonts w:ascii="Tahoma" w:hAnsi="Tahoma" w:cs="Tahoma"/>
          <w:lang w:val="el-GR"/>
        </w:rPr>
        <w:t>Δικαίωμα μονομερούς λύσης της σύμβασης</w:t>
      </w:r>
      <w:bookmarkEnd w:id="98"/>
    </w:p>
    <w:p w14:paraId="63FFF56F" w14:textId="77777777" w:rsidR="0091545E" w:rsidRPr="006552AC" w:rsidRDefault="0091545E" w:rsidP="0091545E">
      <w:pPr>
        <w:spacing w:before="60" w:after="60"/>
        <w:jc w:val="both"/>
      </w:pPr>
      <w:r w:rsidRPr="006552AC">
        <w:rPr>
          <w:b/>
          <w:bCs/>
        </w:rPr>
        <w:t>4.6.1.</w:t>
      </w:r>
      <w:r w:rsidRPr="006552AC">
        <w:t xml:space="preserve"> Η αναθέτουσα αρχή μπορεί, με τις προϋποθέσεις που ορίζουν οι κείμενες διατάξεις, να καταγγείλει τη</w:t>
      </w:r>
      <w:r>
        <w:t xml:space="preserve">ν </w:t>
      </w:r>
      <w:r w:rsidRPr="006552AC">
        <w:t>σύμβαση κατά τη διάρκεια της εκτέλεσής της, εφόσον:</w:t>
      </w:r>
    </w:p>
    <w:p w14:paraId="6D77821B" w14:textId="77777777" w:rsidR="0091545E" w:rsidRPr="006552AC" w:rsidRDefault="0091545E" w:rsidP="0091545E">
      <w:pPr>
        <w:spacing w:before="60" w:after="60"/>
        <w:ind w:left="567" w:hanging="283"/>
        <w:jc w:val="both"/>
      </w:pPr>
      <w:r w:rsidRPr="006552AC">
        <w:t xml:space="preserve">α) η </w:t>
      </w:r>
      <w:r>
        <w:t>σύμβαση</w:t>
      </w:r>
      <w:r w:rsidRPr="006552AC">
        <w:t xml:space="preserve"> έχει υποστεί ουσιώδη τροποποίηση, κατά την έννοια της παρ. 4 του άρθρου 132 του ν. 4412/2016, που θα απαιτούσε νέα διαδικασία σύναψης σύμβασης,</w:t>
      </w:r>
    </w:p>
    <w:p w14:paraId="1CC73D66" w14:textId="77777777" w:rsidR="0091545E" w:rsidRPr="006552AC" w:rsidRDefault="0091545E" w:rsidP="0091545E">
      <w:pPr>
        <w:spacing w:before="60" w:after="60"/>
        <w:ind w:left="567" w:hanging="283"/>
        <w:jc w:val="both"/>
      </w:pPr>
      <w:r w:rsidRPr="006552AC">
        <w:t xml:space="preserve">β) ο ανάδοχος, κατά το χρόνο της ανάθεσης της </w:t>
      </w:r>
      <w:r>
        <w:t>σύμβασης</w:t>
      </w:r>
      <w:r w:rsidRPr="006552AC">
        <w:t>,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228B21A3" w14:textId="77777777" w:rsidR="0091545E" w:rsidRDefault="0091545E" w:rsidP="0091545E">
      <w:pPr>
        <w:spacing w:before="60" w:after="60"/>
        <w:ind w:left="567" w:hanging="283"/>
        <w:jc w:val="both"/>
      </w:pPr>
      <w:r w:rsidRPr="006552AC">
        <w:t xml:space="preserve">γ) η </w:t>
      </w:r>
      <w:r>
        <w:t xml:space="preserve">σύμβαση </w:t>
      </w:r>
      <w:r w:rsidRPr="006552AC">
        <w:t>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E962ACD" w14:textId="77777777" w:rsidR="0091545E" w:rsidRPr="005F0A0D" w:rsidRDefault="0091545E" w:rsidP="0091545E">
      <w:pPr>
        <w:ind w:left="540" w:hanging="270"/>
        <w:jc w:val="both"/>
      </w:pPr>
      <w:r w:rsidRPr="005F0A0D">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71F4EA56" w14:textId="77777777" w:rsidR="0091545E" w:rsidRPr="005F0A0D" w:rsidRDefault="0091545E" w:rsidP="0091545E">
      <w:pPr>
        <w:ind w:left="540" w:hanging="270"/>
        <w:jc w:val="both"/>
      </w:pPr>
      <w:r w:rsidRPr="005F0A0D">
        <w:t xml:space="preserve">ε)ο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r w:rsidRPr="005F0A0D">
        <w:lastRenderedPageBreak/>
        <w:t>προκύπτουσα από παρόμοια διαδικασία, προβλεπόμενη σε εθνικές διατάξεις νόμου.</w:t>
      </w:r>
      <w:r w:rsidRPr="00911940">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5BCEECB6" w14:textId="77777777" w:rsidR="0091545E" w:rsidRDefault="0091545E" w:rsidP="0091545E">
      <w:pPr>
        <w:shd w:val="clear" w:color="auto" w:fill="FFFFFF"/>
        <w:spacing w:before="120" w:after="120"/>
        <w:ind w:left="540" w:right="-1" w:hanging="270"/>
        <w:jc w:val="both"/>
        <w:rPr>
          <w:b/>
        </w:rPr>
      </w:pPr>
      <w:r w:rsidRPr="008F4C2F">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2C5BEB8B" w14:textId="77777777" w:rsidR="0091545E" w:rsidRPr="00B2684C" w:rsidRDefault="0091545E" w:rsidP="0091545E">
      <w:pPr>
        <w:pStyle w:val="10"/>
        <w:numPr>
          <w:ilvl w:val="0"/>
          <w:numId w:val="4"/>
        </w:numPr>
        <w:tabs>
          <w:tab w:val="left" w:pos="567"/>
        </w:tabs>
        <w:rPr>
          <w:rFonts w:ascii="Tahoma" w:hAnsi="Tahoma" w:cs="Tahoma"/>
          <w:lang w:val="el-GR"/>
        </w:rPr>
      </w:pPr>
      <w:bookmarkStart w:id="99" w:name="_Toc114688532"/>
      <w:r w:rsidRPr="00B2684C">
        <w:rPr>
          <w:rFonts w:ascii="Tahoma" w:hAnsi="Tahoma" w:cs="Tahoma"/>
          <w:lang w:val="el-GR"/>
        </w:rPr>
        <w:lastRenderedPageBreak/>
        <w:t>ΕΙΔΙΚΟΙ ΟΡΟΙ ΕΚΤΕΛΕΣΗΣ ΣΥΜΒΑΣΗΣ</w:t>
      </w:r>
      <w:bookmarkEnd w:id="99"/>
    </w:p>
    <w:p w14:paraId="5D67FCC6" w14:textId="77777777" w:rsidR="0091545E" w:rsidRPr="00B2684C" w:rsidRDefault="0091545E" w:rsidP="0091545E">
      <w:pPr>
        <w:pStyle w:val="20"/>
        <w:numPr>
          <w:ilvl w:val="1"/>
          <w:numId w:val="4"/>
        </w:numPr>
        <w:pBdr>
          <w:left w:val="none" w:sz="0" w:space="9" w:color="000000"/>
        </w:pBdr>
        <w:rPr>
          <w:rFonts w:ascii="Tahoma" w:hAnsi="Tahoma" w:cs="Tahoma"/>
          <w:lang w:val="el-GR"/>
        </w:rPr>
      </w:pPr>
      <w:bookmarkStart w:id="100" w:name="_Ref69433396"/>
      <w:bookmarkStart w:id="101" w:name="_Toc114688533"/>
      <w:r w:rsidRPr="00B2684C">
        <w:rPr>
          <w:rFonts w:ascii="Tahoma" w:hAnsi="Tahoma" w:cs="Tahoma"/>
          <w:lang w:val="el-GR"/>
        </w:rPr>
        <w:t>Τρόπος πληρωμής</w:t>
      </w:r>
      <w:bookmarkEnd w:id="100"/>
      <w:bookmarkEnd w:id="101"/>
    </w:p>
    <w:p w14:paraId="79592A7E" w14:textId="77777777" w:rsidR="0091545E" w:rsidRPr="00E53F81" w:rsidRDefault="0091545E" w:rsidP="0091545E">
      <w:pPr>
        <w:spacing w:after="120"/>
        <w:jc w:val="both"/>
        <w:rPr>
          <w:b/>
        </w:rPr>
      </w:pPr>
      <w:r w:rsidRPr="00E53F81">
        <w:rPr>
          <w:b/>
          <w:bCs/>
        </w:rPr>
        <w:t>5.1.1.</w:t>
      </w:r>
      <w:r w:rsidRPr="00E53F81">
        <w:t xml:space="preserve"> Η πληρωμή του αναδόχου θα πραγματοποιηθεί ως εξής </w:t>
      </w:r>
      <w:r w:rsidRPr="00E53F81">
        <w:rPr>
          <w:b/>
        </w:rPr>
        <w:t>:</w:t>
      </w:r>
    </w:p>
    <w:p w14:paraId="6CC0198F" w14:textId="77777777" w:rsidR="0091545E" w:rsidRPr="00E53F81" w:rsidRDefault="0091545E" w:rsidP="0091545E">
      <w:pPr>
        <w:spacing w:after="120"/>
        <w:jc w:val="both"/>
      </w:pPr>
      <w:r w:rsidRPr="00E53F81">
        <w:t xml:space="preserve"> Η πληρωμή του συμβατικού τιμήματος θα πραγματοποιηθεί</w:t>
      </w:r>
      <w:r w:rsidR="00CF2563">
        <w:t xml:space="preserve"> </w:t>
      </w:r>
      <w:r w:rsidRPr="00E53F81">
        <w:t xml:space="preserve">σε 36  ισόποσες μηνιαίες δόσεις με την παραλαβή των αντίστοιχων υπηρεσιών που προσφέρθηκαν σε κάθε μήνα με πρώτο μήνα πληρωμής τον αμέσως επόμενο μήνα μετά την </w:t>
      </w:r>
      <w:r w:rsidR="00773791">
        <w:t xml:space="preserve"> οριστική παραλαβή των διασυνδέσεων </w:t>
      </w:r>
      <w:r w:rsidR="00CF2563">
        <w:t>.</w:t>
      </w:r>
    </w:p>
    <w:p w14:paraId="20A17178" w14:textId="77777777" w:rsidR="0091545E" w:rsidRPr="00E53F81" w:rsidRDefault="0091545E" w:rsidP="0091545E">
      <w:pPr>
        <w:spacing w:after="120"/>
        <w:jc w:val="both"/>
        <w:rPr>
          <w:color w:val="FFFF00"/>
        </w:rPr>
      </w:pPr>
      <w:r w:rsidRPr="00E53F81">
        <w:rPr>
          <w:bCs/>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w:t>
      </w:r>
      <w:r w:rsidRPr="00E53F81">
        <w:t xml:space="preserve"> από τις αρμόδιες υπηρεσίες που διενεργούν τον έλεγχο και την πληρωμή.</w:t>
      </w:r>
    </w:p>
    <w:p w14:paraId="6C8ADF6F" w14:textId="1C22901C" w:rsidR="004021D3" w:rsidRDefault="007F1658" w:rsidP="00510119">
      <w:pPr>
        <w:pStyle w:val="-HTML"/>
        <w:jc w:val="both"/>
        <w:rPr>
          <w:rFonts w:ascii="Tahoma" w:hAnsi="Tahoma" w:cs="Tahoma"/>
          <w:sz w:val="22"/>
          <w:szCs w:val="22"/>
          <w:lang w:val="el-GR"/>
        </w:rPr>
      </w:pPr>
      <w:r w:rsidRPr="00510119">
        <w:rPr>
          <w:rFonts w:ascii="Tahoma" w:hAnsi="Tahoma" w:cs="Tahoma"/>
          <w:b/>
          <w:bCs/>
          <w:sz w:val="22"/>
          <w:szCs w:val="22"/>
          <w:lang w:val="el-GR"/>
        </w:rPr>
        <w:t>5.1.2.</w:t>
      </w:r>
      <w:bookmarkStart w:id="102" w:name="_Hlk65953470"/>
      <w:r w:rsidRPr="00510119">
        <w:rPr>
          <w:rFonts w:ascii="Tahoma" w:hAnsi="Tahoma" w:cs="Tahoma"/>
          <w:sz w:val="22"/>
          <w:szCs w:val="22"/>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w:t>
      </w:r>
      <w:r w:rsidR="0041077C" w:rsidRPr="00453A29">
        <w:rPr>
          <w:rFonts w:ascii="Tahoma" w:hAnsi="Tahoma" w:cs="Tahoma" w:hint="eastAsia"/>
          <w:color w:val="auto"/>
          <w:sz w:val="22"/>
          <w:szCs w:val="22"/>
          <w:lang w:val="el-GR"/>
        </w:rPr>
        <w:t>του</w:t>
      </w:r>
      <w:r w:rsidR="008F1B97" w:rsidRPr="00453A29">
        <w:rPr>
          <w:rFonts w:ascii="Tahoma" w:hAnsi="Tahoma" w:cs="Tahoma"/>
          <w:sz w:val="22"/>
          <w:szCs w:val="22"/>
          <w:lang w:val="el-GR"/>
        </w:rPr>
        <w:t xml:space="preserve"> </w:t>
      </w:r>
      <w:r w:rsidRPr="00510119">
        <w:rPr>
          <w:rFonts w:ascii="Tahoma" w:hAnsi="Tahoma" w:cs="Tahoma"/>
          <w:sz w:val="22"/>
          <w:szCs w:val="22"/>
          <w:lang w:val="el-GR"/>
        </w:rPr>
        <w:t xml:space="preserve">Φ.Π.Α., για την παράδοση των υπηρεσιών στον τόπο και με τον τρόπο που προβλέπεται στα έγγραφα της σύμβασης. Ιδίως βαρύνεται με τις ακόλουθες κρατήσεις: </w:t>
      </w:r>
    </w:p>
    <w:p w14:paraId="26AA932C" w14:textId="62F1D29C" w:rsidR="004021D3" w:rsidRPr="005A66ED" w:rsidRDefault="004021D3" w:rsidP="00510119">
      <w:pPr>
        <w:pStyle w:val="afc"/>
        <w:rPr>
          <w:lang w:val="el-GR"/>
        </w:rPr>
      </w:pPr>
    </w:p>
    <w:p w14:paraId="78DCBD8C" w14:textId="77777777" w:rsidR="0091545E" w:rsidRPr="00E53F81" w:rsidRDefault="0091545E" w:rsidP="0091545E">
      <w:pPr>
        <w:spacing w:after="120"/>
        <w:jc w:val="both"/>
      </w:pPr>
      <w:r w:rsidRPr="00E53F81">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47609766" w14:textId="77777777" w:rsidR="0091545E" w:rsidRPr="00E53F81" w:rsidRDefault="0091545E" w:rsidP="0091545E">
      <w:pPr>
        <w:spacing w:after="120"/>
        <w:jc w:val="both"/>
      </w:pPr>
      <w:r w:rsidRPr="00E53F81">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5F9D017D" w14:textId="77777777" w:rsidR="0091545E" w:rsidRPr="00E53F81" w:rsidRDefault="0091545E" w:rsidP="0091545E">
      <w:pPr>
        <w:spacing w:after="120"/>
        <w:jc w:val="both"/>
      </w:pPr>
      <w:r w:rsidRPr="00E53F81">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254F05A8" w14:textId="77777777" w:rsidR="0091545E" w:rsidRPr="00E53F81" w:rsidRDefault="0091545E" w:rsidP="0091545E">
      <w:pPr>
        <w:spacing w:after="120"/>
        <w:jc w:val="both"/>
      </w:pPr>
      <w:r w:rsidRPr="00E53F81">
        <w:t>Οι υπέρ τρίτων κρατήσεις υπόκεινται στο εκάστοτε ισχύον αναλογικό τέλος χαρτοσήμου 3% και στην επ’ αυτού εισφορά υπέρ ΟΓΑ 20%.</w:t>
      </w:r>
    </w:p>
    <w:p w14:paraId="6398D16D" w14:textId="77777777" w:rsidR="0091545E" w:rsidRDefault="0091545E" w:rsidP="0091545E">
      <w:pPr>
        <w:suppressAutoHyphens/>
        <w:contextualSpacing/>
        <w:rPr>
          <w:rFonts w:cs="Arial"/>
          <w:i/>
          <w:iCs/>
          <w:color w:val="222222"/>
          <w:shd w:val="clear" w:color="auto" w:fill="FFFFFF"/>
        </w:rPr>
      </w:pPr>
      <w:r w:rsidRPr="00E53F81">
        <w:rPr>
          <w:rFonts w:cs="Arial"/>
          <w:i/>
          <w:iCs/>
          <w:color w:val="222222"/>
          <w:shd w:val="clear" w:color="auto" w:fill="FFFFFF"/>
        </w:rPr>
        <w:t>«Οι ανωτέρω αναφερόμενες κρατήσεις θα προσαρμοστούν σύμφωνα με τις προβλέψεις του Ν. 4912/2022, εφόσον τεθεί σε ισχύ η κατάργηση των Άρθρων 1-10 του Ν. 4013/2011.».</w:t>
      </w:r>
    </w:p>
    <w:p w14:paraId="78A722CD" w14:textId="77777777" w:rsidR="0091545E" w:rsidRDefault="0091545E" w:rsidP="0091545E">
      <w:pPr>
        <w:spacing w:after="120"/>
        <w:jc w:val="both"/>
      </w:pPr>
    </w:p>
    <w:p w14:paraId="3EEF1B5E" w14:textId="77777777" w:rsidR="0091545E" w:rsidRPr="00B2684C" w:rsidRDefault="0091545E" w:rsidP="0091545E">
      <w:pPr>
        <w:pStyle w:val="20"/>
        <w:numPr>
          <w:ilvl w:val="1"/>
          <w:numId w:val="4"/>
        </w:numPr>
        <w:rPr>
          <w:rFonts w:ascii="Tahoma" w:hAnsi="Tahoma" w:cs="Tahoma"/>
          <w:lang w:val="el-GR"/>
        </w:rPr>
      </w:pPr>
      <w:bookmarkStart w:id="103" w:name="__RefHeading___Toc213_1659156176"/>
      <w:bookmarkStart w:id="104" w:name="_Toc114688534"/>
      <w:bookmarkEnd w:id="102"/>
      <w:bookmarkEnd w:id="103"/>
      <w:r w:rsidRPr="00B2684C">
        <w:rPr>
          <w:rFonts w:ascii="Tahoma" w:hAnsi="Tahoma" w:cs="Tahoma"/>
          <w:lang w:val="el-GR"/>
        </w:rPr>
        <w:t xml:space="preserve">Κήρυξη οικονομικού φορέα εκπτώτου </w:t>
      </w:r>
      <w:r>
        <w:rPr>
          <w:rFonts w:ascii="Tahoma" w:hAnsi="Tahoma" w:cs="Tahoma"/>
          <w:lang w:val="el-GR"/>
        </w:rPr>
        <w:t>–</w:t>
      </w:r>
      <w:r w:rsidRPr="00B2684C">
        <w:rPr>
          <w:rFonts w:ascii="Tahoma" w:hAnsi="Tahoma" w:cs="Tahoma"/>
          <w:lang w:val="el-GR"/>
        </w:rPr>
        <w:t xml:space="preserve"> Κυρώσεις</w:t>
      </w:r>
      <w:bookmarkEnd w:id="104"/>
    </w:p>
    <w:p w14:paraId="75F9B997" w14:textId="77777777" w:rsidR="0091545E" w:rsidRPr="000B0020" w:rsidRDefault="0091545E" w:rsidP="0091545E">
      <w:pPr>
        <w:pStyle w:val="afff8"/>
        <w:numPr>
          <w:ilvl w:val="2"/>
          <w:numId w:val="4"/>
        </w:numPr>
        <w:autoSpaceDE w:val="0"/>
        <w:spacing w:after="120" w:line="240" w:lineRule="auto"/>
        <w:ind w:left="0" w:firstLine="0"/>
        <w:contextualSpacing w:val="0"/>
        <w:jc w:val="both"/>
        <w:rPr>
          <w:rFonts w:ascii="Tahoma" w:hAnsi="Tahoma"/>
        </w:rPr>
      </w:pPr>
      <w:r w:rsidRPr="000B0020">
        <w:rPr>
          <w:rFonts w:ascii="Tahoma" w:eastAsia="SimSun" w:hAnsi="Tahoma"/>
        </w:rPr>
        <w:t xml:space="preserve">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14:paraId="0851CAE6" w14:textId="77777777" w:rsidR="0091545E" w:rsidRPr="0063173B" w:rsidRDefault="0091545E" w:rsidP="0091545E">
      <w:pPr>
        <w:pStyle w:val="Bullet2"/>
        <w:numPr>
          <w:ilvl w:val="0"/>
          <w:numId w:val="0"/>
        </w:numPr>
        <w:rPr>
          <w:rFonts w:eastAsia="SimSun"/>
        </w:rPr>
      </w:pPr>
      <w:r w:rsidRPr="0063173B">
        <w:rPr>
          <w:rFonts w:eastAsia="SimSun"/>
        </w:rPr>
        <w:t>α) στην περίπτωση της παρ. 7 του άρθρου 105 περί κατακύρωσης και σύναψης σύμβασης</w:t>
      </w:r>
    </w:p>
    <w:p w14:paraId="44E1828A" w14:textId="77777777"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A59CFB0" w14:textId="77777777"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02814777" w14:textId="735BDEEB"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lastRenderedPageBreak/>
        <w:t>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όχι μικρότερη των 15 ημερών από την κοινοποίηση της ανωτέρω όχλησης.</w:t>
      </w:r>
      <w:r w:rsidR="008F1B97" w:rsidRPr="00453A29">
        <w:rPr>
          <w:rFonts w:ascii="Tahoma" w:eastAsia="SimSun" w:hAnsi="Tahoma"/>
        </w:rPr>
        <w:t xml:space="preserve"> </w:t>
      </w:r>
      <w:r w:rsidRPr="00146046">
        <w:rPr>
          <w:rFonts w:ascii="Tahoma" w:eastAsia="SimSun" w:hAnsi="Tahoma"/>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349F605F" w14:textId="77777777"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6140E292" w14:textId="77777777"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140E584" w14:textId="77777777" w:rsidR="0091545E" w:rsidRPr="00146046" w:rsidRDefault="0091545E" w:rsidP="0091545E">
      <w:pPr>
        <w:pStyle w:val="Bullet2"/>
        <w:numPr>
          <w:ilvl w:val="0"/>
          <w:numId w:val="0"/>
        </w:numPr>
        <w:rPr>
          <w:rFonts w:ascii="Tahoma" w:eastAsia="SimSun" w:hAnsi="Tahoma"/>
        </w:rPr>
      </w:pPr>
      <w:r w:rsidRPr="00146046">
        <w:rPr>
          <w:rFonts w:ascii="Tahoma" w:eastAsia="SimSun" w:hAnsi="Tahoma"/>
        </w:rPr>
        <w:t>α) ολική κατάπτωση της εγγύησης καλής εκτέλεσης της σύμβασης,</w:t>
      </w:r>
    </w:p>
    <w:p w14:paraId="01B1B0B4" w14:textId="77777777" w:rsidR="0091545E" w:rsidRPr="00146046" w:rsidRDefault="0091545E" w:rsidP="0091545E">
      <w:pPr>
        <w:pStyle w:val="Bullet2"/>
        <w:numPr>
          <w:ilvl w:val="0"/>
          <w:numId w:val="0"/>
        </w:numPr>
        <w:rPr>
          <w:rFonts w:ascii="Tahoma" w:eastAsia="SimSun" w:hAnsi="Tahoma"/>
          <w:i/>
          <w:iCs/>
          <w:color w:val="5B9BD5"/>
        </w:rPr>
      </w:pPr>
      <w:r w:rsidRPr="00146046">
        <w:rPr>
          <w:rFonts w:ascii="Tahoma" w:eastAsia="SimSun" w:hAnsi="Tahoma"/>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3061B903" w14:textId="1E295B21" w:rsidR="0091545E" w:rsidRPr="008838A5" w:rsidRDefault="0091545E" w:rsidP="0091545E">
      <w:pPr>
        <w:pStyle w:val="afff8"/>
        <w:numPr>
          <w:ilvl w:val="2"/>
          <w:numId w:val="4"/>
        </w:numPr>
        <w:autoSpaceDE w:val="0"/>
        <w:spacing w:before="60" w:after="60"/>
        <w:ind w:left="0" w:firstLine="0"/>
        <w:contextualSpacing w:val="0"/>
        <w:jc w:val="both"/>
        <w:rPr>
          <w:rFonts w:ascii="Tahoma" w:eastAsia="SimSun" w:hAnsi="Tahoma"/>
        </w:rPr>
      </w:pPr>
      <w:r w:rsidRPr="00146046">
        <w:rPr>
          <w:rFonts w:ascii="Tahoma" w:hAnsi="Tahoma"/>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w:t>
      </w:r>
      <w:r w:rsidR="001F3C11" w:rsidRPr="001F3C11">
        <w:rPr>
          <w:rFonts w:ascii="Tahoma" w:hAnsi="Tahoma"/>
        </w:rPr>
        <w:t xml:space="preserve"> </w:t>
      </w:r>
      <w:r w:rsidRPr="00146046">
        <w:rPr>
          <w:rFonts w:ascii="Tahoma" w:hAnsi="Tahoma"/>
        </w:rPr>
        <w:t>συμβάσεις.</w:t>
      </w:r>
      <w:r w:rsidRPr="008838A5">
        <w:rPr>
          <w:rFonts w:ascii="Tahoma" w:hAnsi="Tahoma"/>
        </w:rPr>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r w:rsidRPr="008838A5">
        <w:rPr>
          <w:rFonts w:ascii="Tahoma" w:hAnsi="Tahoma"/>
          <w:lang w:eastAsia="el-GR"/>
        </w:rPr>
        <w:t>Ποινικές ρήτρες δύναται να επιβάλλονται και για πλημμελή εκτέλεση των όρων της σύμβασης</w:t>
      </w:r>
      <w:r w:rsidRPr="009906E2">
        <w:rPr>
          <w:rFonts w:ascii="Tahoma" w:hAnsi="Tahoma"/>
          <w:lang w:eastAsia="el-GR"/>
        </w:rPr>
        <w:t xml:space="preserve">. </w:t>
      </w:r>
      <w:r w:rsidRPr="008838A5">
        <w:rPr>
          <w:rFonts w:ascii="Tahoma" w:eastAsia="SimSun" w:hAnsi="Tahoma"/>
        </w:rPr>
        <w:t>Οι ποινικές ρήτρες υπολογίζονται ως εξής:</w:t>
      </w:r>
    </w:p>
    <w:p w14:paraId="30037C4F" w14:textId="77777777" w:rsidR="0091545E" w:rsidRPr="00B848E0" w:rsidRDefault="0091545E" w:rsidP="0091545E">
      <w:pPr>
        <w:spacing w:before="120" w:after="120"/>
        <w:jc w:val="both"/>
      </w:pPr>
      <w:r w:rsidRPr="00B848E0">
        <w:rPr>
          <w:b/>
          <w:bCs/>
        </w:rPr>
        <w:t>α)</w:t>
      </w:r>
      <w:r w:rsidRPr="00B848E0">
        <w:t xml:space="preserve">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της σύμβασης χωρίς ΦΠΑ των </w:t>
      </w:r>
      <w:r>
        <w:t xml:space="preserve">υπηρεσιών </w:t>
      </w:r>
      <w:r w:rsidRPr="00B848E0">
        <w:t>που παραδόθηκαν εκπρόθεσμα,</w:t>
      </w:r>
    </w:p>
    <w:p w14:paraId="10C4C2D6" w14:textId="77777777" w:rsidR="0091545E" w:rsidRPr="00B848E0" w:rsidRDefault="0091545E" w:rsidP="0091545E">
      <w:pPr>
        <w:spacing w:before="120" w:after="120"/>
        <w:jc w:val="both"/>
      </w:pPr>
      <w:r w:rsidRPr="00B848E0">
        <w:rPr>
          <w:b/>
          <w:bCs/>
        </w:rPr>
        <w:t>β)</w:t>
      </w:r>
      <w:r w:rsidRPr="00B848E0">
        <w:t xml:space="preserve"> για καθυστέρηση που υπερβαίνει το 50% επιβάλλεται ποινική ρήτρα 5% χωρίς ΦΠΑ επί της συμβατικής αξίας της σύμβασης των </w:t>
      </w:r>
      <w:r>
        <w:t xml:space="preserve">υπηρεσιών </w:t>
      </w:r>
      <w:r w:rsidRPr="00B848E0">
        <w:t>που παραδόθηκαν εκπρόθεσμα,</w:t>
      </w:r>
    </w:p>
    <w:p w14:paraId="677340F0" w14:textId="77777777" w:rsidR="0091545E" w:rsidRPr="00B848E0" w:rsidRDefault="0091545E" w:rsidP="0091545E">
      <w:pPr>
        <w:spacing w:before="120" w:after="120"/>
        <w:jc w:val="both"/>
      </w:pPr>
      <w:r w:rsidRPr="00B848E0">
        <w:rPr>
          <w:b/>
          <w:bCs/>
        </w:rPr>
        <w:t>γ)</w:t>
      </w:r>
      <w:r w:rsidRPr="00B848E0">
        <w:t xml:space="preserve"> οι ποινικές ρήτρες για υπέρβαση τυχόν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w:t>
      </w:r>
      <w:r>
        <w:t xml:space="preserve">οι υπηρεσίες </w:t>
      </w:r>
      <w:r w:rsidRPr="00B848E0">
        <w:t>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4B8F360A" w14:textId="77777777" w:rsidR="0091545E" w:rsidRPr="007E0F3F" w:rsidRDefault="0091545E" w:rsidP="0091545E">
      <w:pPr>
        <w:pStyle w:val="Bullet2"/>
        <w:numPr>
          <w:ilvl w:val="0"/>
          <w:numId w:val="0"/>
        </w:numPr>
        <w:rPr>
          <w:rFonts w:ascii="Tahoma" w:eastAsia="SimSun" w:hAnsi="Tahoma"/>
        </w:rPr>
      </w:pPr>
      <w:r>
        <w:rPr>
          <w:rFonts w:ascii="Tahoma" w:eastAsia="SimSun" w:hAnsi="Tahoma"/>
        </w:rPr>
        <w:t xml:space="preserve">Το ποσό των ποινικών ρητρών δύναται να </w:t>
      </w:r>
      <w:r w:rsidRPr="007E0F3F">
        <w:rPr>
          <w:rFonts w:ascii="Tahoma" w:eastAsia="SimSun" w:hAnsi="Tahoma"/>
        </w:rPr>
        <w:t>αφαιρείται/συμψηφίζεται από/με την αμοιβή του αναδόχου.</w:t>
      </w:r>
    </w:p>
    <w:p w14:paraId="50190B54" w14:textId="77777777" w:rsidR="0091545E" w:rsidRDefault="0091545E" w:rsidP="0091545E">
      <w:pPr>
        <w:pStyle w:val="Bullet2"/>
        <w:numPr>
          <w:ilvl w:val="0"/>
          <w:numId w:val="0"/>
        </w:numPr>
        <w:rPr>
          <w:rFonts w:eastAsia="SimSun"/>
        </w:rPr>
      </w:pPr>
      <w:r w:rsidRPr="007E0F3F">
        <w:rPr>
          <w:rFonts w:ascii="Tahoma" w:eastAsia="SimSun" w:hAnsi="Tahoma"/>
        </w:rPr>
        <w:t>Η επιβολή ποινικών ρητρών δεν στερεί από την αναθέτουσα αρχή το δικαίωμα να κηρύξει τον ανάδοχο έκπτωτο</w:t>
      </w:r>
      <w:r>
        <w:rPr>
          <w:rFonts w:eastAsia="SimSun"/>
        </w:rPr>
        <w:t>.</w:t>
      </w:r>
    </w:p>
    <w:p w14:paraId="6BD46C5B" w14:textId="77777777" w:rsidR="0091545E" w:rsidRPr="00B2684C" w:rsidRDefault="0091545E" w:rsidP="0091545E">
      <w:pPr>
        <w:autoSpaceDE w:val="0"/>
        <w:jc w:val="both"/>
        <w:rPr>
          <w:rFonts w:eastAsia="SimSun"/>
        </w:rPr>
      </w:pPr>
    </w:p>
    <w:p w14:paraId="4F4DCCE7" w14:textId="77777777" w:rsidR="0091545E" w:rsidRPr="00B2684C" w:rsidRDefault="0091545E" w:rsidP="0091545E">
      <w:pPr>
        <w:pStyle w:val="20"/>
        <w:numPr>
          <w:ilvl w:val="1"/>
          <w:numId w:val="4"/>
        </w:numPr>
        <w:rPr>
          <w:rFonts w:ascii="Tahoma" w:hAnsi="Tahoma" w:cs="Tahoma"/>
          <w:lang w:val="el-GR"/>
        </w:rPr>
      </w:pPr>
      <w:bookmarkStart w:id="105" w:name="_Toc114688535"/>
      <w:r w:rsidRPr="00B2684C">
        <w:rPr>
          <w:rFonts w:ascii="Tahoma" w:hAnsi="Tahoma" w:cs="Tahoma"/>
          <w:lang w:val="el-GR"/>
        </w:rPr>
        <w:lastRenderedPageBreak/>
        <w:t>Διοικητικές προσφυγές κατά τη διαδικασία εκτέλεσης της σύμβασης</w:t>
      </w:r>
      <w:bookmarkEnd w:id="105"/>
    </w:p>
    <w:p w14:paraId="76BA9ED8" w14:textId="77777777" w:rsidR="0091545E" w:rsidRPr="00FF57BB" w:rsidRDefault="0091545E" w:rsidP="0091545E">
      <w:pPr>
        <w:autoSpaceDE w:val="0"/>
        <w:spacing w:before="60" w:after="60"/>
        <w:jc w:val="both"/>
      </w:pPr>
      <w:r w:rsidRPr="00FF57BB">
        <w:t xml:space="preserve">Ο ανάδοχος μπορεί </w:t>
      </w:r>
      <w:r w:rsidRPr="00004C8A">
        <w:t xml:space="preserve">κατά των αποφάσεων που επιβάλλουν σε βάρος του κυρώσεις, δυνάμει των όρων των άρθρων 5.2 (Κήρυξη οικονομικού φορέα εκπτώτου </w:t>
      </w:r>
      <w:r>
        <w:t>–</w:t>
      </w:r>
      <w:r w:rsidRPr="00004C8A">
        <w:t xml:space="preserve"> Κυρώσεις), 6.3. (Παραλαβή του αντικειμένου της σύμβασης, 6.4. (Απόρριψη παραδοτέων – αντικατάσταση), καθώς και κατ΄ εφαρμογή των συμβατικών όρων να ασκήσει προσφυγή για λόγους νομιμότητας και ουσίας ενώπιον του φορέα που εκτελεί τη</w:t>
      </w:r>
      <w:r>
        <w:t xml:space="preserve">ν παρούσα </w:t>
      </w:r>
      <w:r w:rsidRPr="00004C8A">
        <w:t>σύμβαση μέσα σε ανατρεπτική προθεσμία (30) ημερών από την ημερομηνία</w:t>
      </w:r>
      <w:r w:rsidRPr="00FF57BB">
        <w:t xml:space="preserve"> της κοινοποίησης ή της πλήρους γνώσης της σχετικής απόφασης. </w:t>
      </w:r>
      <w:bookmarkStart w:id="106" w:name="_Hlk66004531"/>
      <w:r w:rsidRPr="00FF57BB">
        <w:t xml:space="preserve">Η εμπρόθεσμη άσκηση της προσφυγής αναστέλλει τις επιβαλλόμενες κυρώσεις. </w:t>
      </w:r>
      <w:bookmarkEnd w:id="106"/>
      <w:r w:rsidRPr="00FF57BB">
        <w:t xml:space="preserve">Επί της προσφυγής αποφασίζει το αρμοδίως αποφαινόμενο όργανο, ύστερα από γνωμοδότηση του προβλεπόμενου </w:t>
      </w:r>
      <w:r>
        <w:t>στην περίπτωση</w:t>
      </w:r>
      <w:r w:rsidRPr="00FF57BB">
        <w:t xml:space="preserve"> δ΄ της παραγράφου 11 του άρθρου 221 του ν.4412/2016 οργάνου</w:t>
      </w:r>
      <w:bookmarkStart w:id="107" w:name="_Hlk66004552"/>
      <w:r w:rsidRPr="00FF57BB">
        <w:t>, εντός προθεσμίας τριάντα (30) ημερών από την άσκησή της, άλλως θεωρείται ως σιωπηρώς απορριφθείσα</w:t>
      </w:r>
      <w:bookmarkEnd w:id="107"/>
      <w:r w:rsidRPr="00FF57BB">
        <w:t xml:space="preserve">. </w:t>
      </w:r>
    </w:p>
    <w:p w14:paraId="706CB801" w14:textId="77777777" w:rsidR="0091545E" w:rsidRPr="00FF57BB" w:rsidRDefault="0091545E" w:rsidP="0091545E">
      <w:pPr>
        <w:autoSpaceDE w:val="0"/>
        <w:spacing w:before="60" w:after="60"/>
        <w:jc w:val="both"/>
      </w:pPr>
      <w:bookmarkStart w:id="108" w:name="_Hlk66004582"/>
      <w:r w:rsidRPr="00FF57BB">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bookmarkEnd w:id="108"/>
      <w:r w:rsidRPr="00FF57BB">
        <w:t>.</w:t>
      </w:r>
    </w:p>
    <w:p w14:paraId="15DC022A" w14:textId="77777777" w:rsidR="0091545E" w:rsidRPr="00B2684C" w:rsidRDefault="0091545E" w:rsidP="0091545E">
      <w:pPr>
        <w:pStyle w:val="20"/>
        <w:suppressAutoHyphens w:val="0"/>
        <w:autoSpaceDE w:val="0"/>
        <w:rPr>
          <w:rFonts w:ascii="Tahoma" w:hAnsi="Tahoma" w:cs="Tahoma"/>
          <w:lang w:val="el-GR"/>
        </w:rPr>
      </w:pPr>
      <w:bookmarkStart w:id="109" w:name="_Toc13748951"/>
      <w:bookmarkStart w:id="110" w:name="_Toc114688536"/>
      <w:r w:rsidRPr="00B2684C">
        <w:rPr>
          <w:rFonts w:ascii="Tahoma" w:hAnsi="Tahoma" w:cs="Tahoma"/>
          <w:lang w:val="el-GR"/>
        </w:rPr>
        <w:t>5.4</w:t>
      </w:r>
      <w:r w:rsidRPr="00B2684C">
        <w:rPr>
          <w:rFonts w:ascii="Tahoma" w:hAnsi="Tahoma" w:cs="Tahoma"/>
          <w:lang w:val="el-GR"/>
        </w:rPr>
        <w:tab/>
        <w:t>Δικαστική επίλυση διαφορών</w:t>
      </w:r>
      <w:bookmarkEnd w:id="109"/>
      <w:bookmarkEnd w:id="110"/>
    </w:p>
    <w:p w14:paraId="344BCC37" w14:textId="6446FD45" w:rsidR="0091545E" w:rsidRPr="00004C8A" w:rsidRDefault="0091545E" w:rsidP="0091545E">
      <w:pPr>
        <w:jc w:val="both"/>
        <w:rPr>
          <w:b/>
        </w:rPr>
      </w:pPr>
      <w:bookmarkStart w:id="111" w:name="_Hlk66004626"/>
      <w:r w:rsidRPr="00004C8A">
        <w:t xml:space="preserve">Κάθε διαφορά μεταξύ των συμβαλλόμενων μερών που προκύπτει από </w:t>
      </w:r>
      <w:r>
        <w:t xml:space="preserve">τη σύμβαση που συνάπτεται </w:t>
      </w:r>
      <w:r w:rsidRPr="00004C8A">
        <w:t xml:space="preserve">στο πλαίσιο της παρούσας διακήρυξης, επιλύεται με την άσκηση προσφυγής ή αγωγής στο Διοικητικό Εφετείο της Περιφέρειας, στην οποία εκτελείται </w:t>
      </w:r>
      <w:r>
        <w:t xml:space="preserve">η </w:t>
      </w:r>
      <w:r w:rsidRPr="00004C8A">
        <w:t>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bookmarkEnd w:id="111"/>
      <w:r w:rsidRPr="00004C8A">
        <w:t>.</w:t>
      </w:r>
      <w:r w:rsidR="008F1B97" w:rsidRPr="00453A29">
        <w:t xml:space="preserve"> </w:t>
      </w:r>
      <w:r w:rsidRPr="00851610">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5AE63458" w14:textId="77777777" w:rsidR="0091545E" w:rsidRPr="00B2684C" w:rsidRDefault="0091545E" w:rsidP="0091545E">
      <w:pPr>
        <w:pStyle w:val="10"/>
        <w:tabs>
          <w:tab w:val="left" w:pos="851"/>
        </w:tabs>
        <w:ind w:left="851" w:hanging="851"/>
        <w:rPr>
          <w:rFonts w:ascii="Tahoma" w:hAnsi="Tahoma" w:cs="Tahoma"/>
          <w:lang w:val="el-GR"/>
        </w:rPr>
      </w:pPr>
      <w:bookmarkStart w:id="112" w:name="_Toc13748952"/>
      <w:bookmarkStart w:id="113" w:name="_Toc114688537"/>
      <w:r w:rsidRPr="00B2684C">
        <w:rPr>
          <w:rFonts w:ascii="Tahoma" w:hAnsi="Tahoma" w:cs="Tahoma"/>
          <w:lang w:val="el-GR"/>
        </w:rPr>
        <w:lastRenderedPageBreak/>
        <w:t>6.</w:t>
      </w:r>
      <w:r w:rsidRPr="00B2684C">
        <w:rPr>
          <w:rFonts w:ascii="Tahoma" w:hAnsi="Tahoma" w:cs="Tahoma"/>
          <w:lang w:val="el-GR"/>
        </w:rPr>
        <w:tab/>
        <w:t>ΕΙΔΙΚΟΙ ΟΡΟΙ ΕΚΤΕΛΕΣΗΣ</w:t>
      </w:r>
      <w:bookmarkEnd w:id="112"/>
      <w:bookmarkEnd w:id="113"/>
    </w:p>
    <w:p w14:paraId="4C72F00E" w14:textId="77777777" w:rsidR="0091545E" w:rsidRPr="00A30AC3" w:rsidRDefault="0091545E" w:rsidP="0091545E">
      <w:pPr>
        <w:pStyle w:val="20"/>
        <w:rPr>
          <w:rFonts w:ascii="Tahoma" w:hAnsi="Tahoma" w:cs="Tahoma"/>
          <w:lang w:val="el-GR"/>
        </w:rPr>
      </w:pPr>
      <w:bookmarkStart w:id="114" w:name="_Toc13748953"/>
      <w:bookmarkStart w:id="115" w:name="_Toc114688538"/>
      <w:r w:rsidRPr="00A30AC3">
        <w:rPr>
          <w:rFonts w:ascii="Tahoma" w:hAnsi="Tahoma" w:cs="Tahoma"/>
          <w:lang w:val="el-GR"/>
        </w:rPr>
        <w:t xml:space="preserve">6.1 </w:t>
      </w:r>
      <w:r w:rsidRPr="00A30AC3">
        <w:rPr>
          <w:rFonts w:ascii="Tahoma" w:hAnsi="Tahoma" w:cs="Tahoma"/>
          <w:lang w:val="el-GR"/>
        </w:rPr>
        <w:tab/>
        <w:t>Παρακολούθηση της σύμβασης</w:t>
      </w:r>
      <w:bookmarkEnd w:id="114"/>
      <w:bookmarkEnd w:id="115"/>
    </w:p>
    <w:p w14:paraId="70702BFD" w14:textId="77777777" w:rsidR="0091545E" w:rsidRPr="006B3FA2" w:rsidRDefault="0091545E" w:rsidP="0091545E">
      <w:pPr>
        <w:spacing w:before="60" w:after="60"/>
        <w:jc w:val="both"/>
      </w:pPr>
      <w:bookmarkStart w:id="116" w:name="_Hlk66005753"/>
      <w:r w:rsidRPr="00A30AC3">
        <w:rPr>
          <w:b/>
        </w:rPr>
        <w:t>6.</w:t>
      </w:r>
      <w:r>
        <w:rPr>
          <w:b/>
        </w:rPr>
        <w:t>1</w:t>
      </w:r>
      <w:r w:rsidRPr="00A30AC3">
        <w:rPr>
          <w:b/>
        </w:rPr>
        <w:t>.1.</w:t>
      </w:r>
      <w:r w:rsidRPr="00A30AC3">
        <w:t xml:space="preserve"> Η παρακολούθηση της εκτέλεσης της </w:t>
      </w:r>
      <w:r>
        <w:t xml:space="preserve">σύμβασης και η διοίκηση αυτής </w:t>
      </w:r>
      <w:r w:rsidRPr="00A30AC3">
        <w:t>θα διενεργηθεί από την</w:t>
      </w:r>
      <w:r w:rsidRPr="00A30AC3">
        <w:rPr>
          <w:rFonts w:eastAsia="SimSun"/>
        </w:rPr>
        <w:t xml:space="preserve">καθ’ ύλην </w:t>
      </w:r>
      <w:r w:rsidRPr="005654DC">
        <w:rPr>
          <w:rFonts w:eastAsia="SimSun"/>
        </w:rPr>
        <w:t xml:space="preserve">αρμόδια </w:t>
      </w:r>
      <w:r w:rsidR="007F1658" w:rsidRPr="005654DC">
        <w:rPr>
          <w:rFonts w:eastAsia="SimSun"/>
        </w:rPr>
        <w:t>Επιτροπή Παρακολούθησης,</w:t>
      </w:r>
      <w:r w:rsidRPr="005654DC">
        <w:rPr>
          <w:rFonts w:eastAsia="SimSun"/>
        </w:rPr>
        <w:t xml:space="preserve"> που συγκροτείται</w:t>
      </w:r>
      <w:r w:rsidRPr="00A30AC3">
        <w:rPr>
          <w:rFonts w:eastAsia="SimSun"/>
        </w:rPr>
        <w:t xml:space="preserve"> με απόφαση της ΕΡΤ Α.Ε. Η εν λόγω Επιτροπή Παρακολούθησης εισηγείται στο αρμόδιο αποφαινόμενο όργανο </w:t>
      </w:r>
      <w:r w:rsidRPr="00A30AC3">
        <w:t xml:space="preserve">για όλα τα ζητήματα που αφορούν στην προσήκουσα εκτέλεση όλων των όρων της </w:t>
      </w:r>
      <w:r>
        <w:t xml:space="preserve">σύμβασης </w:t>
      </w:r>
      <w:r w:rsidRPr="006B3FA2">
        <w:t xml:space="preserve">και στην εκπλήρωση των υποχρεώσεων </w:t>
      </w:r>
      <w:r>
        <w:t>του Αναδόχου</w:t>
      </w:r>
      <w:r w:rsidRPr="006B3FA2">
        <w:t xml:space="preserve">,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1A548020" w14:textId="77777777" w:rsidR="0091545E" w:rsidRPr="006B3FA2" w:rsidRDefault="0091545E" w:rsidP="0091545E">
      <w:pPr>
        <w:spacing w:before="60" w:after="60"/>
        <w:jc w:val="both"/>
      </w:pPr>
      <w:r w:rsidRPr="006B3FA2">
        <w:rPr>
          <w:b/>
        </w:rPr>
        <w:t>6.</w:t>
      </w:r>
      <w:r>
        <w:rPr>
          <w:b/>
        </w:rPr>
        <w:t>1</w:t>
      </w:r>
      <w:r w:rsidRPr="006B3FA2">
        <w:rPr>
          <w:b/>
        </w:rPr>
        <w:t xml:space="preserve">.2. </w:t>
      </w:r>
      <w:r w:rsidRPr="006B3FA2">
        <w:t xml:space="preserve">Η αρμόδια υπηρεσία μπορεί, με απόφασή της να ορίζει για την παρακολούθηση της </w:t>
      </w:r>
      <w:r>
        <w:t xml:space="preserve">σύμβασης </w:t>
      </w:r>
      <w:r w:rsidRPr="006B3FA2">
        <w:t xml:space="preserve">ως επόπτη με καθήκοντα εισηγητή υπάλληλο της υπηρεσίας. Με την ίδια απόφαση δύνανται να ορίζονται και άλλοι υπάλληλοι της αρμόδιας υπηρεσίας, στους οποίους ανατίθενται επιμέρους καθήκοντα για την παρακολούθηση της </w:t>
      </w:r>
      <w:r>
        <w:t>σύμβασης</w:t>
      </w:r>
      <w:r w:rsidRPr="006B3FA2">
        <w:t>. Σε αυτή την περίπτωση ο επόπτης λειτουργεί ως συντονιστής.</w:t>
      </w:r>
    </w:p>
    <w:p w14:paraId="36C3FECD" w14:textId="77777777" w:rsidR="0091545E" w:rsidRDefault="0091545E" w:rsidP="0091545E">
      <w:pPr>
        <w:spacing w:before="60" w:after="60"/>
        <w:jc w:val="both"/>
      </w:pPr>
      <w:r w:rsidRPr="006B3FA2">
        <w:t>Τα καθήκοντα του επόπτη είναι, ενδεικτικά</w:t>
      </w:r>
      <w:r>
        <w:t xml:space="preserve"> και όχι περιοριστικά</w:t>
      </w:r>
      <w:r w:rsidRPr="006B3FA2">
        <w:t xml:space="preserve">, η πιστοποίηση της εκτέλεσης του αντικειμένου </w:t>
      </w:r>
      <w:r>
        <w:t>της σύμβασης</w:t>
      </w:r>
      <w:r w:rsidRPr="006B3FA2">
        <w:t xml:space="preserve">, καθώς και ο έλεγχος της συμμόρφωσης του αναδόχου με τους όρους </w:t>
      </w:r>
      <w:r>
        <w:t>της σύμβασης</w:t>
      </w:r>
      <w:r w:rsidRPr="006B3FA2">
        <w:t xml:space="preserve">. Με εισήγηση του επόπτη η υπηρεσία που διοικεί τη </w:t>
      </w:r>
      <w:r>
        <w:t xml:space="preserve">σύμβαση </w:t>
      </w:r>
      <w:r w:rsidRPr="006B3FA2">
        <w:t xml:space="preserve">μπορεί να απευθύνει έγγραφα με οδηγίες και εντολές προς τον ανάδοχο που αφορούν στην εκτέλεση της </w:t>
      </w:r>
      <w:bookmarkEnd w:id="116"/>
      <w:r>
        <w:t>σύμβασης</w:t>
      </w:r>
      <w:r w:rsidRPr="006B3FA2">
        <w:t>.</w:t>
      </w:r>
    </w:p>
    <w:p w14:paraId="1812DAA3" w14:textId="77777777" w:rsidR="0091545E" w:rsidRPr="00830B2A" w:rsidRDefault="0091545E" w:rsidP="0091545E">
      <w:pPr>
        <w:spacing w:before="60" w:after="60"/>
        <w:jc w:val="both"/>
      </w:pPr>
    </w:p>
    <w:p w14:paraId="265A62BA" w14:textId="77777777" w:rsidR="0091545E" w:rsidRPr="00E53F81" w:rsidRDefault="0091545E" w:rsidP="0091545E">
      <w:pPr>
        <w:pStyle w:val="20"/>
        <w:ind w:left="0" w:firstLine="0"/>
        <w:rPr>
          <w:rFonts w:ascii="Tahoma" w:hAnsi="Tahoma" w:cs="Tahoma"/>
          <w:lang w:val="el-GR"/>
        </w:rPr>
      </w:pPr>
      <w:bookmarkStart w:id="117" w:name="_Toc13748954"/>
      <w:bookmarkStart w:id="118" w:name="_Toc114688539"/>
      <w:r w:rsidRPr="00E53F81">
        <w:rPr>
          <w:rFonts w:ascii="Tahoma" w:hAnsi="Tahoma" w:cs="Tahoma"/>
          <w:lang w:val="el-GR"/>
        </w:rPr>
        <w:t>6.2</w:t>
      </w:r>
      <w:r w:rsidRPr="00E53F81">
        <w:rPr>
          <w:rFonts w:ascii="Tahoma" w:hAnsi="Tahoma" w:cs="Tahoma"/>
          <w:lang w:val="el-GR"/>
        </w:rPr>
        <w:tab/>
        <w:t>Διάρκεια</w:t>
      </w:r>
      <w:bookmarkEnd w:id="117"/>
      <w:bookmarkEnd w:id="118"/>
    </w:p>
    <w:p w14:paraId="748A464B" w14:textId="77777777" w:rsidR="0091545E" w:rsidRDefault="0091545E" w:rsidP="0091545E">
      <w:pPr>
        <w:spacing w:before="60" w:after="60"/>
        <w:jc w:val="both"/>
      </w:pPr>
      <w:r w:rsidRPr="00E53F81">
        <w:rPr>
          <w:b/>
        </w:rPr>
        <w:t>6.2.1.</w:t>
      </w:r>
      <w:r w:rsidRPr="00E53F81">
        <w:rPr>
          <w:b/>
        </w:rPr>
        <w:tab/>
      </w:r>
      <w:bookmarkStart w:id="119" w:name="_Hlk65949225"/>
    </w:p>
    <w:p w14:paraId="77B7AB72" w14:textId="77777777" w:rsidR="0057493E" w:rsidRDefault="0057493E" w:rsidP="0057493E">
      <w:pPr>
        <w:spacing w:before="120" w:after="120"/>
        <w:jc w:val="both"/>
      </w:pPr>
      <w:r w:rsidRPr="007F4BF2">
        <w:t xml:space="preserve">Ο χρόνος παράδοσης </w:t>
      </w:r>
      <w:r>
        <w:t xml:space="preserve"> του συνόλου των διασυνδέσεων</w:t>
      </w:r>
      <w:r w:rsidRPr="007F4BF2">
        <w:t xml:space="preserve"> ορίζεται το αργότερο σε 8 μήνες από την υπογραφή της σύμβασης. Κατά την παράδοση του</w:t>
      </w:r>
      <w:r>
        <w:t>ς</w:t>
      </w:r>
      <w:r w:rsidRPr="007F4BF2">
        <w:t xml:space="preserve">, οι διασυνδέσεις θα πρέπει να λειτουργούν στο σύνολό τους, σύμφωνα με τις απαιτήσεις– προδιαγραφές, που ορίζονται </w:t>
      </w:r>
      <w:r>
        <w:t>στην παρούσα διακήρυξη</w:t>
      </w:r>
      <w:r w:rsidRPr="007F4BF2">
        <w:t xml:space="preserve">. </w:t>
      </w:r>
      <w:r>
        <w:t xml:space="preserve">Η προσωρινή παραλαβή των διασυνδέσων θα πραγματοποιηθεί από την επιτροπή παραλαβής εντός διαστήματος 15 ημερών από την παράδοση τους. </w:t>
      </w:r>
      <w:r w:rsidRPr="007F4BF2">
        <w:t xml:space="preserve">Η οριστική </w:t>
      </w:r>
      <w:r>
        <w:t xml:space="preserve">παραλαβή των διασυνδέσεων </w:t>
      </w:r>
      <w:r w:rsidRPr="007F4BF2">
        <w:t>θα πραγματοποιηθεί μετά από δοκιμαστική λειτουργία δυο μηνών,</w:t>
      </w:r>
      <w:r>
        <w:t xml:space="preserve"> από την προσωρινή παραλαβή τους,</w:t>
      </w:r>
      <w:r w:rsidRPr="007F4BF2">
        <w:t xml:space="preserve"> κατά την οποία θα πρέπει να επιλυθούν τυχόν προβλήματα που θα διαπιστωθούν κατά την περίοδο αυτή.</w:t>
      </w:r>
    </w:p>
    <w:p w14:paraId="5C392C86" w14:textId="77777777" w:rsidR="0057493E" w:rsidRDefault="0057493E" w:rsidP="0057493E">
      <w:pPr>
        <w:spacing w:before="120" w:after="120"/>
        <w:jc w:val="both"/>
      </w:pPr>
      <w:r>
        <w:t>Η διάρκεια της παροχής των απαιτούμενων υπηρεσιών θα είναι  τρία (3) έτη με μονομερές δικαίωμα εκ μέρους της ΕΡΤ για επέκταση της σύμβασης για δυο (2) επιπλέον έτη. Η έναρξη της υπηρεσίας θα πραγματοποιηθεί μετά την επιτυχή οριστική παραλαβή των διασυνδέσεων.</w:t>
      </w:r>
    </w:p>
    <w:p w14:paraId="186DF11D" w14:textId="77777777" w:rsidR="0057493E" w:rsidRDefault="0057493E" w:rsidP="0091545E">
      <w:pPr>
        <w:spacing w:before="60" w:after="60"/>
        <w:jc w:val="both"/>
      </w:pPr>
    </w:p>
    <w:p w14:paraId="4CC7B69B" w14:textId="77777777" w:rsidR="0057493E" w:rsidRPr="00E53F81" w:rsidRDefault="0057493E" w:rsidP="0091545E">
      <w:pPr>
        <w:spacing w:before="60" w:after="60"/>
        <w:jc w:val="both"/>
      </w:pPr>
    </w:p>
    <w:bookmarkEnd w:id="119"/>
    <w:p w14:paraId="24B546AE" w14:textId="77777777" w:rsidR="0091545E" w:rsidRPr="00E53F81" w:rsidRDefault="0091545E" w:rsidP="0091545E">
      <w:pPr>
        <w:autoSpaceDE w:val="0"/>
        <w:spacing w:before="60" w:after="60"/>
        <w:jc w:val="both"/>
      </w:pPr>
      <w:r w:rsidRPr="00E53F81">
        <w:rPr>
          <w:b/>
        </w:rPr>
        <w:t>6.2.2.</w:t>
      </w:r>
      <w:r w:rsidRPr="00E53F81">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bookmarkStart w:id="120" w:name="_Hlk65949819"/>
      <w:r w:rsidRPr="00E53F81">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υπό προμήθεια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τα σχετικώς προβλεπόμενα στην παρούσα.</w:t>
      </w:r>
    </w:p>
    <w:bookmarkEnd w:id="120"/>
    <w:p w14:paraId="59654A0A" w14:textId="77777777" w:rsidR="0091545E" w:rsidRPr="00E53F81" w:rsidRDefault="0091545E" w:rsidP="00705E15">
      <w:pPr>
        <w:spacing w:beforeLines="60" w:before="144" w:afterLines="60" w:after="144"/>
        <w:jc w:val="both"/>
      </w:pPr>
      <w:r w:rsidRPr="00E53F81">
        <w:lastRenderedPageBreak/>
        <w:t>Η ΕΡΤ Α.Ε. διατηρεί μονομερώς το δικαίωμα μετάθεσης του χρονοδιαγράμματος του Έργου της σύμβασης, εάν κρίνει ότι αυτό επιβάλλεται, με αντίστοιχη μετατόπιση των πληρωμών. Στις περιπτώσεις αυτές η ΕΡΤ Α.Ε. ενημερώνει εγκαίρως τον Ανάδοχο για τη διαφοροποίηση του χρονοδιαγράμματος και των πληρωμών ως προς τη συγκεκριμένη δραστηριότητα.</w:t>
      </w:r>
    </w:p>
    <w:p w14:paraId="1DD650C1" w14:textId="77777777" w:rsidR="0091545E" w:rsidRPr="00E53F81" w:rsidRDefault="0091545E" w:rsidP="0091545E">
      <w:pPr>
        <w:spacing w:before="120" w:after="120" w:line="252" w:lineRule="auto"/>
        <w:jc w:val="both"/>
        <w:rPr>
          <w:szCs w:val="20"/>
        </w:rPr>
      </w:pPr>
      <w:bookmarkStart w:id="121" w:name="_Hlk65950962"/>
      <w:r w:rsidRPr="00E53F81">
        <w:t xml:space="preserve">Ο Ανάδοχος δύναται, μετά από συμφωνία με την αναθέτουσα αρχή, να προτείνει αλλαγές στο προτεινόμενο Χρονοδιάγραμμα των υπό προμήθεια υπηρεσιών της παρούσας σύμβασης </w:t>
      </w:r>
      <w:r w:rsidRPr="00E53F81">
        <w:rPr>
          <w:bCs/>
        </w:rPr>
        <w:t>και μόνο</w:t>
      </w:r>
      <w:r w:rsidRPr="00E53F81">
        <w:t>, υπό την προϋπόθεση ότι δε μεταβάλλεται η συνολική διάρκεια του Έργου.</w:t>
      </w:r>
    </w:p>
    <w:bookmarkEnd w:id="121"/>
    <w:p w14:paraId="41E4BDE7" w14:textId="77777777" w:rsidR="0091545E" w:rsidRPr="00E53F81" w:rsidRDefault="0091545E" w:rsidP="0091545E">
      <w:pPr>
        <w:jc w:val="both"/>
      </w:pPr>
    </w:p>
    <w:p w14:paraId="7F560CD3" w14:textId="77777777" w:rsidR="0091545E" w:rsidRPr="00E53F81" w:rsidRDefault="0091545E" w:rsidP="0091545E">
      <w:pPr>
        <w:pStyle w:val="20"/>
        <w:tabs>
          <w:tab w:val="clear" w:pos="567"/>
          <w:tab w:val="left" w:pos="993"/>
        </w:tabs>
        <w:ind w:left="993" w:hanging="993"/>
        <w:rPr>
          <w:rFonts w:ascii="Tahoma" w:hAnsi="Tahoma" w:cs="Tahoma"/>
          <w:lang w:val="el-GR"/>
        </w:rPr>
      </w:pPr>
      <w:bookmarkStart w:id="122" w:name="_Toc13748955"/>
      <w:bookmarkStart w:id="123" w:name="_Toc114688540"/>
      <w:r w:rsidRPr="00E53F81">
        <w:rPr>
          <w:rFonts w:ascii="Tahoma" w:hAnsi="Tahoma" w:cs="Tahoma"/>
          <w:lang w:val="el-GR"/>
        </w:rPr>
        <w:t>6.3</w:t>
      </w:r>
      <w:r w:rsidRPr="00E53F81">
        <w:rPr>
          <w:rFonts w:ascii="Tahoma" w:hAnsi="Tahoma" w:cs="Tahoma"/>
          <w:lang w:val="el-GR"/>
        </w:rPr>
        <w:tab/>
        <w:t>Παραλαβή του αντικειμένου της σύμβασης</w:t>
      </w:r>
      <w:bookmarkEnd w:id="122"/>
      <w:bookmarkEnd w:id="123"/>
    </w:p>
    <w:p w14:paraId="2336E68D" w14:textId="77777777" w:rsidR="0091545E" w:rsidRPr="00E53F81" w:rsidRDefault="0091545E" w:rsidP="0091545E">
      <w:pPr>
        <w:spacing w:before="120" w:after="120"/>
        <w:jc w:val="both"/>
        <w:rPr>
          <w:bCs/>
        </w:rPr>
      </w:pPr>
      <w:r w:rsidRPr="00E53F81">
        <w:rPr>
          <w:b/>
          <w:bCs/>
        </w:rPr>
        <w:t>6.3.1.</w:t>
      </w:r>
      <w:r w:rsidRPr="00E53F81">
        <w:t>Η παραλαβή των παρεχόμενων υπηρεσιών ή παραδοτέων της σύμβασης γίνεται από την αρμόδια επιτροπή παραλαβής (ΕΠΠ) που συγκροτείται, σύμφωνα με την παράγραφο 3 του άρθρου 221, κατά τα αναλυτικώς αναφερόμενα στο Παράρτημα Ι της παρούσας και τη σχετική σύμβαση, όπως αυτή θα υπογραφεί.</w:t>
      </w:r>
    </w:p>
    <w:p w14:paraId="0C377848" w14:textId="77777777" w:rsidR="0091545E" w:rsidRPr="00E53F81" w:rsidRDefault="0091545E" w:rsidP="00705E15">
      <w:pPr>
        <w:tabs>
          <w:tab w:val="left" w:pos="851"/>
        </w:tabs>
        <w:spacing w:beforeLines="60" w:before="144" w:afterLines="60" w:after="144"/>
        <w:jc w:val="both"/>
      </w:pPr>
      <w:r w:rsidRPr="00E53F81">
        <w:rPr>
          <w:b/>
          <w:bCs/>
        </w:rPr>
        <w:t>6.3.2.</w:t>
      </w:r>
      <w:r w:rsidRPr="00E53F81">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των ελέγχων, η επιτροπή παραλαβής: α) είτε παραλαμβάνει προσωρινά το σχετικό παραδοτέο ή υπηρεσία, εφόσον καλύπτονται οι απαιτήσεις της σύμβασης χωρίς έγκριση ή απόφαση του αποφαινομένου οργάνου, β) είτε εισηγείται για την προσωρινή παραλαβή με παρατηρήσεις ή την απόρριψη των παρεχομένων παραδοτέων, σύμφωνα με τα προβλεπόμενα στην παρούσα προκήρυξη. Τα ανωτέρω εφαρμόζονται και σε τμηματικές παραλαβές. </w:t>
      </w:r>
    </w:p>
    <w:p w14:paraId="470E1974" w14:textId="77777777" w:rsidR="0091545E" w:rsidRPr="00E53F81" w:rsidRDefault="0091545E" w:rsidP="0091545E">
      <w:pPr>
        <w:spacing w:before="60" w:after="60"/>
        <w:jc w:val="both"/>
      </w:pPr>
      <w:r w:rsidRPr="00E53F81">
        <w:rPr>
          <w:b/>
        </w:rPr>
        <w:t>6.3.3.</w:t>
      </w:r>
      <w:r w:rsidRPr="00E53F81">
        <w:t xml:space="preserve"> 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παραδοτέων και συνεπώς αν μπορούν τα τελευταία να καλύψουν τις σχετικές ανάγκες της ΕΡΤ. </w:t>
      </w:r>
    </w:p>
    <w:p w14:paraId="02F352EF" w14:textId="77777777" w:rsidR="0091545E" w:rsidRPr="00E53F81" w:rsidRDefault="0091545E" w:rsidP="0091545E">
      <w:pPr>
        <w:spacing w:before="60" w:after="60"/>
        <w:jc w:val="both"/>
      </w:pPr>
      <w:r w:rsidRPr="00E53F81">
        <w:rPr>
          <w:b/>
        </w:rPr>
        <w:t>6.3.4.</w:t>
      </w:r>
      <w:bookmarkStart w:id="124" w:name="_Hlk65933119"/>
      <w:r w:rsidRPr="00E53F81">
        <w:t xml:space="preserve">Για την εφαρμογή της προηγούμενης παραγράφου ορίζονται τα ακόλουθα: </w:t>
      </w:r>
    </w:p>
    <w:p w14:paraId="4BC13B7E" w14:textId="77777777" w:rsidR="0091545E" w:rsidRPr="00E53F81" w:rsidRDefault="0091545E" w:rsidP="0091545E">
      <w:pPr>
        <w:spacing w:before="60" w:after="60"/>
        <w:ind w:left="567" w:hanging="283"/>
        <w:jc w:val="both"/>
      </w:pPr>
      <w:r w:rsidRPr="00E53F81">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παραδοτέων της σύμβασης και να συντάξει σχετικό πρωτόκολλο οριστικής παραλαβής, σύμφωνα με τα αναφερόμενα στην απόφαση. </w:t>
      </w:r>
    </w:p>
    <w:p w14:paraId="4F14321B" w14:textId="77777777" w:rsidR="0091545E" w:rsidRPr="00E53F81" w:rsidRDefault="0091545E" w:rsidP="0091545E">
      <w:pPr>
        <w:spacing w:before="60" w:after="60"/>
        <w:ind w:left="567" w:hanging="283"/>
        <w:jc w:val="both"/>
      </w:pPr>
      <w:r w:rsidRPr="00E53F81">
        <w:t xml:space="preserve">β) Αν διαπιστωθεί ότι επηρεάζεται η καταλληλότητα, με αιτιολογημένη απόφαση του αρμόδιου αποφαινόμενου οργάνου απορρίπτονται τα παραδοτέα, με την επιφύλαξη των οριζομένων στο άρθρο 220. </w:t>
      </w:r>
    </w:p>
    <w:bookmarkEnd w:id="124"/>
    <w:p w14:paraId="54D324C7" w14:textId="77777777" w:rsidR="0091545E" w:rsidRPr="00E53F81" w:rsidRDefault="0091545E" w:rsidP="0091545E">
      <w:pPr>
        <w:spacing w:before="60" w:after="60"/>
        <w:jc w:val="both"/>
      </w:pPr>
      <w:r w:rsidRPr="00E53F81">
        <w:rPr>
          <w:b/>
        </w:rPr>
        <w:t>6.3.5.</w:t>
      </w:r>
      <w:r w:rsidRPr="00E53F81">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4336C082" w14:textId="77777777" w:rsidR="0091545E" w:rsidRPr="00E53F81" w:rsidRDefault="0091545E" w:rsidP="0091545E">
      <w:pPr>
        <w:jc w:val="both"/>
      </w:pPr>
      <w:r w:rsidRPr="00E53F81">
        <w:rPr>
          <w:b/>
        </w:rPr>
        <w:t>6.3.6.</w:t>
      </w:r>
      <w:r w:rsidRPr="00E53F81">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w:t>
      </w:r>
      <w:r w:rsidRPr="00E53F81">
        <w:lastRenderedPageBreak/>
        <w:t>πρωτοκόλλων. Οποιαδήποτε ενέργεια που έγινε από την αρχική επιτροπή παραλαβής, δεν λαμβάνεται υπόψη.</w:t>
      </w:r>
    </w:p>
    <w:p w14:paraId="26840961" w14:textId="77777777" w:rsidR="0091545E" w:rsidRPr="00E53F81" w:rsidRDefault="0091545E" w:rsidP="0091545E">
      <w:pPr>
        <w:pStyle w:val="20"/>
        <w:rPr>
          <w:rFonts w:ascii="Tahoma" w:hAnsi="Tahoma" w:cs="Tahoma"/>
          <w:lang w:val="el-GR"/>
        </w:rPr>
      </w:pPr>
      <w:bookmarkStart w:id="125" w:name="_Toc13748956"/>
      <w:bookmarkStart w:id="126" w:name="_Toc114688541"/>
      <w:r w:rsidRPr="00E53F81">
        <w:rPr>
          <w:rFonts w:ascii="Tahoma" w:hAnsi="Tahoma" w:cs="Tahoma"/>
          <w:lang w:val="el-GR"/>
        </w:rPr>
        <w:t>6.4</w:t>
      </w:r>
      <w:r w:rsidRPr="00E53F81">
        <w:rPr>
          <w:rFonts w:ascii="Tahoma" w:hAnsi="Tahoma" w:cs="Tahoma"/>
          <w:lang w:val="el-GR"/>
        </w:rPr>
        <w:tab/>
        <w:t>Απόρριψη παραδοτέων – Αντικατάσταση</w:t>
      </w:r>
      <w:bookmarkEnd w:id="125"/>
      <w:bookmarkEnd w:id="126"/>
    </w:p>
    <w:p w14:paraId="32689306" w14:textId="77777777" w:rsidR="0091545E" w:rsidRPr="00E53F81" w:rsidRDefault="0091545E" w:rsidP="0091545E">
      <w:pPr>
        <w:jc w:val="both"/>
      </w:pPr>
      <w:bookmarkStart w:id="127" w:name="_Hlk66009730"/>
      <w:r w:rsidRPr="00E53F81">
        <w:rPr>
          <w:rFonts w:eastAsia="SimSu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70DD1D46" w14:textId="77777777" w:rsidR="0091545E" w:rsidRPr="00E53F81" w:rsidRDefault="0091545E" w:rsidP="0091545E">
      <w:pPr>
        <w:spacing w:before="120" w:after="120"/>
        <w:jc w:val="both"/>
      </w:pPr>
      <w:r w:rsidRPr="00E53F81">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bookmarkEnd w:id="127"/>
    <w:p w14:paraId="6DB90D4C" w14:textId="77777777" w:rsidR="0091545E" w:rsidRPr="00E53F81" w:rsidRDefault="0091545E" w:rsidP="0091545E">
      <w:pPr>
        <w:jc w:val="both"/>
      </w:pPr>
    </w:p>
    <w:p w14:paraId="6F401B03" w14:textId="77777777" w:rsidR="0091545E" w:rsidRPr="00E53F81" w:rsidRDefault="00DC6886" w:rsidP="0091545E">
      <w:pPr>
        <w:pStyle w:val="20"/>
        <w:rPr>
          <w:rFonts w:ascii="Tahoma" w:hAnsi="Tahoma" w:cs="Tahoma"/>
          <w:lang w:val="el-GR"/>
        </w:rPr>
      </w:pPr>
      <w:bookmarkStart w:id="128" w:name="_Toc114688542"/>
      <w:r>
        <w:rPr>
          <w:rFonts w:ascii="Tahoma" w:hAnsi="Tahoma" w:cs="Tahoma"/>
          <w:lang w:val="el-GR"/>
        </w:rPr>
        <w:t>6.5</w:t>
      </w:r>
      <w:r w:rsidR="00257092">
        <w:rPr>
          <w:rFonts w:ascii="Tahoma" w:hAnsi="Tahoma" w:cs="Tahoma"/>
          <w:lang w:val="el-GR"/>
        </w:rPr>
        <w:t xml:space="preserve"> </w:t>
      </w:r>
      <w:r w:rsidR="0091545E" w:rsidRPr="00E53F81">
        <w:rPr>
          <w:rFonts w:ascii="Tahoma" w:hAnsi="Tahoma" w:cs="Tahoma"/>
          <w:lang w:val="el-GR"/>
        </w:rPr>
        <w:t>Ενημέρωση προόδου</w:t>
      </w:r>
      <w:bookmarkEnd w:id="128"/>
    </w:p>
    <w:p w14:paraId="09592C6B" w14:textId="77777777" w:rsidR="0091545E" w:rsidRPr="00E53F81" w:rsidRDefault="0091545E" w:rsidP="0091545E">
      <w:pPr>
        <w:pStyle w:val="29"/>
        <w:spacing w:before="120"/>
        <w:ind w:right="-1"/>
        <w:rPr>
          <w:rFonts w:ascii="Tahoma" w:hAnsi="Tahoma"/>
          <w:szCs w:val="22"/>
          <w:lang w:val="el-GR"/>
        </w:rPr>
      </w:pPr>
      <w:bookmarkStart w:id="129" w:name="_Hlk66320439"/>
      <w:r w:rsidRPr="00E53F81">
        <w:rPr>
          <w:rFonts w:ascii="Tahoma" w:hAnsi="Tahoma"/>
          <w:szCs w:val="22"/>
          <w:lang w:val="el-GR"/>
        </w:rPr>
        <w:t>Ο Ανάδοχος έχει την υποχρέωση να συμμετέχει σε τακτικές ή όποτε άλλοτε απαιτείται, συναντήσεις με τα αρμόδια όργανα της ΕΡΤ Α.Ε., σχετικά με την εκτέλεση και την πρόοδο του έργου της σύμβασης που έχει αναλάβει</w:t>
      </w:r>
      <w:bookmarkEnd w:id="129"/>
      <w:r w:rsidRPr="00E53F81">
        <w:rPr>
          <w:rFonts w:ascii="Tahoma" w:hAnsi="Tahoma"/>
          <w:szCs w:val="22"/>
          <w:lang w:val="el-GR"/>
        </w:rPr>
        <w:t>.</w:t>
      </w:r>
    </w:p>
    <w:p w14:paraId="3D09AEC2" w14:textId="77777777" w:rsidR="0091545E" w:rsidRPr="00E53F81" w:rsidRDefault="0091545E" w:rsidP="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rPr>
      </w:pPr>
    </w:p>
    <w:p w14:paraId="3782108F" w14:textId="77777777" w:rsidR="0091545E" w:rsidRPr="00E53F81" w:rsidRDefault="0091545E" w:rsidP="0091545E">
      <w:pPr>
        <w:pStyle w:val="29"/>
        <w:spacing w:before="120"/>
        <w:ind w:right="-1"/>
        <w:rPr>
          <w:rFonts w:ascii="Tahoma" w:hAnsi="Tahoma"/>
          <w:szCs w:val="22"/>
          <w:lang w:val="el-GR"/>
        </w:rPr>
      </w:pPr>
    </w:p>
    <w:p w14:paraId="13C20DC0" w14:textId="77777777" w:rsidR="0091545E" w:rsidRPr="00E53F81" w:rsidRDefault="0091545E" w:rsidP="0091545E">
      <w:pPr>
        <w:pStyle w:val="10"/>
        <w:rPr>
          <w:rFonts w:ascii="Tahoma" w:hAnsi="Tahoma" w:cs="Tahoma"/>
          <w:lang w:val="el-GR"/>
        </w:rPr>
      </w:pPr>
      <w:bookmarkStart w:id="130" w:name="_Toc114688543"/>
      <w:r w:rsidRPr="00E53F81">
        <w:rPr>
          <w:rFonts w:ascii="Tahoma" w:hAnsi="Tahoma" w:cs="Tahoma"/>
          <w:lang w:val="el-GR"/>
        </w:rPr>
        <w:lastRenderedPageBreak/>
        <w:t>ΠΑΡΑΡΤΗΜΑΤΑ</w:t>
      </w:r>
      <w:bookmarkEnd w:id="130"/>
    </w:p>
    <w:p w14:paraId="16964363" w14:textId="77777777" w:rsidR="0091545E" w:rsidRPr="00E53F81" w:rsidRDefault="0091545E" w:rsidP="0091545E">
      <w:pPr>
        <w:pStyle w:val="20"/>
        <w:numPr>
          <w:ilvl w:val="3"/>
          <w:numId w:val="4"/>
        </w:numPr>
        <w:tabs>
          <w:tab w:val="clear" w:pos="567"/>
          <w:tab w:val="left" w:pos="1985"/>
        </w:tabs>
        <w:rPr>
          <w:rFonts w:ascii="Tahoma" w:hAnsi="Tahoma" w:cs="Tahoma"/>
          <w:lang w:val="el-GR"/>
        </w:rPr>
      </w:pPr>
      <w:bookmarkStart w:id="131" w:name="_Ref492539630"/>
      <w:bookmarkStart w:id="132" w:name="_Ref492542522"/>
      <w:bookmarkStart w:id="133" w:name="_Ref499120972"/>
      <w:bookmarkStart w:id="134" w:name="_Ref499121928"/>
      <w:bookmarkStart w:id="135" w:name="_Toc114688544"/>
      <w:r w:rsidRPr="00E53F81">
        <w:rPr>
          <w:rFonts w:ascii="Tahoma" w:hAnsi="Tahoma" w:cs="Tahoma"/>
          <w:lang w:val="el-GR"/>
        </w:rPr>
        <w:t xml:space="preserve">– </w:t>
      </w:r>
      <w:bookmarkEnd w:id="131"/>
      <w:bookmarkEnd w:id="132"/>
      <w:bookmarkEnd w:id="133"/>
      <w:bookmarkEnd w:id="134"/>
      <w:r w:rsidRPr="00E53F81">
        <w:rPr>
          <w:rFonts w:ascii="Tahoma" w:hAnsi="Tahoma" w:cs="Tahoma"/>
          <w:lang w:val="el-GR"/>
        </w:rPr>
        <w:t>Τεχνικές Προδιαγραφές – Πίνακες Συμμόρφωσης</w:t>
      </w:r>
      <w:bookmarkEnd w:id="135"/>
    </w:p>
    <w:p w14:paraId="1DA3EF21" w14:textId="77777777" w:rsidR="0091545E" w:rsidRPr="00E53F81" w:rsidRDefault="0091545E" w:rsidP="0091545E">
      <w:pPr>
        <w:rPr>
          <w:lang w:eastAsia="zh-CN"/>
        </w:rPr>
      </w:pPr>
    </w:p>
    <w:p w14:paraId="35198760" w14:textId="77777777" w:rsidR="004021D3" w:rsidRDefault="0091545E" w:rsidP="005A66ED">
      <w:pPr>
        <w:pStyle w:val="afff8"/>
        <w:numPr>
          <w:ilvl w:val="0"/>
          <w:numId w:val="49"/>
        </w:numPr>
        <w:spacing w:after="160" w:line="360" w:lineRule="auto"/>
        <w:ind w:left="284" w:hanging="284"/>
        <w:jc w:val="both"/>
        <w:rPr>
          <w:rFonts w:ascii="Tahoma" w:hAnsi="Tahoma"/>
          <w:b/>
          <w:u w:val="single"/>
        </w:rPr>
      </w:pPr>
      <w:bookmarkStart w:id="136" w:name="_Ref493082236"/>
      <w:bookmarkStart w:id="137" w:name="_Ref496781531"/>
      <w:r w:rsidRPr="00E53F81">
        <w:rPr>
          <w:rFonts w:ascii="Tahoma" w:hAnsi="Tahoma"/>
          <w:b/>
          <w:u w:val="single"/>
        </w:rPr>
        <w:t>ΣΚΟΠΟΣ ΤΗΣ ΠΡΟΜΗΘΕΙΑΣ</w:t>
      </w:r>
    </w:p>
    <w:p w14:paraId="2F6B452B" w14:textId="77777777" w:rsidR="0091545E" w:rsidRPr="00E53F81" w:rsidRDefault="0091545E" w:rsidP="0091545E">
      <w:pPr>
        <w:pStyle w:val="afff8"/>
        <w:spacing w:line="360" w:lineRule="auto"/>
        <w:ind w:left="284"/>
        <w:jc w:val="both"/>
        <w:rPr>
          <w:rFonts w:ascii="Tahoma" w:hAnsi="Tahoma"/>
        </w:rPr>
      </w:pPr>
      <w:r w:rsidRPr="00E53F81">
        <w:rPr>
          <w:rFonts w:ascii="Tahoma" w:hAnsi="Tahoma"/>
        </w:rPr>
        <w:t xml:space="preserve">Με την παρούσα προμήθεια, η ΕΡΤ θέλει να διασυνδέσει τα Κέντρα Εκπομπής της ανά την Ελλάδα,ούτως ώστε να μπορεί να τα διαχειριστεί, καθώς και να μεταφέρει τα Τηλεοπτικά και Ραδιοφωνικά της σήματα με σταθερές γραμμές μέσω του πρωτοκόλλου </w:t>
      </w:r>
      <w:r w:rsidRPr="00E53F81">
        <w:rPr>
          <w:rFonts w:ascii="Tahoma" w:hAnsi="Tahoma"/>
          <w:lang w:val="en-US"/>
        </w:rPr>
        <w:t>IP</w:t>
      </w:r>
      <w:r w:rsidRPr="00E53F81">
        <w:rPr>
          <w:rFonts w:ascii="Tahoma" w:hAnsi="Tahoma"/>
        </w:rPr>
        <w:t>.</w:t>
      </w:r>
    </w:p>
    <w:p w14:paraId="41494D8D" w14:textId="77777777" w:rsidR="0091545E" w:rsidRPr="00E53F81" w:rsidRDefault="0091545E" w:rsidP="0091545E">
      <w:pPr>
        <w:pStyle w:val="afff8"/>
        <w:spacing w:line="360" w:lineRule="auto"/>
        <w:ind w:left="284"/>
        <w:jc w:val="both"/>
        <w:rPr>
          <w:rFonts w:ascii="Tahoma" w:hAnsi="Tahoma"/>
        </w:rPr>
      </w:pPr>
    </w:p>
    <w:p w14:paraId="3430E647" w14:textId="77777777" w:rsidR="004021D3" w:rsidRDefault="0091545E" w:rsidP="005A66ED">
      <w:pPr>
        <w:pStyle w:val="afff8"/>
        <w:numPr>
          <w:ilvl w:val="0"/>
          <w:numId w:val="49"/>
        </w:numPr>
        <w:spacing w:after="160" w:line="360" w:lineRule="auto"/>
        <w:ind w:left="284" w:hanging="284"/>
        <w:jc w:val="both"/>
        <w:rPr>
          <w:rFonts w:ascii="Tahoma" w:hAnsi="Tahoma"/>
          <w:b/>
          <w:u w:val="single"/>
        </w:rPr>
      </w:pPr>
      <w:r w:rsidRPr="00E53F81">
        <w:rPr>
          <w:rFonts w:ascii="Tahoma" w:hAnsi="Tahoma"/>
          <w:b/>
          <w:u w:val="single"/>
        </w:rPr>
        <w:t>ΑΞΙΟΛΟΓΗΣΗ</w:t>
      </w:r>
    </w:p>
    <w:p w14:paraId="52FEF348" w14:textId="77777777" w:rsidR="0091545E" w:rsidRPr="00DC31BA" w:rsidRDefault="0091545E" w:rsidP="0091545E">
      <w:pPr>
        <w:pStyle w:val="afff8"/>
        <w:spacing w:line="360" w:lineRule="auto"/>
        <w:ind w:left="284"/>
        <w:jc w:val="both"/>
        <w:rPr>
          <w:rFonts w:ascii="Tahoma" w:hAnsi="Tahoma"/>
        </w:rPr>
      </w:pPr>
      <w:r w:rsidRPr="00E53F81">
        <w:rPr>
          <w:rFonts w:ascii="Tahoma" w:hAnsi="Tahoma"/>
        </w:rPr>
        <w:t>Όλοι οι όροι των τεχνικών προδιαγραφών είναι α</w:t>
      </w:r>
      <w:r w:rsidR="00257092">
        <w:rPr>
          <w:rFonts w:ascii="Tahoma" w:hAnsi="Tahoma"/>
        </w:rPr>
        <w:t>72</w:t>
      </w:r>
      <w:r w:rsidRPr="00E53F81">
        <w:rPr>
          <w:rFonts w:ascii="Tahoma" w:hAnsi="Tahoma"/>
        </w:rPr>
        <w:t>παράβατοι και η μη τήρηση έστω και ενός από τους όρους αυτούς, επισύρει τον αυτόματο αποκλεισμό του συμμετέχοντος στο διαγωνισμό.</w:t>
      </w:r>
    </w:p>
    <w:p w14:paraId="19C7E18F" w14:textId="77777777" w:rsidR="0091545E" w:rsidRPr="00DC31BA" w:rsidRDefault="0091545E" w:rsidP="0091545E">
      <w:pPr>
        <w:pStyle w:val="afff8"/>
        <w:spacing w:after="160" w:line="360" w:lineRule="auto"/>
        <w:ind w:left="284"/>
        <w:jc w:val="both"/>
        <w:rPr>
          <w:rFonts w:ascii="Tahoma" w:hAnsi="Tahoma"/>
          <w:b/>
          <w:u w:val="single"/>
        </w:rPr>
      </w:pPr>
    </w:p>
    <w:p w14:paraId="2424DA9B" w14:textId="77777777" w:rsidR="004021D3" w:rsidRDefault="0091545E" w:rsidP="005A66ED">
      <w:pPr>
        <w:pStyle w:val="afff8"/>
        <w:numPr>
          <w:ilvl w:val="0"/>
          <w:numId w:val="49"/>
        </w:numPr>
        <w:spacing w:after="160" w:line="360" w:lineRule="auto"/>
        <w:ind w:left="284" w:hanging="284"/>
        <w:jc w:val="both"/>
        <w:rPr>
          <w:rFonts w:ascii="Tahoma" w:hAnsi="Tahoma"/>
          <w:b/>
          <w:u w:val="single"/>
        </w:rPr>
      </w:pPr>
      <w:r w:rsidRPr="00DC31BA">
        <w:rPr>
          <w:rFonts w:ascii="Tahoma" w:hAnsi="Tahoma"/>
          <w:b/>
          <w:u w:val="single"/>
        </w:rPr>
        <w:t>ΠΙΝΑΚΕΣ ΣΥΜΜΟΡΦΩΣΗΣ</w:t>
      </w:r>
    </w:p>
    <w:tbl>
      <w:tblPr>
        <w:tblStyle w:val="afff5"/>
        <w:tblW w:w="0" w:type="auto"/>
        <w:tblLook w:val="04A0" w:firstRow="1" w:lastRow="0" w:firstColumn="1" w:lastColumn="0" w:noHBand="0" w:noVBand="1"/>
      </w:tblPr>
      <w:tblGrid>
        <w:gridCol w:w="606"/>
        <w:gridCol w:w="4774"/>
        <w:gridCol w:w="1646"/>
        <w:gridCol w:w="1215"/>
        <w:gridCol w:w="1387"/>
      </w:tblGrid>
      <w:tr w:rsidR="0091545E" w:rsidRPr="00DC31BA" w14:paraId="0B499109" w14:textId="77777777" w:rsidTr="0091545E">
        <w:trPr>
          <w:trHeight w:val="315"/>
        </w:trPr>
        <w:tc>
          <w:tcPr>
            <w:tcW w:w="9628" w:type="dxa"/>
            <w:gridSpan w:val="5"/>
            <w:shd w:val="clear" w:color="auto" w:fill="D9D9D9" w:themeFill="background1" w:themeFillShade="D9"/>
            <w:hideMark/>
          </w:tcPr>
          <w:p w14:paraId="34E333DE" w14:textId="77777777" w:rsidR="0091545E" w:rsidRPr="00DC31BA" w:rsidRDefault="0091545E" w:rsidP="0091545E">
            <w:pPr>
              <w:keepNext/>
              <w:tabs>
                <w:tab w:val="num" w:pos="360"/>
                <w:tab w:val="num" w:pos="720"/>
              </w:tabs>
              <w:spacing w:before="100" w:line="360" w:lineRule="auto"/>
              <w:jc w:val="center"/>
              <w:outlineLvl w:val="3"/>
              <w:rPr>
                <w:bCs/>
                <w:iCs/>
                <w:sz w:val="20"/>
                <w:szCs w:val="20"/>
                <w:lang w:eastAsia="zh-CN"/>
              </w:rPr>
            </w:pPr>
            <w:r w:rsidRPr="00DC31BA">
              <w:rPr>
                <w:b/>
                <w:bCs/>
                <w:iCs/>
                <w:sz w:val="20"/>
                <w:szCs w:val="20"/>
                <w:lang w:val="en-GB" w:eastAsia="zh-CN"/>
              </w:rPr>
              <w:t xml:space="preserve">ΠΙΝΑΚΑΣ </w:t>
            </w:r>
            <w:r w:rsidRPr="00DC31BA">
              <w:rPr>
                <w:b/>
                <w:bCs/>
                <w:iCs/>
                <w:sz w:val="20"/>
                <w:szCs w:val="20"/>
                <w:lang w:eastAsia="zh-CN"/>
              </w:rPr>
              <w:t>1</w:t>
            </w:r>
            <w:r w:rsidRPr="00DC31BA">
              <w:rPr>
                <w:b/>
                <w:bCs/>
                <w:iCs/>
                <w:sz w:val="20"/>
                <w:szCs w:val="20"/>
                <w:lang w:val="en-GB" w:eastAsia="zh-CN"/>
              </w:rPr>
              <w:t xml:space="preserve"> – </w:t>
            </w:r>
            <w:r w:rsidRPr="00DC31BA">
              <w:rPr>
                <w:b/>
                <w:bCs/>
                <w:iCs/>
                <w:sz w:val="20"/>
                <w:szCs w:val="20"/>
                <w:lang w:eastAsia="zh-CN"/>
              </w:rPr>
              <w:t>ΓΕΝΙΚΕΣ ΑΠΑΙΤΗΣΕΙΣ</w:t>
            </w:r>
          </w:p>
        </w:tc>
      </w:tr>
      <w:tr w:rsidR="0091545E" w:rsidRPr="00DC31BA" w14:paraId="7149D748" w14:textId="77777777" w:rsidTr="0091545E">
        <w:trPr>
          <w:trHeight w:val="255"/>
        </w:trPr>
        <w:tc>
          <w:tcPr>
            <w:tcW w:w="545" w:type="dxa"/>
            <w:shd w:val="clear" w:color="auto" w:fill="D9D9D9" w:themeFill="background1" w:themeFillShade="D9"/>
            <w:noWrap/>
            <w:hideMark/>
          </w:tcPr>
          <w:p w14:paraId="204DC164" w14:textId="77777777" w:rsidR="0091545E" w:rsidRPr="00DC31BA" w:rsidRDefault="0091545E" w:rsidP="0091545E">
            <w:pPr>
              <w:jc w:val="center"/>
              <w:rPr>
                <w:b/>
                <w:bCs/>
                <w:sz w:val="20"/>
                <w:szCs w:val="20"/>
              </w:rPr>
            </w:pPr>
            <w:r w:rsidRPr="00DC31BA">
              <w:rPr>
                <w:b/>
                <w:bCs/>
                <w:sz w:val="20"/>
                <w:szCs w:val="20"/>
              </w:rPr>
              <w:t>Α/Α</w:t>
            </w:r>
          </w:p>
        </w:tc>
        <w:tc>
          <w:tcPr>
            <w:tcW w:w="5120" w:type="dxa"/>
            <w:shd w:val="clear" w:color="auto" w:fill="D9D9D9" w:themeFill="background1" w:themeFillShade="D9"/>
            <w:hideMark/>
          </w:tcPr>
          <w:p w14:paraId="6200D8DE" w14:textId="77777777" w:rsidR="0091545E" w:rsidRPr="00DC31BA" w:rsidRDefault="0091545E" w:rsidP="0091545E">
            <w:pPr>
              <w:jc w:val="center"/>
              <w:rPr>
                <w:b/>
                <w:bCs/>
                <w:sz w:val="20"/>
                <w:szCs w:val="20"/>
              </w:rPr>
            </w:pPr>
            <w:r w:rsidRPr="00DC31BA">
              <w:rPr>
                <w:b/>
                <w:bCs/>
                <w:sz w:val="20"/>
                <w:szCs w:val="20"/>
              </w:rPr>
              <w:t>Περιγραφή απαίτησης - προδιαγραφή</w:t>
            </w:r>
          </w:p>
        </w:tc>
        <w:tc>
          <w:tcPr>
            <w:tcW w:w="1646" w:type="dxa"/>
            <w:shd w:val="clear" w:color="auto" w:fill="D9D9D9" w:themeFill="background1" w:themeFillShade="D9"/>
            <w:noWrap/>
            <w:hideMark/>
          </w:tcPr>
          <w:p w14:paraId="558C97AF" w14:textId="77777777" w:rsidR="0091545E" w:rsidRPr="00DC31BA" w:rsidRDefault="0091545E" w:rsidP="0091545E">
            <w:pPr>
              <w:jc w:val="center"/>
              <w:rPr>
                <w:b/>
                <w:bCs/>
                <w:sz w:val="20"/>
                <w:szCs w:val="20"/>
              </w:rPr>
            </w:pPr>
            <w:r w:rsidRPr="00DC31BA">
              <w:rPr>
                <w:b/>
                <w:bCs/>
                <w:sz w:val="20"/>
                <w:szCs w:val="20"/>
              </w:rPr>
              <w:t>Απαίτηση</w:t>
            </w:r>
          </w:p>
        </w:tc>
        <w:tc>
          <w:tcPr>
            <w:tcW w:w="1071" w:type="dxa"/>
            <w:shd w:val="clear" w:color="auto" w:fill="D9D9D9" w:themeFill="background1" w:themeFillShade="D9"/>
            <w:noWrap/>
            <w:hideMark/>
          </w:tcPr>
          <w:p w14:paraId="0DA40904" w14:textId="77777777" w:rsidR="0091545E" w:rsidRPr="00DC31BA" w:rsidRDefault="0091545E" w:rsidP="0091545E">
            <w:pPr>
              <w:jc w:val="center"/>
              <w:rPr>
                <w:b/>
                <w:bCs/>
                <w:sz w:val="20"/>
                <w:szCs w:val="20"/>
              </w:rPr>
            </w:pPr>
            <w:r w:rsidRPr="00DC31BA">
              <w:rPr>
                <w:b/>
                <w:bCs/>
                <w:sz w:val="20"/>
                <w:szCs w:val="20"/>
              </w:rPr>
              <w:t>Απάντηση</w:t>
            </w:r>
          </w:p>
        </w:tc>
        <w:tc>
          <w:tcPr>
            <w:tcW w:w="1246" w:type="dxa"/>
            <w:shd w:val="clear" w:color="auto" w:fill="D9D9D9" w:themeFill="background1" w:themeFillShade="D9"/>
            <w:noWrap/>
            <w:hideMark/>
          </w:tcPr>
          <w:p w14:paraId="68FA9C44" w14:textId="77777777" w:rsidR="0091545E" w:rsidRPr="00DC31BA" w:rsidRDefault="0091545E" w:rsidP="0091545E">
            <w:pPr>
              <w:jc w:val="center"/>
              <w:rPr>
                <w:b/>
                <w:bCs/>
                <w:sz w:val="20"/>
                <w:szCs w:val="20"/>
              </w:rPr>
            </w:pPr>
            <w:r w:rsidRPr="00DC31BA">
              <w:rPr>
                <w:b/>
                <w:bCs/>
                <w:sz w:val="20"/>
                <w:szCs w:val="20"/>
              </w:rPr>
              <w:t>Παραπομπή</w:t>
            </w:r>
          </w:p>
        </w:tc>
      </w:tr>
      <w:tr w:rsidR="0091545E" w:rsidRPr="00DC31BA" w14:paraId="5B9AA6AF" w14:textId="77777777" w:rsidTr="0091545E">
        <w:trPr>
          <w:trHeight w:val="1275"/>
        </w:trPr>
        <w:tc>
          <w:tcPr>
            <w:tcW w:w="545" w:type="dxa"/>
            <w:noWrap/>
            <w:hideMark/>
          </w:tcPr>
          <w:p w14:paraId="38D4EBA7" w14:textId="77777777" w:rsidR="0091545E" w:rsidRPr="00DC31BA" w:rsidRDefault="0091545E" w:rsidP="0091545E">
            <w:pPr>
              <w:jc w:val="center"/>
              <w:rPr>
                <w:sz w:val="20"/>
                <w:szCs w:val="20"/>
              </w:rPr>
            </w:pPr>
            <w:r w:rsidRPr="00DC31BA">
              <w:rPr>
                <w:sz w:val="20"/>
                <w:szCs w:val="20"/>
              </w:rPr>
              <w:t>1</w:t>
            </w:r>
          </w:p>
        </w:tc>
        <w:tc>
          <w:tcPr>
            <w:tcW w:w="5120" w:type="dxa"/>
          </w:tcPr>
          <w:p w14:paraId="5B61414E" w14:textId="77777777" w:rsidR="0091545E" w:rsidRPr="00DC31BA" w:rsidRDefault="0091545E">
            <w:pPr>
              <w:spacing w:after="160" w:line="360" w:lineRule="auto"/>
              <w:jc w:val="both"/>
              <w:rPr>
                <w:sz w:val="20"/>
                <w:szCs w:val="20"/>
              </w:rPr>
            </w:pPr>
            <w:r w:rsidRPr="00DC31BA">
              <w:rPr>
                <w:sz w:val="20"/>
                <w:szCs w:val="20"/>
              </w:rPr>
              <w:t xml:space="preserve">Καλείται ο κάθε υποψήφιος ανάδοχος των υπηρεσιών διασύνδεσης δεδομένων, που συμμετέχει στην παρούσα </w:t>
            </w:r>
            <w:r w:rsidR="00DC6886">
              <w:rPr>
                <w:sz w:val="20"/>
                <w:szCs w:val="20"/>
              </w:rPr>
              <w:t xml:space="preserve">διαγωνιστική διαδικασία </w:t>
            </w:r>
            <w:r w:rsidRPr="00DC31BA">
              <w:rPr>
                <w:sz w:val="20"/>
                <w:szCs w:val="20"/>
              </w:rPr>
              <w:t>, να περιγράψει αναλυτικά τον τρόπο διασύνδεσης συνολικά για όλο το έργο μεταξύ Ραδιομεγάρου Αγ. Παρασκευής και των Κέντρων Εκπομπής και να υποβάλει την μελέτη του έργου, συμπεριλαμβάνοντας τις εκτιμώμενες μετρήσεις ποιότητας και αξιοπιστίας του δικτύου του, λαμβάνοντας υπόψη και τις εναλλακτικές συνδέσεις (δακτυλίους) που παρέχει στο δίκτυο κορμού του.</w:t>
            </w:r>
          </w:p>
        </w:tc>
        <w:tc>
          <w:tcPr>
            <w:tcW w:w="1646" w:type="dxa"/>
            <w:hideMark/>
          </w:tcPr>
          <w:p w14:paraId="3D132CCC"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23AA5152" w14:textId="77777777" w:rsidR="0091545E" w:rsidRPr="00DC31BA" w:rsidRDefault="0091545E" w:rsidP="0091545E">
            <w:pPr>
              <w:rPr>
                <w:sz w:val="20"/>
                <w:szCs w:val="20"/>
              </w:rPr>
            </w:pPr>
            <w:r w:rsidRPr="00DC31BA">
              <w:rPr>
                <w:sz w:val="20"/>
                <w:szCs w:val="20"/>
              </w:rPr>
              <w:t> </w:t>
            </w:r>
          </w:p>
        </w:tc>
        <w:tc>
          <w:tcPr>
            <w:tcW w:w="1246" w:type="dxa"/>
            <w:noWrap/>
            <w:hideMark/>
          </w:tcPr>
          <w:p w14:paraId="57FE8E01" w14:textId="77777777" w:rsidR="0091545E" w:rsidRPr="00DC31BA" w:rsidRDefault="0091545E" w:rsidP="0091545E">
            <w:pPr>
              <w:rPr>
                <w:sz w:val="20"/>
                <w:szCs w:val="20"/>
              </w:rPr>
            </w:pPr>
            <w:r w:rsidRPr="00DC31BA">
              <w:rPr>
                <w:sz w:val="20"/>
                <w:szCs w:val="20"/>
              </w:rPr>
              <w:t> </w:t>
            </w:r>
          </w:p>
        </w:tc>
      </w:tr>
      <w:tr w:rsidR="0091545E" w:rsidRPr="00DC31BA" w14:paraId="76D1F52C" w14:textId="77777777" w:rsidTr="0091545E">
        <w:trPr>
          <w:trHeight w:val="1096"/>
        </w:trPr>
        <w:tc>
          <w:tcPr>
            <w:tcW w:w="545" w:type="dxa"/>
            <w:noWrap/>
            <w:hideMark/>
          </w:tcPr>
          <w:p w14:paraId="56F97E1C" w14:textId="77777777" w:rsidR="0091545E" w:rsidRPr="00DC31BA" w:rsidRDefault="0091545E" w:rsidP="0091545E">
            <w:pPr>
              <w:jc w:val="center"/>
              <w:rPr>
                <w:sz w:val="20"/>
                <w:szCs w:val="20"/>
              </w:rPr>
            </w:pPr>
            <w:r w:rsidRPr="00DC31BA">
              <w:rPr>
                <w:sz w:val="20"/>
                <w:szCs w:val="20"/>
              </w:rPr>
              <w:t>2</w:t>
            </w:r>
          </w:p>
        </w:tc>
        <w:tc>
          <w:tcPr>
            <w:tcW w:w="5120" w:type="dxa"/>
          </w:tcPr>
          <w:p w14:paraId="3C67DFA6" w14:textId="77777777" w:rsidR="0091545E" w:rsidRPr="009040FC" w:rsidRDefault="0091545E" w:rsidP="009040FC">
            <w:pPr>
              <w:spacing w:after="160" w:line="360" w:lineRule="auto"/>
              <w:jc w:val="both"/>
              <w:rPr>
                <w:sz w:val="20"/>
                <w:szCs w:val="20"/>
              </w:rPr>
            </w:pPr>
            <w:r w:rsidRPr="00DC31BA">
              <w:rPr>
                <w:sz w:val="20"/>
                <w:szCs w:val="20"/>
              </w:rPr>
              <w:t>Ο υποψήφιος ανάδοχος μπορεί να χρησιμοποιήσει και μισθωμένες γραμμές τρίτων παρόχων, για τη διασύνδεση των Κ.Ε της ΕΡΤ σε ποσοστό που δεν υπερβαίνει το 3</w:t>
            </w:r>
            <w:r w:rsidR="00FD5533">
              <w:rPr>
                <w:sz w:val="20"/>
                <w:szCs w:val="20"/>
              </w:rPr>
              <w:t>5</w:t>
            </w:r>
            <w:r w:rsidRPr="00DC31BA">
              <w:rPr>
                <w:sz w:val="20"/>
                <w:szCs w:val="20"/>
              </w:rPr>
              <w:t xml:space="preserve">% των K.E. </w:t>
            </w:r>
          </w:p>
        </w:tc>
        <w:tc>
          <w:tcPr>
            <w:tcW w:w="1646" w:type="dxa"/>
            <w:hideMark/>
          </w:tcPr>
          <w:p w14:paraId="77FBB739"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0EB0F055" w14:textId="77777777" w:rsidR="0091545E" w:rsidRPr="00DC31BA" w:rsidRDefault="0091545E" w:rsidP="0091545E">
            <w:pPr>
              <w:rPr>
                <w:sz w:val="20"/>
                <w:szCs w:val="20"/>
              </w:rPr>
            </w:pPr>
            <w:r w:rsidRPr="00DC31BA">
              <w:rPr>
                <w:sz w:val="20"/>
                <w:szCs w:val="20"/>
              </w:rPr>
              <w:t> </w:t>
            </w:r>
          </w:p>
        </w:tc>
        <w:tc>
          <w:tcPr>
            <w:tcW w:w="1246" w:type="dxa"/>
            <w:noWrap/>
            <w:hideMark/>
          </w:tcPr>
          <w:p w14:paraId="3500B2A3" w14:textId="77777777" w:rsidR="0091545E" w:rsidRPr="00DC31BA" w:rsidRDefault="0091545E" w:rsidP="0091545E">
            <w:pPr>
              <w:rPr>
                <w:sz w:val="20"/>
                <w:szCs w:val="20"/>
              </w:rPr>
            </w:pPr>
            <w:r w:rsidRPr="00DC31BA">
              <w:rPr>
                <w:sz w:val="20"/>
                <w:szCs w:val="20"/>
              </w:rPr>
              <w:t> </w:t>
            </w:r>
          </w:p>
        </w:tc>
      </w:tr>
      <w:tr w:rsidR="0091545E" w:rsidRPr="00DC31BA" w14:paraId="281DCC92" w14:textId="77777777" w:rsidTr="0091545E">
        <w:trPr>
          <w:trHeight w:val="581"/>
        </w:trPr>
        <w:tc>
          <w:tcPr>
            <w:tcW w:w="545" w:type="dxa"/>
            <w:noWrap/>
            <w:hideMark/>
          </w:tcPr>
          <w:p w14:paraId="6FB790A4" w14:textId="77777777" w:rsidR="0091545E" w:rsidRPr="00DC31BA" w:rsidRDefault="0091545E" w:rsidP="0091545E">
            <w:pPr>
              <w:jc w:val="center"/>
              <w:rPr>
                <w:sz w:val="20"/>
                <w:szCs w:val="20"/>
              </w:rPr>
            </w:pPr>
            <w:r w:rsidRPr="00DC31BA">
              <w:rPr>
                <w:sz w:val="20"/>
                <w:szCs w:val="20"/>
              </w:rPr>
              <w:t>3</w:t>
            </w:r>
          </w:p>
        </w:tc>
        <w:tc>
          <w:tcPr>
            <w:tcW w:w="5120" w:type="dxa"/>
          </w:tcPr>
          <w:p w14:paraId="7034E6ED" w14:textId="77777777" w:rsidR="0091545E" w:rsidRPr="00DC31BA" w:rsidRDefault="0091545E" w:rsidP="0091545E">
            <w:pPr>
              <w:jc w:val="both"/>
              <w:rPr>
                <w:sz w:val="20"/>
                <w:szCs w:val="20"/>
              </w:rPr>
            </w:pPr>
            <w:r w:rsidRPr="00DC31BA">
              <w:rPr>
                <w:sz w:val="20"/>
                <w:szCs w:val="20"/>
              </w:rPr>
              <w:t xml:space="preserve">Οι κεντρικές αρτηρίες σύνδεσης του δικτύου του παρόχου θα πρέπει απαραίτητα να γίνονται μέσω δικτύου οπτικών ινών. </w:t>
            </w:r>
          </w:p>
        </w:tc>
        <w:tc>
          <w:tcPr>
            <w:tcW w:w="1646" w:type="dxa"/>
            <w:hideMark/>
          </w:tcPr>
          <w:p w14:paraId="388BFBF9"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6D4E4C42" w14:textId="77777777" w:rsidR="0091545E" w:rsidRPr="00DC31BA" w:rsidRDefault="0091545E" w:rsidP="0091545E">
            <w:pPr>
              <w:rPr>
                <w:sz w:val="20"/>
                <w:szCs w:val="20"/>
              </w:rPr>
            </w:pPr>
            <w:r w:rsidRPr="00DC31BA">
              <w:rPr>
                <w:sz w:val="20"/>
                <w:szCs w:val="20"/>
              </w:rPr>
              <w:t> </w:t>
            </w:r>
          </w:p>
        </w:tc>
        <w:tc>
          <w:tcPr>
            <w:tcW w:w="1246" w:type="dxa"/>
            <w:noWrap/>
            <w:hideMark/>
          </w:tcPr>
          <w:p w14:paraId="6FD060C8" w14:textId="77777777" w:rsidR="0091545E" w:rsidRPr="00DC31BA" w:rsidRDefault="0091545E" w:rsidP="0091545E">
            <w:pPr>
              <w:rPr>
                <w:sz w:val="20"/>
                <w:szCs w:val="20"/>
              </w:rPr>
            </w:pPr>
            <w:r w:rsidRPr="00DC31BA">
              <w:rPr>
                <w:sz w:val="20"/>
                <w:szCs w:val="20"/>
              </w:rPr>
              <w:t> </w:t>
            </w:r>
          </w:p>
        </w:tc>
      </w:tr>
      <w:tr w:rsidR="0091545E" w:rsidRPr="00DC31BA" w14:paraId="3350D88A" w14:textId="77777777" w:rsidTr="0091545E">
        <w:trPr>
          <w:trHeight w:val="581"/>
        </w:trPr>
        <w:tc>
          <w:tcPr>
            <w:tcW w:w="545" w:type="dxa"/>
            <w:noWrap/>
            <w:hideMark/>
          </w:tcPr>
          <w:p w14:paraId="1A3DD6E1" w14:textId="77777777" w:rsidR="0091545E" w:rsidRPr="00DC31BA" w:rsidRDefault="0091545E" w:rsidP="0091545E">
            <w:pPr>
              <w:jc w:val="center"/>
              <w:rPr>
                <w:sz w:val="20"/>
                <w:szCs w:val="20"/>
              </w:rPr>
            </w:pPr>
            <w:r w:rsidRPr="00DC31BA">
              <w:rPr>
                <w:sz w:val="20"/>
                <w:szCs w:val="20"/>
              </w:rPr>
              <w:t>4</w:t>
            </w:r>
          </w:p>
        </w:tc>
        <w:tc>
          <w:tcPr>
            <w:tcW w:w="5120" w:type="dxa"/>
          </w:tcPr>
          <w:p w14:paraId="51694769" w14:textId="77777777" w:rsidR="006243C3" w:rsidRDefault="006243C3" w:rsidP="0091545E">
            <w:pPr>
              <w:jc w:val="both"/>
              <w:rPr>
                <w:sz w:val="20"/>
                <w:szCs w:val="20"/>
              </w:rPr>
            </w:pPr>
            <w:r>
              <w:rPr>
                <w:sz w:val="20"/>
                <w:szCs w:val="20"/>
              </w:rPr>
              <w:t xml:space="preserve">Ο υποψήφιος ανάδοχος θα πρέπει να διασυνδέσει τα αναφερόμενα Κέντρα Εκπομπής του πίνακα Δ, αποκλειστικά </w:t>
            </w:r>
            <w:r w:rsidRPr="00DC31BA">
              <w:rPr>
                <w:sz w:val="20"/>
                <w:szCs w:val="20"/>
              </w:rPr>
              <w:t>μέσω δικτύου οπτικών ινών</w:t>
            </w:r>
            <w:r>
              <w:rPr>
                <w:sz w:val="20"/>
                <w:szCs w:val="20"/>
              </w:rPr>
              <w:t xml:space="preserve"> από το </w:t>
            </w:r>
            <w:r>
              <w:rPr>
                <w:sz w:val="20"/>
                <w:szCs w:val="20"/>
              </w:rPr>
              <w:lastRenderedPageBreak/>
              <w:t>Άκρο Α</w:t>
            </w:r>
            <w:r w:rsidRPr="00FD5533">
              <w:rPr>
                <w:sz w:val="20"/>
                <w:szCs w:val="20"/>
              </w:rPr>
              <w:t>’(</w:t>
            </w:r>
            <w:r>
              <w:rPr>
                <w:sz w:val="20"/>
                <w:szCs w:val="20"/>
              </w:rPr>
              <w:t>Ραδιομέγαρο Αγ. Παρασκευής) έως και το Άκρο Β</w:t>
            </w:r>
            <w:r w:rsidRPr="006243C3">
              <w:rPr>
                <w:sz w:val="20"/>
                <w:szCs w:val="20"/>
              </w:rPr>
              <w:t>’ (</w:t>
            </w:r>
            <w:r>
              <w:rPr>
                <w:sz w:val="20"/>
                <w:szCs w:val="20"/>
              </w:rPr>
              <w:t>Κέντρο Εκπομπής)</w:t>
            </w:r>
            <w:r w:rsidRPr="00DC31BA">
              <w:rPr>
                <w:sz w:val="20"/>
                <w:szCs w:val="20"/>
              </w:rPr>
              <w:t>.</w:t>
            </w:r>
          </w:p>
          <w:p w14:paraId="4EE56089" w14:textId="77777777" w:rsidR="00BD0F6B" w:rsidRDefault="00BD0F6B" w:rsidP="0091545E">
            <w:pPr>
              <w:jc w:val="both"/>
              <w:rPr>
                <w:sz w:val="20"/>
                <w:szCs w:val="20"/>
              </w:rPr>
            </w:pPr>
          </w:p>
          <w:p w14:paraId="50B535FE" w14:textId="77777777" w:rsidR="0091545E" w:rsidRDefault="0091545E" w:rsidP="0091545E">
            <w:pPr>
              <w:jc w:val="both"/>
              <w:rPr>
                <w:sz w:val="20"/>
                <w:szCs w:val="20"/>
              </w:rPr>
            </w:pPr>
            <w:r w:rsidRPr="00DC31BA">
              <w:rPr>
                <w:sz w:val="20"/>
                <w:szCs w:val="20"/>
              </w:rPr>
              <w:t xml:space="preserve">Επιτρέπονται μέχρι </w:t>
            </w:r>
            <w:r w:rsidR="00176896">
              <w:rPr>
                <w:sz w:val="20"/>
                <w:szCs w:val="20"/>
              </w:rPr>
              <w:t>τρεις</w:t>
            </w:r>
            <w:r w:rsidR="00FD5533" w:rsidRPr="00DC31BA">
              <w:rPr>
                <w:sz w:val="20"/>
                <w:szCs w:val="20"/>
              </w:rPr>
              <w:t>διασυνδέσ</w:t>
            </w:r>
            <w:r w:rsidR="00FD5533">
              <w:rPr>
                <w:sz w:val="20"/>
                <w:szCs w:val="20"/>
              </w:rPr>
              <w:t>εις</w:t>
            </w:r>
            <w:r w:rsidRPr="00DC31BA">
              <w:rPr>
                <w:sz w:val="20"/>
                <w:szCs w:val="20"/>
              </w:rPr>
              <w:t xml:space="preserve"> μέσω μικροκυματικής ζεύξης ανά Κέντρο Εκπομπής</w:t>
            </w:r>
            <w:r w:rsidR="006243C3">
              <w:rPr>
                <w:sz w:val="20"/>
                <w:szCs w:val="20"/>
              </w:rPr>
              <w:t xml:space="preserve"> για τα κέντρα εκπομπής που δεν περιλαμβάνονται στον πίνακα Δ</w:t>
            </w:r>
            <w:r w:rsidRPr="00DC31BA">
              <w:rPr>
                <w:sz w:val="20"/>
                <w:szCs w:val="20"/>
              </w:rPr>
              <w:t xml:space="preserve">. Κατά παρέκκλιση, ο υποψήφιος ανάδοχος επιτρέπεται να χρησιμοποιήσει </w:t>
            </w:r>
            <w:r w:rsidR="00FD5533">
              <w:rPr>
                <w:sz w:val="20"/>
                <w:szCs w:val="20"/>
              </w:rPr>
              <w:t xml:space="preserve">μέχρι </w:t>
            </w:r>
            <w:r w:rsidR="00176896">
              <w:rPr>
                <w:sz w:val="20"/>
                <w:szCs w:val="20"/>
              </w:rPr>
              <w:t>πέντε</w:t>
            </w:r>
            <w:r w:rsidRPr="00DC31BA">
              <w:rPr>
                <w:sz w:val="20"/>
                <w:szCs w:val="20"/>
              </w:rPr>
              <w:t xml:space="preserve">διασυνδέσεις μέσω μικροκυματικής ζεύξης ανά Κέντρο Εκπομπήςγια το </w:t>
            </w:r>
            <w:r w:rsidR="00176896">
              <w:rPr>
                <w:sz w:val="20"/>
                <w:szCs w:val="20"/>
              </w:rPr>
              <w:t>25</w:t>
            </w:r>
            <w:r w:rsidRPr="00DC31BA">
              <w:rPr>
                <w:sz w:val="20"/>
                <w:szCs w:val="20"/>
              </w:rPr>
              <w:t xml:space="preserve">% </w:t>
            </w:r>
            <w:r w:rsidR="00BD0F6B">
              <w:rPr>
                <w:sz w:val="20"/>
                <w:szCs w:val="20"/>
              </w:rPr>
              <w:t>των κέντρων εκπομπής που δεν περιλαμβάνονται στον πίνακα Δ</w:t>
            </w:r>
            <w:r w:rsidRPr="00DC31BA">
              <w:rPr>
                <w:sz w:val="20"/>
                <w:szCs w:val="20"/>
              </w:rPr>
              <w:t>.</w:t>
            </w:r>
          </w:p>
          <w:p w14:paraId="52E54363" w14:textId="77777777" w:rsidR="00BD0F6B" w:rsidRDefault="00BD0F6B" w:rsidP="0091545E">
            <w:pPr>
              <w:jc w:val="both"/>
              <w:rPr>
                <w:sz w:val="20"/>
                <w:szCs w:val="20"/>
              </w:rPr>
            </w:pPr>
          </w:p>
          <w:p w14:paraId="40571F4E" w14:textId="77777777" w:rsidR="0091545E" w:rsidRPr="00DC31BA" w:rsidRDefault="0091545E" w:rsidP="0091545E">
            <w:pPr>
              <w:jc w:val="both"/>
              <w:rPr>
                <w:sz w:val="20"/>
                <w:szCs w:val="20"/>
              </w:rPr>
            </w:pPr>
            <w:r w:rsidRPr="00DC31BA">
              <w:rPr>
                <w:sz w:val="20"/>
                <w:szCs w:val="20"/>
              </w:rPr>
              <w:t>Δεν επιτρέπεται το Κέντρο Εκπομπής της ΕΡΤ να χρησιμοποιηθεί από τον υποψήφιο ανάδοχο ως ενδιάμεσο σημείο διασύνδεσης με άλλο Κέντρο Εκπομπής της ΕΡΤ</w:t>
            </w:r>
            <w:r w:rsidR="006243C3">
              <w:rPr>
                <w:sz w:val="20"/>
                <w:szCs w:val="20"/>
              </w:rPr>
              <w:t>.</w:t>
            </w:r>
          </w:p>
        </w:tc>
        <w:tc>
          <w:tcPr>
            <w:tcW w:w="1646" w:type="dxa"/>
            <w:hideMark/>
          </w:tcPr>
          <w:p w14:paraId="6958D437" w14:textId="77777777" w:rsidR="0091545E" w:rsidRPr="00DC31BA" w:rsidRDefault="0091545E" w:rsidP="0091545E">
            <w:pPr>
              <w:jc w:val="center"/>
              <w:rPr>
                <w:sz w:val="20"/>
                <w:szCs w:val="20"/>
              </w:rPr>
            </w:pPr>
            <w:r w:rsidRPr="00DC31BA">
              <w:rPr>
                <w:sz w:val="20"/>
                <w:szCs w:val="20"/>
              </w:rPr>
              <w:lastRenderedPageBreak/>
              <w:t>ΝΑΙ</w:t>
            </w:r>
          </w:p>
        </w:tc>
        <w:tc>
          <w:tcPr>
            <w:tcW w:w="1071" w:type="dxa"/>
            <w:noWrap/>
            <w:hideMark/>
          </w:tcPr>
          <w:p w14:paraId="0FD23CDE" w14:textId="77777777" w:rsidR="0091545E" w:rsidRPr="00DC31BA" w:rsidRDefault="0091545E" w:rsidP="0091545E">
            <w:pPr>
              <w:rPr>
                <w:sz w:val="20"/>
                <w:szCs w:val="20"/>
              </w:rPr>
            </w:pPr>
            <w:r w:rsidRPr="00DC31BA">
              <w:rPr>
                <w:sz w:val="20"/>
                <w:szCs w:val="20"/>
              </w:rPr>
              <w:t> </w:t>
            </w:r>
          </w:p>
        </w:tc>
        <w:tc>
          <w:tcPr>
            <w:tcW w:w="1246" w:type="dxa"/>
            <w:noWrap/>
            <w:hideMark/>
          </w:tcPr>
          <w:p w14:paraId="0F75BFEE" w14:textId="77777777" w:rsidR="0091545E" w:rsidRPr="00DC31BA" w:rsidRDefault="0091545E" w:rsidP="0091545E">
            <w:pPr>
              <w:rPr>
                <w:sz w:val="20"/>
                <w:szCs w:val="20"/>
              </w:rPr>
            </w:pPr>
            <w:r w:rsidRPr="00DC31BA">
              <w:rPr>
                <w:sz w:val="20"/>
                <w:szCs w:val="20"/>
              </w:rPr>
              <w:t> </w:t>
            </w:r>
          </w:p>
        </w:tc>
      </w:tr>
      <w:tr w:rsidR="0091545E" w:rsidRPr="00DC31BA" w14:paraId="3AB15056" w14:textId="77777777" w:rsidTr="0091545E">
        <w:trPr>
          <w:trHeight w:val="581"/>
        </w:trPr>
        <w:tc>
          <w:tcPr>
            <w:tcW w:w="545" w:type="dxa"/>
            <w:noWrap/>
          </w:tcPr>
          <w:p w14:paraId="3F90001F" w14:textId="77777777" w:rsidR="0091545E" w:rsidRPr="00DC31BA" w:rsidRDefault="0091545E" w:rsidP="0091545E">
            <w:pPr>
              <w:jc w:val="center"/>
              <w:rPr>
                <w:sz w:val="20"/>
                <w:szCs w:val="20"/>
              </w:rPr>
            </w:pPr>
            <w:r w:rsidRPr="00DC31BA">
              <w:rPr>
                <w:sz w:val="20"/>
                <w:szCs w:val="20"/>
              </w:rPr>
              <w:t>5</w:t>
            </w:r>
          </w:p>
        </w:tc>
        <w:tc>
          <w:tcPr>
            <w:tcW w:w="5120" w:type="dxa"/>
          </w:tcPr>
          <w:p w14:paraId="126184E0" w14:textId="77777777" w:rsidR="0091545E" w:rsidRPr="00DC31BA" w:rsidRDefault="0091545E" w:rsidP="0091545E">
            <w:pPr>
              <w:spacing w:line="360" w:lineRule="auto"/>
              <w:jc w:val="both"/>
              <w:rPr>
                <w:sz w:val="20"/>
                <w:szCs w:val="20"/>
              </w:rPr>
            </w:pPr>
            <w:r w:rsidRPr="00DC31BA">
              <w:rPr>
                <w:sz w:val="20"/>
                <w:szCs w:val="20"/>
              </w:rPr>
              <w:t>Ο υποψήφιος ανάδοχος θα πρέπει να καταθέσει χρονοδιάγραμμα υλοποίησης της τεχνικής λύσης για κάθε Κέντρο Εκπομπής.</w:t>
            </w:r>
          </w:p>
        </w:tc>
        <w:tc>
          <w:tcPr>
            <w:tcW w:w="1646" w:type="dxa"/>
          </w:tcPr>
          <w:p w14:paraId="42333029" w14:textId="77777777" w:rsidR="0091545E" w:rsidRPr="00DC31BA" w:rsidRDefault="0091545E" w:rsidP="0091545E">
            <w:pPr>
              <w:jc w:val="center"/>
              <w:rPr>
                <w:sz w:val="20"/>
                <w:szCs w:val="20"/>
                <w:lang w:val="en-US"/>
              </w:rPr>
            </w:pPr>
            <w:r w:rsidRPr="00DC31BA">
              <w:rPr>
                <w:sz w:val="20"/>
                <w:szCs w:val="20"/>
                <w:lang w:val="en-US"/>
              </w:rPr>
              <w:t>NAI</w:t>
            </w:r>
          </w:p>
        </w:tc>
        <w:tc>
          <w:tcPr>
            <w:tcW w:w="1071" w:type="dxa"/>
            <w:noWrap/>
          </w:tcPr>
          <w:p w14:paraId="40CB63DF" w14:textId="77777777" w:rsidR="0091545E" w:rsidRPr="00DC31BA" w:rsidRDefault="0091545E" w:rsidP="0091545E">
            <w:pPr>
              <w:rPr>
                <w:sz w:val="20"/>
                <w:szCs w:val="20"/>
              </w:rPr>
            </w:pPr>
          </w:p>
        </w:tc>
        <w:tc>
          <w:tcPr>
            <w:tcW w:w="1246" w:type="dxa"/>
            <w:noWrap/>
          </w:tcPr>
          <w:p w14:paraId="55C326B8" w14:textId="77777777" w:rsidR="0091545E" w:rsidRPr="00DC31BA" w:rsidRDefault="0091545E" w:rsidP="0091545E">
            <w:pPr>
              <w:rPr>
                <w:sz w:val="20"/>
                <w:szCs w:val="20"/>
              </w:rPr>
            </w:pPr>
          </w:p>
        </w:tc>
      </w:tr>
      <w:tr w:rsidR="0091545E" w:rsidRPr="00DC31BA" w14:paraId="54CCFC80" w14:textId="77777777" w:rsidTr="0091545E">
        <w:trPr>
          <w:trHeight w:val="581"/>
        </w:trPr>
        <w:tc>
          <w:tcPr>
            <w:tcW w:w="545" w:type="dxa"/>
            <w:noWrap/>
          </w:tcPr>
          <w:p w14:paraId="3F63D7DF" w14:textId="77777777" w:rsidR="0091545E" w:rsidRPr="00DC31BA" w:rsidRDefault="0091545E" w:rsidP="0091545E">
            <w:pPr>
              <w:jc w:val="center"/>
              <w:rPr>
                <w:sz w:val="20"/>
                <w:szCs w:val="20"/>
              </w:rPr>
            </w:pPr>
            <w:r w:rsidRPr="00DC31BA">
              <w:rPr>
                <w:sz w:val="20"/>
                <w:szCs w:val="20"/>
              </w:rPr>
              <w:t>6</w:t>
            </w:r>
          </w:p>
        </w:tc>
        <w:tc>
          <w:tcPr>
            <w:tcW w:w="5120" w:type="dxa"/>
          </w:tcPr>
          <w:p w14:paraId="745D5DAD" w14:textId="77777777" w:rsidR="0091545E" w:rsidRPr="00DC31BA" w:rsidRDefault="0091545E" w:rsidP="0091545E">
            <w:pPr>
              <w:spacing w:line="360" w:lineRule="auto"/>
              <w:jc w:val="both"/>
              <w:rPr>
                <w:sz w:val="20"/>
                <w:szCs w:val="20"/>
              </w:rPr>
            </w:pPr>
            <w:r w:rsidRPr="00DC31BA">
              <w:rPr>
                <w:sz w:val="20"/>
                <w:szCs w:val="20"/>
              </w:rPr>
              <w:t>Ο υποψήφιος ανάδοχος θα πρέπει να παρέχει άμεση τεχνική υποστήριξη 7 ημέρες, επί 24 ώρες με κάθε δυνατό τρόπο επικοινωνίας (τηλεφωνικά, μέσω τήλε-σύσκεψης, μέσω ηλεκτρονικών μηνυμάτων κ.λπ.) από εξειδικευμένο τεχνικό προσωπικό προς τα αρμόδια τεχνικά τμήματα της ΕΡΤ. Ο υποψήφιος ανάδοχος θα πρέπει να ορίσει την δομή της τεχνικής υποστήριξης.</w:t>
            </w:r>
          </w:p>
          <w:p w14:paraId="3CDFA39E" w14:textId="77777777" w:rsidR="0091545E" w:rsidRPr="00DC31BA" w:rsidRDefault="0091545E" w:rsidP="0091545E">
            <w:pPr>
              <w:spacing w:line="360" w:lineRule="auto"/>
              <w:jc w:val="both"/>
              <w:rPr>
                <w:sz w:val="20"/>
                <w:szCs w:val="20"/>
              </w:rPr>
            </w:pPr>
            <w:r w:rsidRPr="00DC31BA">
              <w:rPr>
                <w:sz w:val="20"/>
                <w:szCs w:val="20"/>
              </w:rPr>
              <w:t>Κατά την διάρκεια της σύμβασης θα ισχύουν τα εξής:</w:t>
            </w:r>
          </w:p>
          <w:p w14:paraId="6A94C248" w14:textId="77777777" w:rsidR="004021D3" w:rsidRDefault="0091545E" w:rsidP="000C36F0">
            <w:pPr>
              <w:pStyle w:val="afff8"/>
              <w:numPr>
                <w:ilvl w:val="0"/>
                <w:numId w:val="58"/>
              </w:numPr>
              <w:spacing w:line="360" w:lineRule="auto"/>
              <w:ind w:left="199" w:hanging="199"/>
              <w:jc w:val="both"/>
              <w:rPr>
                <w:rFonts w:ascii="Tahoma" w:hAnsi="Tahoma"/>
                <w:sz w:val="20"/>
                <w:szCs w:val="20"/>
              </w:rPr>
            </w:pPr>
            <w:r w:rsidRPr="00DC31BA">
              <w:rPr>
                <w:rFonts w:ascii="Tahoma" w:hAnsi="Tahoma"/>
                <w:sz w:val="20"/>
                <w:szCs w:val="20"/>
              </w:rPr>
              <w:t xml:space="preserve">Σε περίπτωση διακοπής κυκλώματος για περισσότερες από 24 συνεχόμενες ώρες, από την αναγγελία της βλάβης, θα ενεργοποιηθεί ρήτρα αποζημίωσης ίση με το 50% του μηνιαίου μισθώματος. </w:t>
            </w:r>
          </w:p>
          <w:p w14:paraId="67EE34D9" w14:textId="77777777" w:rsidR="004021D3" w:rsidRDefault="0091545E" w:rsidP="000C36F0">
            <w:pPr>
              <w:pStyle w:val="afff8"/>
              <w:numPr>
                <w:ilvl w:val="0"/>
                <w:numId w:val="58"/>
              </w:numPr>
              <w:spacing w:line="360" w:lineRule="auto"/>
              <w:ind w:left="199" w:hanging="199"/>
              <w:jc w:val="both"/>
              <w:rPr>
                <w:rFonts w:ascii="Tahoma" w:hAnsi="Tahoma"/>
                <w:sz w:val="20"/>
                <w:szCs w:val="20"/>
              </w:rPr>
            </w:pPr>
            <w:r w:rsidRPr="00DC31BA">
              <w:rPr>
                <w:rFonts w:ascii="Tahoma" w:hAnsi="Tahoma"/>
                <w:sz w:val="20"/>
                <w:szCs w:val="20"/>
              </w:rPr>
              <w:t>Σε περίπτωση που η βλάβη δεν αποκατασταθεί εντός 48 συνεχόμενων ωρών θα ενεργοποιηθεί ρήτρα αποζημίωσης ίση με το 100% του μηνιαίου μισθώματος.</w:t>
            </w:r>
          </w:p>
        </w:tc>
        <w:tc>
          <w:tcPr>
            <w:tcW w:w="1646" w:type="dxa"/>
          </w:tcPr>
          <w:p w14:paraId="386E49DD" w14:textId="77777777" w:rsidR="0091545E" w:rsidRPr="00DC31BA" w:rsidRDefault="0091545E" w:rsidP="0091545E">
            <w:pPr>
              <w:jc w:val="center"/>
              <w:rPr>
                <w:sz w:val="20"/>
                <w:szCs w:val="20"/>
              </w:rPr>
            </w:pPr>
            <w:r w:rsidRPr="00DC31BA">
              <w:rPr>
                <w:sz w:val="20"/>
                <w:szCs w:val="20"/>
              </w:rPr>
              <w:t>ΝΑΙ</w:t>
            </w:r>
          </w:p>
        </w:tc>
        <w:tc>
          <w:tcPr>
            <w:tcW w:w="1071" w:type="dxa"/>
            <w:noWrap/>
          </w:tcPr>
          <w:p w14:paraId="7A1485BD" w14:textId="77777777" w:rsidR="0091545E" w:rsidRPr="00DC31BA" w:rsidRDefault="0091545E" w:rsidP="0091545E">
            <w:pPr>
              <w:rPr>
                <w:sz w:val="20"/>
                <w:szCs w:val="20"/>
              </w:rPr>
            </w:pPr>
          </w:p>
        </w:tc>
        <w:tc>
          <w:tcPr>
            <w:tcW w:w="1246" w:type="dxa"/>
            <w:noWrap/>
          </w:tcPr>
          <w:p w14:paraId="005B976E" w14:textId="77777777" w:rsidR="0091545E" w:rsidRPr="00DC31BA" w:rsidRDefault="0091545E" w:rsidP="0091545E">
            <w:pPr>
              <w:rPr>
                <w:sz w:val="20"/>
                <w:szCs w:val="20"/>
              </w:rPr>
            </w:pPr>
          </w:p>
        </w:tc>
      </w:tr>
      <w:tr w:rsidR="0091545E" w:rsidRPr="00DC31BA" w14:paraId="4411F74D" w14:textId="77777777" w:rsidTr="0091545E">
        <w:trPr>
          <w:trHeight w:val="581"/>
        </w:trPr>
        <w:tc>
          <w:tcPr>
            <w:tcW w:w="545" w:type="dxa"/>
            <w:noWrap/>
          </w:tcPr>
          <w:p w14:paraId="56FF946A" w14:textId="77777777" w:rsidR="0091545E" w:rsidRPr="00DC31BA" w:rsidRDefault="0091545E" w:rsidP="0091545E">
            <w:pPr>
              <w:jc w:val="center"/>
              <w:rPr>
                <w:sz w:val="20"/>
                <w:szCs w:val="20"/>
              </w:rPr>
            </w:pPr>
            <w:r w:rsidRPr="00DC31BA">
              <w:rPr>
                <w:sz w:val="20"/>
                <w:szCs w:val="20"/>
              </w:rPr>
              <w:t>7</w:t>
            </w:r>
          </w:p>
        </w:tc>
        <w:tc>
          <w:tcPr>
            <w:tcW w:w="5120" w:type="dxa"/>
          </w:tcPr>
          <w:p w14:paraId="25ED8D89" w14:textId="77777777" w:rsidR="0091545E" w:rsidRPr="00DC31BA" w:rsidRDefault="0091545E" w:rsidP="0091545E">
            <w:pPr>
              <w:jc w:val="both"/>
              <w:rPr>
                <w:sz w:val="20"/>
                <w:szCs w:val="20"/>
              </w:rPr>
            </w:pPr>
            <w:r w:rsidRPr="00DC31BA">
              <w:rPr>
                <w:sz w:val="20"/>
                <w:szCs w:val="20"/>
              </w:rPr>
              <w:t xml:space="preserve">Κατά τη διάρκεια της αξιολόγησης η ΕΡΤ Α.Ε. θα ζητήσει από τις συμμετέχουσες εταιρείες να υλοποιήσουν την προσφερόμενη υπηρεσία τους δοκιμαστικά για δεκαπέντε ημέρες σε ένα από τα Κέντρα Εκπομπής που θα επιλέξει ο υποψήφιος ανάδοχος και που περιλαμβάνονται στον Πίνακα Β, ώστε να δοκιμαστεί η αξιοπιστία της προσφερόμενης </w:t>
            </w:r>
            <w:r w:rsidRPr="00DC31BA">
              <w:rPr>
                <w:sz w:val="20"/>
                <w:szCs w:val="20"/>
              </w:rPr>
              <w:lastRenderedPageBreak/>
              <w:t>υπηρεσίας. Η δοκιμαστική διασύνδεση θα πρέπει να υλοποιηθεί εντός  δέκα ημερών από την ημερομηνία που θα ζητηθεί από την ΕΡΤ Α.Ε.</w:t>
            </w:r>
          </w:p>
        </w:tc>
        <w:tc>
          <w:tcPr>
            <w:tcW w:w="1646" w:type="dxa"/>
          </w:tcPr>
          <w:p w14:paraId="255B913F" w14:textId="77777777" w:rsidR="0091545E" w:rsidRPr="00DC31BA" w:rsidRDefault="0091545E" w:rsidP="0091545E">
            <w:pPr>
              <w:jc w:val="center"/>
              <w:rPr>
                <w:sz w:val="20"/>
                <w:szCs w:val="20"/>
              </w:rPr>
            </w:pPr>
            <w:r w:rsidRPr="00DC31BA">
              <w:rPr>
                <w:sz w:val="20"/>
                <w:szCs w:val="20"/>
              </w:rPr>
              <w:lastRenderedPageBreak/>
              <w:t>ΝΑΙ</w:t>
            </w:r>
          </w:p>
        </w:tc>
        <w:tc>
          <w:tcPr>
            <w:tcW w:w="1071" w:type="dxa"/>
            <w:noWrap/>
          </w:tcPr>
          <w:p w14:paraId="44DFD482" w14:textId="77777777" w:rsidR="0091545E" w:rsidRPr="00DC31BA" w:rsidRDefault="0091545E" w:rsidP="0091545E">
            <w:pPr>
              <w:rPr>
                <w:sz w:val="20"/>
                <w:szCs w:val="20"/>
              </w:rPr>
            </w:pPr>
          </w:p>
        </w:tc>
        <w:tc>
          <w:tcPr>
            <w:tcW w:w="1246" w:type="dxa"/>
            <w:noWrap/>
          </w:tcPr>
          <w:p w14:paraId="59E86906" w14:textId="77777777" w:rsidR="0091545E" w:rsidRPr="00DC31BA" w:rsidRDefault="0091545E" w:rsidP="0091545E">
            <w:pPr>
              <w:rPr>
                <w:sz w:val="20"/>
                <w:szCs w:val="20"/>
              </w:rPr>
            </w:pPr>
          </w:p>
        </w:tc>
      </w:tr>
    </w:tbl>
    <w:p w14:paraId="004922F0" w14:textId="77777777" w:rsidR="0091545E" w:rsidRPr="00DC31BA" w:rsidRDefault="0091545E" w:rsidP="0091545E">
      <w:pPr>
        <w:spacing w:after="160" w:line="360" w:lineRule="auto"/>
        <w:jc w:val="both"/>
        <w:rPr>
          <w:b/>
          <w:u w:val="single"/>
        </w:rPr>
      </w:pPr>
    </w:p>
    <w:tbl>
      <w:tblPr>
        <w:tblStyle w:val="afff5"/>
        <w:tblW w:w="0" w:type="auto"/>
        <w:tblLook w:val="04A0" w:firstRow="1" w:lastRow="0" w:firstColumn="1" w:lastColumn="0" w:noHBand="0" w:noVBand="1"/>
      </w:tblPr>
      <w:tblGrid>
        <w:gridCol w:w="606"/>
        <w:gridCol w:w="4774"/>
        <w:gridCol w:w="1646"/>
        <w:gridCol w:w="1215"/>
        <w:gridCol w:w="1387"/>
      </w:tblGrid>
      <w:tr w:rsidR="0091545E" w:rsidRPr="00DC31BA" w14:paraId="494E0E2D" w14:textId="77777777" w:rsidTr="0091545E">
        <w:trPr>
          <w:trHeight w:val="315"/>
        </w:trPr>
        <w:tc>
          <w:tcPr>
            <w:tcW w:w="9628" w:type="dxa"/>
            <w:gridSpan w:val="5"/>
            <w:shd w:val="clear" w:color="auto" w:fill="D9D9D9" w:themeFill="background1" w:themeFillShade="D9"/>
            <w:hideMark/>
          </w:tcPr>
          <w:p w14:paraId="10CDFC20" w14:textId="77777777" w:rsidR="0091545E" w:rsidRPr="00DC31BA" w:rsidRDefault="0091545E" w:rsidP="0091545E">
            <w:pPr>
              <w:keepNext/>
              <w:tabs>
                <w:tab w:val="num" w:pos="360"/>
                <w:tab w:val="num" w:pos="720"/>
              </w:tabs>
              <w:spacing w:before="100" w:line="360" w:lineRule="auto"/>
              <w:jc w:val="center"/>
              <w:outlineLvl w:val="3"/>
              <w:rPr>
                <w:bCs/>
                <w:iCs/>
                <w:sz w:val="20"/>
                <w:szCs w:val="20"/>
                <w:lang w:eastAsia="zh-CN"/>
              </w:rPr>
            </w:pPr>
            <w:r w:rsidRPr="00DC31BA">
              <w:rPr>
                <w:b/>
                <w:bCs/>
                <w:iCs/>
                <w:sz w:val="20"/>
                <w:szCs w:val="20"/>
                <w:lang w:eastAsia="zh-CN"/>
              </w:rPr>
              <w:t>ΠΙΝΑΚΑΣ 2 – ΥΠΗΡΕΣΙΕΣ</w:t>
            </w:r>
          </w:p>
        </w:tc>
      </w:tr>
      <w:tr w:rsidR="0091545E" w:rsidRPr="00DC31BA" w14:paraId="0919AB0E" w14:textId="77777777" w:rsidTr="0091545E">
        <w:trPr>
          <w:trHeight w:val="255"/>
        </w:trPr>
        <w:tc>
          <w:tcPr>
            <w:tcW w:w="545" w:type="dxa"/>
            <w:shd w:val="clear" w:color="auto" w:fill="D9D9D9" w:themeFill="background1" w:themeFillShade="D9"/>
            <w:noWrap/>
            <w:hideMark/>
          </w:tcPr>
          <w:p w14:paraId="52829F2E" w14:textId="77777777" w:rsidR="0091545E" w:rsidRPr="00DC31BA" w:rsidRDefault="0091545E" w:rsidP="0091545E">
            <w:pPr>
              <w:jc w:val="center"/>
              <w:rPr>
                <w:b/>
                <w:bCs/>
                <w:sz w:val="20"/>
                <w:szCs w:val="20"/>
              </w:rPr>
            </w:pPr>
            <w:r w:rsidRPr="00DC31BA">
              <w:rPr>
                <w:b/>
                <w:bCs/>
                <w:sz w:val="20"/>
                <w:szCs w:val="20"/>
              </w:rPr>
              <w:t>Α/Α</w:t>
            </w:r>
          </w:p>
        </w:tc>
        <w:tc>
          <w:tcPr>
            <w:tcW w:w="5120" w:type="dxa"/>
            <w:shd w:val="clear" w:color="auto" w:fill="D9D9D9" w:themeFill="background1" w:themeFillShade="D9"/>
            <w:hideMark/>
          </w:tcPr>
          <w:p w14:paraId="78219B06" w14:textId="77777777" w:rsidR="0091545E" w:rsidRPr="00DC31BA" w:rsidRDefault="0091545E" w:rsidP="0091545E">
            <w:pPr>
              <w:jc w:val="center"/>
              <w:rPr>
                <w:b/>
                <w:bCs/>
                <w:sz w:val="20"/>
                <w:szCs w:val="20"/>
              </w:rPr>
            </w:pPr>
            <w:r w:rsidRPr="00DC31BA">
              <w:rPr>
                <w:b/>
                <w:bCs/>
                <w:sz w:val="20"/>
                <w:szCs w:val="20"/>
              </w:rPr>
              <w:t>Περιγραφή απαίτησης - προδιαγραφή</w:t>
            </w:r>
          </w:p>
        </w:tc>
        <w:tc>
          <w:tcPr>
            <w:tcW w:w="1646" w:type="dxa"/>
            <w:shd w:val="clear" w:color="auto" w:fill="D9D9D9" w:themeFill="background1" w:themeFillShade="D9"/>
            <w:noWrap/>
            <w:hideMark/>
          </w:tcPr>
          <w:p w14:paraId="3C4523ED" w14:textId="77777777" w:rsidR="0091545E" w:rsidRPr="00DC31BA" w:rsidRDefault="0091545E" w:rsidP="0091545E">
            <w:pPr>
              <w:jc w:val="center"/>
              <w:rPr>
                <w:b/>
                <w:bCs/>
                <w:sz w:val="20"/>
                <w:szCs w:val="20"/>
              </w:rPr>
            </w:pPr>
            <w:r w:rsidRPr="00DC31BA">
              <w:rPr>
                <w:b/>
                <w:bCs/>
                <w:sz w:val="20"/>
                <w:szCs w:val="20"/>
              </w:rPr>
              <w:t>Απαίτηση</w:t>
            </w:r>
          </w:p>
        </w:tc>
        <w:tc>
          <w:tcPr>
            <w:tcW w:w="1071" w:type="dxa"/>
            <w:shd w:val="clear" w:color="auto" w:fill="D9D9D9" w:themeFill="background1" w:themeFillShade="D9"/>
            <w:noWrap/>
            <w:hideMark/>
          </w:tcPr>
          <w:p w14:paraId="4380008E" w14:textId="77777777" w:rsidR="0091545E" w:rsidRPr="00DC31BA" w:rsidRDefault="0091545E" w:rsidP="0091545E">
            <w:pPr>
              <w:jc w:val="center"/>
              <w:rPr>
                <w:b/>
                <w:bCs/>
                <w:sz w:val="20"/>
                <w:szCs w:val="20"/>
              </w:rPr>
            </w:pPr>
            <w:r w:rsidRPr="00DC31BA">
              <w:rPr>
                <w:b/>
                <w:bCs/>
                <w:sz w:val="20"/>
                <w:szCs w:val="20"/>
              </w:rPr>
              <w:t>Απάντηση</w:t>
            </w:r>
          </w:p>
        </w:tc>
        <w:tc>
          <w:tcPr>
            <w:tcW w:w="1246" w:type="dxa"/>
            <w:shd w:val="clear" w:color="auto" w:fill="D9D9D9" w:themeFill="background1" w:themeFillShade="D9"/>
            <w:noWrap/>
            <w:hideMark/>
          </w:tcPr>
          <w:p w14:paraId="20A2300A" w14:textId="77777777" w:rsidR="0091545E" w:rsidRPr="00DC31BA" w:rsidRDefault="0091545E" w:rsidP="0091545E">
            <w:pPr>
              <w:jc w:val="center"/>
              <w:rPr>
                <w:b/>
                <w:bCs/>
                <w:sz w:val="20"/>
                <w:szCs w:val="20"/>
              </w:rPr>
            </w:pPr>
            <w:r w:rsidRPr="00DC31BA">
              <w:rPr>
                <w:b/>
                <w:bCs/>
                <w:sz w:val="20"/>
                <w:szCs w:val="20"/>
              </w:rPr>
              <w:t>Παραπομπή</w:t>
            </w:r>
          </w:p>
        </w:tc>
      </w:tr>
      <w:tr w:rsidR="0091545E" w:rsidRPr="00DC31BA" w14:paraId="05DD9FFA" w14:textId="77777777" w:rsidTr="0091545E">
        <w:trPr>
          <w:trHeight w:val="1275"/>
        </w:trPr>
        <w:tc>
          <w:tcPr>
            <w:tcW w:w="545" w:type="dxa"/>
            <w:noWrap/>
            <w:hideMark/>
          </w:tcPr>
          <w:p w14:paraId="38C3ED23" w14:textId="77777777" w:rsidR="0091545E" w:rsidRPr="00DC31BA" w:rsidRDefault="0091545E" w:rsidP="0091545E">
            <w:pPr>
              <w:jc w:val="center"/>
              <w:rPr>
                <w:sz w:val="20"/>
                <w:szCs w:val="20"/>
              </w:rPr>
            </w:pPr>
            <w:r w:rsidRPr="00DC31BA">
              <w:rPr>
                <w:sz w:val="20"/>
                <w:szCs w:val="20"/>
              </w:rPr>
              <w:t>1</w:t>
            </w:r>
          </w:p>
        </w:tc>
        <w:tc>
          <w:tcPr>
            <w:tcW w:w="5120" w:type="dxa"/>
          </w:tcPr>
          <w:p w14:paraId="4F6D2245" w14:textId="77777777" w:rsidR="0091545E" w:rsidRPr="00DC31BA" w:rsidRDefault="0091545E" w:rsidP="0091545E">
            <w:pPr>
              <w:spacing w:after="160" w:line="360" w:lineRule="auto"/>
              <w:jc w:val="both"/>
              <w:rPr>
                <w:sz w:val="20"/>
                <w:szCs w:val="20"/>
              </w:rPr>
            </w:pPr>
            <w:r w:rsidRPr="00DC31BA">
              <w:rPr>
                <w:sz w:val="20"/>
                <w:szCs w:val="20"/>
              </w:rPr>
              <w:t>Υπηρεσία μεταφοράς τηλεοπτικού προγράμματος (</w:t>
            </w:r>
            <w:r w:rsidRPr="00DC31BA">
              <w:rPr>
                <w:sz w:val="20"/>
                <w:szCs w:val="20"/>
                <w:lang w:val="en-US"/>
              </w:rPr>
              <w:t>TransportStream</w:t>
            </w:r>
            <w:r w:rsidRPr="00DC31BA">
              <w:rPr>
                <w:sz w:val="20"/>
                <w:szCs w:val="20"/>
              </w:rPr>
              <w:t xml:space="preserve"> / </w:t>
            </w:r>
            <w:r w:rsidRPr="00DC31BA">
              <w:rPr>
                <w:sz w:val="20"/>
                <w:szCs w:val="20"/>
                <w:lang w:val="en-US"/>
              </w:rPr>
              <w:t>TSoverIP</w:t>
            </w:r>
            <w:r w:rsidRPr="00DC31BA">
              <w:rPr>
                <w:sz w:val="20"/>
                <w:szCs w:val="20"/>
              </w:rPr>
              <w:t>): Μεταφορά προγράμματος επίγειας ψηφιακής ευρυεκπομπής για την τροφοδοσία της πρώτης και δεύτερης πολυπλεξία (</w:t>
            </w:r>
            <w:r w:rsidRPr="00DC31BA">
              <w:rPr>
                <w:sz w:val="20"/>
                <w:szCs w:val="20"/>
                <w:lang w:val="en-US"/>
              </w:rPr>
              <w:t>MUX</w:t>
            </w:r>
            <w:r w:rsidRPr="00DC31BA">
              <w:rPr>
                <w:sz w:val="20"/>
                <w:szCs w:val="20"/>
              </w:rPr>
              <w:t xml:space="preserve">-1 / </w:t>
            </w:r>
            <w:r w:rsidRPr="00DC31BA">
              <w:rPr>
                <w:sz w:val="20"/>
                <w:szCs w:val="20"/>
                <w:lang w:val="en-US"/>
              </w:rPr>
              <w:t>MUX</w:t>
            </w:r>
            <w:r w:rsidRPr="00DC31BA">
              <w:rPr>
                <w:sz w:val="20"/>
                <w:szCs w:val="20"/>
              </w:rPr>
              <w:t>-2)στους τηλεοπτικούς πομπούςτης ΕΡΤ, με συνολικό ωφέλιμο ρυθμό μετάδοσης 52</w:t>
            </w:r>
            <w:r w:rsidRPr="00DC31BA">
              <w:rPr>
                <w:sz w:val="20"/>
                <w:szCs w:val="20"/>
                <w:lang w:val="en-US"/>
              </w:rPr>
              <w:t>Mbps</w:t>
            </w:r>
            <w:r w:rsidRPr="00DC31BA">
              <w:rPr>
                <w:sz w:val="20"/>
                <w:szCs w:val="20"/>
              </w:rPr>
              <w:t>,</w:t>
            </w:r>
            <w:r w:rsidRPr="00DC31BA">
              <w:rPr>
                <w:b/>
                <w:sz w:val="20"/>
                <w:szCs w:val="20"/>
              </w:rPr>
              <w:t>από</w:t>
            </w:r>
            <w:r w:rsidRPr="00DC31BA">
              <w:rPr>
                <w:sz w:val="20"/>
                <w:szCs w:val="20"/>
              </w:rPr>
              <w:t xml:space="preserve"> το Ραδιομέγαρο Αγ. Παρασκευής </w:t>
            </w:r>
            <w:r w:rsidRPr="00DC31BA">
              <w:rPr>
                <w:b/>
                <w:sz w:val="20"/>
                <w:szCs w:val="20"/>
              </w:rPr>
              <w:t>προς</w:t>
            </w:r>
            <w:r w:rsidRPr="00DC31BA">
              <w:rPr>
                <w:sz w:val="20"/>
                <w:szCs w:val="20"/>
              </w:rPr>
              <w:t xml:space="preserve"> τα Κέντρα Εκπομπής (μονόδρομη μεταφορά δεδομένων).Η μεταφορά των δεδομένων θα πρέπει να συμφωνεί πλήρως με το </w:t>
            </w:r>
            <w:r w:rsidRPr="00DC31BA">
              <w:rPr>
                <w:sz w:val="20"/>
                <w:szCs w:val="20"/>
                <w:lang w:val="en-US"/>
              </w:rPr>
              <w:t>standardETSITS</w:t>
            </w:r>
            <w:r w:rsidRPr="00DC31BA">
              <w:rPr>
                <w:sz w:val="20"/>
                <w:szCs w:val="20"/>
              </w:rPr>
              <w:t xml:space="preserve">102034 για μεταφορά </w:t>
            </w:r>
            <w:r w:rsidRPr="00DC31BA">
              <w:rPr>
                <w:sz w:val="20"/>
                <w:szCs w:val="20"/>
                <w:lang w:val="en-US"/>
              </w:rPr>
              <w:t>transportstreamoverIP</w:t>
            </w:r>
            <w:r w:rsidRPr="00DC31BA">
              <w:rPr>
                <w:sz w:val="20"/>
                <w:szCs w:val="20"/>
              </w:rPr>
              <w:t xml:space="preserve"> ή νεότερο. Η λήψη των δεδομένων για τη μεταφορά </w:t>
            </w:r>
            <w:r w:rsidRPr="00DC31BA">
              <w:rPr>
                <w:sz w:val="20"/>
                <w:szCs w:val="20"/>
                <w:lang w:val="en-US"/>
              </w:rPr>
              <w:t>transportstreamoverIP</w:t>
            </w:r>
            <w:r w:rsidRPr="00DC31BA">
              <w:rPr>
                <w:sz w:val="20"/>
                <w:szCs w:val="20"/>
              </w:rPr>
              <w:t xml:space="preserve"> θα πρέπει να είναι εγγυημένου ρυθμού μετάδοσης κατ’ ελάχιστο 52</w:t>
            </w:r>
            <w:r w:rsidRPr="00DC31BA">
              <w:rPr>
                <w:sz w:val="20"/>
                <w:szCs w:val="20"/>
                <w:lang w:val="en-US"/>
              </w:rPr>
              <w:t>Mbps</w:t>
            </w:r>
            <w:r w:rsidRPr="00DC31BA">
              <w:rPr>
                <w:sz w:val="20"/>
                <w:szCs w:val="20"/>
              </w:rPr>
              <w:t xml:space="preserve"> και  θα χρησιμοποιηθεί για την τροφοδοσία των πομπών επίγειας ψηφιακής ευρυεκπομπής των Κέντρων Εκπομπής, με σήμα </w:t>
            </w:r>
            <w:r w:rsidRPr="00DC31BA">
              <w:rPr>
                <w:sz w:val="20"/>
                <w:szCs w:val="20"/>
                <w:lang w:val="en-US"/>
              </w:rPr>
              <w:t>transportstream</w:t>
            </w:r>
            <w:r w:rsidRPr="00DC31BA">
              <w:rPr>
                <w:sz w:val="20"/>
                <w:szCs w:val="20"/>
              </w:rPr>
              <w:t xml:space="preserve"> σε μορφή </w:t>
            </w:r>
            <w:r w:rsidRPr="00DC31BA">
              <w:rPr>
                <w:sz w:val="20"/>
                <w:szCs w:val="20"/>
                <w:lang w:val="en-US"/>
              </w:rPr>
              <w:t>IP</w:t>
            </w:r>
            <w:r w:rsidRPr="00DC31BA">
              <w:rPr>
                <w:sz w:val="20"/>
                <w:szCs w:val="20"/>
              </w:rPr>
              <w:t>πρωτόκολλου</w:t>
            </w:r>
            <w:r w:rsidRPr="00DC31BA">
              <w:rPr>
                <w:sz w:val="20"/>
                <w:szCs w:val="20"/>
                <w:lang w:val="en-US"/>
              </w:rPr>
              <w:t>RTP</w:t>
            </w:r>
            <w:r w:rsidRPr="00DC31BA">
              <w:rPr>
                <w:sz w:val="20"/>
                <w:szCs w:val="20"/>
              </w:rPr>
              <w:t>/</w:t>
            </w:r>
            <w:r w:rsidRPr="00DC31BA">
              <w:rPr>
                <w:sz w:val="20"/>
                <w:szCs w:val="20"/>
                <w:lang w:val="en-US"/>
              </w:rPr>
              <w:t>IP</w:t>
            </w:r>
            <w:r w:rsidRPr="00DC31BA">
              <w:rPr>
                <w:sz w:val="20"/>
                <w:szCs w:val="20"/>
              </w:rPr>
              <w:t>.Οι πομποί αυτοί λειτουργούν με αυξημένες απαιτήσεις σταθερότητας χρονισμού σήματος εισόδου,σε μονοσυχνοτικό (</w:t>
            </w:r>
            <w:r w:rsidRPr="00DC31BA">
              <w:rPr>
                <w:sz w:val="20"/>
                <w:szCs w:val="20"/>
                <w:lang w:val="en-US"/>
              </w:rPr>
              <w:t>SFN</w:t>
            </w:r>
            <w:r w:rsidRPr="00DC31BA">
              <w:rPr>
                <w:sz w:val="20"/>
                <w:szCs w:val="20"/>
              </w:rPr>
              <w:t xml:space="preserve">) δίκτυο με ελάχιστες απαιτήσεις: </w:t>
            </w:r>
          </w:p>
          <w:p w14:paraId="28C880A4" w14:textId="77777777" w:rsidR="004021D3" w:rsidRDefault="0091545E" w:rsidP="000C36F0">
            <w:pPr>
              <w:pStyle w:val="afff8"/>
              <w:numPr>
                <w:ilvl w:val="1"/>
                <w:numId w:val="48"/>
              </w:numPr>
              <w:spacing w:after="160" w:line="360" w:lineRule="auto"/>
              <w:ind w:left="567" w:hanging="283"/>
              <w:jc w:val="both"/>
              <w:rPr>
                <w:rFonts w:ascii="Tahoma" w:hAnsi="Tahoma"/>
                <w:sz w:val="20"/>
                <w:szCs w:val="20"/>
                <w:lang w:val="en-US"/>
              </w:rPr>
            </w:pPr>
            <w:r w:rsidRPr="00DC31BA">
              <w:rPr>
                <w:rFonts w:ascii="Tahoma" w:hAnsi="Tahoma"/>
                <w:sz w:val="20"/>
                <w:szCs w:val="20"/>
                <w:lang w:val="en-US"/>
              </w:rPr>
              <w:t>MaximumEndtoEndDelay: 250mS.</w:t>
            </w:r>
          </w:p>
          <w:p w14:paraId="2EFBE9AC" w14:textId="77777777" w:rsidR="004021D3" w:rsidRDefault="0091545E" w:rsidP="000C36F0">
            <w:pPr>
              <w:pStyle w:val="afff8"/>
              <w:numPr>
                <w:ilvl w:val="1"/>
                <w:numId w:val="48"/>
              </w:numPr>
              <w:spacing w:after="160" w:line="360" w:lineRule="auto"/>
              <w:ind w:left="567" w:hanging="283"/>
              <w:jc w:val="both"/>
              <w:rPr>
                <w:rFonts w:ascii="Tahoma" w:hAnsi="Tahoma"/>
                <w:sz w:val="20"/>
                <w:szCs w:val="20"/>
                <w:lang w:val="en-US"/>
              </w:rPr>
            </w:pPr>
            <w:r w:rsidRPr="00DC31BA">
              <w:rPr>
                <w:rFonts w:ascii="Tahoma" w:hAnsi="Tahoma"/>
                <w:sz w:val="20"/>
                <w:szCs w:val="20"/>
                <w:lang w:val="en-US"/>
              </w:rPr>
              <w:t>MaxInstantaneousjitter (1secwindow): ±30uS.</w:t>
            </w:r>
          </w:p>
          <w:p w14:paraId="11403A03" w14:textId="77777777" w:rsidR="004021D3" w:rsidRDefault="0091545E" w:rsidP="000C36F0">
            <w:pPr>
              <w:pStyle w:val="afff8"/>
              <w:numPr>
                <w:ilvl w:val="1"/>
                <w:numId w:val="48"/>
              </w:numPr>
              <w:spacing w:after="160" w:line="360" w:lineRule="auto"/>
              <w:ind w:left="567" w:hanging="283"/>
              <w:jc w:val="both"/>
              <w:rPr>
                <w:rFonts w:ascii="Tahoma" w:hAnsi="Tahoma"/>
                <w:sz w:val="20"/>
                <w:szCs w:val="20"/>
                <w:lang w:val="en-US"/>
              </w:rPr>
            </w:pPr>
            <w:r w:rsidRPr="00DC31BA">
              <w:rPr>
                <w:rFonts w:ascii="Tahoma" w:hAnsi="Tahoma"/>
                <w:sz w:val="20"/>
                <w:szCs w:val="20"/>
                <w:lang w:val="en-US"/>
              </w:rPr>
              <w:t>MaxEndtoEndDelayVariation (1hwindow): ±20mS.</w:t>
            </w:r>
          </w:p>
          <w:p w14:paraId="67FE465A" w14:textId="77777777" w:rsidR="004021D3" w:rsidRPr="00EA21F7" w:rsidRDefault="0091545E" w:rsidP="000C36F0">
            <w:pPr>
              <w:pStyle w:val="afff8"/>
              <w:numPr>
                <w:ilvl w:val="1"/>
                <w:numId w:val="48"/>
              </w:numPr>
              <w:spacing w:after="160" w:line="360" w:lineRule="auto"/>
              <w:ind w:left="567" w:hanging="283"/>
              <w:jc w:val="both"/>
              <w:rPr>
                <w:rFonts w:ascii="Tahoma" w:hAnsi="Tahoma"/>
                <w:sz w:val="20"/>
                <w:szCs w:val="20"/>
                <w:lang w:val="pt-PT"/>
              </w:rPr>
            </w:pPr>
            <w:r w:rsidRPr="00EA21F7">
              <w:rPr>
                <w:rFonts w:ascii="Tahoma" w:hAnsi="Tahoma"/>
                <w:sz w:val="20"/>
                <w:szCs w:val="20"/>
                <w:lang w:val="pt-PT"/>
              </w:rPr>
              <w:t xml:space="preserve">Protocol: </w:t>
            </w:r>
            <w:r w:rsidRPr="00EA21F7">
              <w:rPr>
                <w:rFonts w:ascii="Tahoma" w:hAnsi="Tahoma"/>
                <w:b/>
                <w:sz w:val="20"/>
                <w:szCs w:val="20"/>
                <w:lang w:val="pt-PT"/>
              </w:rPr>
              <w:t>Multicast RTP/IPw/o FEC.</w:t>
            </w:r>
          </w:p>
        </w:tc>
        <w:tc>
          <w:tcPr>
            <w:tcW w:w="1646" w:type="dxa"/>
            <w:hideMark/>
          </w:tcPr>
          <w:p w14:paraId="20DDCC8E"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77FD1F9A" w14:textId="77777777" w:rsidR="0091545E" w:rsidRPr="00DC31BA" w:rsidRDefault="0091545E" w:rsidP="0091545E">
            <w:pPr>
              <w:rPr>
                <w:sz w:val="20"/>
                <w:szCs w:val="20"/>
              </w:rPr>
            </w:pPr>
            <w:r w:rsidRPr="00DC31BA">
              <w:rPr>
                <w:sz w:val="20"/>
                <w:szCs w:val="20"/>
              </w:rPr>
              <w:t> </w:t>
            </w:r>
          </w:p>
        </w:tc>
        <w:tc>
          <w:tcPr>
            <w:tcW w:w="1246" w:type="dxa"/>
            <w:noWrap/>
            <w:hideMark/>
          </w:tcPr>
          <w:p w14:paraId="44B243BE" w14:textId="77777777" w:rsidR="0091545E" w:rsidRPr="00DC31BA" w:rsidRDefault="0091545E" w:rsidP="0091545E">
            <w:pPr>
              <w:rPr>
                <w:sz w:val="20"/>
                <w:szCs w:val="20"/>
              </w:rPr>
            </w:pPr>
            <w:r w:rsidRPr="00DC31BA">
              <w:rPr>
                <w:sz w:val="20"/>
                <w:szCs w:val="20"/>
              </w:rPr>
              <w:t> </w:t>
            </w:r>
          </w:p>
        </w:tc>
      </w:tr>
      <w:tr w:rsidR="0091545E" w:rsidRPr="00DC31BA" w14:paraId="5BF525AF" w14:textId="77777777" w:rsidTr="0091545E">
        <w:trPr>
          <w:trHeight w:val="274"/>
        </w:trPr>
        <w:tc>
          <w:tcPr>
            <w:tcW w:w="545" w:type="dxa"/>
            <w:noWrap/>
            <w:hideMark/>
          </w:tcPr>
          <w:p w14:paraId="224EE608" w14:textId="77777777" w:rsidR="0091545E" w:rsidRPr="00DC31BA" w:rsidRDefault="0091545E" w:rsidP="0091545E">
            <w:pPr>
              <w:jc w:val="center"/>
              <w:rPr>
                <w:sz w:val="20"/>
                <w:szCs w:val="20"/>
              </w:rPr>
            </w:pPr>
            <w:r w:rsidRPr="00DC31BA">
              <w:rPr>
                <w:sz w:val="20"/>
                <w:szCs w:val="20"/>
              </w:rPr>
              <w:t>2</w:t>
            </w:r>
          </w:p>
        </w:tc>
        <w:tc>
          <w:tcPr>
            <w:tcW w:w="5120" w:type="dxa"/>
          </w:tcPr>
          <w:p w14:paraId="47DB7AD3" w14:textId="77777777" w:rsidR="0091545E" w:rsidRPr="00DC31BA" w:rsidRDefault="0091545E" w:rsidP="0091545E">
            <w:pPr>
              <w:spacing w:after="160" w:line="360" w:lineRule="auto"/>
              <w:jc w:val="both"/>
              <w:rPr>
                <w:sz w:val="20"/>
                <w:szCs w:val="20"/>
              </w:rPr>
            </w:pPr>
            <w:r w:rsidRPr="00DC31BA">
              <w:rPr>
                <w:sz w:val="20"/>
                <w:szCs w:val="20"/>
              </w:rPr>
              <w:t>Υπηρεσία μεταφοράς ραδιοφωνικού προγράμματος (</w:t>
            </w:r>
            <w:r w:rsidRPr="00DC31BA">
              <w:rPr>
                <w:sz w:val="20"/>
                <w:szCs w:val="20"/>
                <w:lang w:val="en-US"/>
              </w:rPr>
              <w:t>TransportStream</w:t>
            </w:r>
            <w:r w:rsidRPr="00DC31BA">
              <w:rPr>
                <w:sz w:val="20"/>
                <w:szCs w:val="20"/>
              </w:rPr>
              <w:t xml:space="preserve"> / </w:t>
            </w:r>
            <w:r w:rsidRPr="00DC31BA">
              <w:rPr>
                <w:sz w:val="20"/>
                <w:szCs w:val="20"/>
                <w:lang w:val="en-US"/>
              </w:rPr>
              <w:t>TSoverIP</w:t>
            </w:r>
            <w:r w:rsidRPr="00DC31BA">
              <w:rPr>
                <w:sz w:val="20"/>
                <w:szCs w:val="20"/>
              </w:rPr>
              <w:t>): Μεταφορά προγράμματος (</w:t>
            </w:r>
            <w:r w:rsidRPr="00DC31BA">
              <w:rPr>
                <w:sz w:val="20"/>
                <w:szCs w:val="20"/>
                <w:lang w:val="en-US"/>
              </w:rPr>
              <w:t>TransportStream</w:t>
            </w:r>
            <w:r w:rsidRPr="00DC31BA">
              <w:rPr>
                <w:sz w:val="20"/>
                <w:szCs w:val="20"/>
              </w:rPr>
              <w:t xml:space="preserve"> / </w:t>
            </w:r>
            <w:r w:rsidRPr="00DC31BA">
              <w:rPr>
                <w:sz w:val="20"/>
                <w:szCs w:val="20"/>
                <w:lang w:val="en-US"/>
              </w:rPr>
              <w:t>TSoverIP</w:t>
            </w:r>
            <w:r w:rsidRPr="00DC31BA">
              <w:rPr>
                <w:sz w:val="20"/>
                <w:szCs w:val="20"/>
              </w:rPr>
              <w:t xml:space="preserve">) για </w:t>
            </w:r>
            <w:r w:rsidRPr="00DC31BA">
              <w:rPr>
                <w:sz w:val="20"/>
                <w:szCs w:val="20"/>
              </w:rPr>
              <w:lastRenderedPageBreak/>
              <w:t xml:space="preserve">την τροφοδοσία των ραδιοφωνικών προγραμμάτων της ΕΡΤ στους πομπούς ραδιοφωνίας FM, από το Ραδιομέγαρο Αγ. Παρασκευής προς τα Κέντρα Εκπομπής (μονόδρομη μεταφορά δεδομένων), με συνολικό εγγυημένο ωφέλιμο ρυθμό μετάδοσης 3Mbps. Η μεταφορά των δεδομένων θα πρέπει να συμφωνεί πλήρως με το </w:t>
            </w:r>
            <w:r w:rsidRPr="00DC31BA">
              <w:rPr>
                <w:sz w:val="20"/>
                <w:szCs w:val="20"/>
                <w:lang w:val="en-US"/>
              </w:rPr>
              <w:t>standardETSITS</w:t>
            </w:r>
            <w:r w:rsidRPr="00DC31BA">
              <w:rPr>
                <w:sz w:val="20"/>
                <w:szCs w:val="20"/>
              </w:rPr>
              <w:t xml:space="preserve"> 102034 για μεταφορά </w:t>
            </w:r>
            <w:r w:rsidR="000C36F0">
              <w:rPr>
                <w:sz w:val="20"/>
                <w:szCs w:val="20"/>
                <w:lang w:val="en-US"/>
              </w:rPr>
              <w:t>transport</w:t>
            </w:r>
            <w:r w:rsidRPr="00DC31BA">
              <w:rPr>
                <w:sz w:val="20"/>
                <w:szCs w:val="20"/>
                <w:lang w:val="en-US"/>
              </w:rPr>
              <w:t>streamoverIP</w:t>
            </w:r>
            <w:r w:rsidRPr="00DC31BA">
              <w:rPr>
                <w:sz w:val="20"/>
                <w:szCs w:val="20"/>
              </w:rPr>
              <w:t xml:space="preserve"> ή νεότερο.</w:t>
            </w:r>
          </w:p>
          <w:p w14:paraId="4A03DA27" w14:textId="77777777" w:rsidR="004021D3" w:rsidRPr="00EA21F7" w:rsidRDefault="0091545E" w:rsidP="000C36F0">
            <w:pPr>
              <w:pStyle w:val="afff8"/>
              <w:numPr>
                <w:ilvl w:val="1"/>
                <w:numId w:val="50"/>
              </w:numPr>
              <w:spacing w:after="160" w:line="360" w:lineRule="auto"/>
              <w:ind w:left="567" w:hanging="283"/>
              <w:jc w:val="both"/>
              <w:rPr>
                <w:rFonts w:ascii="Tahoma" w:hAnsi="Tahoma"/>
                <w:sz w:val="20"/>
                <w:szCs w:val="20"/>
                <w:lang w:val="pt-PT"/>
              </w:rPr>
            </w:pPr>
            <w:r w:rsidRPr="00EA21F7">
              <w:rPr>
                <w:rFonts w:ascii="Tahoma" w:hAnsi="Tahoma"/>
                <w:sz w:val="20"/>
                <w:szCs w:val="20"/>
                <w:lang w:val="pt-PT"/>
              </w:rPr>
              <w:t xml:space="preserve">Protocol: </w:t>
            </w:r>
            <w:r w:rsidRPr="00EA21F7">
              <w:rPr>
                <w:rFonts w:ascii="Tahoma" w:hAnsi="Tahoma"/>
                <w:b/>
                <w:sz w:val="20"/>
                <w:szCs w:val="20"/>
                <w:lang w:val="pt-PT"/>
              </w:rPr>
              <w:t>Multicast RTP/IP w/o FEC.</w:t>
            </w:r>
          </w:p>
        </w:tc>
        <w:tc>
          <w:tcPr>
            <w:tcW w:w="1646" w:type="dxa"/>
            <w:hideMark/>
          </w:tcPr>
          <w:p w14:paraId="10D4DA6B" w14:textId="77777777" w:rsidR="0091545E" w:rsidRPr="00DC31BA" w:rsidRDefault="0091545E" w:rsidP="0091545E">
            <w:pPr>
              <w:jc w:val="center"/>
              <w:rPr>
                <w:sz w:val="20"/>
                <w:szCs w:val="20"/>
              </w:rPr>
            </w:pPr>
            <w:r w:rsidRPr="00DC31BA">
              <w:rPr>
                <w:sz w:val="20"/>
                <w:szCs w:val="20"/>
              </w:rPr>
              <w:lastRenderedPageBreak/>
              <w:t>ΝΑΙ</w:t>
            </w:r>
          </w:p>
        </w:tc>
        <w:tc>
          <w:tcPr>
            <w:tcW w:w="1071" w:type="dxa"/>
            <w:noWrap/>
            <w:hideMark/>
          </w:tcPr>
          <w:p w14:paraId="50CC02F4" w14:textId="77777777" w:rsidR="0091545E" w:rsidRPr="00DC31BA" w:rsidRDefault="0091545E" w:rsidP="0091545E">
            <w:pPr>
              <w:rPr>
                <w:sz w:val="20"/>
                <w:szCs w:val="20"/>
              </w:rPr>
            </w:pPr>
            <w:r w:rsidRPr="00DC31BA">
              <w:rPr>
                <w:sz w:val="20"/>
                <w:szCs w:val="20"/>
              </w:rPr>
              <w:t> </w:t>
            </w:r>
          </w:p>
        </w:tc>
        <w:tc>
          <w:tcPr>
            <w:tcW w:w="1246" w:type="dxa"/>
            <w:noWrap/>
            <w:hideMark/>
          </w:tcPr>
          <w:p w14:paraId="3D9A1A71" w14:textId="77777777" w:rsidR="0091545E" w:rsidRPr="00DC31BA" w:rsidRDefault="0091545E" w:rsidP="0091545E">
            <w:pPr>
              <w:rPr>
                <w:sz w:val="20"/>
                <w:szCs w:val="20"/>
              </w:rPr>
            </w:pPr>
            <w:r w:rsidRPr="00DC31BA">
              <w:rPr>
                <w:sz w:val="20"/>
                <w:szCs w:val="20"/>
              </w:rPr>
              <w:t> </w:t>
            </w:r>
          </w:p>
        </w:tc>
      </w:tr>
      <w:tr w:rsidR="0091545E" w:rsidRPr="00DC31BA" w14:paraId="1F229CCD" w14:textId="77777777" w:rsidTr="0091545E">
        <w:trPr>
          <w:trHeight w:val="2040"/>
        </w:trPr>
        <w:tc>
          <w:tcPr>
            <w:tcW w:w="545" w:type="dxa"/>
            <w:noWrap/>
            <w:hideMark/>
          </w:tcPr>
          <w:p w14:paraId="66B39319" w14:textId="77777777" w:rsidR="0091545E" w:rsidRPr="00DC31BA" w:rsidRDefault="0091545E" w:rsidP="0091545E">
            <w:pPr>
              <w:jc w:val="center"/>
              <w:rPr>
                <w:sz w:val="20"/>
                <w:szCs w:val="20"/>
              </w:rPr>
            </w:pPr>
            <w:r w:rsidRPr="00DC31BA">
              <w:rPr>
                <w:sz w:val="20"/>
                <w:szCs w:val="20"/>
              </w:rPr>
              <w:t>3</w:t>
            </w:r>
          </w:p>
        </w:tc>
        <w:tc>
          <w:tcPr>
            <w:tcW w:w="5120" w:type="dxa"/>
          </w:tcPr>
          <w:p w14:paraId="121F0ED6" w14:textId="77777777" w:rsidR="0091545E" w:rsidRPr="00DC31BA" w:rsidRDefault="0091545E" w:rsidP="0091545E">
            <w:pPr>
              <w:jc w:val="both"/>
              <w:rPr>
                <w:sz w:val="20"/>
                <w:szCs w:val="20"/>
              </w:rPr>
            </w:pPr>
            <w:r w:rsidRPr="00DC31BA">
              <w:rPr>
                <w:sz w:val="20"/>
                <w:szCs w:val="20"/>
              </w:rPr>
              <w:t>Υπηρεσία μεταφοράς δεδομένων τηλεμετρίας: Μεταφορά δεδομένων μεταξύ του δικτύου υπολογιστών (LAN) της Διεύθυνσης Δικτύου Εκπομπής και του δικτύου υπολογιστών και συσκευών των Κέντρων Εκπομπής (WAN).Η σύνδεση αυτή θα έχει ωφέλιμο ρυθμό μετάδοσης 5Mbpsκαι θα είναι αμφίδρομη μεταξύ Ραδιομεγάρου Αγ. Παρασκευής και Κέντρων Εκπομπής. Στις παραπάνω τρεις υπηρεσίες ο τρόπος επίτευξης της απομακρυσμένης σύνδεσης μέσω 3G/4G/5G δεν είναι αποδεκτός.</w:t>
            </w:r>
          </w:p>
        </w:tc>
        <w:tc>
          <w:tcPr>
            <w:tcW w:w="1646" w:type="dxa"/>
            <w:hideMark/>
          </w:tcPr>
          <w:p w14:paraId="4C88D8AC"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38ED096A" w14:textId="77777777" w:rsidR="0091545E" w:rsidRPr="00DC31BA" w:rsidRDefault="0091545E" w:rsidP="0091545E">
            <w:pPr>
              <w:rPr>
                <w:sz w:val="20"/>
                <w:szCs w:val="20"/>
              </w:rPr>
            </w:pPr>
            <w:r w:rsidRPr="00DC31BA">
              <w:rPr>
                <w:sz w:val="20"/>
                <w:szCs w:val="20"/>
              </w:rPr>
              <w:t> </w:t>
            </w:r>
          </w:p>
        </w:tc>
        <w:tc>
          <w:tcPr>
            <w:tcW w:w="1246" w:type="dxa"/>
            <w:noWrap/>
            <w:hideMark/>
          </w:tcPr>
          <w:p w14:paraId="788EF38F" w14:textId="77777777" w:rsidR="0091545E" w:rsidRPr="00DC31BA" w:rsidRDefault="0091545E" w:rsidP="0091545E">
            <w:pPr>
              <w:rPr>
                <w:sz w:val="20"/>
                <w:szCs w:val="20"/>
              </w:rPr>
            </w:pPr>
            <w:r w:rsidRPr="00DC31BA">
              <w:rPr>
                <w:sz w:val="20"/>
                <w:szCs w:val="20"/>
              </w:rPr>
              <w:t> </w:t>
            </w:r>
          </w:p>
        </w:tc>
      </w:tr>
    </w:tbl>
    <w:p w14:paraId="0DE63506" w14:textId="77777777" w:rsidR="0091545E" w:rsidRPr="00DC31BA" w:rsidRDefault="0091545E" w:rsidP="0091545E">
      <w:pPr>
        <w:rPr>
          <w:b/>
          <w:u w:val="single"/>
        </w:rPr>
      </w:pPr>
    </w:p>
    <w:tbl>
      <w:tblPr>
        <w:tblStyle w:val="afff5"/>
        <w:tblW w:w="0" w:type="auto"/>
        <w:tblLook w:val="04A0" w:firstRow="1" w:lastRow="0" w:firstColumn="1" w:lastColumn="0" w:noHBand="0" w:noVBand="1"/>
      </w:tblPr>
      <w:tblGrid>
        <w:gridCol w:w="606"/>
        <w:gridCol w:w="4774"/>
        <w:gridCol w:w="1646"/>
        <w:gridCol w:w="1215"/>
        <w:gridCol w:w="1387"/>
      </w:tblGrid>
      <w:tr w:rsidR="0091545E" w:rsidRPr="00DC31BA" w14:paraId="5F313F3E" w14:textId="77777777" w:rsidTr="0091545E">
        <w:trPr>
          <w:trHeight w:val="315"/>
        </w:trPr>
        <w:tc>
          <w:tcPr>
            <w:tcW w:w="9628" w:type="dxa"/>
            <w:gridSpan w:val="5"/>
            <w:shd w:val="clear" w:color="auto" w:fill="D9D9D9" w:themeFill="background1" w:themeFillShade="D9"/>
            <w:hideMark/>
          </w:tcPr>
          <w:p w14:paraId="538CE4C5" w14:textId="77777777" w:rsidR="0091545E" w:rsidRPr="00DC31BA" w:rsidRDefault="0091545E" w:rsidP="0091545E">
            <w:pPr>
              <w:keepNext/>
              <w:tabs>
                <w:tab w:val="num" w:pos="360"/>
                <w:tab w:val="num" w:pos="720"/>
              </w:tabs>
              <w:spacing w:before="100" w:line="360" w:lineRule="auto"/>
              <w:jc w:val="center"/>
              <w:outlineLvl w:val="3"/>
              <w:rPr>
                <w:bCs/>
                <w:iCs/>
                <w:sz w:val="20"/>
                <w:szCs w:val="20"/>
                <w:lang w:eastAsia="zh-CN"/>
              </w:rPr>
            </w:pPr>
            <w:r w:rsidRPr="00DC31BA">
              <w:rPr>
                <w:b/>
                <w:bCs/>
                <w:iCs/>
                <w:sz w:val="20"/>
                <w:szCs w:val="20"/>
                <w:lang w:val="en-GB" w:eastAsia="zh-CN"/>
              </w:rPr>
              <w:t xml:space="preserve">ΠΙΝΑΚΑΣ </w:t>
            </w:r>
            <w:r w:rsidRPr="00DC31BA">
              <w:rPr>
                <w:b/>
                <w:bCs/>
                <w:iCs/>
                <w:sz w:val="20"/>
                <w:szCs w:val="20"/>
                <w:lang w:eastAsia="zh-CN"/>
              </w:rPr>
              <w:t>3</w:t>
            </w:r>
            <w:r w:rsidRPr="00DC31BA">
              <w:rPr>
                <w:b/>
                <w:bCs/>
                <w:iCs/>
                <w:sz w:val="20"/>
                <w:szCs w:val="20"/>
                <w:lang w:val="en-GB" w:eastAsia="zh-CN"/>
              </w:rPr>
              <w:t xml:space="preserve"> – </w:t>
            </w:r>
            <w:r w:rsidRPr="00DC31BA">
              <w:rPr>
                <w:b/>
                <w:bCs/>
                <w:iCs/>
                <w:sz w:val="20"/>
                <w:szCs w:val="20"/>
                <w:lang w:eastAsia="zh-CN"/>
              </w:rPr>
              <w:t>ΤΕΡΜΑΤΙΚΟΣ ΕΞΟΠΛΙΣΜΟΣ</w:t>
            </w:r>
          </w:p>
        </w:tc>
      </w:tr>
      <w:tr w:rsidR="0091545E" w:rsidRPr="00DC31BA" w14:paraId="00887603" w14:textId="77777777" w:rsidTr="0091545E">
        <w:trPr>
          <w:trHeight w:val="255"/>
        </w:trPr>
        <w:tc>
          <w:tcPr>
            <w:tcW w:w="545" w:type="dxa"/>
            <w:shd w:val="clear" w:color="auto" w:fill="D9D9D9" w:themeFill="background1" w:themeFillShade="D9"/>
            <w:noWrap/>
            <w:hideMark/>
          </w:tcPr>
          <w:p w14:paraId="7F541A04" w14:textId="77777777" w:rsidR="0091545E" w:rsidRPr="00DC31BA" w:rsidRDefault="0091545E" w:rsidP="0091545E">
            <w:pPr>
              <w:jc w:val="center"/>
              <w:rPr>
                <w:b/>
                <w:bCs/>
                <w:sz w:val="20"/>
                <w:szCs w:val="20"/>
              </w:rPr>
            </w:pPr>
            <w:r w:rsidRPr="00DC31BA">
              <w:rPr>
                <w:b/>
                <w:bCs/>
                <w:sz w:val="20"/>
                <w:szCs w:val="20"/>
              </w:rPr>
              <w:t>Α/Α</w:t>
            </w:r>
          </w:p>
        </w:tc>
        <w:tc>
          <w:tcPr>
            <w:tcW w:w="5120" w:type="dxa"/>
            <w:shd w:val="clear" w:color="auto" w:fill="D9D9D9" w:themeFill="background1" w:themeFillShade="D9"/>
            <w:hideMark/>
          </w:tcPr>
          <w:p w14:paraId="58770C41" w14:textId="77777777" w:rsidR="0091545E" w:rsidRPr="00DC31BA" w:rsidRDefault="0091545E" w:rsidP="0091545E">
            <w:pPr>
              <w:jc w:val="center"/>
              <w:rPr>
                <w:b/>
                <w:bCs/>
                <w:sz w:val="20"/>
                <w:szCs w:val="20"/>
              </w:rPr>
            </w:pPr>
            <w:r w:rsidRPr="00DC31BA">
              <w:rPr>
                <w:b/>
                <w:bCs/>
                <w:sz w:val="20"/>
                <w:szCs w:val="20"/>
              </w:rPr>
              <w:t>Περιγραφή απαίτησης - προδιαγραφή</w:t>
            </w:r>
          </w:p>
        </w:tc>
        <w:tc>
          <w:tcPr>
            <w:tcW w:w="1646" w:type="dxa"/>
            <w:shd w:val="clear" w:color="auto" w:fill="D9D9D9" w:themeFill="background1" w:themeFillShade="D9"/>
            <w:noWrap/>
            <w:hideMark/>
          </w:tcPr>
          <w:p w14:paraId="6A1DFCBE" w14:textId="77777777" w:rsidR="0091545E" w:rsidRPr="00DC31BA" w:rsidRDefault="0091545E" w:rsidP="0091545E">
            <w:pPr>
              <w:jc w:val="center"/>
              <w:rPr>
                <w:b/>
                <w:bCs/>
                <w:sz w:val="20"/>
                <w:szCs w:val="20"/>
              </w:rPr>
            </w:pPr>
            <w:r w:rsidRPr="00DC31BA">
              <w:rPr>
                <w:b/>
                <w:bCs/>
                <w:sz w:val="20"/>
                <w:szCs w:val="20"/>
              </w:rPr>
              <w:t>Απαίτηση</w:t>
            </w:r>
          </w:p>
        </w:tc>
        <w:tc>
          <w:tcPr>
            <w:tcW w:w="1071" w:type="dxa"/>
            <w:shd w:val="clear" w:color="auto" w:fill="D9D9D9" w:themeFill="background1" w:themeFillShade="D9"/>
            <w:noWrap/>
            <w:hideMark/>
          </w:tcPr>
          <w:p w14:paraId="1B75EAC7" w14:textId="77777777" w:rsidR="0091545E" w:rsidRPr="00DC31BA" w:rsidRDefault="0091545E" w:rsidP="0091545E">
            <w:pPr>
              <w:jc w:val="center"/>
              <w:rPr>
                <w:b/>
                <w:bCs/>
                <w:sz w:val="20"/>
                <w:szCs w:val="20"/>
              </w:rPr>
            </w:pPr>
            <w:r w:rsidRPr="00DC31BA">
              <w:rPr>
                <w:b/>
                <w:bCs/>
                <w:sz w:val="20"/>
                <w:szCs w:val="20"/>
              </w:rPr>
              <w:t>Απάντηση</w:t>
            </w:r>
          </w:p>
        </w:tc>
        <w:tc>
          <w:tcPr>
            <w:tcW w:w="1246" w:type="dxa"/>
            <w:shd w:val="clear" w:color="auto" w:fill="D9D9D9" w:themeFill="background1" w:themeFillShade="D9"/>
            <w:noWrap/>
            <w:hideMark/>
          </w:tcPr>
          <w:p w14:paraId="15BCA166" w14:textId="77777777" w:rsidR="0091545E" w:rsidRPr="00DC31BA" w:rsidRDefault="0091545E" w:rsidP="0091545E">
            <w:pPr>
              <w:jc w:val="center"/>
              <w:rPr>
                <w:b/>
                <w:bCs/>
                <w:sz w:val="20"/>
                <w:szCs w:val="20"/>
              </w:rPr>
            </w:pPr>
            <w:r w:rsidRPr="00DC31BA">
              <w:rPr>
                <w:b/>
                <w:bCs/>
                <w:sz w:val="20"/>
                <w:szCs w:val="20"/>
              </w:rPr>
              <w:t>Παραπομπή</w:t>
            </w:r>
          </w:p>
        </w:tc>
      </w:tr>
      <w:tr w:rsidR="0091545E" w:rsidRPr="00DC31BA" w14:paraId="40FEC675" w14:textId="77777777" w:rsidTr="0091545E">
        <w:trPr>
          <w:trHeight w:val="1275"/>
        </w:trPr>
        <w:tc>
          <w:tcPr>
            <w:tcW w:w="545" w:type="dxa"/>
            <w:noWrap/>
            <w:hideMark/>
          </w:tcPr>
          <w:p w14:paraId="0E240E29" w14:textId="77777777" w:rsidR="0091545E" w:rsidRPr="00DC31BA" w:rsidRDefault="0091545E" w:rsidP="0091545E">
            <w:pPr>
              <w:jc w:val="center"/>
              <w:rPr>
                <w:sz w:val="20"/>
                <w:szCs w:val="20"/>
              </w:rPr>
            </w:pPr>
            <w:r w:rsidRPr="00DC31BA">
              <w:rPr>
                <w:sz w:val="20"/>
                <w:szCs w:val="20"/>
              </w:rPr>
              <w:t>1</w:t>
            </w:r>
          </w:p>
        </w:tc>
        <w:tc>
          <w:tcPr>
            <w:tcW w:w="5120" w:type="dxa"/>
          </w:tcPr>
          <w:p w14:paraId="183FEFCC" w14:textId="77777777" w:rsidR="0091545E" w:rsidRPr="00DC31BA" w:rsidRDefault="0091545E" w:rsidP="0091545E">
            <w:pPr>
              <w:spacing w:after="160" w:line="360" w:lineRule="auto"/>
              <w:jc w:val="both"/>
              <w:rPr>
                <w:sz w:val="20"/>
                <w:szCs w:val="20"/>
              </w:rPr>
            </w:pPr>
            <w:r w:rsidRPr="00DC31BA">
              <w:rPr>
                <w:sz w:val="20"/>
                <w:szCs w:val="20"/>
              </w:rPr>
              <w:t xml:space="preserve">Στην προσφορά θα πρέπει να περιλαμβάνονται και οι τερματικές συσκευές στα άκρα της σύνδεσης του Ραδιομέγαρου Αγ. Παρασκευής και των Κέντρων Εκπομπής. Ο τερματικός εξοπλισμός θα έχει διπλά τροφοδοτικά και θα είναι ίδιου τύπου με αυτών που θα χρησιμοποιηθούν στην 15νθήμερη δοκιμή. </w:t>
            </w:r>
          </w:p>
        </w:tc>
        <w:tc>
          <w:tcPr>
            <w:tcW w:w="1646" w:type="dxa"/>
            <w:hideMark/>
          </w:tcPr>
          <w:p w14:paraId="67DF2D3A"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77D6F088" w14:textId="77777777" w:rsidR="0091545E" w:rsidRPr="00DC31BA" w:rsidRDefault="0091545E" w:rsidP="0091545E">
            <w:pPr>
              <w:rPr>
                <w:sz w:val="20"/>
                <w:szCs w:val="20"/>
              </w:rPr>
            </w:pPr>
            <w:r w:rsidRPr="00DC31BA">
              <w:rPr>
                <w:sz w:val="20"/>
                <w:szCs w:val="20"/>
              </w:rPr>
              <w:t> </w:t>
            </w:r>
          </w:p>
        </w:tc>
        <w:tc>
          <w:tcPr>
            <w:tcW w:w="1246" w:type="dxa"/>
            <w:noWrap/>
            <w:hideMark/>
          </w:tcPr>
          <w:p w14:paraId="0BD68D7E" w14:textId="77777777" w:rsidR="0091545E" w:rsidRPr="00DC31BA" w:rsidRDefault="0091545E" w:rsidP="0091545E">
            <w:pPr>
              <w:rPr>
                <w:sz w:val="20"/>
                <w:szCs w:val="20"/>
              </w:rPr>
            </w:pPr>
            <w:r w:rsidRPr="00DC31BA">
              <w:rPr>
                <w:sz w:val="20"/>
                <w:szCs w:val="20"/>
              </w:rPr>
              <w:t> </w:t>
            </w:r>
          </w:p>
        </w:tc>
      </w:tr>
      <w:tr w:rsidR="0091545E" w:rsidRPr="00DC31BA" w14:paraId="331B1C95" w14:textId="77777777" w:rsidTr="0091545E">
        <w:trPr>
          <w:trHeight w:val="1275"/>
        </w:trPr>
        <w:tc>
          <w:tcPr>
            <w:tcW w:w="545" w:type="dxa"/>
            <w:noWrap/>
            <w:hideMark/>
          </w:tcPr>
          <w:p w14:paraId="09104C60" w14:textId="77777777" w:rsidR="0091545E" w:rsidRPr="00DC31BA" w:rsidRDefault="0091545E" w:rsidP="0091545E">
            <w:pPr>
              <w:jc w:val="center"/>
              <w:rPr>
                <w:sz w:val="20"/>
                <w:szCs w:val="20"/>
              </w:rPr>
            </w:pPr>
            <w:r w:rsidRPr="00DC31BA">
              <w:rPr>
                <w:sz w:val="20"/>
                <w:szCs w:val="20"/>
              </w:rPr>
              <w:t>2</w:t>
            </w:r>
          </w:p>
        </w:tc>
        <w:tc>
          <w:tcPr>
            <w:tcW w:w="5120" w:type="dxa"/>
          </w:tcPr>
          <w:p w14:paraId="514EB87E" w14:textId="77777777" w:rsidR="0091545E" w:rsidRPr="00DC31BA" w:rsidRDefault="0091545E" w:rsidP="0091545E">
            <w:pPr>
              <w:spacing w:after="160" w:line="360" w:lineRule="auto"/>
              <w:jc w:val="both"/>
              <w:rPr>
                <w:sz w:val="20"/>
                <w:szCs w:val="20"/>
              </w:rPr>
            </w:pPr>
            <w:r w:rsidRPr="00DC31BA">
              <w:rPr>
                <w:sz w:val="20"/>
                <w:szCs w:val="20"/>
              </w:rPr>
              <w:t xml:space="preserve">Ο τερματικός εξοπλισμός θα έχει διπλά τροφοδοτικά και θα είναι ίδιου τύπου με αυτών που θα χρησιμοποιηθούν στην 15νθήμερη δοκιμή. </w:t>
            </w:r>
          </w:p>
        </w:tc>
        <w:tc>
          <w:tcPr>
            <w:tcW w:w="1646" w:type="dxa"/>
            <w:hideMark/>
          </w:tcPr>
          <w:p w14:paraId="5408ADC3" w14:textId="77777777" w:rsidR="0091545E" w:rsidRPr="00DC31BA" w:rsidRDefault="0091545E" w:rsidP="0091545E">
            <w:pPr>
              <w:jc w:val="center"/>
              <w:rPr>
                <w:sz w:val="20"/>
                <w:szCs w:val="20"/>
              </w:rPr>
            </w:pPr>
            <w:r w:rsidRPr="00DC31BA">
              <w:rPr>
                <w:sz w:val="20"/>
                <w:szCs w:val="20"/>
              </w:rPr>
              <w:t>ΝΑΙ</w:t>
            </w:r>
          </w:p>
        </w:tc>
        <w:tc>
          <w:tcPr>
            <w:tcW w:w="1071" w:type="dxa"/>
            <w:noWrap/>
            <w:hideMark/>
          </w:tcPr>
          <w:p w14:paraId="6BFEF292" w14:textId="77777777" w:rsidR="0091545E" w:rsidRPr="00DC31BA" w:rsidRDefault="0091545E" w:rsidP="0091545E">
            <w:pPr>
              <w:rPr>
                <w:sz w:val="20"/>
                <w:szCs w:val="20"/>
              </w:rPr>
            </w:pPr>
            <w:r w:rsidRPr="00DC31BA">
              <w:rPr>
                <w:sz w:val="20"/>
                <w:szCs w:val="20"/>
              </w:rPr>
              <w:t> </w:t>
            </w:r>
          </w:p>
        </w:tc>
        <w:tc>
          <w:tcPr>
            <w:tcW w:w="1246" w:type="dxa"/>
            <w:noWrap/>
            <w:hideMark/>
          </w:tcPr>
          <w:p w14:paraId="2EACB7FC" w14:textId="77777777" w:rsidR="0091545E" w:rsidRPr="00DC31BA" w:rsidRDefault="0091545E" w:rsidP="0091545E">
            <w:pPr>
              <w:rPr>
                <w:sz w:val="20"/>
                <w:szCs w:val="20"/>
              </w:rPr>
            </w:pPr>
            <w:r w:rsidRPr="00DC31BA">
              <w:rPr>
                <w:sz w:val="20"/>
                <w:szCs w:val="20"/>
              </w:rPr>
              <w:t> </w:t>
            </w:r>
          </w:p>
        </w:tc>
      </w:tr>
      <w:tr w:rsidR="0091545E" w:rsidRPr="00DC31BA" w14:paraId="67EE5E5C" w14:textId="77777777" w:rsidTr="0091545E">
        <w:trPr>
          <w:trHeight w:val="416"/>
        </w:trPr>
        <w:tc>
          <w:tcPr>
            <w:tcW w:w="545" w:type="dxa"/>
            <w:noWrap/>
            <w:hideMark/>
          </w:tcPr>
          <w:p w14:paraId="32245865" w14:textId="77777777" w:rsidR="0091545E" w:rsidRPr="00DC31BA" w:rsidRDefault="0091545E" w:rsidP="0091545E">
            <w:pPr>
              <w:jc w:val="center"/>
              <w:rPr>
                <w:sz w:val="20"/>
                <w:szCs w:val="20"/>
              </w:rPr>
            </w:pPr>
            <w:r w:rsidRPr="00DC31BA">
              <w:rPr>
                <w:sz w:val="20"/>
                <w:szCs w:val="20"/>
              </w:rPr>
              <w:t>3</w:t>
            </w:r>
          </w:p>
        </w:tc>
        <w:tc>
          <w:tcPr>
            <w:tcW w:w="5120" w:type="dxa"/>
          </w:tcPr>
          <w:p w14:paraId="375FF37B" w14:textId="77777777" w:rsidR="0091545E" w:rsidRPr="00DC31BA" w:rsidRDefault="0091545E" w:rsidP="0091545E">
            <w:pPr>
              <w:spacing w:after="160" w:line="360" w:lineRule="auto"/>
              <w:jc w:val="both"/>
              <w:rPr>
                <w:sz w:val="20"/>
                <w:szCs w:val="20"/>
              </w:rPr>
            </w:pPr>
            <w:r w:rsidRPr="00DC31BA">
              <w:rPr>
                <w:sz w:val="20"/>
                <w:szCs w:val="20"/>
              </w:rPr>
              <w:t xml:space="preserve">Οι πόρτες </w:t>
            </w:r>
            <w:r w:rsidRPr="00DC31BA">
              <w:rPr>
                <w:sz w:val="20"/>
                <w:szCs w:val="20"/>
                <w:lang w:val="en-US"/>
              </w:rPr>
              <w:t>RJ</w:t>
            </w:r>
            <w:r w:rsidRPr="00DC31BA">
              <w:rPr>
                <w:sz w:val="20"/>
                <w:szCs w:val="20"/>
              </w:rPr>
              <w:t xml:space="preserve">-45 που περιγράφονται παρακάτω θα είναι </w:t>
            </w:r>
            <w:r w:rsidRPr="00DC31BA">
              <w:rPr>
                <w:sz w:val="20"/>
                <w:szCs w:val="20"/>
                <w:lang w:val="en-US"/>
              </w:rPr>
              <w:t>non</w:t>
            </w:r>
            <w:r w:rsidRPr="00DC31BA">
              <w:rPr>
                <w:sz w:val="20"/>
                <w:szCs w:val="20"/>
              </w:rPr>
              <w:t>-</w:t>
            </w:r>
            <w:r w:rsidRPr="00DC31BA">
              <w:rPr>
                <w:sz w:val="20"/>
                <w:szCs w:val="20"/>
                <w:lang w:val="en-US"/>
              </w:rPr>
              <w:t>blocking</w:t>
            </w:r>
            <w:r w:rsidRPr="00DC31BA">
              <w:rPr>
                <w:sz w:val="20"/>
                <w:szCs w:val="20"/>
              </w:rPr>
              <w:t xml:space="preserve"> με δυνατότητες 10/100/1000</w:t>
            </w:r>
            <w:r w:rsidRPr="00DC31BA">
              <w:rPr>
                <w:sz w:val="20"/>
                <w:szCs w:val="20"/>
                <w:lang w:val="en-US"/>
              </w:rPr>
              <w:t>BASE</w:t>
            </w:r>
            <w:r w:rsidRPr="00DC31BA">
              <w:rPr>
                <w:sz w:val="20"/>
                <w:szCs w:val="20"/>
              </w:rPr>
              <w:t>-</w:t>
            </w:r>
            <w:r w:rsidRPr="00DC31BA">
              <w:rPr>
                <w:sz w:val="20"/>
                <w:szCs w:val="20"/>
                <w:lang w:val="en-US"/>
              </w:rPr>
              <w:t>T</w:t>
            </w:r>
            <w:r w:rsidRPr="00DC31BA">
              <w:rPr>
                <w:sz w:val="20"/>
                <w:szCs w:val="20"/>
              </w:rPr>
              <w:t xml:space="preserve"> στα οποία θα τερματίσουν τα εξής σήματα:</w:t>
            </w:r>
          </w:p>
          <w:p w14:paraId="770C98E3" w14:textId="77777777" w:rsidR="004021D3" w:rsidRDefault="0091545E" w:rsidP="000C36F0">
            <w:pPr>
              <w:pStyle w:val="afff8"/>
              <w:numPr>
                <w:ilvl w:val="0"/>
                <w:numId w:val="51"/>
              </w:numPr>
              <w:spacing w:after="160" w:line="360" w:lineRule="auto"/>
              <w:ind w:left="50" w:firstLine="0"/>
              <w:jc w:val="both"/>
              <w:rPr>
                <w:rFonts w:ascii="Tahoma" w:hAnsi="Tahoma"/>
                <w:sz w:val="20"/>
                <w:szCs w:val="20"/>
              </w:rPr>
            </w:pPr>
            <w:r w:rsidRPr="00DC31BA">
              <w:rPr>
                <w:rFonts w:ascii="Tahoma" w:hAnsi="Tahoma"/>
                <w:sz w:val="20"/>
                <w:szCs w:val="20"/>
              </w:rPr>
              <w:t>Ραδιομέγαρο Αγ. Παρασκευής:</w:t>
            </w:r>
          </w:p>
          <w:p w14:paraId="39522930" w14:textId="77777777" w:rsidR="0091545E" w:rsidRPr="00DC31BA" w:rsidRDefault="0091545E" w:rsidP="0091545E">
            <w:pPr>
              <w:pStyle w:val="afff8"/>
              <w:spacing w:line="360" w:lineRule="auto"/>
              <w:ind w:left="50"/>
              <w:jc w:val="both"/>
              <w:rPr>
                <w:rFonts w:ascii="Tahoma" w:hAnsi="Tahoma"/>
                <w:sz w:val="20"/>
                <w:szCs w:val="20"/>
              </w:rPr>
            </w:pPr>
            <w:r w:rsidRPr="00DC31BA">
              <w:rPr>
                <w:rFonts w:ascii="Tahoma" w:hAnsi="Tahoma"/>
                <w:sz w:val="20"/>
                <w:szCs w:val="20"/>
              </w:rPr>
              <w:lastRenderedPageBreak/>
              <w:t>Διπλό τερματικό (</w:t>
            </w:r>
            <w:r w:rsidRPr="00DC31BA">
              <w:rPr>
                <w:rFonts w:ascii="Tahoma" w:hAnsi="Tahoma"/>
                <w:sz w:val="20"/>
                <w:szCs w:val="20"/>
                <w:lang w:val="en-US"/>
              </w:rPr>
              <w:t>main</w:t>
            </w:r>
            <w:r w:rsidRPr="00DC31BA">
              <w:rPr>
                <w:rFonts w:ascii="Tahoma" w:hAnsi="Tahoma"/>
                <w:sz w:val="20"/>
                <w:szCs w:val="20"/>
              </w:rPr>
              <w:t>/</w:t>
            </w:r>
            <w:r w:rsidRPr="00DC31BA">
              <w:rPr>
                <w:rFonts w:ascii="Tahoma" w:hAnsi="Tahoma"/>
                <w:sz w:val="20"/>
                <w:szCs w:val="20"/>
                <w:lang w:val="en-US"/>
              </w:rPr>
              <w:t>backup</w:t>
            </w:r>
            <w:r w:rsidRPr="00DC31BA">
              <w:rPr>
                <w:rFonts w:ascii="Tahoma" w:hAnsi="Tahoma"/>
                <w:sz w:val="20"/>
                <w:szCs w:val="20"/>
              </w:rPr>
              <w:t>) με δύο ανεξάρτητες οδεύσεις προς τον πάροχο (Υψηλής προστασίας – Dual Access Υπηρεσία (DADH))</w:t>
            </w:r>
          </w:p>
          <w:p w14:paraId="2002DF7F" w14:textId="77777777" w:rsidR="0091545E" w:rsidRPr="00DC31BA" w:rsidRDefault="0091545E" w:rsidP="0091545E">
            <w:pPr>
              <w:pStyle w:val="afff8"/>
              <w:spacing w:line="360" w:lineRule="auto"/>
              <w:ind w:left="50"/>
              <w:jc w:val="both"/>
              <w:rPr>
                <w:rFonts w:ascii="Tahoma" w:hAnsi="Tahoma"/>
                <w:sz w:val="20"/>
                <w:szCs w:val="20"/>
              </w:rPr>
            </w:pPr>
            <w:r w:rsidRPr="00DC31BA">
              <w:rPr>
                <w:rFonts w:ascii="Tahoma" w:hAnsi="Tahoma"/>
                <w:sz w:val="20"/>
                <w:szCs w:val="20"/>
              </w:rPr>
              <w:t>Το κάθε τερματικό θα περιλαμβάνει τρεις(3) συνολικάπόρτεςRJ-45 που περιλαμβάνουν:</w:t>
            </w:r>
          </w:p>
          <w:p w14:paraId="2944C26F" w14:textId="77777777" w:rsidR="004021D3" w:rsidRDefault="0091545E" w:rsidP="000C36F0">
            <w:pPr>
              <w:pStyle w:val="afff8"/>
              <w:numPr>
                <w:ilvl w:val="0"/>
                <w:numId w:val="52"/>
              </w:numPr>
              <w:spacing w:after="160" w:line="360" w:lineRule="auto"/>
              <w:ind w:left="334" w:hanging="284"/>
              <w:jc w:val="both"/>
              <w:rPr>
                <w:rFonts w:ascii="Tahoma" w:hAnsi="Tahoma"/>
                <w:sz w:val="20"/>
                <w:szCs w:val="20"/>
              </w:rPr>
            </w:pPr>
            <w:r w:rsidRPr="00DC31BA">
              <w:rPr>
                <w:rFonts w:ascii="Tahoma" w:hAnsi="Tahoma"/>
                <w:sz w:val="20"/>
                <w:szCs w:val="20"/>
              </w:rPr>
              <w:t xml:space="preserve">ΜίαπόρταRJ-45 με τα δεδομένα της τηλεοπτικής υπηρεσίας πρώτης πολυπλεξίας (MUX-1) και δεύτερης πολυπλεξίας (MUX-2) με ωφέλιμο ρυθμό μετάδοσης </w:t>
            </w:r>
            <w:r w:rsidRPr="00DC31BA">
              <w:rPr>
                <w:rFonts w:ascii="Tahoma" w:hAnsi="Tahoma"/>
                <w:b/>
                <w:sz w:val="20"/>
                <w:szCs w:val="20"/>
              </w:rPr>
              <w:t>52Mbps</w:t>
            </w:r>
            <w:r w:rsidRPr="00DC31BA">
              <w:rPr>
                <w:rFonts w:ascii="Tahoma" w:hAnsi="Tahoma"/>
                <w:sz w:val="20"/>
                <w:szCs w:val="20"/>
              </w:rPr>
              <w:t>.</w:t>
            </w:r>
          </w:p>
          <w:p w14:paraId="4DE3F81C" w14:textId="77777777" w:rsidR="004021D3" w:rsidRDefault="0091545E" w:rsidP="000C36F0">
            <w:pPr>
              <w:pStyle w:val="afff8"/>
              <w:numPr>
                <w:ilvl w:val="0"/>
                <w:numId w:val="52"/>
              </w:numPr>
              <w:spacing w:after="160" w:line="360" w:lineRule="auto"/>
              <w:ind w:left="334" w:hanging="284"/>
              <w:jc w:val="both"/>
              <w:rPr>
                <w:rFonts w:ascii="Tahoma" w:hAnsi="Tahoma"/>
                <w:sz w:val="20"/>
                <w:szCs w:val="20"/>
              </w:rPr>
            </w:pPr>
            <w:r w:rsidRPr="00DC31BA">
              <w:rPr>
                <w:rFonts w:ascii="Tahoma" w:hAnsi="Tahoma"/>
                <w:sz w:val="20"/>
                <w:szCs w:val="20"/>
              </w:rPr>
              <w:t xml:space="preserve">ΜίαπόρταRJ-45 με τα δεδομένα των προγραμμάτων της Ελληνικής Ραδιοφωνίας (ΕΡΑ)με ωφέλιμο ρυθμό μετάδοσης </w:t>
            </w:r>
            <w:r w:rsidRPr="00DC31BA">
              <w:rPr>
                <w:rFonts w:ascii="Tahoma" w:hAnsi="Tahoma"/>
                <w:b/>
                <w:sz w:val="20"/>
                <w:szCs w:val="20"/>
              </w:rPr>
              <w:t>3Mbps</w:t>
            </w:r>
            <w:r w:rsidRPr="00DC31BA">
              <w:rPr>
                <w:rFonts w:ascii="Tahoma" w:hAnsi="Tahoma"/>
                <w:sz w:val="20"/>
                <w:szCs w:val="20"/>
              </w:rPr>
              <w:t>.</w:t>
            </w:r>
          </w:p>
          <w:p w14:paraId="3DB23791" w14:textId="77777777" w:rsidR="004021D3" w:rsidRDefault="0091545E" w:rsidP="000C36F0">
            <w:pPr>
              <w:pStyle w:val="afff8"/>
              <w:numPr>
                <w:ilvl w:val="0"/>
                <w:numId w:val="52"/>
              </w:numPr>
              <w:spacing w:after="160" w:line="360" w:lineRule="auto"/>
              <w:ind w:left="334" w:hanging="284"/>
              <w:jc w:val="both"/>
              <w:rPr>
                <w:rFonts w:ascii="Tahoma" w:hAnsi="Tahoma"/>
                <w:sz w:val="20"/>
                <w:szCs w:val="20"/>
              </w:rPr>
            </w:pPr>
            <w:r w:rsidRPr="00DC31BA">
              <w:rPr>
                <w:rFonts w:ascii="Tahoma" w:hAnsi="Tahoma"/>
                <w:sz w:val="20"/>
                <w:szCs w:val="20"/>
              </w:rPr>
              <w:t xml:space="preserve">ΜίαπόρταRJ-45 αμφίδρομης επικοινωνίας σύνδεσης σε δίκτυο με ωφέλιμο ρυθμό μετάδοσης </w:t>
            </w:r>
            <w:r w:rsidRPr="00DC31BA">
              <w:rPr>
                <w:rFonts w:ascii="Tahoma" w:hAnsi="Tahoma"/>
                <w:b/>
                <w:sz w:val="20"/>
                <w:szCs w:val="20"/>
              </w:rPr>
              <w:t>1000Mbps</w:t>
            </w:r>
            <w:r w:rsidRPr="00DC31BA">
              <w:rPr>
                <w:rFonts w:ascii="Tahoma" w:hAnsi="Tahoma"/>
                <w:sz w:val="20"/>
                <w:szCs w:val="20"/>
              </w:rPr>
              <w:t>των υπολογιστών-συσκευών των Κέντρων Εκπομπής (</w:t>
            </w:r>
            <w:r w:rsidRPr="00DC31BA">
              <w:rPr>
                <w:rFonts w:ascii="Tahoma" w:hAnsi="Tahoma"/>
                <w:sz w:val="20"/>
                <w:szCs w:val="20"/>
                <w:lang w:val="en-US"/>
              </w:rPr>
              <w:t>W</w:t>
            </w:r>
            <w:r w:rsidRPr="00DC31BA">
              <w:rPr>
                <w:rFonts w:ascii="Tahoma" w:hAnsi="Tahoma"/>
                <w:sz w:val="20"/>
                <w:szCs w:val="20"/>
              </w:rPr>
              <w:t>AN) με το δίκτυο της Διεύθυνσης Δικτύου Εκπομπής στο Ραδιομέγαρο Αγ. Παρασκευής(</w:t>
            </w:r>
            <w:r w:rsidRPr="00DC31BA">
              <w:rPr>
                <w:rFonts w:ascii="Tahoma" w:hAnsi="Tahoma"/>
                <w:sz w:val="20"/>
                <w:szCs w:val="20"/>
                <w:lang w:val="en-US"/>
              </w:rPr>
              <w:t>L</w:t>
            </w:r>
            <w:r w:rsidRPr="00DC31BA">
              <w:rPr>
                <w:rFonts w:ascii="Tahoma" w:hAnsi="Tahoma"/>
                <w:sz w:val="20"/>
                <w:szCs w:val="20"/>
              </w:rPr>
              <w:t>AN).</w:t>
            </w:r>
          </w:p>
          <w:p w14:paraId="790A9701" w14:textId="77777777" w:rsidR="0091545E" w:rsidRPr="00DC31BA" w:rsidRDefault="0091545E" w:rsidP="0091545E">
            <w:pPr>
              <w:pStyle w:val="afff8"/>
              <w:spacing w:line="360" w:lineRule="auto"/>
              <w:ind w:left="50"/>
              <w:jc w:val="both"/>
              <w:rPr>
                <w:rFonts w:ascii="Tahoma" w:hAnsi="Tahoma"/>
                <w:sz w:val="20"/>
                <w:szCs w:val="20"/>
              </w:rPr>
            </w:pPr>
            <w:r w:rsidRPr="00DC31BA">
              <w:rPr>
                <w:rFonts w:ascii="Tahoma" w:hAnsi="Tahoma"/>
                <w:sz w:val="20"/>
                <w:szCs w:val="20"/>
              </w:rPr>
              <w:t xml:space="preserve">Η ΕΡΤ Α.Ε. έχει τη δυνατότητα για τις κατηγορίες του TSoverIP (τηλεοπτικό)και </w:t>
            </w:r>
            <w:r w:rsidRPr="00DC31BA">
              <w:rPr>
                <w:rFonts w:ascii="Tahoma" w:hAnsi="Tahoma"/>
                <w:sz w:val="20"/>
                <w:szCs w:val="20"/>
                <w:lang w:val="en-US"/>
              </w:rPr>
              <w:t>TS</w:t>
            </w:r>
            <w:r w:rsidRPr="00DC31BA">
              <w:rPr>
                <w:rFonts w:ascii="Tahoma" w:hAnsi="Tahoma"/>
                <w:sz w:val="20"/>
                <w:szCs w:val="20"/>
              </w:rPr>
              <w:t xml:space="preserve">AudiooverIP (ραδιοφωνικό)να τις προσφέρει εναλλακτικά και σε μία ή δύο πόρτεςRJ-45.  </w:t>
            </w:r>
          </w:p>
          <w:p w14:paraId="264FFFB2" w14:textId="77777777" w:rsidR="004021D3" w:rsidRDefault="0091545E" w:rsidP="000C36F0">
            <w:pPr>
              <w:pStyle w:val="afff8"/>
              <w:numPr>
                <w:ilvl w:val="0"/>
                <w:numId w:val="51"/>
              </w:numPr>
              <w:spacing w:after="160" w:line="360" w:lineRule="auto"/>
              <w:ind w:left="50" w:firstLine="0"/>
              <w:jc w:val="both"/>
              <w:rPr>
                <w:rFonts w:ascii="Tahoma" w:hAnsi="Tahoma"/>
                <w:sz w:val="20"/>
                <w:szCs w:val="20"/>
              </w:rPr>
            </w:pPr>
            <w:r w:rsidRPr="00DC31BA">
              <w:rPr>
                <w:rFonts w:ascii="Tahoma" w:hAnsi="Tahoma"/>
                <w:sz w:val="20"/>
                <w:szCs w:val="20"/>
              </w:rPr>
              <w:t>Κέντρα Εκπομπής με υπηρεσία τηλεοπτικού προγράμματος (Παράρτημα 2 - Πίνακας Α):</w:t>
            </w:r>
          </w:p>
          <w:p w14:paraId="66110CBB" w14:textId="77777777" w:rsidR="0091545E" w:rsidRPr="00DC31BA" w:rsidRDefault="0091545E" w:rsidP="0091545E">
            <w:pPr>
              <w:pStyle w:val="afff8"/>
              <w:spacing w:line="360" w:lineRule="auto"/>
              <w:ind w:left="50"/>
              <w:jc w:val="both"/>
              <w:rPr>
                <w:rFonts w:ascii="Tahoma" w:hAnsi="Tahoma"/>
                <w:sz w:val="20"/>
                <w:szCs w:val="20"/>
              </w:rPr>
            </w:pPr>
            <w:r w:rsidRPr="00DC31BA">
              <w:rPr>
                <w:rFonts w:ascii="Tahoma" w:hAnsi="Tahoma"/>
                <w:sz w:val="20"/>
                <w:szCs w:val="20"/>
              </w:rPr>
              <w:t>Είκοσι τέσσερις (24) συνολικάπόρτεςRJ-45 που περιλαμβάνουν:</w:t>
            </w:r>
          </w:p>
          <w:p w14:paraId="37223D32" w14:textId="77777777" w:rsidR="004021D3" w:rsidRDefault="0091545E" w:rsidP="000C36F0">
            <w:pPr>
              <w:pStyle w:val="afff8"/>
              <w:numPr>
                <w:ilvl w:val="0"/>
                <w:numId w:val="53"/>
              </w:numPr>
              <w:spacing w:after="160" w:line="360" w:lineRule="auto"/>
              <w:ind w:left="334" w:hanging="284"/>
              <w:jc w:val="both"/>
              <w:rPr>
                <w:rFonts w:ascii="Tahoma" w:hAnsi="Tahoma"/>
                <w:sz w:val="20"/>
                <w:szCs w:val="20"/>
              </w:rPr>
            </w:pPr>
            <w:r w:rsidRPr="00DC31BA">
              <w:rPr>
                <w:rFonts w:ascii="Tahoma" w:hAnsi="Tahoma"/>
                <w:sz w:val="20"/>
                <w:szCs w:val="20"/>
              </w:rPr>
              <w:t xml:space="preserve">Οχτώ(8) πόρτεςRJ-45 με τα δεδομένα της τηλεοπτικής υπηρεσίας πρώτης πολυπλεξίας (MUX-1) και δεύτερης πολυπλεξίας (MUX-2) με ωφέλιμο ρυθμό μετάδοσης </w:t>
            </w:r>
            <w:r w:rsidRPr="00DC31BA">
              <w:rPr>
                <w:rFonts w:ascii="Tahoma" w:hAnsi="Tahoma"/>
                <w:b/>
                <w:sz w:val="20"/>
                <w:szCs w:val="20"/>
              </w:rPr>
              <w:t>52Mbps</w:t>
            </w:r>
            <w:r w:rsidRPr="00DC31BA">
              <w:rPr>
                <w:rFonts w:ascii="Tahoma" w:hAnsi="Tahoma"/>
                <w:sz w:val="20"/>
                <w:szCs w:val="20"/>
              </w:rPr>
              <w:t>.</w:t>
            </w:r>
          </w:p>
          <w:p w14:paraId="37928A25" w14:textId="77777777" w:rsidR="004021D3" w:rsidRDefault="0091545E" w:rsidP="000C36F0">
            <w:pPr>
              <w:pStyle w:val="afff8"/>
              <w:numPr>
                <w:ilvl w:val="0"/>
                <w:numId w:val="53"/>
              </w:numPr>
              <w:spacing w:after="160" w:line="360" w:lineRule="auto"/>
              <w:ind w:left="334" w:hanging="284"/>
              <w:jc w:val="both"/>
              <w:rPr>
                <w:rFonts w:ascii="Tahoma" w:hAnsi="Tahoma"/>
                <w:sz w:val="20"/>
                <w:szCs w:val="20"/>
              </w:rPr>
            </w:pPr>
            <w:r w:rsidRPr="00DC31BA">
              <w:rPr>
                <w:rFonts w:ascii="Tahoma" w:hAnsi="Tahoma"/>
                <w:sz w:val="20"/>
                <w:szCs w:val="20"/>
              </w:rPr>
              <w:t xml:space="preserve">Δεκαέξι (16)πόρτεςRJ-45 αμφίδρομης επικοινωνίας σύνδεσης σε δίκτυο με ωφέλιμο ρυθμό μετάδοσης </w:t>
            </w:r>
            <w:r w:rsidRPr="00DC31BA">
              <w:rPr>
                <w:rFonts w:ascii="Tahoma" w:hAnsi="Tahoma"/>
                <w:b/>
                <w:sz w:val="20"/>
                <w:szCs w:val="20"/>
              </w:rPr>
              <w:t>5Mbps</w:t>
            </w:r>
            <w:r w:rsidRPr="00DC31BA">
              <w:rPr>
                <w:rFonts w:ascii="Tahoma" w:hAnsi="Tahoma"/>
                <w:sz w:val="20"/>
                <w:szCs w:val="20"/>
              </w:rPr>
              <w:t xml:space="preserve"> των υπολογιστών-συσκευών των Κέντρων Εκπομπής (</w:t>
            </w:r>
            <w:r w:rsidRPr="00DC31BA">
              <w:rPr>
                <w:rFonts w:ascii="Tahoma" w:hAnsi="Tahoma"/>
                <w:sz w:val="20"/>
                <w:szCs w:val="20"/>
                <w:lang w:val="en-US"/>
              </w:rPr>
              <w:t>W</w:t>
            </w:r>
            <w:r w:rsidRPr="00DC31BA">
              <w:rPr>
                <w:rFonts w:ascii="Tahoma" w:hAnsi="Tahoma"/>
                <w:sz w:val="20"/>
                <w:szCs w:val="20"/>
              </w:rPr>
              <w:t>AN) με το δίκτυο της Διεύθυνσης Δικτύου Εκπομπής στο Ραδιομέγαρο Αγ. Παρασκευής (</w:t>
            </w:r>
            <w:r w:rsidRPr="00DC31BA">
              <w:rPr>
                <w:rFonts w:ascii="Tahoma" w:hAnsi="Tahoma"/>
                <w:sz w:val="20"/>
                <w:szCs w:val="20"/>
                <w:lang w:val="en-US"/>
              </w:rPr>
              <w:t>L</w:t>
            </w:r>
            <w:r w:rsidRPr="00DC31BA">
              <w:rPr>
                <w:rFonts w:ascii="Tahoma" w:hAnsi="Tahoma"/>
                <w:sz w:val="20"/>
                <w:szCs w:val="20"/>
              </w:rPr>
              <w:t>AN).</w:t>
            </w:r>
          </w:p>
          <w:p w14:paraId="0BCA8543" w14:textId="77777777" w:rsidR="004021D3" w:rsidRDefault="0091545E" w:rsidP="000C36F0">
            <w:pPr>
              <w:pStyle w:val="afff8"/>
              <w:numPr>
                <w:ilvl w:val="0"/>
                <w:numId w:val="51"/>
              </w:numPr>
              <w:spacing w:after="160" w:line="360" w:lineRule="auto"/>
              <w:ind w:left="192" w:firstLine="0"/>
              <w:jc w:val="both"/>
              <w:rPr>
                <w:rFonts w:ascii="Tahoma" w:hAnsi="Tahoma"/>
                <w:sz w:val="20"/>
                <w:szCs w:val="20"/>
              </w:rPr>
            </w:pPr>
            <w:r w:rsidRPr="00DC31BA">
              <w:rPr>
                <w:rFonts w:ascii="Tahoma" w:hAnsi="Tahoma"/>
                <w:sz w:val="20"/>
                <w:szCs w:val="20"/>
              </w:rPr>
              <w:lastRenderedPageBreak/>
              <w:t>Κέντρα Εκπομπής με υπηρεσία τηλεοπτικού και ραδιοφωνικού προγράμματος (Παράρτημα 2 - Πίνακας Β):</w:t>
            </w:r>
          </w:p>
          <w:p w14:paraId="73670A51" w14:textId="77777777" w:rsidR="0091545E" w:rsidRPr="00DC31BA" w:rsidRDefault="0091545E" w:rsidP="0091545E">
            <w:pPr>
              <w:pStyle w:val="afff8"/>
              <w:spacing w:line="360" w:lineRule="auto"/>
              <w:ind w:left="192"/>
              <w:jc w:val="both"/>
              <w:rPr>
                <w:rFonts w:ascii="Tahoma" w:hAnsi="Tahoma"/>
                <w:sz w:val="20"/>
                <w:szCs w:val="20"/>
              </w:rPr>
            </w:pPr>
            <w:r w:rsidRPr="00DC31BA">
              <w:rPr>
                <w:rFonts w:ascii="Tahoma" w:hAnsi="Tahoma"/>
                <w:sz w:val="20"/>
                <w:szCs w:val="20"/>
              </w:rPr>
              <w:t>Είκοσι τέσσερις (24) συνολικάπόρτεςRJ-45 που περιλαμβάνουν:</w:t>
            </w:r>
          </w:p>
          <w:p w14:paraId="5303C15B" w14:textId="77777777" w:rsidR="004021D3" w:rsidRDefault="0091545E" w:rsidP="000C36F0">
            <w:pPr>
              <w:pStyle w:val="afff8"/>
              <w:numPr>
                <w:ilvl w:val="0"/>
                <w:numId w:val="54"/>
              </w:numPr>
              <w:spacing w:after="160" w:line="360" w:lineRule="auto"/>
              <w:ind w:left="334" w:hanging="284"/>
              <w:jc w:val="both"/>
              <w:rPr>
                <w:rFonts w:ascii="Tahoma" w:hAnsi="Tahoma"/>
                <w:sz w:val="20"/>
                <w:szCs w:val="20"/>
              </w:rPr>
            </w:pPr>
            <w:r w:rsidRPr="00DC31BA">
              <w:rPr>
                <w:rFonts w:ascii="Tahoma" w:hAnsi="Tahoma"/>
                <w:sz w:val="20"/>
                <w:szCs w:val="20"/>
              </w:rPr>
              <w:t xml:space="preserve">Οχτώ (8) πόρτεςRJ-45 με τα δεδομένα της τηλεοπτικής υπηρεσίας πρώτης πολυπλεξίας (MUX-1) και δεύτερης πολυπλεξίας (MUX-2) με ωφέλιμο ρυθμό μετάδοσης </w:t>
            </w:r>
            <w:r w:rsidRPr="00DC31BA">
              <w:rPr>
                <w:rFonts w:ascii="Tahoma" w:hAnsi="Tahoma"/>
                <w:b/>
                <w:sz w:val="20"/>
                <w:szCs w:val="20"/>
              </w:rPr>
              <w:t>52Mbps.</w:t>
            </w:r>
          </w:p>
          <w:p w14:paraId="521DAAAE" w14:textId="77777777" w:rsidR="004021D3" w:rsidRDefault="0091545E" w:rsidP="000C36F0">
            <w:pPr>
              <w:pStyle w:val="afff8"/>
              <w:numPr>
                <w:ilvl w:val="0"/>
                <w:numId w:val="54"/>
              </w:numPr>
              <w:spacing w:after="160" w:line="360" w:lineRule="auto"/>
              <w:ind w:left="334" w:hanging="284"/>
              <w:jc w:val="both"/>
              <w:rPr>
                <w:rFonts w:ascii="Tahoma" w:hAnsi="Tahoma"/>
                <w:sz w:val="20"/>
                <w:szCs w:val="20"/>
              </w:rPr>
            </w:pPr>
            <w:r w:rsidRPr="00DC31BA">
              <w:rPr>
                <w:rFonts w:ascii="Tahoma" w:hAnsi="Tahoma"/>
                <w:sz w:val="20"/>
                <w:szCs w:val="20"/>
              </w:rPr>
              <w:t xml:space="preserve">Δύο (2) πόρτεςRJ-45 με τα δεδομένα των προγραμμάτων της Ελληνικής Ραδιοφωνίας (ΕΡΑ)με ωφέλιμο ρυθμό μετάδοσης </w:t>
            </w:r>
            <w:r w:rsidRPr="00DC31BA">
              <w:rPr>
                <w:rFonts w:ascii="Tahoma" w:hAnsi="Tahoma"/>
                <w:b/>
                <w:sz w:val="20"/>
                <w:szCs w:val="20"/>
              </w:rPr>
              <w:t>3Mbps</w:t>
            </w:r>
            <w:r w:rsidRPr="00DC31BA">
              <w:rPr>
                <w:rFonts w:ascii="Tahoma" w:hAnsi="Tahoma"/>
                <w:sz w:val="20"/>
                <w:szCs w:val="20"/>
              </w:rPr>
              <w:t>.</w:t>
            </w:r>
          </w:p>
          <w:p w14:paraId="5729C142" w14:textId="77777777" w:rsidR="004021D3" w:rsidRDefault="0091545E" w:rsidP="000C36F0">
            <w:pPr>
              <w:pStyle w:val="afff8"/>
              <w:numPr>
                <w:ilvl w:val="0"/>
                <w:numId w:val="54"/>
              </w:numPr>
              <w:spacing w:after="160" w:line="360" w:lineRule="auto"/>
              <w:ind w:left="334" w:hanging="284"/>
              <w:jc w:val="both"/>
              <w:rPr>
                <w:rFonts w:ascii="Tahoma" w:hAnsi="Tahoma"/>
                <w:sz w:val="20"/>
                <w:szCs w:val="20"/>
              </w:rPr>
            </w:pPr>
            <w:r w:rsidRPr="00DC31BA">
              <w:rPr>
                <w:rFonts w:ascii="Tahoma" w:hAnsi="Tahoma"/>
                <w:sz w:val="20"/>
                <w:szCs w:val="20"/>
              </w:rPr>
              <w:t xml:space="preserve">Δεκατέσσερις(14)πόρτεςRJ-45 αμφίδρομης επικοινωνίας σύνδεσης σε δίκτυο με ωφέλιμο ρυθμό μετάδοσης </w:t>
            </w:r>
            <w:r w:rsidRPr="00DC31BA">
              <w:rPr>
                <w:rFonts w:ascii="Tahoma" w:hAnsi="Tahoma"/>
                <w:b/>
                <w:sz w:val="20"/>
                <w:szCs w:val="20"/>
              </w:rPr>
              <w:t>5Mbps</w:t>
            </w:r>
            <w:r w:rsidRPr="00DC31BA">
              <w:rPr>
                <w:rFonts w:ascii="Tahoma" w:hAnsi="Tahoma"/>
                <w:sz w:val="20"/>
                <w:szCs w:val="20"/>
              </w:rPr>
              <w:t xml:space="preserve"> των υπολογιστών-συσκευών των Κέντρων Εκπομπής (</w:t>
            </w:r>
            <w:r w:rsidRPr="00DC31BA">
              <w:rPr>
                <w:rFonts w:ascii="Tahoma" w:hAnsi="Tahoma"/>
                <w:sz w:val="20"/>
                <w:szCs w:val="20"/>
                <w:lang w:val="en-US"/>
              </w:rPr>
              <w:t>W</w:t>
            </w:r>
            <w:r w:rsidRPr="00DC31BA">
              <w:rPr>
                <w:rFonts w:ascii="Tahoma" w:hAnsi="Tahoma"/>
                <w:sz w:val="20"/>
                <w:szCs w:val="20"/>
              </w:rPr>
              <w:t>AN) με το δίκτυο της Διεύθυνσης Δικτύου Εκπομπής στο Ραδιομέγαρο Αγ. Παρασκευής (</w:t>
            </w:r>
            <w:r w:rsidRPr="00DC31BA">
              <w:rPr>
                <w:rFonts w:ascii="Tahoma" w:hAnsi="Tahoma"/>
                <w:sz w:val="20"/>
                <w:szCs w:val="20"/>
                <w:lang w:val="en-US"/>
              </w:rPr>
              <w:t>L</w:t>
            </w:r>
            <w:r w:rsidRPr="00DC31BA">
              <w:rPr>
                <w:rFonts w:ascii="Tahoma" w:hAnsi="Tahoma"/>
                <w:sz w:val="20"/>
                <w:szCs w:val="20"/>
              </w:rPr>
              <w:t>AN).</w:t>
            </w:r>
          </w:p>
          <w:p w14:paraId="77E7D7F7" w14:textId="77777777" w:rsidR="004021D3" w:rsidRDefault="0091545E" w:rsidP="000C36F0">
            <w:pPr>
              <w:pStyle w:val="afff8"/>
              <w:numPr>
                <w:ilvl w:val="0"/>
                <w:numId w:val="51"/>
              </w:numPr>
              <w:spacing w:after="160" w:line="360" w:lineRule="auto"/>
              <w:ind w:left="192" w:firstLine="0"/>
              <w:jc w:val="both"/>
              <w:rPr>
                <w:rFonts w:ascii="Tahoma" w:hAnsi="Tahoma"/>
                <w:sz w:val="20"/>
                <w:szCs w:val="20"/>
              </w:rPr>
            </w:pPr>
            <w:r w:rsidRPr="00DC31BA">
              <w:rPr>
                <w:rFonts w:ascii="Tahoma" w:hAnsi="Tahoma"/>
                <w:sz w:val="20"/>
                <w:szCs w:val="20"/>
              </w:rPr>
              <w:t>Κέντρα Εκπομπής με υπηρεσία ραδιοφωνικού προγράμματος (Παράρτημα 2 - Πίνακας Γ):</w:t>
            </w:r>
          </w:p>
          <w:p w14:paraId="14551A84" w14:textId="77777777" w:rsidR="0091545E" w:rsidRPr="00DC31BA" w:rsidRDefault="0091545E" w:rsidP="0091545E">
            <w:pPr>
              <w:pStyle w:val="afff8"/>
              <w:spacing w:line="360" w:lineRule="auto"/>
              <w:ind w:left="192"/>
              <w:jc w:val="both"/>
              <w:rPr>
                <w:rFonts w:ascii="Tahoma" w:hAnsi="Tahoma"/>
                <w:sz w:val="20"/>
                <w:szCs w:val="20"/>
              </w:rPr>
            </w:pPr>
            <w:r w:rsidRPr="00DC31BA">
              <w:rPr>
                <w:rFonts w:ascii="Tahoma" w:hAnsi="Tahoma"/>
                <w:sz w:val="20"/>
                <w:szCs w:val="20"/>
              </w:rPr>
              <w:t>Δώδεκα (12) συνολικάπόρτεςRJ-45 που περιλαμβάνουν:</w:t>
            </w:r>
          </w:p>
          <w:p w14:paraId="1FE6F021" w14:textId="77777777" w:rsidR="004021D3" w:rsidRDefault="0091545E" w:rsidP="000C36F0">
            <w:pPr>
              <w:pStyle w:val="afff8"/>
              <w:numPr>
                <w:ilvl w:val="0"/>
                <w:numId w:val="55"/>
              </w:numPr>
              <w:spacing w:after="160" w:line="360" w:lineRule="auto"/>
              <w:ind w:left="334" w:hanging="284"/>
              <w:jc w:val="both"/>
              <w:rPr>
                <w:rFonts w:ascii="Tahoma" w:hAnsi="Tahoma"/>
                <w:sz w:val="20"/>
                <w:szCs w:val="20"/>
              </w:rPr>
            </w:pPr>
            <w:r w:rsidRPr="00DC31BA">
              <w:rPr>
                <w:rFonts w:ascii="Tahoma" w:hAnsi="Tahoma"/>
                <w:sz w:val="20"/>
                <w:szCs w:val="20"/>
              </w:rPr>
              <w:t xml:space="preserve">Δύο (2) πόρτεςRJ-45 με τα δεδομένα των προγραμμάτων της Ελληνικής Ραδιοφωνίας (ΕΡΑ)με ωφέλιμο ρυθμό μετάδοσης </w:t>
            </w:r>
            <w:r w:rsidRPr="00DC31BA">
              <w:rPr>
                <w:rFonts w:ascii="Tahoma" w:hAnsi="Tahoma"/>
                <w:b/>
                <w:sz w:val="20"/>
                <w:szCs w:val="20"/>
              </w:rPr>
              <w:t>3Mbps</w:t>
            </w:r>
            <w:r w:rsidRPr="00DC31BA">
              <w:rPr>
                <w:rFonts w:ascii="Tahoma" w:hAnsi="Tahoma"/>
                <w:sz w:val="20"/>
                <w:szCs w:val="20"/>
              </w:rPr>
              <w:t>.</w:t>
            </w:r>
          </w:p>
          <w:p w14:paraId="7996E1F9" w14:textId="77777777" w:rsidR="004021D3" w:rsidRDefault="0091545E" w:rsidP="000C36F0">
            <w:pPr>
              <w:pStyle w:val="afff8"/>
              <w:numPr>
                <w:ilvl w:val="0"/>
                <w:numId w:val="55"/>
              </w:numPr>
              <w:spacing w:after="160" w:line="360" w:lineRule="auto"/>
              <w:ind w:left="334" w:hanging="284"/>
              <w:jc w:val="both"/>
              <w:rPr>
                <w:rFonts w:ascii="Tahoma" w:hAnsi="Tahoma"/>
                <w:sz w:val="20"/>
                <w:szCs w:val="20"/>
              </w:rPr>
            </w:pPr>
            <w:r w:rsidRPr="00DC31BA">
              <w:rPr>
                <w:rFonts w:ascii="Tahoma" w:hAnsi="Tahoma"/>
                <w:sz w:val="20"/>
                <w:szCs w:val="20"/>
              </w:rPr>
              <w:t xml:space="preserve">Δέκα (10)πόρτεςRJ-45 αμφίδρομης επικοινωνίας σύνδεσης σε δίκτυο με ωφέλιμο ρυθμό μετάδοσης </w:t>
            </w:r>
            <w:r w:rsidRPr="00DC31BA">
              <w:rPr>
                <w:rFonts w:ascii="Tahoma" w:hAnsi="Tahoma"/>
                <w:b/>
                <w:sz w:val="20"/>
                <w:szCs w:val="20"/>
              </w:rPr>
              <w:t>5Mbps</w:t>
            </w:r>
            <w:r w:rsidRPr="00DC31BA">
              <w:rPr>
                <w:rFonts w:ascii="Tahoma" w:hAnsi="Tahoma"/>
                <w:sz w:val="20"/>
                <w:szCs w:val="20"/>
              </w:rPr>
              <w:t xml:space="preserve"> των υπολογιστών-συσκευών των Κέντρων Εκπομπής (</w:t>
            </w:r>
            <w:r w:rsidRPr="00DC31BA">
              <w:rPr>
                <w:rFonts w:ascii="Tahoma" w:hAnsi="Tahoma"/>
                <w:sz w:val="20"/>
                <w:szCs w:val="20"/>
                <w:lang w:val="en-US"/>
              </w:rPr>
              <w:t>W</w:t>
            </w:r>
            <w:r w:rsidRPr="00DC31BA">
              <w:rPr>
                <w:rFonts w:ascii="Tahoma" w:hAnsi="Tahoma"/>
                <w:sz w:val="20"/>
                <w:szCs w:val="20"/>
              </w:rPr>
              <w:t>AN) με το δίκτυο της Διεύθυνσης Δικτύου Εκπομπής στο Ραδιομέγαρο Αγ. Παρασκευής (</w:t>
            </w:r>
            <w:r w:rsidRPr="00DC31BA">
              <w:rPr>
                <w:rFonts w:ascii="Tahoma" w:hAnsi="Tahoma"/>
                <w:sz w:val="20"/>
                <w:szCs w:val="20"/>
                <w:lang w:val="en-US"/>
              </w:rPr>
              <w:t>L</w:t>
            </w:r>
            <w:r w:rsidRPr="00DC31BA">
              <w:rPr>
                <w:rFonts w:ascii="Tahoma" w:hAnsi="Tahoma"/>
                <w:sz w:val="20"/>
                <w:szCs w:val="20"/>
              </w:rPr>
              <w:t>AN).</w:t>
            </w:r>
          </w:p>
        </w:tc>
        <w:tc>
          <w:tcPr>
            <w:tcW w:w="1646" w:type="dxa"/>
            <w:hideMark/>
          </w:tcPr>
          <w:p w14:paraId="2C68124E" w14:textId="77777777" w:rsidR="0091545E" w:rsidRPr="00DC31BA" w:rsidRDefault="0091545E" w:rsidP="0091545E">
            <w:pPr>
              <w:jc w:val="center"/>
              <w:rPr>
                <w:sz w:val="20"/>
                <w:szCs w:val="20"/>
              </w:rPr>
            </w:pPr>
            <w:r w:rsidRPr="00DC31BA">
              <w:rPr>
                <w:sz w:val="20"/>
                <w:szCs w:val="20"/>
              </w:rPr>
              <w:lastRenderedPageBreak/>
              <w:t>ΝΑΙ</w:t>
            </w:r>
          </w:p>
        </w:tc>
        <w:tc>
          <w:tcPr>
            <w:tcW w:w="1071" w:type="dxa"/>
            <w:noWrap/>
            <w:hideMark/>
          </w:tcPr>
          <w:p w14:paraId="2F931620" w14:textId="77777777" w:rsidR="0091545E" w:rsidRPr="00DC31BA" w:rsidRDefault="0091545E" w:rsidP="0091545E">
            <w:pPr>
              <w:rPr>
                <w:sz w:val="20"/>
                <w:szCs w:val="20"/>
              </w:rPr>
            </w:pPr>
            <w:r w:rsidRPr="00DC31BA">
              <w:rPr>
                <w:sz w:val="20"/>
                <w:szCs w:val="20"/>
              </w:rPr>
              <w:t> </w:t>
            </w:r>
          </w:p>
        </w:tc>
        <w:tc>
          <w:tcPr>
            <w:tcW w:w="1246" w:type="dxa"/>
            <w:noWrap/>
            <w:hideMark/>
          </w:tcPr>
          <w:p w14:paraId="38C490A8" w14:textId="77777777" w:rsidR="0091545E" w:rsidRPr="00DC31BA" w:rsidRDefault="0091545E" w:rsidP="0091545E">
            <w:pPr>
              <w:rPr>
                <w:sz w:val="20"/>
                <w:szCs w:val="20"/>
              </w:rPr>
            </w:pPr>
            <w:r w:rsidRPr="00DC31BA">
              <w:rPr>
                <w:sz w:val="20"/>
                <w:szCs w:val="20"/>
              </w:rPr>
              <w:t> </w:t>
            </w:r>
          </w:p>
        </w:tc>
      </w:tr>
      <w:tr w:rsidR="0091545E" w:rsidRPr="00DC31BA" w14:paraId="7CC4071A" w14:textId="77777777" w:rsidTr="0091545E">
        <w:trPr>
          <w:trHeight w:val="1275"/>
        </w:trPr>
        <w:tc>
          <w:tcPr>
            <w:tcW w:w="545" w:type="dxa"/>
            <w:noWrap/>
            <w:hideMark/>
          </w:tcPr>
          <w:p w14:paraId="3EA6EDC0" w14:textId="77777777" w:rsidR="0091545E" w:rsidRPr="00DC31BA" w:rsidRDefault="0091545E" w:rsidP="0091545E">
            <w:pPr>
              <w:jc w:val="center"/>
              <w:rPr>
                <w:sz w:val="20"/>
                <w:szCs w:val="20"/>
              </w:rPr>
            </w:pPr>
            <w:r w:rsidRPr="00DC31BA">
              <w:rPr>
                <w:sz w:val="20"/>
                <w:szCs w:val="20"/>
              </w:rPr>
              <w:lastRenderedPageBreak/>
              <w:t>4</w:t>
            </w:r>
          </w:p>
        </w:tc>
        <w:tc>
          <w:tcPr>
            <w:tcW w:w="5120" w:type="dxa"/>
          </w:tcPr>
          <w:p w14:paraId="24FBC208" w14:textId="77777777" w:rsidR="0091545E" w:rsidRPr="00DC31BA" w:rsidRDefault="0091545E" w:rsidP="0091545E">
            <w:pPr>
              <w:spacing w:line="360" w:lineRule="auto"/>
              <w:jc w:val="both"/>
              <w:rPr>
                <w:sz w:val="20"/>
                <w:szCs w:val="20"/>
              </w:rPr>
            </w:pPr>
            <w:r w:rsidRPr="00DC31BA">
              <w:rPr>
                <w:sz w:val="20"/>
                <w:szCs w:val="20"/>
              </w:rPr>
              <w:t>Η ευθύνη απόκτησης, λειτουργίας και ρύθμισης όλων των ενδιάμεσων απαιτούμενων συσκευών  θα ανήκει αποκλειστικά από την ανάδοχο εταιρία και θα πρέπει να υπολογιστεί στην εκτίμηση του τελικού κόστους του έργου.</w:t>
            </w:r>
          </w:p>
          <w:p w14:paraId="694F7A3B" w14:textId="77777777" w:rsidR="0091545E" w:rsidRPr="00DC31BA" w:rsidRDefault="0091545E" w:rsidP="0091545E">
            <w:pPr>
              <w:spacing w:line="360" w:lineRule="auto"/>
              <w:jc w:val="both"/>
              <w:rPr>
                <w:sz w:val="20"/>
                <w:szCs w:val="20"/>
              </w:rPr>
            </w:pPr>
            <w:r w:rsidRPr="00DC31BA">
              <w:rPr>
                <w:sz w:val="20"/>
                <w:szCs w:val="20"/>
              </w:rPr>
              <w:lastRenderedPageBreak/>
              <w:t xml:space="preserve">Η ΕΡΤ θα παράσχει στον υποψήφιο ανάδοχο τα </w:t>
            </w:r>
            <w:r w:rsidRPr="00DC31BA">
              <w:rPr>
                <w:sz w:val="20"/>
                <w:szCs w:val="20"/>
                <w:lang w:val="en-US"/>
              </w:rPr>
              <w:t>subnets</w:t>
            </w:r>
            <w:r w:rsidRPr="00DC31BA">
              <w:rPr>
                <w:sz w:val="20"/>
                <w:szCs w:val="20"/>
              </w:rPr>
              <w:t xml:space="preserve"> ανά σημείο, </w:t>
            </w:r>
            <w:r w:rsidR="007F1658" w:rsidRPr="000C36F0">
              <w:rPr>
                <w:sz w:val="20"/>
                <w:szCs w:val="20"/>
              </w:rPr>
              <w:t>προκειμένου ο ανάδοχος</w:t>
            </w:r>
            <w:r w:rsidRPr="00DC31BA">
              <w:rPr>
                <w:sz w:val="20"/>
                <w:szCs w:val="20"/>
              </w:rPr>
              <w:t xml:space="preserve"> να ολοκληρώσει σε συνεργασία με το αρμόδιο προσωπικό της ΕΡΤ την διασύνδεση μεταξύ Κέντρων Εκπομπής και Αγίας Παρασκευής. </w:t>
            </w:r>
          </w:p>
          <w:p w14:paraId="291114A8" w14:textId="77777777" w:rsidR="0091545E" w:rsidRPr="00DC31BA" w:rsidRDefault="0091545E" w:rsidP="0091545E">
            <w:pPr>
              <w:spacing w:line="360" w:lineRule="auto"/>
              <w:jc w:val="both"/>
              <w:rPr>
                <w:sz w:val="20"/>
                <w:szCs w:val="20"/>
              </w:rPr>
            </w:pPr>
            <w:r w:rsidRPr="00DC31BA">
              <w:rPr>
                <w:sz w:val="20"/>
                <w:szCs w:val="20"/>
              </w:rPr>
              <w:t xml:space="preserve">Όλες οι απαιτούμενες υπηρεσίες του έργου θα πρέπει να τερματίζουν στις συσκευές της ΕΡΤ Α.Ε. σε κάθε Κέντρο Εκπομπής.    </w:t>
            </w:r>
          </w:p>
          <w:p w14:paraId="0F52481A" w14:textId="77777777" w:rsidR="0091545E" w:rsidRPr="00DC31BA" w:rsidRDefault="0091545E" w:rsidP="0091545E">
            <w:pPr>
              <w:spacing w:line="360" w:lineRule="auto"/>
              <w:jc w:val="both"/>
              <w:rPr>
                <w:sz w:val="20"/>
                <w:szCs w:val="20"/>
              </w:rPr>
            </w:pPr>
            <w:r w:rsidRPr="00DC31BA">
              <w:rPr>
                <w:sz w:val="20"/>
                <w:szCs w:val="20"/>
              </w:rPr>
              <w:t>Επίσης, όλος ο εξοπλισμός θα είναι στη</w:t>
            </w:r>
            <w:r w:rsidR="00D37D74">
              <w:rPr>
                <w:sz w:val="20"/>
                <w:szCs w:val="20"/>
              </w:rPr>
              <w:t>ν</w:t>
            </w:r>
            <w:r w:rsidRPr="00DC31BA">
              <w:rPr>
                <w:sz w:val="20"/>
                <w:szCs w:val="20"/>
              </w:rPr>
              <w:t xml:space="preserve"> ευθύνη και αρμοδιότητα των υποχρεώσεων του υποψήφιου ανάδοχου.    </w:t>
            </w:r>
          </w:p>
        </w:tc>
        <w:tc>
          <w:tcPr>
            <w:tcW w:w="1646" w:type="dxa"/>
            <w:hideMark/>
          </w:tcPr>
          <w:p w14:paraId="62A4C378" w14:textId="77777777" w:rsidR="0091545E" w:rsidRPr="00DC31BA" w:rsidRDefault="0091545E" w:rsidP="0091545E">
            <w:pPr>
              <w:jc w:val="center"/>
              <w:rPr>
                <w:sz w:val="20"/>
                <w:szCs w:val="20"/>
              </w:rPr>
            </w:pPr>
            <w:r w:rsidRPr="00DC31BA">
              <w:rPr>
                <w:sz w:val="20"/>
                <w:szCs w:val="20"/>
              </w:rPr>
              <w:lastRenderedPageBreak/>
              <w:t>ΝΑΙ</w:t>
            </w:r>
          </w:p>
        </w:tc>
        <w:tc>
          <w:tcPr>
            <w:tcW w:w="1071" w:type="dxa"/>
            <w:noWrap/>
            <w:hideMark/>
          </w:tcPr>
          <w:p w14:paraId="65EBAB02" w14:textId="77777777" w:rsidR="0091545E" w:rsidRPr="00DC31BA" w:rsidRDefault="0091545E" w:rsidP="0091545E">
            <w:pPr>
              <w:rPr>
                <w:sz w:val="20"/>
                <w:szCs w:val="20"/>
              </w:rPr>
            </w:pPr>
            <w:r w:rsidRPr="00DC31BA">
              <w:rPr>
                <w:sz w:val="20"/>
                <w:szCs w:val="20"/>
              </w:rPr>
              <w:t> </w:t>
            </w:r>
          </w:p>
        </w:tc>
        <w:tc>
          <w:tcPr>
            <w:tcW w:w="1246" w:type="dxa"/>
            <w:noWrap/>
            <w:hideMark/>
          </w:tcPr>
          <w:p w14:paraId="1D0C5275" w14:textId="77777777" w:rsidR="0091545E" w:rsidRPr="00DC31BA" w:rsidRDefault="0091545E" w:rsidP="0091545E">
            <w:pPr>
              <w:rPr>
                <w:sz w:val="20"/>
                <w:szCs w:val="20"/>
              </w:rPr>
            </w:pPr>
            <w:r w:rsidRPr="00DC31BA">
              <w:rPr>
                <w:sz w:val="20"/>
                <w:szCs w:val="20"/>
              </w:rPr>
              <w:t> </w:t>
            </w:r>
          </w:p>
        </w:tc>
      </w:tr>
    </w:tbl>
    <w:p w14:paraId="07515DEB" w14:textId="77777777" w:rsidR="0091545E" w:rsidRPr="00DC31BA" w:rsidRDefault="0091545E" w:rsidP="0091545E">
      <w:pPr>
        <w:spacing w:line="360" w:lineRule="auto"/>
        <w:jc w:val="both"/>
      </w:pPr>
    </w:p>
    <w:p w14:paraId="578CC262" w14:textId="77777777" w:rsidR="004021D3" w:rsidRDefault="0091545E" w:rsidP="005654DC">
      <w:pPr>
        <w:pStyle w:val="afff8"/>
        <w:numPr>
          <w:ilvl w:val="0"/>
          <w:numId w:val="49"/>
        </w:numPr>
        <w:spacing w:after="160" w:line="360" w:lineRule="auto"/>
        <w:ind w:left="284" w:hanging="284"/>
        <w:jc w:val="both"/>
        <w:rPr>
          <w:rFonts w:ascii="Tahoma" w:hAnsi="Tahoma"/>
          <w:b/>
          <w:u w:val="single"/>
        </w:rPr>
      </w:pPr>
      <w:r w:rsidRPr="00DC31BA">
        <w:rPr>
          <w:rFonts w:ascii="Tahoma" w:hAnsi="Tahoma"/>
          <w:b/>
          <w:u w:val="single"/>
        </w:rPr>
        <w:t>ΒΑΘΜΟΛΟΓΗΣΗ</w:t>
      </w:r>
    </w:p>
    <w:p w14:paraId="4E0A046A" w14:textId="77777777" w:rsidR="0091545E" w:rsidRPr="00E53F81" w:rsidRDefault="0091545E" w:rsidP="0091545E">
      <w:pPr>
        <w:jc w:val="both"/>
      </w:pPr>
      <w:r w:rsidRPr="00E53F81">
        <w:t>Κριτήριο ανάθεσης της παρούσας Σύμβασης είναι η πλέον συμφέρουσα από οικονομική άποψη προσφορά μόνο βάσει της βέλτιστης σχέσης ποιότητας – τιμής, η οποία εκτιμάται βάσει των κάτωθι κριτηρίων :</w:t>
      </w:r>
    </w:p>
    <w:p w14:paraId="7158360A" w14:textId="77777777" w:rsidR="0091545E" w:rsidRPr="00E53F81" w:rsidRDefault="0091545E" w:rsidP="0091545E">
      <w:pPr>
        <w:jc w:val="both"/>
      </w:pPr>
    </w:p>
    <w:tbl>
      <w:tblPr>
        <w:tblStyle w:val="afff5"/>
        <w:tblW w:w="9377" w:type="dxa"/>
        <w:jc w:val="center"/>
        <w:tblLayout w:type="fixed"/>
        <w:tblLook w:val="04A0" w:firstRow="1" w:lastRow="0" w:firstColumn="1" w:lastColumn="0" w:noHBand="0" w:noVBand="1"/>
      </w:tblPr>
      <w:tblGrid>
        <w:gridCol w:w="1129"/>
        <w:gridCol w:w="4962"/>
        <w:gridCol w:w="3286"/>
      </w:tblGrid>
      <w:tr w:rsidR="0091545E" w:rsidRPr="00E53F81" w14:paraId="08B45A56" w14:textId="77777777" w:rsidTr="0091545E">
        <w:trPr>
          <w:jc w:val="center"/>
        </w:trPr>
        <w:tc>
          <w:tcPr>
            <w:tcW w:w="1129" w:type="dxa"/>
          </w:tcPr>
          <w:p w14:paraId="601E0E2C" w14:textId="77777777" w:rsidR="0091545E" w:rsidRPr="00E53F81" w:rsidRDefault="0091545E" w:rsidP="0091545E">
            <w:pPr>
              <w:jc w:val="center"/>
              <w:rPr>
                <w:b/>
              </w:rPr>
            </w:pPr>
            <w:r w:rsidRPr="00E53F81">
              <w:rPr>
                <w:b/>
              </w:rPr>
              <w:t>Α/Α</w:t>
            </w:r>
          </w:p>
        </w:tc>
        <w:tc>
          <w:tcPr>
            <w:tcW w:w="4962" w:type="dxa"/>
          </w:tcPr>
          <w:p w14:paraId="7C12A797" w14:textId="77777777" w:rsidR="0091545E" w:rsidRPr="00E53F81" w:rsidRDefault="0091545E" w:rsidP="0091545E">
            <w:pPr>
              <w:jc w:val="center"/>
              <w:rPr>
                <w:b/>
              </w:rPr>
            </w:pPr>
            <w:r w:rsidRPr="00E53F81">
              <w:rPr>
                <w:b/>
              </w:rPr>
              <w:t>ΠΕΡΙΓΡΑΦΗ ΚΡΙΤΗΡΙΟΥ</w:t>
            </w:r>
          </w:p>
        </w:tc>
        <w:tc>
          <w:tcPr>
            <w:tcW w:w="3286" w:type="dxa"/>
          </w:tcPr>
          <w:p w14:paraId="72B4447D" w14:textId="77777777" w:rsidR="0091545E" w:rsidRPr="00E53F81" w:rsidRDefault="0091545E" w:rsidP="0091545E">
            <w:pPr>
              <w:jc w:val="center"/>
              <w:rPr>
                <w:b/>
              </w:rPr>
            </w:pPr>
            <w:r w:rsidRPr="00E53F81">
              <w:rPr>
                <w:b/>
              </w:rPr>
              <w:t>ΣΥΝΤΕΛΕΣΤΗΣ ΒΑΡΥΤΗΤΑΣ</w:t>
            </w:r>
          </w:p>
        </w:tc>
      </w:tr>
      <w:tr w:rsidR="0091545E" w:rsidRPr="00E53F81" w14:paraId="7788FC47" w14:textId="77777777" w:rsidTr="0091545E">
        <w:trPr>
          <w:jc w:val="center"/>
        </w:trPr>
        <w:tc>
          <w:tcPr>
            <w:tcW w:w="1129" w:type="dxa"/>
          </w:tcPr>
          <w:p w14:paraId="09FA5084" w14:textId="77777777" w:rsidR="0091545E" w:rsidRPr="00E53F81" w:rsidRDefault="0091545E" w:rsidP="0091545E">
            <w:pPr>
              <w:spacing w:line="360" w:lineRule="auto"/>
              <w:jc w:val="center"/>
            </w:pPr>
            <w:r w:rsidRPr="00E53F81">
              <w:t>1</w:t>
            </w:r>
          </w:p>
        </w:tc>
        <w:tc>
          <w:tcPr>
            <w:tcW w:w="4962" w:type="dxa"/>
          </w:tcPr>
          <w:p w14:paraId="62EF7F10" w14:textId="77777777" w:rsidR="0091545E" w:rsidRPr="00E53F81" w:rsidRDefault="0091545E" w:rsidP="0091545E">
            <w:pPr>
              <w:spacing w:line="360" w:lineRule="auto"/>
            </w:pPr>
            <w:r w:rsidRPr="00E53F81">
              <w:t>Δοκιμαστική Λειτουργία (ΔΛ)</w:t>
            </w:r>
          </w:p>
        </w:tc>
        <w:tc>
          <w:tcPr>
            <w:tcW w:w="3286" w:type="dxa"/>
          </w:tcPr>
          <w:p w14:paraId="18EA81F9" w14:textId="77777777" w:rsidR="0091545E" w:rsidRPr="00E53F81" w:rsidRDefault="0091545E" w:rsidP="0091545E">
            <w:pPr>
              <w:jc w:val="center"/>
            </w:pPr>
            <w:r w:rsidRPr="00E53F81">
              <w:t>50%</w:t>
            </w:r>
          </w:p>
        </w:tc>
      </w:tr>
      <w:tr w:rsidR="0091545E" w:rsidRPr="00E53F81" w14:paraId="288D968B" w14:textId="77777777" w:rsidTr="0091545E">
        <w:trPr>
          <w:jc w:val="center"/>
        </w:trPr>
        <w:tc>
          <w:tcPr>
            <w:tcW w:w="1129" w:type="dxa"/>
          </w:tcPr>
          <w:p w14:paraId="5D43334A" w14:textId="77777777" w:rsidR="0091545E" w:rsidRPr="00E53F81" w:rsidRDefault="0091545E" w:rsidP="0091545E">
            <w:pPr>
              <w:jc w:val="center"/>
            </w:pPr>
            <w:r w:rsidRPr="00E53F81">
              <w:t>2</w:t>
            </w:r>
          </w:p>
        </w:tc>
        <w:tc>
          <w:tcPr>
            <w:tcW w:w="4962" w:type="dxa"/>
          </w:tcPr>
          <w:p w14:paraId="761395B1" w14:textId="77777777" w:rsidR="0091545E" w:rsidRPr="00E53F81" w:rsidRDefault="0091545E" w:rsidP="0091545E">
            <w:r w:rsidRPr="00E53F81">
              <w:t>Διασυνδέσεις με Ίνα (ΔΙ)</w:t>
            </w:r>
          </w:p>
        </w:tc>
        <w:tc>
          <w:tcPr>
            <w:tcW w:w="3286" w:type="dxa"/>
          </w:tcPr>
          <w:p w14:paraId="68629225" w14:textId="77777777" w:rsidR="0091545E" w:rsidRPr="00E53F81" w:rsidRDefault="0091545E" w:rsidP="0091545E">
            <w:pPr>
              <w:jc w:val="center"/>
            </w:pPr>
            <w:r w:rsidRPr="00E53F81">
              <w:t>30%</w:t>
            </w:r>
          </w:p>
        </w:tc>
      </w:tr>
      <w:tr w:rsidR="0091545E" w:rsidRPr="00E53F81" w14:paraId="01CAF5D6" w14:textId="77777777" w:rsidTr="0091545E">
        <w:trPr>
          <w:jc w:val="center"/>
        </w:trPr>
        <w:tc>
          <w:tcPr>
            <w:tcW w:w="1129" w:type="dxa"/>
          </w:tcPr>
          <w:p w14:paraId="5AD52B0F" w14:textId="77777777" w:rsidR="0091545E" w:rsidRPr="00E53F81" w:rsidRDefault="0091545E" w:rsidP="0091545E">
            <w:pPr>
              <w:jc w:val="center"/>
            </w:pPr>
            <w:r w:rsidRPr="00E53F81">
              <w:t>3</w:t>
            </w:r>
          </w:p>
        </w:tc>
        <w:tc>
          <w:tcPr>
            <w:tcW w:w="4962" w:type="dxa"/>
          </w:tcPr>
          <w:p w14:paraId="3EE1D31D" w14:textId="77777777" w:rsidR="0091545E" w:rsidRPr="00E53F81" w:rsidRDefault="0091545E" w:rsidP="0091545E">
            <w:r w:rsidRPr="00E53F81">
              <w:t>Διασυνδέσεις με ΜικροκυμματικέςΖεύξεις (ΔΜΖ)</w:t>
            </w:r>
          </w:p>
        </w:tc>
        <w:tc>
          <w:tcPr>
            <w:tcW w:w="3286" w:type="dxa"/>
          </w:tcPr>
          <w:p w14:paraId="786CD241" w14:textId="77777777" w:rsidR="0091545E" w:rsidRPr="00E53F81" w:rsidRDefault="0091545E" w:rsidP="0091545E">
            <w:pPr>
              <w:jc w:val="center"/>
            </w:pPr>
            <w:r w:rsidRPr="00E53F81">
              <w:t>20%</w:t>
            </w:r>
          </w:p>
        </w:tc>
      </w:tr>
      <w:tr w:rsidR="0091545E" w:rsidRPr="00E53F81" w14:paraId="113DFAEA" w14:textId="77777777" w:rsidTr="0091545E">
        <w:trPr>
          <w:jc w:val="center"/>
        </w:trPr>
        <w:tc>
          <w:tcPr>
            <w:tcW w:w="6091" w:type="dxa"/>
            <w:gridSpan w:val="2"/>
          </w:tcPr>
          <w:p w14:paraId="6245CDB6" w14:textId="77777777" w:rsidR="0091545E" w:rsidRPr="00E53F81" w:rsidRDefault="0091545E" w:rsidP="0091545E">
            <w:r w:rsidRPr="00E53F81">
              <w:t>ΣΥΝΟΛΟ</w:t>
            </w:r>
          </w:p>
        </w:tc>
        <w:tc>
          <w:tcPr>
            <w:tcW w:w="3286" w:type="dxa"/>
          </w:tcPr>
          <w:p w14:paraId="2AF19716" w14:textId="77777777" w:rsidR="0091545E" w:rsidRPr="00E53F81" w:rsidRDefault="0091545E" w:rsidP="0091545E">
            <w:pPr>
              <w:jc w:val="center"/>
            </w:pPr>
            <w:r w:rsidRPr="00E53F81">
              <w:t>100%</w:t>
            </w:r>
          </w:p>
        </w:tc>
      </w:tr>
    </w:tbl>
    <w:p w14:paraId="11CFA745" w14:textId="77777777" w:rsidR="0091545E" w:rsidRPr="00E53F81" w:rsidRDefault="0091545E" w:rsidP="0091545E">
      <w:pPr>
        <w:pStyle w:val="afff8"/>
        <w:spacing w:line="360" w:lineRule="auto"/>
        <w:ind w:left="284"/>
        <w:jc w:val="both"/>
        <w:rPr>
          <w:rFonts w:ascii="Tahoma" w:hAnsi="Tahoma"/>
          <w:b/>
          <w:u w:val="single"/>
        </w:rPr>
      </w:pPr>
    </w:p>
    <w:p w14:paraId="6650C7BF" w14:textId="77777777" w:rsidR="0091545E" w:rsidRPr="00E53F81" w:rsidRDefault="0091545E" w:rsidP="0091545E">
      <w:pPr>
        <w:pStyle w:val="afff8"/>
        <w:spacing w:line="360" w:lineRule="auto"/>
        <w:ind w:left="284"/>
        <w:jc w:val="both"/>
        <w:rPr>
          <w:rFonts w:ascii="Tahoma" w:hAnsi="Tahoma"/>
        </w:rPr>
      </w:pPr>
      <w:r w:rsidRPr="00E53F81">
        <w:rPr>
          <w:rFonts w:ascii="Tahoma" w:hAnsi="Tahoma"/>
        </w:rPr>
        <w:t>Όπου:</w:t>
      </w:r>
    </w:p>
    <w:p w14:paraId="440BE7BE" w14:textId="77777777" w:rsidR="004021D3" w:rsidRDefault="0091545E" w:rsidP="000C36F0">
      <w:pPr>
        <w:pStyle w:val="afff8"/>
        <w:numPr>
          <w:ilvl w:val="0"/>
          <w:numId w:val="57"/>
        </w:numPr>
        <w:spacing w:line="360" w:lineRule="auto"/>
        <w:jc w:val="both"/>
        <w:rPr>
          <w:rFonts w:ascii="Tahoma" w:hAnsi="Tahoma"/>
        </w:rPr>
      </w:pPr>
      <w:r w:rsidRPr="00E53F81">
        <w:rPr>
          <w:rFonts w:ascii="Tahoma" w:hAnsi="Tahoma"/>
        </w:rPr>
        <w:t>Δοκιμαστική Λειτουργία  θα γίνει:</w:t>
      </w:r>
    </w:p>
    <w:p w14:paraId="17C63972"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αξιολογώντας τους παράγοντες  Κ1 και Κ2 που περιγράφονται κατωτέρω, στον πίνακα 1. Οι ελάχιστες αποδεκτές μετρήσεις θα λάβουν συνολική βαθμολογία 100, ενώ η βαθμολογία μπορεί να αυξηθεί για καλύτερες μετρήσεις, με μέγιστη τιμή 150 όπως περιγράφεται στον πίνακα 2.</w:t>
      </w:r>
    </w:p>
    <w:tbl>
      <w:tblPr>
        <w:tblStyle w:val="afff5"/>
        <w:tblW w:w="9351" w:type="dxa"/>
        <w:jc w:val="center"/>
        <w:tblLayout w:type="fixed"/>
        <w:tblLook w:val="04A0" w:firstRow="1" w:lastRow="0" w:firstColumn="1" w:lastColumn="0" w:noHBand="0" w:noVBand="1"/>
      </w:tblPr>
      <w:tblGrid>
        <w:gridCol w:w="9351"/>
      </w:tblGrid>
      <w:tr w:rsidR="0091545E" w:rsidRPr="00E53F81" w14:paraId="6ACFE0D8" w14:textId="77777777" w:rsidTr="0091545E">
        <w:trPr>
          <w:jc w:val="center"/>
        </w:trPr>
        <w:tc>
          <w:tcPr>
            <w:tcW w:w="9351" w:type="dxa"/>
          </w:tcPr>
          <w:p w14:paraId="2A968097" w14:textId="77777777" w:rsidR="0091545E" w:rsidRPr="00E53F81" w:rsidRDefault="0091545E" w:rsidP="0091545E">
            <w:pPr>
              <w:jc w:val="center"/>
              <w:rPr>
                <w:b/>
              </w:rPr>
            </w:pPr>
            <w:r w:rsidRPr="00E53F81">
              <w:rPr>
                <w:b/>
              </w:rPr>
              <w:t xml:space="preserve">Αξιολόγηση Δοκιμαστικής Περιόδου της προσφερόμενης Υπηρεσίας </w:t>
            </w:r>
          </w:p>
        </w:tc>
      </w:tr>
      <w:tr w:rsidR="0091545E" w:rsidRPr="00E53F81" w14:paraId="271F186E" w14:textId="77777777" w:rsidTr="0091545E">
        <w:trPr>
          <w:jc w:val="center"/>
        </w:trPr>
        <w:tc>
          <w:tcPr>
            <w:tcW w:w="9351" w:type="dxa"/>
          </w:tcPr>
          <w:p w14:paraId="43F19CF4" w14:textId="77777777" w:rsidR="0091545E" w:rsidRPr="00E53F81" w:rsidRDefault="0091545E" w:rsidP="0091545E">
            <w:pPr>
              <w:jc w:val="center"/>
              <w:rPr>
                <w:b/>
                <w:lang w:val="en-US"/>
              </w:rPr>
            </w:pPr>
            <w:r w:rsidRPr="00E53F81">
              <w:rPr>
                <w:b/>
              </w:rPr>
              <w:t>Πίνακας 1</w:t>
            </w:r>
          </w:p>
        </w:tc>
      </w:tr>
      <w:tr w:rsidR="0091545E" w:rsidRPr="00E53F81" w14:paraId="60C1C39B" w14:textId="77777777" w:rsidTr="0091545E">
        <w:trPr>
          <w:jc w:val="center"/>
        </w:trPr>
        <w:tc>
          <w:tcPr>
            <w:tcW w:w="9351" w:type="dxa"/>
          </w:tcPr>
          <w:p w14:paraId="6EF8FAFE" w14:textId="77777777" w:rsidR="0091545E" w:rsidRPr="00E53F81" w:rsidRDefault="0091545E" w:rsidP="0091545E">
            <w:pPr>
              <w:jc w:val="center"/>
              <w:rPr>
                <w:b/>
              </w:rPr>
            </w:pPr>
            <w:r w:rsidRPr="00E53F81">
              <w:rPr>
                <w:b/>
              </w:rPr>
              <w:t xml:space="preserve">Περιγραφή Απαιτούμενων Υπηρεσιών </w:t>
            </w:r>
          </w:p>
        </w:tc>
      </w:tr>
      <w:tr w:rsidR="0091545E" w:rsidRPr="00E53F81" w14:paraId="1398BB20" w14:textId="77777777" w:rsidTr="0091545E">
        <w:trPr>
          <w:jc w:val="center"/>
        </w:trPr>
        <w:tc>
          <w:tcPr>
            <w:tcW w:w="9351" w:type="dxa"/>
          </w:tcPr>
          <w:p w14:paraId="0479E95A" w14:textId="77777777" w:rsidR="0091545E" w:rsidRPr="00E53F81" w:rsidRDefault="0091545E" w:rsidP="0091545E">
            <w:pPr>
              <w:spacing w:line="360" w:lineRule="auto"/>
              <w:jc w:val="both"/>
            </w:pPr>
            <w:r w:rsidRPr="00E53F81">
              <w:t>Το δοκιμαστικό κύκλωμα που θα τροφοδοτεί τους τηλεοπτικούς πομπούς του δοκιμαστικού Κέντρου Εκπομπής, δεν θα πρέπει να επηρεάζει τον συγχρονισμό των πομπών (</w:t>
            </w:r>
            <w:r w:rsidRPr="00E53F81">
              <w:rPr>
                <w:lang w:val="en-US"/>
              </w:rPr>
              <w:t>NOMIP</w:t>
            </w:r>
            <w:r w:rsidRPr="00E53F81">
              <w:t xml:space="preserve">, </w:t>
            </w:r>
            <w:r w:rsidRPr="00E53F81">
              <w:rPr>
                <w:lang w:val="en-US"/>
              </w:rPr>
              <w:t>RFMUTE</w:t>
            </w:r>
            <w:r w:rsidRPr="00E53F81">
              <w:t>,και</w:t>
            </w:r>
            <w:r w:rsidRPr="00E53F81">
              <w:rPr>
                <w:lang w:val="en-US"/>
              </w:rPr>
              <w:t>De</w:t>
            </w:r>
            <w:r w:rsidRPr="00E53F81">
              <w:t>-</w:t>
            </w:r>
            <w:r w:rsidR="000C36F0" w:rsidRPr="00E53F81">
              <w:rPr>
                <w:lang w:val="en-US"/>
              </w:rPr>
              <w:t>jitteringfailure</w:t>
            </w:r>
            <w:r w:rsidRPr="00E53F81">
              <w:t xml:space="preserve">) πάνω από 10 φορές σε διάστημα 15 ημερών (διάρκεια ποιοτικών δοκιμών – ποιοτικής αξιολόγησης). </w:t>
            </w:r>
          </w:p>
          <w:p w14:paraId="53F9E594" w14:textId="77777777" w:rsidR="0091545E" w:rsidRPr="00E53F81" w:rsidRDefault="0091545E" w:rsidP="0091545E">
            <w:pPr>
              <w:spacing w:line="360" w:lineRule="auto"/>
              <w:jc w:val="both"/>
            </w:pPr>
            <w:r w:rsidRPr="00E53F81">
              <w:t>Κ1 = 150 - (</w:t>
            </w:r>
            <w:r w:rsidRPr="00E53F81">
              <w:rPr>
                <w:lang w:val="en-US"/>
              </w:rPr>
              <w:t>N</w:t>
            </w:r>
            <w:r w:rsidRPr="00E53F81">
              <w:t xml:space="preserve">*5) </w:t>
            </w:r>
          </w:p>
          <w:p w14:paraId="34E94E56" w14:textId="77777777" w:rsidR="0091545E" w:rsidRPr="00E53F81" w:rsidRDefault="0091545E" w:rsidP="0091545E">
            <w:pPr>
              <w:spacing w:line="360" w:lineRule="auto"/>
              <w:jc w:val="both"/>
            </w:pPr>
            <w:r w:rsidRPr="00E53F81">
              <w:t>όπου:</w:t>
            </w:r>
          </w:p>
          <w:p w14:paraId="756EFE79" w14:textId="77777777" w:rsidR="004021D3" w:rsidRDefault="0091545E" w:rsidP="005654DC">
            <w:pPr>
              <w:pStyle w:val="afff8"/>
              <w:numPr>
                <w:ilvl w:val="1"/>
                <w:numId w:val="50"/>
              </w:numPr>
              <w:spacing w:line="360" w:lineRule="auto"/>
              <w:ind w:left="450" w:hanging="283"/>
              <w:jc w:val="both"/>
              <w:rPr>
                <w:rFonts w:ascii="Tahoma" w:hAnsi="Tahoma"/>
                <w:sz w:val="16"/>
                <w:szCs w:val="16"/>
              </w:rPr>
            </w:pPr>
            <w:r w:rsidRPr="00E53F81">
              <w:rPr>
                <w:rFonts w:ascii="Tahoma" w:hAnsi="Tahoma"/>
                <w:lang w:val="en-US"/>
              </w:rPr>
              <w:lastRenderedPageBreak/>
              <w:t>K</w:t>
            </w:r>
            <w:r w:rsidRPr="00E53F81">
              <w:rPr>
                <w:rFonts w:ascii="Tahoma" w:hAnsi="Tahoma"/>
              </w:rPr>
              <w:t>1 κριτήριο αποδεκτών Διακοπών</w:t>
            </w:r>
          </w:p>
          <w:p w14:paraId="3E2561DE" w14:textId="77777777" w:rsidR="004021D3" w:rsidRDefault="0091545E" w:rsidP="005654DC">
            <w:pPr>
              <w:pStyle w:val="afff8"/>
              <w:numPr>
                <w:ilvl w:val="1"/>
                <w:numId w:val="50"/>
              </w:numPr>
              <w:spacing w:line="360" w:lineRule="auto"/>
              <w:ind w:left="450" w:hanging="283"/>
              <w:jc w:val="both"/>
              <w:rPr>
                <w:rFonts w:ascii="Tahoma" w:hAnsi="Tahoma"/>
                <w:sz w:val="16"/>
                <w:szCs w:val="16"/>
              </w:rPr>
            </w:pPr>
            <w:r w:rsidRPr="00E53F81">
              <w:rPr>
                <w:rFonts w:ascii="Tahoma" w:hAnsi="Tahoma"/>
                <w:lang w:val="en-US"/>
              </w:rPr>
              <w:t>N</w:t>
            </w:r>
            <w:r w:rsidRPr="00E53F81">
              <w:rPr>
                <w:rFonts w:ascii="Tahoma" w:hAnsi="Tahoma"/>
              </w:rPr>
              <w:t xml:space="preserve"> συνολικός αριθμός Διακοπών (</w:t>
            </w:r>
            <w:r w:rsidRPr="00E53F81">
              <w:rPr>
                <w:rFonts w:ascii="Tahoma" w:hAnsi="Tahoma"/>
                <w:lang w:val="en-US"/>
              </w:rPr>
              <w:t>NOMIP</w:t>
            </w:r>
            <w:r w:rsidRPr="00E53F81">
              <w:rPr>
                <w:rFonts w:ascii="Tahoma" w:hAnsi="Tahoma"/>
              </w:rPr>
              <w:t xml:space="preserve">, </w:t>
            </w:r>
            <w:r w:rsidRPr="00E53F81">
              <w:rPr>
                <w:rFonts w:ascii="Tahoma" w:hAnsi="Tahoma"/>
                <w:lang w:val="en-US"/>
              </w:rPr>
              <w:t>RFMUTE</w:t>
            </w:r>
            <w:r w:rsidRPr="00E53F81">
              <w:rPr>
                <w:rFonts w:ascii="Tahoma" w:hAnsi="Tahoma"/>
              </w:rPr>
              <w:t xml:space="preserve"> και </w:t>
            </w:r>
            <w:r w:rsidRPr="00E53F81">
              <w:rPr>
                <w:rFonts w:ascii="Tahoma" w:hAnsi="Tahoma"/>
                <w:lang w:val="en-US"/>
              </w:rPr>
              <w:t>De</w:t>
            </w:r>
            <w:r w:rsidRPr="00E53F81">
              <w:rPr>
                <w:rFonts w:ascii="Tahoma" w:hAnsi="Tahoma"/>
              </w:rPr>
              <w:t>-</w:t>
            </w:r>
            <w:r w:rsidR="000C36F0" w:rsidRPr="00E53F81">
              <w:rPr>
                <w:rFonts w:ascii="Tahoma" w:hAnsi="Tahoma"/>
                <w:lang w:val="en-US"/>
              </w:rPr>
              <w:t>jitteringfailure</w:t>
            </w:r>
            <w:r w:rsidRPr="00E53F81">
              <w:rPr>
                <w:rFonts w:ascii="Tahoma" w:hAnsi="Tahoma"/>
              </w:rPr>
              <w:t>)στη περίοδο των 15 ημερών.</w:t>
            </w:r>
          </w:p>
          <w:p w14:paraId="3B284981" w14:textId="77777777" w:rsidR="0091545E" w:rsidRPr="00E53F81" w:rsidRDefault="0091545E" w:rsidP="0091545E">
            <w:pPr>
              <w:spacing w:line="360" w:lineRule="auto"/>
              <w:jc w:val="both"/>
            </w:pPr>
            <w:r w:rsidRPr="00E53F81">
              <w:t>Ο υποψήφιος ανάδοχος με μέτρηση Κ1 &lt; 100 αποκλείεται.</w:t>
            </w:r>
          </w:p>
        </w:tc>
      </w:tr>
      <w:tr w:rsidR="0091545E" w:rsidRPr="00E53F81" w14:paraId="49FB568F" w14:textId="77777777" w:rsidTr="0091545E">
        <w:trPr>
          <w:jc w:val="center"/>
        </w:trPr>
        <w:tc>
          <w:tcPr>
            <w:tcW w:w="9351" w:type="dxa"/>
          </w:tcPr>
          <w:p w14:paraId="654F6542" w14:textId="77777777" w:rsidR="0091545E" w:rsidRPr="00E53F81" w:rsidRDefault="0091545E" w:rsidP="0091545E">
            <w:pPr>
              <w:spacing w:line="360" w:lineRule="auto"/>
              <w:jc w:val="both"/>
            </w:pPr>
            <w:r w:rsidRPr="00E53F81">
              <w:lastRenderedPageBreak/>
              <w:t xml:space="preserve">Στο δοκιμαστικό κύκλωμα που θα τροφοδοτεί τους τηλεοπτικούς πομπούς του δοκιμαστικού Κέντρου Εκπομπής, το </w:t>
            </w:r>
            <w:r w:rsidRPr="00E53F81">
              <w:rPr>
                <w:lang w:val="en-US"/>
              </w:rPr>
              <w:t>IRD</w:t>
            </w:r>
            <w:r w:rsidRPr="00E53F81">
              <w:t xml:space="preserve">του Κέντρου Εκπομπής δεν θα πρέπει να καταγράψει </w:t>
            </w:r>
            <w:r w:rsidRPr="00E53F81">
              <w:rPr>
                <w:lang w:val="en-US"/>
              </w:rPr>
              <w:t>ContinuityCountError</w:t>
            </w:r>
            <w:r w:rsidRPr="00E53F81">
              <w:t xml:space="preserve"> πάνω από 200 φορές καθ’ όλη την διάρκεια της δοκιμαστικής περιόδου των 15 ημερών (με αποτέλεσμα τα παγώματα στην τηλεόραση του τηλεθεατή). </w:t>
            </w:r>
          </w:p>
          <w:p w14:paraId="31EC7C61" w14:textId="77777777" w:rsidR="0091545E" w:rsidRPr="00E53F81" w:rsidRDefault="0091545E" w:rsidP="0091545E">
            <w:pPr>
              <w:spacing w:line="360" w:lineRule="auto"/>
              <w:jc w:val="both"/>
              <w:rPr>
                <w:lang w:val="en-US"/>
              </w:rPr>
            </w:pPr>
            <w:r w:rsidRPr="00E53F81">
              <w:rPr>
                <w:lang w:val="en-US"/>
              </w:rPr>
              <w:t xml:space="preserve">K2= 150 - (M*0.25) </w:t>
            </w:r>
          </w:p>
          <w:p w14:paraId="586C6230" w14:textId="77777777" w:rsidR="0091545E" w:rsidRPr="00E53F81" w:rsidRDefault="0091545E" w:rsidP="0091545E">
            <w:pPr>
              <w:spacing w:line="360" w:lineRule="auto"/>
              <w:jc w:val="both"/>
              <w:rPr>
                <w:lang w:val="en-US"/>
              </w:rPr>
            </w:pPr>
            <w:r w:rsidRPr="00E53F81">
              <w:t>όπου</w:t>
            </w:r>
            <w:r w:rsidRPr="00E53F81">
              <w:rPr>
                <w:lang w:val="en-US"/>
              </w:rPr>
              <w:t>:</w:t>
            </w:r>
          </w:p>
          <w:p w14:paraId="50FFBA2E" w14:textId="77777777" w:rsidR="004021D3" w:rsidRDefault="0091545E" w:rsidP="005654DC">
            <w:pPr>
              <w:pStyle w:val="afff8"/>
              <w:numPr>
                <w:ilvl w:val="0"/>
                <w:numId w:val="59"/>
              </w:numPr>
              <w:spacing w:line="360" w:lineRule="auto"/>
              <w:jc w:val="both"/>
              <w:rPr>
                <w:rFonts w:ascii="Tahoma" w:hAnsi="Tahoma"/>
                <w:sz w:val="16"/>
                <w:szCs w:val="16"/>
                <w:lang w:val="en-US"/>
              </w:rPr>
            </w:pPr>
            <w:r w:rsidRPr="00E53F81">
              <w:rPr>
                <w:rFonts w:ascii="Tahoma" w:hAnsi="Tahoma"/>
                <w:lang w:val="en-US"/>
              </w:rPr>
              <w:t xml:space="preserve">K2 </w:t>
            </w:r>
            <w:r w:rsidRPr="00E53F81">
              <w:rPr>
                <w:rFonts w:ascii="Tahoma" w:hAnsi="Tahoma"/>
              </w:rPr>
              <w:t>κριτήριοαποδεκτών</w:t>
            </w:r>
            <w:r w:rsidRPr="00E53F81">
              <w:rPr>
                <w:rFonts w:ascii="Tahoma" w:hAnsi="Tahoma"/>
                <w:lang w:val="en-US"/>
              </w:rPr>
              <w:t xml:space="preserve"> Continuity Count Error</w:t>
            </w:r>
          </w:p>
          <w:p w14:paraId="7D966261" w14:textId="77777777" w:rsidR="004021D3" w:rsidRDefault="0091545E" w:rsidP="005654DC">
            <w:pPr>
              <w:pStyle w:val="afff8"/>
              <w:numPr>
                <w:ilvl w:val="0"/>
                <w:numId w:val="59"/>
              </w:numPr>
              <w:spacing w:line="360" w:lineRule="auto"/>
              <w:jc w:val="both"/>
              <w:rPr>
                <w:rFonts w:ascii="Tahoma" w:hAnsi="Tahoma"/>
                <w:sz w:val="16"/>
                <w:szCs w:val="16"/>
              </w:rPr>
            </w:pPr>
            <w:r w:rsidRPr="00E53F81">
              <w:rPr>
                <w:rFonts w:ascii="Tahoma" w:hAnsi="Tahoma"/>
              </w:rPr>
              <w:t xml:space="preserve">Μ συνολικός αριθμός </w:t>
            </w:r>
            <w:r w:rsidRPr="00E53F81">
              <w:rPr>
                <w:rFonts w:ascii="Tahoma" w:hAnsi="Tahoma"/>
                <w:lang w:val="en-US"/>
              </w:rPr>
              <w:t>ContinuityCountError</w:t>
            </w:r>
            <w:r w:rsidRPr="00E53F81">
              <w:rPr>
                <w:rFonts w:ascii="Tahoma" w:hAnsi="Tahoma"/>
              </w:rPr>
              <w:t xml:space="preserve"> στη περίοδο των 15 ημερών.</w:t>
            </w:r>
          </w:p>
          <w:p w14:paraId="0D49241E" w14:textId="77777777" w:rsidR="0091545E" w:rsidRPr="00E53F81" w:rsidRDefault="0091545E" w:rsidP="0091545E">
            <w:r w:rsidRPr="00E53F81">
              <w:t>Ο υποψήφιος ανάδοχος με μέτρηση Κ2 &lt; 100 αποκλείεται.</w:t>
            </w:r>
          </w:p>
        </w:tc>
      </w:tr>
    </w:tbl>
    <w:p w14:paraId="4A34869D" w14:textId="77777777" w:rsidR="0091545E" w:rsidRPr="00E53F81" w:rsidRDefault="0091545E" w:rsidP="0091545E">
      <w:pPr>
        <w:pStyle w:val="afff8"/>
        <w:spacing w:line="360" w:lineRule="auto"/>
        <w:ind w:left="284"/>
        <w:jc w:val="both"/>
        <w:rPr>
          <w:rFonts w:ascii="Tahoma" w:hAnsi="Tahoma"/>
        </w:rPr>
      </w:pPr>
    </w:p>
    <w:p w14:paraId="5C1D06A1" w14:textId="77777777" w:rsidR="0091545E" w:rsidRPr="00E53F81" w:rsidRDefault="0091545E" w:rsidP="0091545E">
      <w:pPr>
        <w:pStyle w:val="afff8"/>
        <w:spacing w:line="360" w:lineRule="auto"/>
        <w:ind w:left="284"/>
        <w:jc w:val="both"/>
        <w:rPr>
          <w:rFonts w:ascii="Tahoma" w:hAnsi="Tahoma"/>
        </w:rPr>
      </w:pPr>
      <w:r w:rsidRPr="00E53F81">
        <w:rPr>
          <w:rFonts w:ascii="Tahoma" w:hAnsi="Tahoma"/>
        </w:rPr>
        <w:t>Βαθμολογία Δοκιμαστικής Λειτουργίας ΔΛ = (0.6*Κ1) + (0.4*Κ2).</w:t>
      </w:r>
    </w:p>
    <w:p w14:paraId="60944745" w14:textId="77777777" w:rsidR="0091545E" w:rsidRPr="00E53F81" w:rsidRDefault="0091545E" w:rsidP="0091545E">
      <w:pPr>
        <w:pStyle w:val="afff8"/>
        <w:spacing w:line="360" w:lineRule="auto"/>
        <w:ind w:left="284"/>
        <w:jc w:val="both"/>
        <w:rPr>
          <w:rFonts w:ascii="Tahoma" w:hAnsi="Tahoma"/>
        </w:rPr>
      </w:pPr>
    </w:p>
    <w:p w14:paraId="337F1AC7" w14:textId="77777777" w:rsidR="004021D3" w:rsidRDefault="0091545E" w:rsidP="005654DC">
      <w:pPr>
        <w:pStyle w:val="afff8"/>
        <w:numPr>
          <w:ilvl w:val="0"/>
          <w:numId w:val="57"/>
        </w:numPr>
        <w:spacing w:line="360" w:lineRule="auto"/>
        <w:jc w:val="both"/>
        <w:rPr>
          <w:rFonts w:ascii="Tahoma" w:hAnsi="Tahoma"/>
          <w:lang w:val="en-US"/>
        </w:rPr>
      </w:pPr>
      <w:r w:rsidRPr="00E53F81">
        <w:rPr>
          <w:rFonts w:ascii="Tahoma" w:hAnsi="Tahoma"/>
        </w:rPr>
        <w:t>Διασυνδέσεις με ίνα (ΔΙ)</w:t>
      </w:r>
    </w:p>
    <w:p w14:paraId="2E330FAC"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Αξιολογείται θετικά ο αριθμός των κυκλωμάτων που θα έχουν ως καθολικό φυσικό μέσο την οπτική ίνα από το Ραδιομέγαρο της ΕΡΤ έως και το Κέντρο Εκπομπής.</w:t>
      </w:r>
    </w:p>
    <w:p w14:paraId="77ED08FB"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ΔΙ=100 + (Ν/Χ)*50.</w:t>
      </w:r>
    </w:p>
    <w:p w14:paraId="5B7E7AAB"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Όπου:</w:t>
      </w:r>
    </w:p>
    <w:p w14:paraId="1E34EB22" w14:textId="77777777" w:rsidR="004021D3" w:rsidRDefault="0091545E" w:rsidP="005654DC">
      <w:pPr>
        <w:pStyle w:val="afff8"/>
        <w:numPr>
          <w:ilvl w:val="1"/>
          <w:numId w:val="50"/>
        </w:numPr>
        <w:tabs>
          <w:tab w:val="left" w:pos="1701"/>
        </w:tabs>
        <w:spacing w:line="360" w:lineRule="auto"/>
        <w:ind w:left="1276" w:hanging="425"/>
        <w:jc w:val="both"/>
        <w:rPr>
          <w:rFonts w:ascii="Tahoma" w:hAnsi="Tahoma"/>
        </w:rPr>
      </w:pPr>
      <w:r w:rsidRPr="00E53F81">
        <w:rPr>
          <w:rFonts w:ascii="Tahoma" w:hAnsi="Tahoma"/>
        </w:rPr>
        <w:t>ΔΙ:</w:t>
      </w:r>
      <w:r w:rsidRPr="00E53F81">
        <w:rPr>
          <w:rFonts w:ascii="Tahoma" w:hAnsi="Tahoma"/>
        </w:rPr>
        <w:tab/>
        <w:t>Βαθμολογία Διασυνδέσεων με Ίνα.</w:t>
      </w:r>
    </w:p>
    <w:p w14:paraId="6F2D383D" w14:textId="77777777" w:rsidR="004021D3" w:rsidRDefault="0091545E" w:rsidP="005654DC">
      <w:pPr>
        <w:pStyle w:val="afff8"/>
        <w:numPr>
          <w:ilvl w:val="1"/>
          <w:numId w:val="50"/>
        </w:numPr>
        <w:tabs>
          <w:tab w:val="left" w:pos="1701"/>
        </w:tabs>
        <w:spacing w:line="360" w:lineRule="auto"/>
        <w:ind w:left="1276" w:hanging="425"/>
        <w:jc w:val="both"/>
        <w:rPr>
          <w:rFonts w:ascii="Tahoma" w:hAnsi="Tahoma"/>
        </w:rPr>
      </w:pPr>
      <w:r w:rsidRPr="00E53F81">
        <w:rPr>
          <w:rFonts w:ascii="Tahoma" w:hAnsi="Tahoma"/>
          <w:lang w:val="en-US"/>
        </w:rPr>
        <w:t>N</w:t>
      </w:r>
      <w:r w:rsidRPr="00E53F81">
        <w:rPr>
          <w:rFonts w:ascii="Tahoma" w:hAnsi="Tahoma"/>
        </w:rPr>
        <w:t>:</w:t>
      </w:r>
      <w:r w:rsidRPr="00E53F81">
        <w:rPr>
          <w:rFonts w:ascii="Tahoma" w:hAnsi="Tahoma"/>
        </w:rPr>
        <w:tab/>
        <w:t>Προσφερόμενος αριθμός κυκλωμάτων με φυσικό μέσο Οπτική Ίνας.</w:t>
      </w:r>
    </w:p>
    <w:p w14:paraId="34D3618A" w14:textId="77777777" w:rsidR="004021D3" w:rsidRDefault="0091545E" w:rsidP="005654DC">
      <w:pPr>
        <w:pStyle w:val="afff8"/>
        <w:numPr>
          <w:ilvl w:val="1"/>
          <w:numId w:val="50"/>
        </w:numPr>
        <w:tabs>
          <w:tab w:val="left" w:pos="1701"/>
        </w:tabs>
        <w:spacing w:line="360" w:lineRule="auto"/>
        <w:ind w:left="1276" w:hanging="425"/>
        <w:jc w:val="both"/>
        <w:rPr>
          <w:rFonts w:ascii="Tahoma" w:hAnsi="Tahoma"/>
        </w:rPr>
      </w:pPr>
      <w:r w:rsidRPr="00E53F81">
        <w:rPr>
          <w:rFonts w:ascii="Tahoma" w:hAnsi="Tahoma"/>
        </w:rPr>
        <w:t>Χ:</w:t>
      </w:r>
      <w:r w:rsidRPr="00E53F81">
        <w:rPr>
          <w:rFonts w:ascii="Tahoma" w:hAnsi="Tahoma"/>
        </w:rPr>
        <w:tab/>
        <w:t>Συνολικός αριθμός Κυκλωμάτων.</w:t>
      </w:r>
    </w:p>
    <w:p w14:paraId="2C51BBD5" w14:textId="77777777" w:rsidR="0091545E" w:rsidRPr="00E53F81" w:rsidRDefault="0091545E" w:rsidP="0091545E">
      <w:pPr>
        <w:tabs>
          <w:tab w:val="left" w:pos="1701"/>
        </w:tabs>
        <w:spacing w:line="360" w:lineRule="auto"/>
        <w:ind w:left="851"/>
        <w:jc w:val="both"/>
      </w:pPr>
    </w:p>
    <w:p w14:paraId="569FA5E8" w14:textId="77777777" w:rsidR="004021D3" w:rsidRDefault="0091545E" w:rsidP="005654DC">
      <w:pPr>
        <w:pStyle w:val="afff8"/>
        <w:numPr>
          <w:ilvl w:val="0"/>
          <w:numId w:val="57"/>
        </w:numPr>
        <w:spacing w:line="360" w:lineRule="auto"/>
        <w:jc w:val="both"/>
        <w:rPr>
          <w:rFonts w:ascii="Tahoma" w:hAnsi="Tahoma"/>
        </w:rPr>
      </w:pPr>
      <w:r w:rsidRPr="00E53F81">
        <w:rPr>
          <w:rFonts w:ascii="Tahoma" w:hAnsi="Tahoma"/>
        </w:rPr>
        <w:t>Διασυνδέσεις με Μικροκυματικές ζεύξεις (ΔΜΖ)</w:t>
      </w:r>
    </w:p>
    <w:p w14:paraId="45AC92B8" w14:textId="77777777" w:rsidR="0091545E" w:rsidRPr="00E53F81" w:rsidRDefault="0091545E" w:rsidP="0091545E">
      <w:pPr>
        <w:pStyle w:val="afff8"/>
        <w:spacing w:line="360" w:lineRule="auto"/>
        <w:ind w:left="720"/>
        <w:jc w:val="both"/>
        <w:rPr>
          <w:rFonts w:ascii="Tahoma" w:hAnsi="Tahoma"/>
        </w:rPr>
      </w:pPr>
      <w:r w:rsidRPr="00E53F81">
        <w:rPr>
          <w:rFonts w:ascii="Tahoma" w:hAnsi="Tahoma"/>
        </w:rPr>
        <w:t xml:space="preserve">Αξιολογείται αρνητικά ο αριθμός κυκλωμάτων που θα έχουν σε οποιοδήποτε σημείο της διασύνδεσή τους μικροκυματική ζεύξη.  </w:t>
      </w:r>
    </w:p>
    <w:p w14:paraId="088563BB"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ΔΜΖ = 150 - (Μ/Ψ)*50.</w:t>
      </w:r>
    </w:p>
    <w:p w14:paraId="004FA9F8" w14:textId="77777777" w:rsidR="0091545E" w:rsidRPr="00E53F81" w:rsidRDefault="0091545E" w:rsidP="0091545E">
      <w:pPr>
        <w:pStyle w:val="afff8"/>
        <w:spacing w:line="360" w:lineRule="auto"/>
        <w:ind w:left="779"/>
        <w:jc w:val="both"/>
        <w:rPr>
          <w:rFonts w:ascii="Tahoma" w:hAnsi="Tahoma"/>
        </w:rPr>
      </w:pPr>
      <w:r w:rsidRPr="00E53F81">
        <w:rPr>
          <w:rFonts w:ascii="Tahoma" w:hAnsi="Tahoma"/>
        </w:rPr>
        <w:t>Όπου:</w:t>
      </w:r>
    </w:p>
    <w:p w14:paraId="0B3848F1" w14:textId="77777777" w:rsidR="004021D3" w:rsidRDefault="0091545E" w:rsidP="005654DC">
      <w:pPr>
        <w:pStyle w:val="afff8"/>
        <w:numPr>
          <w:ilvl w:val="1"/>
          <w:numId w:val="50"/>
        </w:numPr>
        <w:tabs>
          <w:tab w:val="left" w:pos="1843"/>
        </w:tabs>
        <w:spacing w:line="360" w:lineRule="auto"/>
        <w:ind w:left="1276" w:hanging="425"/>
        <w:jc w:val="both"/>
        <w:rPr>
          <w:rFonts w:ascii="Tahoma" w:hAnsi="Tahoma"/>
        </w:rPr>
      </w:pPr>
      <w:r w:rsidRPr="00E53F81">
        <w:rPr>
          <w:rFonts w:ascii="Tahoma" w:hAnsi="Tahoma"/>
        </w:rPr>
        <w:t>ΔΜΖ:</w:t>
      </w:r>
      <w:r w:rsidRPr="00E53F81">
        <w:rPr>
          <w:rFonts w:ascii="Tahoma" w:hAnsi="Tahoma"/>
        </w:rPr>
        <w:tab/>
        <w:t>Βαθμολογία Διασυνδέσεων με ΜικροκυματικέςΖεύξεις.</w:t>
      </w:r>
    </w:p>
    <w:p w14:paraId="095301B9" w14:textId="77777777" w:rsidR="004021D3" w:rsidRDefault="0091545E" w:rsidP="005654DC">
      <w:pPr>
        <w:pStyle w:val="afff8"/>
        <w:numPr>
          <w:ilvl w:val="1"/>
          <w:numId w:val="50"/>
        </w:numPr>
        <w:tabs>
          <w:tab w:val="left" w:pos="1843"/>
        </w:tabs>
        <w:spacing w:line="360" w:lineRule="auto"/>
        <w:ind w:left="1276" w:hanging="425"/>
        <w:jc w:val="both"/>
        <w:rPr>
          <w:rFonts w:ascii="Tahoma" w:hAnsi="Tahoma"/>
        </w:rPr>
      </w:pPr>
      <w:r w:rsidRPr="00E53F81">
        <w:rPr>
          <w:rFonts w:ascii="Tahoma" w:hAnsi="Tahoma"/>
        </w:rPr>
        <w:t>Μ:</w:t>
      </w:r>
      <w:r w:rsidRPr="00E53F81">
        <w:rPr>
          <w:rFonts w:ascii="Tahoma" w:hAnsi="Tahoma"/>
        </w:rPr>
        <w:tab/>
        <w:t>Προσφερόμενος αριθμός Μικροκυματικών Ζεύξεων.</w:t>
      </w:r>
    </w:p>
    <w:p w14:paraId="5075D297" w14:textId="77777777" w:rsidR="004021D3" w:rsidRDefault="0091545E" w:rsidP="005654DC">
      <w:pPr>
        <w:pStyle w:val="afff8"/>
        <w:numPr>
          <w:ilvl w:val="1"/>
          <w:numId w:val="50"/>
        </w:numPr>
        <w:tabs>
          <w:tab w:val="left" w:pos="1843"/>
        </w:tabs>
        <w:spacing w:line="360" w:lineRule="auto"/>
        <w:ind w:left="1276" w:hanging="425"/>
        <w:jc w:val="both"/>
        <w:rPr>
          <w:rFonts w:ascii="Tahoma" w:hAnsi="Tahoma"/>
        </w:rPr>
      </w:pPr>
      <w:r w:rsidRPr="00E53F81">
        <w:rPr>
          <w:rFonts w:ascii="Tahoma" w:hAnsi="Tahoma"/>
        </w:rPr>
        <w:t>Ψ:</w:t>
      </w:r>
      <w:r w:rsidRPr="00E53F81">
        <w:rPr>
          <w:rFonts w:ascii="Tahoma" w:hAnsi="Tahoma"/>
        </w:rPr>
        <w:tab/>
        <w:t>Μέγιστος επιτρεπόμενος αριθμός Μικροκυματικών Ζεύξεων.</w:t>
      </w:r>
    </w:p>
    <w:p w14:paraId="531CC4DF" w14:textId="77777777" w:rsidR="0091545E" w:rsidRPr="00E53F81" w:rsidRDefault="0091545E" w:rsidP="0091545E">
      <w:pPr>
        <w:spacing w:after="120" w:line="360" w:lineRule="auto"/>
        <w:jc w:val="both"/>
      </w:pPr>
      <w:r w:rsidRPr="00E53F81">
        <w:lastRenderedPageBreak/>
        <w:t xml:space="preserve">Η συνολική βαθμολογία της τεχνικής προσφοράς υπολογίζεται με βάση τον παρακάτω τύπο : </w:t>
      </w:r>
    </w:p>
    <w:p w14:paraId="11B9860B" w14:textId="77777777" w:rsidR="0091545E" w:rsidRPr="00E53F81" w:rsidRDefault="0091545E" w:rsidP="0091545E">
      <w:pPr>
        <w:spacing w:after="120"/>
      </w:pPr>
      <w:r w:rsidRPr="00E53F81">
        <w:t>Τ= (0.5*ΔΛ) + (0.3*ΔΙ)+(0.2*ΔΜΖ)</w:t>
      </w:r>
    </w:p>
    <w:p w14:paraId="1557FE1C" w14:textId="77777777" w:rsidR="004021D3" w:rsidRDefault="0091545E" w:rsidP="005654DC">
      <w:pPr>
        <w:pStyle w:val="afff8"/>
        <w:numPr>
          <w:ilvl w:val="0"/>
          <w:numId w:val="56"/>
        </w:numPr>
        <w:spacing w:after="120"/>
        <w:rPr>
          <w:rFonts w:ascii="Tahoma" w:hAnsi="Tahoma"/>
        </w:rPr>
      </w:pPr>
      <w:r w:rsidRPr="00E53F81">
        <w:rPr>
          <w:rFonts w:ascii="Tahoma" w:hAnsi="Tahoma"/>
        </w:rPr>
        <w:t>ΔΛ ορίζεται η βαθμολογία της Δοκιμαστικής Λειτουργίας.</w:t>
      </w:r>
    </w:p>
    <w:p w14:paraId="6BBC2ECB" w14:textId="77777777" w:rsidR="004021D3" w:rsidRDefault="0091545E" w:rsidP="005654DC">
      <w:pPr>
        <w:pStyle w:val="afff8"/>
        <w:numPr>
          <w:ilvl w:val="0"/>
          <w:numId w:val="56"/>
        </w:numPr>
        <w:spacing w:after="120"/>
        <w:rPr>
          <w:rFonts w:ascii="Tahoma" w:hAnsi="Tahoma"/>
        </w:rPr>
      </w:pPr>
      <w:r w:rsidRPr="00E53F81">
        <w:rPr>
          <w:rFonts w:ascii="Tahoma" w:hAnsi="Tahoma"/>
        </w:rPr>
        <w:t>ΔΙ ορίζεται η βαθμολογία των Διασυνδέσεων με Ίνα.</w:t>
      </w:r>
    </w:p>
    <w:p w14:paraId="2D5C0B8C" w14:textId="77777777" w:rsidR="004021D3" w:rsidRDefault="0091545E" w:rsidP="005654DC">
      <w:pPr>
        <w:pStyle w:val="afff8"/>
        <w:numPr>
          <w:ilvl w:val="0"/>
          <w:numId w:val="56"/>
        </w:numPr>
        <w:spacing w:after="120"/>
        <w:rPr>
          <w:rFonts w:ascii="Tahoma" w:hAnsi="Tahoma"/>
        </w:rPr>
      </w:pPr>
      <w:r w:rsidRPr="00E53F81">
        <w:rPr>
          <w:rFonts w:ascii="Tahoma" w:hAnsi="Tahoma"/>
        </w:rPr>
        <w:t>ΔΜΖ ορίζεται η βαθμολογία των Διασυνδέσεων με ΜικροκυματικέςΖεύξεις.</w:t>
      </w:r>
    </w:p>
    <w:p w14:paraId="3F33BF9E" w14:textId="77777777" w:rsidR="0091545E" w:rsidRPr="00E53F81" w:rsidRDefault="0091545E" w:rsidP="0091545E">
      <w:pPr>
        <w:spacing w:after="120"/>
        <w:rPr>
          <w:i/>
        </w:rPr>
      </w:pPr>
      <w:r w:rsidRPr="00E53F81">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3F4AEE5C" w14:textId="77777777" w:rsidR="0091545E" w:rsidRPr="00CB0AB7" w:rsidRDefault="0091545E" w:rsidP="0091545E">
      <w:pPr>
        <w:spacing w:line="360" w:lineRule="auto"/>
        <w:jc w:val="both"/>
      </w:pPr>
    </w:p>
    <w:p w14:paraId="38A710B8" w14:textId="77777777" w:rsidR="0091545E" w:rsidRPr="00CB0AB7" w:rsidRDefault="0091545E" w:rsidP="0091545E">
      <w:pPr>
        <w:spacing w:line="360" w:lineRule="auto"/>
        <w:jc w:val="both"/>
      </w:pPr>
    </w:p>
    <w:p w14:paraId="7C393FC0" w14:textId="77777777" w:rsidR="0091545E" w:rsidRPr="00CB0AB7" w:rsidRDefault="0091545E" w:rsidP="0091545E">
      <w:r w:rsidRPr="00CB0AB7">
        <w:br w:type="page"/>
      </w:r>
    </w:p>
    <w:p w14:paraId="3B4FB1F2" w14:textId="77777777" w:rsidR="0091545E" w:rsidRPr="00CB0AB7" w:rsidRDefault="0091545E" w:rsidP="0091545E">
      <w:pPr>
        <w:pStyle w:val="20"/>
        <w:numPr>
          <w:ilvl w:val="3"/>
          <w:numId w:val="4"/>
        </w:numPr>
        <w:tabs>
          <w:tab w:val="clear" w:pos="567"/>
          <w:tab w:val="left" w:pos="1985"/>
        </w:tabs>
        <w:rPr>
          <w:rFonts w:ascii="Tahoma" w:hAnsi="Tahoma" w:cs="Tahoma"/>
          <w:lang w:val="el-GR"/>
        </w:rPr>
      </w:pPr>
      <w:bookmarkStart w:id="138" w:name="_Toc114688545"/>
      <w:r w:rsidRPr="00CB0AB7">
        <w:rPr>
          <w:rFonts w:ascii="Tahoma" w:hAnsi="Tahoma" w:cs="Tahoma"/>
          <w:lang w:val="el-GR"/>
        </w:rPr>
        <w:lastRenderedPageBreak/>
        <w:t xml:space="preserve">– </w:t>
      </w:r>
      <w:r>
        <w:rPr>
          <w:rFonts w:ascii="Tahoma" w:hAnsi="Tahoma" w:cs="Tahoma"/>
          <w:lang w:val="el-GR"/>
        </w:rPr>
        <w:t>Πίνακες Κέντρων Εκπομπής</w:t>
      </w:r>
      <w:bookmarkEnd w:id="138"/>
    </w:p>
    <w:p w14:paraId="7B6A5ADD" w14:textId="77777777" w:rsidR="0091545E" w:rsidRPr="00CB0AB7" w:rsidRDefault="0091545E" w:rsidP="0091545E">
      <w:pPr>
        <w:spacing w:line="360" w:lineRule="auto"/>
        <w:ind w:firstLine="284"/>
        <w:jc w:val="center"/>
        <w:rPr>
          <w:b/>
        </w:rPr>
      </w:pPr>
      <w:r w:rsidRPr="00CB0AB7">
        <w:rPr>
          <w:b/>
        </w:rPr>
        <w:t>ΠΙΝΑΚΑΣ Α (ΤΗΛΕΟΠΤΙΚΗ ΥΠΗΡΕΣΙΑ 57</w:t>
      </w:r>
      <w:r w:rsidRPr="00CB0AB7">
        <w:rPr>
          <w:b/>
          <w:lang w:val="en-US"/>
        </w:rPr>
        <w:t>Mbps</w:t>
      </w:r>
      <w:r w:rsidRPr="00CB0AB7">
        <w:rPr>
          <w:b/>
        </w:rPr>
        <w:t>)</w:t>
      </w:r>
    </w:p>
    <w:tbl>
      <w:tblPr>
        <w:tblW w:w="0" w:type="auto"/>
        <w:jc w:val="center"/>
        <w:tblLayout w:type="fixed"/>
        <w:tblLook w:val="04A0" w:firstRow="1" w:lastRow="0" w:firstColumn="1" w:lastColumn="0" w:noHBand="0" w:noVBand="1"/>
      </w:tblPr>
      <w:tblGrid>
        <w:gridCol w:w="512"/>
        <w:gridCol w:w="2676"/>
        <w:gridCol w:w="2336"/>
        <w:gridCol w:w="1597"/>
        <w:gridCol w:w="1701"/>
      </w:tblGrid>
      <w:tr w:rsidR="0091545E" w:rsidRPr="000B3357" w14:paraId="124BD317" w14:textId="77777777" w:rsidTr="0091545E">
        <w:trPr>
          <w:jc w:val="center"/>
        </w:trPr>
        <w:tc>
          <w:tcPr>
            <w:tcW w:w="512"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A2CDB34"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Α/Α</w:t>
            </w:r>
          </w:p>
        </w:tc>
        <w:tc>
          <w:tcPr>
            <w:tcW w:w="267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E22ABC"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ΤΡΕΧΟΥΣΑ  ΘΕΣΕΙΣ  ΕΓΚΑΤΑΣΤΑΣΗΣ</w:t>
            </w:r>
          </w:p>
        </w:tc>
        <w:tc>
          <w:tcPr>
            <w:tcW w:w="233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08E6E20"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Νομός</w:t>
            </w:r>
          </w:p>
        </w:tc>
        <w:tc>
          <w:tcPr>
            <w:tcW w:w="159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32396D1"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Πλάτος</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75DBDEB"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Μήκος</w:t>
            </w:r>
          </w:p>
        </w:tc>
      </w:tr>
      <w:tr w:rsidR="0091545E" w:rsidRPr="000B3357" w14:paraId="1FEC473C" w14:textId="77777777" w:rsidTr="0091545E">
        <w:trPr>
          <w:jc w:val="center"/>
        </w:trPr>
        <w:tc>
          <w:tcPr>
            <w:tcW w:w="512" w:type="dxa"/>
            <w:tcBorders>
              <w:top w:val="nil"/>
              <w:left w:val="single" w:sz="4" w:space="0" w:color="auto"/>
              <w:bottom w:val="single" w:sz="4" w:space="0" w:color="auto"/>
              <w:right w:val="single" w:sz="4" w:space="0" w:color="auto"/>
            </w:tcBorders>
          </w:tcPr>
          <w:p w14:paraId="01EDD05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B5EF2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ΑΜΦΙΛΟΧΙΑ</w:t>
            </w:r>
          </w:p>
        </w:tc>
        <w:tc>
          <w:tcPr>
            <w:tcW w:w="2336" w:type="dxa"/>
            <w:tcBorders>
              <w:top w:val="nil"/>
              <w:left w:val="nil"/>
              <w:bottom w:val="single" w:sz="4" w:space="0" w:color="auto"/>
              <w:right w:val="single" w:sz="4" w:space="0" w:color="auto"/>
            </w:tcBorders>
            <w:shd w:val="clear" w:color="auto" w:fill="auto"/>
            <w:vAlign w:val="center"/>
            <w:hideMark/>
          </w:tcPr>
          <w:p w14:paraId="249C11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Αιτωλοακαρνανίας</w:t>
            </w:r>
          </w:p>
        </w:tc>
        <w:tc>
          <w:tcPr>
            <w:tcW w:w="1597" w:type="dxa"/>
            <w:tcBorders>
              <w:top w:val="nil"/>
              <w:left w:val="nil"/>
              <w:bottom w:val="single" w:sz="4" w:space="0" w:color="auto"/>
              <w:right w:val="single" w:sz="4" w:space="0" w:color="auto"/>
            </w:tcBorders>
            <w:shd w:val="clear" w:color="auto" w:fill="auto"/>
            <w:vAlign w:val="center"/>
            <w:hideMark/>
          </w:tcPr>
          <w:p w14:paraId="126A744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38°53'14.48"Β</w:t>
            </w:r>
          </w:p>
        </w:tc>
        <w:tc>
          <w:tcPr>
            <w:tcW w:w="1701" w:type="dxa"/>
            <w:tcBorders>
              <w:top w:val="nil"/>
              <w:left w:val="nil"/>
              <w:bottom w:val="single" w:sz="4" w:space="0" w:color="auto"/>
              <w:right w:val="single" w:sz="4" w:space="0" w:color="auto"/>
            </w:tcBorders>
            <w:shd w:val="clear" w:color="auto" w:fill="auto"/>
            <w:vAlign w:val="center"/>
            <w:hideMark/>
          </w:tcPr>
          <w:p w14:paraId="18FC3E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21°10'24.09"Α</w:t>
            </w:r>
          </w:p>
        </w:tc>
      </w:tr>
      <w:tr w:rsidR="0091545E" w:rsidRPr="000B3357" w14:paraId="1E6F2EFC" w14:textId="77777777" w:rsidTr="0091545E">
        <w:trPr>
          <w:jc w:val="center"/>
        </w:trPr>
        <w:tc>
          <w:tcPr>
            <w:tcW w:w="512" w:type="dxa"/>
            <w:tcBorders>
              <w:top w:val="nil"/>
              <w:left w:val="single" w:sz="4" w:space="0" w:color="auto"/>
              <w:bottom w:val="single" w:sz="4" w:space="0" w:color="auto"/>
              <w:right w:val="single" w:sz="4" w:space="0" w:color="auto"/>
            </w:tcBorders>
          </w:tcPr>
          <w:p w14:paraId="46758E8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6EABB8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ΦΥΤΕΙΕΣ</w:t>
            </w:r>
          </w:p>
        </w:tc>
        <w:tc>
          <w:tcPr>
            <w:tcW w:w="2336" w:type="dxa"/>
            <w:tcBorders>
              <w:top w:val="nil"/>
              <w:left w:val="nil"/>
              <w:bottom w:val="single" w:sz="4" w:space="0" w:color="auto"/>
              <w:right w:val="single" w:sz="4" w:space="0" w:color="auto"/>
            </w:tcBorders>
            <w:shd w:val="clear" w:color="auto" w:fill="auto"/>
            <w:vAlign w:val="center"/>
            <w:hideMark/>
          </w:tcPr>
          <w:p w14:paraId="1629BB2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Αιτωλοακαρνανίας</w:t>
            </w:r>
          </w:p>
        </w:tc>
        <w:tc>
          <w:tcPr>
            <w:tcW w:w="1597" w:type="dxa"/>
            <w:tcBorders>
              <w:top w:val="nil"/>
              <w:left w:val="nil"/>
              <w:bottom w:val="single" w:sz="4" w:space="0" w:color="auto"/>
              <w:right w:val="single" w:sz="4" w:space="0" w:color="auto"/>
            </w:tcBorders>
            <w:shd w:val="clear" w:color="auto" w:fill="auto"/>
            <w:vAlign w:val="center"/>
            <w:hideMark/>
          </w:tcPr>
          <w:p w14:paraId="59FDCA7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38°41'22.25"Β</w:t>
            </w:r>
          </w:p>
        </w:tc>
        <w:tc>
          <w:tcPr>
            <w:tcW w:w="1701" w:type="dxa"/>
            <w:tcBorders>
              <w:top w:val="nil"/>
              <w:left w:val="nil"/>
              <w:bottom w:val="single" w:sz="4" w:space="0" w:color="auto"/>
              <w:right w:val="single" w:sz="4" w:space="0" w:color="auto"/>
            </w:tcBorders>
            <w:shd w:val="clear" w:color="auto" w:fill="auto"/>
            <w:vAlign w:val="center"/>
            <w:hideMark/>
          </w:tcPr>
          <w:p w14:paraId="784C33E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21°11'40.02"Α</w:t>
            </w:r>
          </w:p>
        </w:tc>
      </w:tr>
      <w:tr w:rsidR="0091545E" w:rsidRPr="000B3357" w14:paraId="6F91A2B1" w14:textId="77777777" w:rsidTr="0091545E">
        <w:trPr>
          <w:jc w:val="center"/>
        </w:trPr>
        <w:tc>
          <w:tcPr>
            <w:tcW w:w="512" w:type="dxa"/>
            <w:tcBorders>
              <w:top w:val="nil"/>
              <w:left w:val="single" w:sz="4" w:space="0" w:color="auto"/>
              <w:bottom w:val="single" w:sz="4" w:space="0" w:color="auto"/>
              <w:right w:val="single" w:sz="4" w:space="0" w:color="auto"/>
            </w:tcBorders>
          </w:tcPr>
          <w:p w14:paraId="2A6A30EC"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lang w:val="en-US"/>
              </w:rPr>
              <w:t>3</w:t>
            </w:r>
          </w:p>
        </w:tc>
        <w:tc>
          <w:tcPr>
            <w:tcW w:w="2676" w:type="dxa"/>
            <w:tcBorders>
              <w:top w:val="nil"/>
              <w:left w:val="single" w:sz="4" w:space="0" w:color="auto"/>
              <w:bottom w:val="single" w:sz="4" w:space="0" w:color="auto"/>
              <w:right w:val="single" w:sz="4" w:space="0" w:color="auto"/>
            </w:tcBorders>
            <w:shd w:val="clear" w:color="auto" w:fill="auto"/>
            <w:vAlign w:val="center"/>
          </w:tcPr>
          <w:p w14:paraId="46E38A2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ΑΝΑΛΗΨΗ</w:t>
            </w:r>
          </w:p>
        </w:tc>
        <w:tc>
          <w:tcPr>
            <w:tcW w:w="2336" w:type="dxa"/>
            <w:tcBorders>
              <w:top w:val="nil"/>
              <w:left w:val="nil"/>
              <w:bottom w:val="single" w:sz="4" w:space="0" w:color="auto"/>
              <w:right w:val="single" w:sz="4" w:space="0" w:color="auto"/>
            </w:tcBorders>
            <w:shd w:val="clear" w:color="auto" w:fill="auto"/>
            <w:vAlign w:val="center"/>
          </w:tcPr>
          <w:p w14:paraId="2236D6E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Αιτωλοακαρνανίας</w:t>
            </w:r>
          </w:p>
        </w:tc>
        <w:tc>
          <w:tcPr>
            <w:tcW w:w="1597" w:type="dxa"/>
            <w:tcBorders>
              <w:top w:val="nil"/>
              <w:left w:val="nil"/>
              <w:bottom w:val="single" w:sz="4" w:space="0" w:color="auto"/>
              <w:right w:val="single" w:sz="4" w:space="0" w:color="auto"/>
            </w:tcBorders>
            <w:shd w:val="clear" w:color="auto" w:fill="auto"/>
            <w:vAlign w:val="center"/>
          </w:tcPr>
          <w:p w14:paraId="2CDF174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38°28'46.51"Β</w:t>
            </w:r>
          </w:p>
        </w:tc>
        <w:tc>
          <w:tcPr>
            <w:tcW w:w="1701" w:type="dxa"/>
            <w:tcBorders>
              <w:top w:val="nil"/>
              <w:left w:val="nil"/>
              <w:bottom w:val="single" w:sz="4" w:space="0" w:color="auto"/>
              <w:right w:val="single" w:sz="4" w:space="0" w:color="auto"/>
            </w:tcBorders>
            <w:shd w:val="clear" w:color="auto" w:fill="auto"/>
            <w:vAlign w:val="center"/>
          </w:tcPr>
          <w:p w14:paraId="058C39C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21°42'17.17"Α</w:t>
            </w:r>
          </w:p>
        </w:tc>
      </w:tr>
      <w:tr w:rsidR="0091545E" w:rsidRPr="000B3357" w14:paraId="7528C315" w14:textId="77777777" w:rsidTr="0091545E">
        <w:trPr>
          <w:jc w:val="center"/>
        </w:trPr>
        <w:tc>
          <w:tcPr>
            <w:tcW w:w="512" w:type="dxa"/>
            <w:tcBorders>
              <w:top w:val="nil"/>
              <w:left w:val="single" w:sz="4" w:space="0" w:color="auto"/>
              <w:bottom w:val="single" w:sz="4" w:space="0" w:color="auto"/>
              <w:right w:val="single" w:sz="4" w:space="0" w:color="auto"/>
            </w:tcBorders>
          </w:tcPr>
          <w:p w14:paraId="411B55D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0B9D8F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ΛΕΒΙΔΙ</w:t>
            </w:r>
          </w:p>
        </w:tc>
        <w:tc>
          <w:tcPr>
            <w:tcW w:w="2336" w:type="dxa"/>
            <w:tcBorders>
              <w:top w:val="nil"/>
              <w:left w:val="nil"/>
              <w:bottom w:val="single" w:sz="4" w:space="0" w:color="auto"/>
              <w:right w:val="single" w:sz="4" w:space="0" w:color="auto"/>
            </w:tcBorders>
            <w:shd w:val="clear" w:color="auto" w:fill="auto"/>
            <w:vAlign w:val="center"/>
            <w:hideMark/>
          </w:tcPr>
          <w:p w14:paraId="04C5B28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Αρκαδίας</w:t>
            </w:r>
          </w:p>
        </w:tc>
        <w:tc>
          <w:tcPr>
            <w:tcW w:w="1597" w:type="dxa"/>
            <w:tcBorders>
              <w:top w:val="nil"/>
              <w:left w:val="nil"/>
              <w:bottom w:val="single" w:sz="4" w:space="0" w:color="auto"/>
              <w:right w:val="single" w:sz="4" w:space="0" w:color="auto"/>
            </w:tcBorders>
            <w:shd w:val="clear" w:color="auto" w:fill="auto"/>
            <w:vAlign w:val="center"/>
            <w:hideMark/>
          </w:tcPr>
          <w:p w14:paraId="2F5FD33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37°40'38.61"Β</w:t>
            </w:r>
          </w:p>
        </w:tc>
        <w:tc>
          <w:tcPr>
            <w:tcW w:w="1701" w:type="dxa"/>
            <w:tcBorders>
              <w:top w:val="nil"/>
              <w:left w:val="nil"/>
              <w:bottom w:val="single" w:sz="4" w:space="0" w:color="auto"/>
              <w:right w:val="single" w:sz="4" w:space="0" w:color="auto"/>
            </w:tcBorders>
            <w:shd w:val="clear" w:color="auto" w:fill="auto"/>
            <w:vAlign w:val="center"/>
            <w:hideMark/>
          </w:tcPr>
          <w:p w14:paraId="0A36D8D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22°18'37.44"Α</w:t>
            </w:r>
          </w:p>
        </w:tc>
      </w:tr>
      <w:tr w:rsidR="0091545E" w:rsidRPr="000B3357" w14:paraId="5E92E6D2" w14:textId="77777777" w:rsidTr="0091545E">
        <w:trPr>
          <w:jc w:val="center"/>
        </w:trPr>
        <w:tc>
          <w:tcPr>
            <w:tcW w:w="512" w:type="dxa"/>
            <w:tcBorders>
              <w:top w:val="nil"/>
              <w:left w:val="single" w:sz="4" w:space="0" w:color="auto"/>
              <w:bottom w:val="single" w:sz="4" w:space="0" w:color="auto"/>
              <w:right w:val="single" w:sz="4" w:space="0" w:color="auto"/>
            </w:tcBorders>
          </w:tcPr>
          <w:p w14:paraId="37D0F1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5D9BC0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ΚΟΡΦΟΒΟΥΝΙ</w:t>
            </w:r>
          </w:p>
        </w:tc>
        <w:tc>
          <w:tcPr>
            <w:tcW w:w="2336" w:type="dxa"/>
            <w:tcBorders>
              <w:top w:val="nil"/>
              <w:left w:val="nil"/>
              <w:bottom w:val="single" w:sz="4" w:space="0" w:color="auto"/>
              <w:right w:val="single" w:sz="4" w:space="0" w:color="auto"/>
            </w:tcBorders>
            <w:shd w:val="clear" w:color="auto" w:fill="auto"/>
            <w:vAlign w:val="center"/>
            <w:hideMark/>
          </w:tcPr>
          <w:p w14:paraId="6D10832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Άρτας</w:t>
            </w:r>
          </w:p>
        </w:tc>
        <w:tc>
          <w:tcPr>
            <w:tcW w:w="1597" w:type="dxa"/>
            <w:tcBorders>
              <w:top w:val="nil"/>
              <w:left w:val="nil"/>
              <w:bottom w:val="single" w:sz="4" w:space="0" w:color="auto"/>
              <w:right w:val="single" w:sz="4" w:space="0" w:color="auto"/>
            </w:tcBorders>
            <w:shd w:val="clear" w:color="auto" w:fill="auto"/>
            <w:vAlign w:val="center"/>
            <w:hideMark/>
          </w:tcPr>
          <w:p w14:paraId="2D8585F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39°13'42.11"Β</w:t>
            </w:r>
          </w:p>
        </w:tc>
        <w:tc>
          <w:tcPr>
            <w:tcW w:w="1701" w:type="dxa"/>
            <w:tcBorders>
              <w:top w:val="nil"/>
              <w:left w:val="nil"/>
              <w:bottom w:val="single" w:sz="4" w:space="0" w:color="auto"/>
              <w:right w:val="single" w:sz="4" w:space="0" w:color="auto"/>
            </w:tcBorders>
            <w:shd w:val="clear" w:color="auto" w:fill="auto"/>
            <w:vAlign w:val="center"/>
            <w:hideMark/>
          </w:tcPr>
          <w:p w14:paraId="7670C06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20°58'57.32"Α</w:t>
            </w:r>
          </w:p>
        </w:tc>
      </w:tr>
      <w:tr w:rsidR="0091545E" w:rsidRPr="000B3357" w14:paraId="2595186C" w14:textId="77777777" w:rsidTr="0091545E">
        <w:trPr>
          <w:jc w:val="center"/>
        </w:trPr>
        <w:tc>
          <w:tcPr>
            <w:tcW w:w="512" w:type="dxa"/>
            <w:tcBorders>
              <w:top w:val="nil"/>
              <w:left w:val="single" w:sz="4" w:space="0" w:color="auto"/>
              <w:bottom w:val="single" w:sz="4" w:space="0" w:color="auto"/>
              <w:right w:val="single" w:sz="4" w:space="0" w:color="auto"/>
            </w:tcBorders>
          </w:tcPr>
          <w:p w14:paraId="44ADDC3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CE6AA6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ΑΙΓΙΝΑ</w:t>
            </w:r>
          </w:p>
        </w:tc>
        <w:tc>
          <w:tcPr>
            <w:tcW w:w="2336" w:type="dxa"/>
            <w:tcBorders>
              <w:top w:val="nil"/>
              <w:left w:val="nil"/>
              <w:bottom w:val="single" w:sz="4" w:space="0" w:color="auto"/>
              <w:right w:val="single" w:sz="4" w:space="0" w:color="auto"/>
            </w:tcBorders>
            <w:shd w:val="clear" w:color="auto" w:fill="auto"/>
            <w:vAlign w:val="center"/>
            <w:hideMark/>
          </w:tcPr>
          <w:p w14:paraId="1823617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205F19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37°43'26.68"Β</w:t>
            </w:r>
          </w:p>
        </w:tc>
        <w:tc>
          <w:tcPr>
            <w:tcW w:w="1701" w:type="dxa"/>
            <w:tcBorders>
              <w:top w:val="nil"/>
              <w:left w:val="nil"/>
              <w:bottom w:val="single" w:sz="4" w:space="0" w:color="auto"/>
              <w:right w:val="single" w:sz="4" w:space="0" w:color="auto"/>
            </w:tcBorders>
            <w:shd w:val="clear" w:color="auto" w:fill="auto"/>
            <w:vAlign w:val="center"/>
            <w:hideMark/>
          </w:tcPr>
          <w:p w14:paraId="7B69D17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23°30'3.28"Α</w:t>
            </w:r>
          </w:p>
        </w:tc>
      </w:tr>
      <w:tr w:rsidR="0091545E" w:rsidRPr="000B3357" w14:paraId="26F99C70" w14:textId="77777777" w:rsidTr="0091545E">
        <w:trPr>
          <w:jc w:val="center"/>
        </w:trPr>
        <w:tc>
          <w:tcPr>
            <w:tcW w:w="512" w:type="dxa"/>
            <w:tcBorders>
              <w:top w:val="nil"/>
              <w:left w:val="single" w:sz="4" w:space="0" w:color="auto"/>
              <w:bottom w:val="single" w:sz="4" w:space="0" w:color="auto"/>
              <w:right w:val="single" w:sz="4" w:space="0" w:color="auto"/>
            </w:tcBorders>
          </w:tcPr>
          <w:p w14:paraId="63D6B39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EB45ED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ΑΥΛΩΝΑΣ</w:t>
            </w:r>
          </w:p>
        </w:tc>
        <w:tc>
          <w:tcPr>
            <w:tcW w:w="2336" w:type="dxa"/>
            <w:tcBorders>
              <w:top w:val="nil"/>
              <w:left w:val="nil"/>
              <w:bottom w:val="single" w:sz="4" w:space="0" w:color="auto"/>
              <w:right w:val="single" w:sz="4" w:space="0" w:color="auto"/>
            </w:tcBorders>
            <w:shd w:val="clear" w:color="auto" w:fill="auto"/>
            <w:vAlign w:val="center"/>
            <w:hideMark/>
          </w:tcPr>
          <w:p w14:paraId="28A7B77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4536747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38°16'46.49"Β</w:t>
            </w:r>
          </w:p>
        </w:tc>
        <w:tc>
          <w:tcPr>
            <w:tcW w:w="1701" w:type="dxa"/>
            <w:tcBorders>
              <w:top w:val="nil"/>
              <w:left w:val="nil"/>
              <w:bottom w:val="single" w:sz="4" w:space="0" w:color="auto"/>
              <w:right w:val="single" w:sz="4" w:space="0" w:color="auto"/>
            </w:tcBorders>
            <w:shd w:val="clear" w:color="auto" w:fill="auto"/>
            <w:vAlign w:val="center"/>
            <w:hideMark/>
          </w:tcPr>
          <w:p w14:paraId="551F25C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23°45'4.53"Α</w:t>
            </w:r>
          </w:p>
        </w:tc>
      </w:tr>
      <w:tr w:rsidR="0091545E" w:rsidRPr="000B3357" w14:paraId="7733C6FC" w14:textId="77777777" w:rsidTr="0091545E">
        <w:trPr>
          <w:jc w:val="center"/>
        </w:trPr>
        <w:tc>
          <w:tcPr>
            <w:tcW w:w="512" w:type="dxa"/>
            <w:tcBorders>
              <w:top w:val="nil"/>
              <w:left w:val="single" w:sz="4" w:space="0" w:color="auto"/>
              <w:bottom w:val="single" w:sz="4" w:space="0" w:color="auto"/>
              <w:right w:val="single" w:sz="4" w:space="0" w:color="auto"/>
            </w:tcBorders>
          </w:tcPr>
          <w:p w14:paraId="50F3374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D9D4AC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ΒΑΡΗ</w:t>
            </w:r>
          </w:p>
        </w:tc>
        <w:tc>
          <w:tcPr>
            <w:tcW w:w="2336" w:type="dxa"/>
            <w:tcBorders>
              <w:top w:val="nil"/>
              <w:left w:val="nil"/>
              <w:bottom w:val="single" w:sz="4" w:space="0" w:color="auto"/>
              <w:right w:val="single" w:sz="4" w:space="0" w:color="auto"/>
            </w:tcBorders>
            <w:shd w:val="clear" w:color="auto" w:fill="auto"/>
            <w:vAlign w:val="center"/>
            <w:hideMark/>
          </w:tcPr>
          <w:p w14:paraId="364BA5C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0F231D6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37°49'42.51"Β</w:t>
            </w:r>
          </w:p>
        </w:tc>
        <w:tc>
          <w:tcPr>
            <w:tcW w:w="1701" w:type="dxa"/>
            <w:tcBorders>
              <w:top w:val="nil"/>
              <w:left w:val="nil"/>
              <w:bottom w:val="single" w:sz="4" w:space="0" w:color="auto"/>
              <w:right w:val="single" w:sz="4" w:space="0" w:color="auto"/>
            </w:tcBorders>
            <w:shd w:val="clear" w:color="auto" w:fill="auto"/>
            <w:vAlign w:val="center"/>
            <w:hideMark/>
          </w:tcPr>
          <w:p w14:paraId="512AEF8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23°49'2.24"Α</w:t>
            </w:r>
          </w:p>
        </w:tc>
      </w:tr>
      <w:tr w:rsidR="0091545E" w:rsidRPr="000B3357" w14:paraId="02C1A0E2" w14:textId="77777777" w:rsidTr="0091545E">
        <w:trPr>
          <w:jc w:val="center"/>
        </w:trPr>
        <w:tc>
          <w:tcPr>
            <w:tcW w:w="512" w:type="dxa"/>
            <w:tcBorders>
              <w:top w:val="nil"/>
              <w:left w:val="single" w:sz="4" w:space="0" w:color="auto"/>
              <w:bottom w:val="single" w:sz="4" w:space="0" w:color="auto"/>
              <w:right w:val="single" w:sz="4" w:space="0" w:color="auto"/>
            </w:tcBorders>
          </w:tcPr>
          <w:p w14:paraId="1865B3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0A5E1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ΛΑΥΡΙΟ</w:t>
            </w:r>
          </w:p>
        </w:tc>
        <w:tc>
          <w:tcPr>
            <w:tcW w:w="2336" w:type="dxa"/>
            <w:tcBorders>
              <w:top w:val="nil"/>
              <w:left w:val="nil"/>
              <w:bottom w:val="single" w:sz="4" w:space="0" w:color="auto"/>
              <w:right w:val="single" w:sz="4" w:space="0" w:color="auto"/>
            </w:tcBorders>
            <w:shd w:val="clear" w:color="auto" w:fill="auto"/>
            <w:vAlign w:val="center"/>
            <w:hideMark/>
          </w:tcPr>
          <w:p w14:paraId="46C4A9D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01B5A31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37°43'38.52"Β</w:t>
            </w:r>
          </w:p>
        </w:tc>
        <w:tc>
          <w:tcPr>
            <w:tcW w:w="1701" w:type="dxa"/>
            <w:tcBorders>
              <w:top w:val="nil"/>
              <w:left w:val="nil"/>
              <w:bottom w:val="single" w:sz="4" w:space="0" w:color="auto"/>
              <w:right w:val="single" w:sz="4" w:space="0" w:color="auto"/>
            </w:tcBorders>
            <w:shd w:val="clear" w:color="auto" w:fill="auto"/>
            <w:vAlign w:val="center"/>
            <w:hideMark/>
          </w:tcPr>
          <w:p w14:paraId="303F2D8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 2'17.55"Α</w:t>
            </w:r>
          </w:p>
        </w:tc>
      </w:tr>
      <w:tr w:rsidR="0091545E" w:rsidRPr="000B3357" w14:paraId="71E5071E" w14:textId="77777777" w:rsidTr="0091545E">
        <w:trPr>
          <w:jc w:val="center"/>
        </w:trPr>
        <w:tc>
          <w:tcPr>
            <w:tcW w:w="512" w:type="dxa"/>
            <w:tcBorders>
              <w:top w:val="nil"/>
              <w:left w:val="single" w:sz="4" w:space="0" w:color="auto"/>
              <w:bottom w:val="single" w:sz="4" w:space="0" w:color="auto"/>
              <w:right w:val="single" w:sz="4" w:space="0" w:color="auto"/>
            </w:tcBorders>
          </w:tcPr>
          <w:p w14:paraId="5945C19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42170C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ΑΝΑΒΥΣΣΟΣ</w:t>
            </w:r>
          </w:p>
        </w:tc>
        <w:tc>
          <w:tcPr>
            <w:tcW w:w="2336" w:type="dxa"/>
            <w:tcBorders>
              <w:top w:val="nil"/>
              <w:left w:val="nil"/>
              <w:bottom w:val="single" w:sz="4" w:space="0" w:color="auto"/>
              <w:right w:val="single" w:sz="4" w:space="0" w:color="auto"/>
            </w:tcBorders>
            <w:shd w:val="clear" w:color="auto" w:fill="auto"/>
            <w:vAlign w:val="center"/>
            <w:hideMark/>
          </w:tcPr>
          <w:p w14:paraId="71EFD9A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197ED72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37°43'35.83"Β</w:t>
            </w:r>
          </w:p>
        </w:tc>
        <w:tc>
          <w:tcPr>
            <w:tcW w:w="1701" w:type="dxa"/>
            <w:tcBorders>
              <w:top w:val="nil"/>
              <w:left w:val="nil"/>
              <w:bottom w:val="single" w:sz="4" w:space="0" w:color="auto"/>
              <w:right w:val="single" w:sz="4" w:space="0" w:color="auto"/>
            </w:tcBorders>
            <w:shd w:val="clear" w:color="auto" w:fill="auto"/>
            <w:vAlign w:val="center"/>
            <w:hideMark/>
          </w:tcPr>
          <w:p w14:paraId="3211DA0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23°55'10.11"Α</w:t>
            </w:r>
          </w:p>
        </w:tc>
      </w:tr>
      <w:tr w:rsidR="0091545E" w:rsidRPr="000B3357" w14:paraId="1F54BE16" w14:textId="77777777" w:rsidTr="0091545E">
        <w:trPr>
          <w:jc w:val="center"/>
        </w:trPr>
        <w:tc>
          <w:tcPr>
            <w:tcW w:w="512" w:type="dxa"/>
            <w:tcBorders>
              <w:top w:val="nil"/>
              <w:left w:val="single" w:sz="4" w:space="0" w:color="auto"/>
              <w:bottom w:val="single" w:sz="4" w:space="0" w:color="auto"/>
              <w:right w:val="single" w:sz="4" w:space="0" w:color="auto"/>
            </w:tcBorders>
          </w:tcPr>
          <w:p w14:paraId="7A4EF0E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17D84A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ΣΟΥΝΙΟ</w:t>
            </w:r>
          </w:p>
        </w:tc>
        <w:tc>
          <w:tcPr>
            <w:tcW w:w="2336" w:type="dxa"/>
            <w:tcBorders>
              <w:top w:val="nil"/>
              <w:left w:val="nil"/>
              <w:bottom w:val="single" w:sz="4" w:space="0" w:color="auto"/>
              <w:right w:val="single" w:sz="4" w:space="0" w:color="auto"/>
            </w:tcBorders>
            <w:shd w:val="clear" w:color="auto" w:fill="auto"/>
            <w:vAlign w:val="center"/>
            <w:hideMark/>
          </w:tcPr>
          <w:p w14:paraId="075691F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1F2AC3B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37°40'18.01"Β</w:t>
            </w:r>
          </w:p>
        </w:tc>
        <w:tc>
          <w:tcPr>
            <w:tcW w:w="1701" w:type="dxa"/>
            <w:tcBorders>
              <w:top w:val="nil"/>
              <w:left w:val="nil"/>
              <w:bottom w:val="single" w:sz="4" w:space="0" w:color="auto"/>
              <w:right w:val="single" w:sz="4" w:space="0" w:color="auto"/>
            </w:tcBorders>
            <w:shd w:val="clear" w:color="auto" w:fill="auto"/>
            <w:vAlign w:val="center"/>
            <w:hideMark/>
          </w:tcPr>
          <w:p w14:paraId="46A4120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 1'13.11"Α</w:t>
            </w:r>
          </w:p>
        </w:tc>
      </w:tr>
      <w:tr w:rsidR="0091545E" w:rsidRPr="000B3357" w14:paraId="645A0210" w14:textId="77777777" w:rsidTr="0091545E">
        <w:trPr>
          <w:jc w:val="center"/>
        </w:trPr>
        <w:tc>
          <w:tcPr>
            <w:tcW w:w="512" w:type="dxa"/>
            <w:tcBorders>
              <w:top w:val="nil"/>
              <w:left w:val="single" w:sz="4" w:space="0" w:color="auto"/>
              <w:bottom w:val="single" w:sz="4" w:space="0" w:color="auto"/>
              <w:right w:val="single" w:sz="4" w:space="0" w:color="auto"/>
            </w:tcBorders>
          </w:tcPr>
          <w:p w14:paraId="110D0B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C72147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Ν. ΜΑΚΡΗ</w:t>
            </w:r>
          </w:p>
        </w:tc>
        <w:tc>
          <w:tcPr>
            <w:tcW w:w="2336" w:type="dxa"/>
            <w:tcBorders>
              <w:top w:val="nil"/>
              <w:left w:val="nil"/>
              <w:bottom w:val="single" w:sz="4" w:space="0" w:color="auto"/>
              <w:right w:val="single" w:sz="4" w:space="0" w:color="auto"/>
            </w:tcBorders>
            <w:shd w:val="clear" w:color="auto" w:fill="auto"/>
            <w:vAlign w:val="center"/>
            <w:hideMark/>
          </w:tcPr>
          <w:p w14:paraId="7F86DFC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597" w:type="dxa"/>
            <w:tcBorders>
              <w:top w:val="nil"/>
              <w:left w:val="nil"/>
              <w:bottom w:val="single" w:sz="4" w:space="0" w:color="auto"/>
              <w:right w:val="single" w:sz="4" w:space="0" w:color="auto"/>
            </w:tcBorders>
            <w:shd w:val="clear" w:color="auto" w:fill="auto"/>
            <w:vAlign w:val="center"/>
            <w:hideMark/>
          </w:tcPr>
          <w:p w14:paraId="7443E65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 4'12.57"Β</w:t>
            </w:r>
          </w:p>
        </w:tc>
        <w:tc>
          <w:tcPr>
            <w:tcW w:w="1701" w:type="dxa"/>
            <w:tcBorders>
              <w:top w:val="nil"/>
              <w:left w:val="nil"/>
              <w:bottom w:val="single" w:sz="4" w:space="0" w:color="auto"/>
              <w:right w:val="single" w:sz="4" w:space="0" w:color="auto"/>
            </w:tcBorders>
            <w:shd w:val="clear" w:color="auto" w:fill="auto"/>
            <w:vAlign w:val="center"/>
            <w:hideMark/>
          </w:tcPr>
          <w:p w14:paraId="6BE8FDB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23°56'24.87"Α</w:t>
            </w:r>
          </w:p>
        </w:tc>
      </w:tr>
      <w:tr w:rsidR="0091545E" w:rsidRPr="000B3357" w14:paraId="04FE3751" w14:textId="77777777" w:rsidTr="0091545E">
        <w:trPr>
          <w:jc w:val="center"/>
        </w:trPr>
        <w:tc>
          <w:tcPr>
            <w:tcW w:w="512" w:type="dxa"/>
            <w:tcBorders>
              <w:top w:val="nil"/>
              <w:left w:val="single" w:sz="4" w:space="0" w:color="auto"/>
              <w:bottom w:val="single" w:sz="4" w:space="0" w:color="auto"/>
              <w:right w:val="single" w:sz="4" w:space="0" w:color="auto"/>
            </w:tcBorders>
          </w:tcPr>
          <w:p w14:paraId="6C0DFCA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FA248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ΑΡΟΗ</w:t>
            </w:r>
          </w:p>
        </w:tc>
        <w:tc>
          <w:tcPr>
            <w:tcW w:w="2336" w:type="dxa"/>
            <w:tcBorders>
              <w:top w:val="nil"/>
              <w:left w:val="nil"/>
              <w:bottom w:val="single" w:sz="4" w:space="0" w:color="auto"/>
              <w:right w:val="single" w:sz="4" w:space="0" w:color="auto"/>
            </w:tcBorders>
            <w:shd w:val="clear" w:color="auto" w:fill="auto"/>
            <w:vAlign w:val="center"/>
            <w:hideMark/>
          </w:tcPr>
          <w:p w14:paraId="3FB767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Αχαΐας</w:t>
            </w:r>
          </w:p>
        </w:tc>
        <w:tc>
          <w:tcPr>
            <w:tcW w:w="1597" w:type="dxa"/>
            <w:tcBorders>
              <w:top w:val="nil"/>
              <w:left w:val="nil"/>
              <w:bottom w:val="single" w:sz="4" w:space="0" w:color="auto"/>
              <w:right w:val="single" w:sz="4" w:space="0" w:color="auto"/>
            </w:tcBorders>
            <w:shd w:val="clear" w:color="auto" w:fill="auto"/>
            <w:vAlign w:val="center"/>
            <w:hideMark/>
          </w:tcPr>
          <w:p w14:paraId="7A14DB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38°14'47.18"Β</w:t>
            </w:r>
          </w:p>
        </w:tc>
        <w:tc>
          <w:tcPr>
            <w:tcW w:w="1701" w:type="dxa"/>
            <w:tcBorders>
              <w:top w:val="nil"/>
              <w:left w:val="nil"/>
              <w:bottom w:val="single" w:sz="4" w:space="0" w:color="auto"/>
              <w:right w:val="single" w:sz="4" w:space="0" w:color="auto"/>
            </w:tcBorders>
            <w:shd w:val="clear" w:color="auto" w:fill="auto"/>
            <w:vAlign w:val="center"/>
            <w:hideMark/>
          </w:tcPr>
          <w:p w14:paraId="0D40AB7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21°46'1.91"Α</w:t>
            </w:r>
          </w:p>
        </w:tc>
      </w:tr>
      <w:tr w:rsidR="0091545E" w:rsidRPr="000B3357" w14:paraId="4067913C" w14:textId="77777777" w:rsidTr="0091545E">
        <w:trPr>
          <w:jc w:val="center"/>
        </w:trPr>
        <w:tc>
          <w:tcPr>
            <w:tcW w:w="512" w:type="dxa"/>
            <w:tcBorders>
              <w:top w:val="nil"/>
              <w:left w:val="single" w:sz="4" w:space="0" w:color="auto"/>
              <w:bottom w:val="single" w:sz="4" w:space="0" w:color="auto"/>
              <w:right w:val="single" w:sz="4" w:space="0" w:color="auto"/>
            </w:tcBorders>
          </w:tcPr>
          <w:p w14:paraId="279CDE6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80D66F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ΥΔΑΤΟΠΥΡΓΟΣ</w:t>
            </w:r>
          </w:p>
        </w:tc>
        <w:tc>
          <w:tcPr>
            <w:tcW w:w="2336" w:type="dxa"/>
            <w:tcBorders>
              <w:top w:val="nil"/>
              <w:left w:val="nil"/>
              <w:bottom w:val="single" w:sz="4" w:space="0" w:color="auto"/>
              <w:right w:val="single" w:sz="4" w:space="0" w:color="auto"/>
            </w:tcBorders>
            <w:shd w:val="clear" w:color="auto" w:fill="auto"/>
            <w:vAlign w:val="center"/>
            <w:hideMark/>
          </w:tcPr>
          <w:p w14:paraId="4534F9F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Γρεβενών</w:t>
            </w:r>
          </w:p>
        </w:tc>
        <w:tc>
          <w:tcPr>
            <w:tcW w:w="1597" w:type="dxa"/>
            <w:tcBorders>
              <w:top w:val="nil"/>
              <w:left w:val="nil"/>
              <w:bottom w:val="single" w:sz="4" w:space="0" w:color="auto"/>
              <w:right w:val="single" w:sz="4" w:space="0" w:color="auto"/>
            </w:tcBorders>
            <w:shd w:val="clear" w:color="auto" w:fill="auto"/>
            <w:vAlign w:val="center"/>
            <w:hideMark/>
          </w:tcPr>
          <w:p w14:paraId="1C671E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 4'51.04"Β</w:t>
            </w:r>
          </w:p>
        </w:tc>
        <w:tc>
          <w:tcPr>
            <w:tcW w:w="1701" w:type="dxa"/>
            <w:tcBorders>
              <w:top w:val="nil"/>
              <w:left w:val="nil"/>
              <w:bottom w:val="single" w:sz="4" w:space="0" w:color="auto"/>
              <w:right w:val="single" w:sz="4" w:space="0" w:color="auto"/>
            </w:tcBorders>
            <w:shd w:val="clear" w:color="auto" w:fill="auto"/>
            <w:vAlign w:val="center"/>
            <w:hideMark/>
          </w:tcPr>
          <w:p w14:paraId="3B1C1BE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21°26'42.80"Α</w:t>
            </w:r>
          </w:p>
        </w:tc>
      </w:tr>
      <w:tr w:rsidR="0091545E" w:rsidRPr="000B3357" w14:paraId="20C58A98" w14:textId="77777777" w:rsidTr="0091545E">
        <w:trPr>
          <w:jc w:val="center"/>
        </w:trPr>
        <w:tc>
          <w:tcPr>
            <w:tcW w:w="512" w:type="dxa"/>
            <w:tcBorders>
              <w:top w:val="nil"/>
              <w:left w:val="single" w:sz="4" w:space="0" w:color="auto"/>
              <w:bottom w:val="single" w:sz="4" w:space="0" w:color="auto"/>
              <w:right w:val="single" w:sz="4" w:space="0" w:color="auto"/>
            </w:tcBorders>
          </w:tcPr>
          <w:p w14:paraId="603B919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84D7C8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ΒΟΥΝΑΣΑ</w:t>
            </w:r>
          </w:p>
        </w:tc>
        <w:tc>
          <w:tcPr>
            <w:tcW w:w="2336" w:type="dxa"/>
            <w:tcBorders>
              <w:top w:val="nil"/>
              <w:left w:val="nil"/>
              <w:bottom w:val="single" w:sz="4" w:space="0" w:color="auto"/>
              <w:right w:val="single" w:sz="4" w:space="0" w:color="auto"/>
            </w:tcBorders>
            <w:shd w:val="clear" w:color="auto" w:fill="auto"/>
            <w:vAlign w:val="center"/>
            <w:hideMark/>
          </w:tcPr>
          <w:p w14:paraId="7FAE96E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Γρεβενών</w:t>
            </w:r>
          </w:p>
        </w:tc>
        <w:tc>
          <w:tcPr>
            <w:tcW w:w="1597" w:type="dxa"/>
            <w:tcBorders>
              <w:top w:val="nil"/>
              <w:left w:val="nil"/>
              <w:bottom w:val="single" w:sz="4" w:space="0" w:color="auto"/>
              <w:right w:val="single" w:sz="4" w:space="0" w:color="auto"/>
            </w:tcBorders>
            <w:shd w:val="clear" w:color="auto" w:fill="auto"/>
            <w:vAlign w:val="center"/>
            <w:hideMark/>
          </w:tcPr>
          <w:p w14:paraId="67E15DD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39°56'48.29"Β</w:t>
            </w:r>
          </w:p>
        </w:tc>
        <w:tc>
          <w:tcPr>
            <w:tcW w:w="1701" w:type="dxa"/>
            <w:tcBorders>
              <w:top w:val="nil"/>
              <w:left w:val="nil"/>
              <w:bottom w:val="single" w:sz="4" w:space="0" w:color="auto"/>
              <w:right w:val="single" w:sz="4" w:space="0" w:color="auto"/>
            </w:tcBorders>
            <w:shd w:val="clear" w:color="auto" w:fill="auto"/>
            <w:vAlign w:val="center"/>
            <w:hideMark/>
          </w:tcPr>
          <w:p w14:paraId="4BDAB7A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21°45'34.69"Α</w:t>
            </w:r>
          </w:p>
        </w:tc>
      </w:tr>
      <w:tr w:rsidR="0091545E" w:rsidRPr="000B3357" w14:paraId="52C3DFB9" w14:textId="77777777" w:rsidTr="0091545E">
        <w:trPr>
          <w:jc w:val="center"/>
        </w:trPr>
        <w:tc>
          <w:tcPr>
            <w:tcW w:w="512" w:type="dxa"/>
            <w:tcBorders>
              <w:top w:val="nil"/>
              <w:left w:val="single" w:sz="4" w:space="0" w:color="auto"/>
              <w:bottom w:val="single" w:sz="4" w:space="0" w:color="auto"/>
              <w:right w:val="single" w:sz="4" w:space="0" w:color="auto"/>
            </w:tcBorders>
          </w:tcPr>
          <w:p w14:paraId="5562B0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62487A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ΑΓΙΟΙ ΠΑΝΤΕΣ</w:t>
            </w:r>
          </w:p>
        </w:tc>
        <w:tc>
          <w:tcPr>
            <w:tcW w:w="2336" w:type="dxa"/>
            <w:tcBorders>
              <w:top w:val="nil"/>
              <w:left w:val="nil"/>
              <w:bottom w:val="single" w:sz="4" w:space="0" w:color="auto"/>
              <w:right w:val="single" w:sz="4" w:space="0" w:color="auto"/>
            </w:tcBorders>
            <w:shd w:val="clear" w:color="auto" w:fill="auto"/>
            <w:vAlign w:val="center"/>
            <w:hideMark/>
          </w:tcPr>
          <w:p w14:paraId="0275D95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(Κάλυμνος)</w:t>
            </w:r>
          </w:p>
        </w:tc>
        <w:tc>
          <w:tcPr>
            <w:tcW w:w="1597" w:type="dxa"/>
            <w:tcBorders>
              <w:top w:val="nil"/>
              <w:left w:val="nil"/>
              <w:bottom w:val="single" w:sz="4" w:space="0" w:color="auto"/>
              <w:right w:val="single" w:sz="4" w:space="0" w:color="auto"/>
            </w:tcBorders>
            <w:shd w:val="clear" w:color="auto" w:fill="auto"/>
            <w:vAlign w:val="center"/>
            <w:hideMark/>
          </w:tcPr>
          <w:p w14:paraId="7E1F516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36°56'47.01"Β</w:t>
            </w:r>
          </w:p>
        </w:tc>
        <w:tc>
          <w:tcPr>
            <w:tcW w:w="1701" w:type="dxa"/>
            <w:tcBorders>
              <w:top w:val="nil"/>
              <w:left w:val="nil"/>
              <w:bottom w:val="single" w:sz="4" w:space="0" w:color="auto"/>
              <w:right w:val="single" w:sz="4" w:space="0" w:color="auto"/>
            </w:tcBorders>
            <w:shd w:val="clear" w:color="auto" w:fill="auto"/>
            <w:vAlign w:val="center"/>
            <w:hideMark/>
          </w:tcPr>
          <w:p w14:paraId="128350E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26°58'37.06"Α</w:t>
            </w:r>
          </w:p>
        </w:tc>
      </w:tr>
      <w:tr w:rsidR="0091545E" w:rsidRPr="000B3357" w14:paraId="0CB8F34F" w14:textId="77777777" w:rsidTr="0091545E">
        <w:trPr>
          <w:jc w:val="center"/>
        </w:trPr>
        <w:tc>
          <w:tcPr>
            <w:tcW w:w="512" w:type="dxa"/>
            <w:tcBorders>
              <w:top w:val="nil"/>
              <w:left w:val="single" w:sz="4" w:space="0" w:color="auto"/>
              <w:bottom w:val="single" w:sz="4" w:space="0" w:color="auto"/>
              <w:right w:val="single" w:sz="4" w:space="0" w:color="auto"/>
            </w:tcBorders>
          </w:tcPr>
          <w:p w14:paraId="3F6A975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73BF9D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ΒΑΘΥ ΚΑΛΥΜΝΟΥ</w:t>
            </w:r>
          </w:p>
        </w:tc>
        <w:tc>
          <w:tcPr>
            <w:tcW w:w="2336" w:type="dxa"/>
            <w:tcBorders>
              <w:top w:val="nil"/>
              <w:left w:val="nil"/>
              <w:bottom w:val="single" w:sz="4" w:space="0" w:color="auto"/>
              <w:right w:val="single" w:sz="4" w:space="0" w:color="auto"/>
            </w:tcBorders>
            <w:shd w:val="clear" w:color="auto" w:fill="auto"/>
            <w:vAlign w:val="center"/>
            <w:hideMark/>
          </w:tcPr>
          <w:p w14:paraId="52EC407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(Κάλυμνος)</w:t>
            </w:r>
          </w:p>
        </w:tc>
        <w:tc>
          <w:tcPr>
            <w:tcW w:w="1597" w:type="dxa"/>
            <w:tcBorders>
              <w:top w:val="nil"/>
              <w:left w:val="nil"/>
              <w:bottom w:val="single" w:sz="4" w:space="0" w:color="auto"/>
              <w:right w:val="single" w:sz="4" w:space="0" w:color="auto"/>
            </w:tcBorders>
            <w:shd w:val="clear" w:color="auto" w:fill="auto"/>
            <w:vAlign w:val="center"/>
            <w:hideMark/>
          </w:tcPr>
          <w:p w14:paraId="4C70DD6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36°58'9.73"Β</w:t>
            </w:r>
          </w:p>
        </w:tc>
        <w:tc>
          <w:tcPr>
            <w:tcW w:w="1701" w:type="dxa"/>
            <w:tcBorders>
              <w:top w:val="nil"/>
              <w:left w:val="nil"/>
              <w:bottom w:val="single" w:sz="4" w:space="0" w:color="auto"/>
              <w:right w:val="single" w:sz="4" w:space="0" w:color="auto"/>
            </w:tcBorders>
            <w:shd w:val="clear" w:color="auto" w:fill="auto"/>
            <w:vAlign w:val="center"/>
            <w:hideMark/>
          </w:tcPr>
          <w:p w14:paraId="20EBAF8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 1'41.31"Α</w:t>
            </w:r>
          </w:p>
        </w:tc>
      </w:tr>
      <w:tr w:rsidR="0091545E" w:rsidRPr="000B3357" w14:paraId="3DF9ED02" w14:textId="77777777" w:rsidTr="0091545E">
        <w:trPr>
          <w:jc w:val="center"/>
        </w:trPr>
        <w:tc>
          <w:tcPr>
            <w:tcW w:w="512" w:type="dxa"/>
            <w:tcBorders>
              <w:top w:val="nil"/>
              <w:left w:val="single" w:sz="4" w:space="0" w:color="auto"/>
              <w:bottom w:val="single" w:sz="4" w:space="0" w:color="auto"/>
              <w:right w:val="single" w:sz="4" w:space="0" w:color="auto"/>
            </w:tcBorders>
          </w:tcPr>
          <w:p w14:paraId="2E5AD27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D485AD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ΒΙΓΛΑ ΚΑΛΥΜΝΟΥ</w:t>
            </w:r>
          </w:p>
        </w:tc>
        <w:tc>
          <w:tcPr>
            <w:tcW w:w="2336" w:type="dxa"/>
            <w:tcBorders>
              <w:top w:val="nil"/>
              <w:left w:val="nil"/>
              <w:bottom w:val="single" w:sz="4" w:space="0" w:color="auto"/>
              <w:right w:val="single" w:sz="4" w:space="0" w:color="auto"/>
            </w:tcBorders>
            <w:shd w:val="clear" w:color="auto" w:fill="auto"/>
            <w:vAlign w:val="center"/>
            <w:hideMark/>
          </w:tcPr>
          <w:p w14:paraId="0BD10A5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(Κάλυμνος)</w:t>
            </w:r>
          </w:p>
        </w:tc>
        <w:tc>
          <w:tcPr>
            <w:tcW w:w="1597" w:type="dxa"/>
            <w:tcBorders>
              <w:top w:val="nil"/>
              <w:left w:val="nil"/>
              <w:bottom w:val="single" w:sz="4" w:space="0" w:color="auto"/>
              <w:right w:val="single" w:sz="4" w:space="0" w:color="auto"/>
            </w:tcBorders>
            <w:shd w:val="clear" w:color="auto" w:fill="auto"/>
            <w:vAlign w:val="center"/>
            <w:hideMark/>
          </w:tcPr>
          <w:p w14:paraId="6D86CD1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36°58'52.61"Β</w:t>
            </w:r>
          </w:p>
        </w:tc>
        <w:tc>
          <w:tcPr>
            <w:tcW w:w="1701" w:type="dxa"/>
            <w:tcBorders>
              <w:top w:val="nil"/>
              <w:left w:val="nil"/>
              <w:bottom w:val="single" w:sz="4" w:space="0" w:color="auto"/>
              <w:right w:val="single" w:sz="4" w:space="0" w:color="auto"/>
            </w:tcBorders>
            <w:shd w:val="clear" w:color="auto" w:fill="auto"/>
            <w:vAlign w:val="center"/>
            <w:hideMark/>
          </w:tcPr>
          <w:p w14:paraId="67763C7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26°55'47.22"Α</w:t>
            </w:r>
          </w:p>
        </w:tc>
      </w:tr>
      <w:tr w:rsidR="0091545E" w:rsidRPr="000B3357" w14:paraId="73F28826" w14:textId="77777777" w:rsidTr="0091545E">
        <w:trPr>
          <w:jc w:val="center"/>
        </w:trPr>
        <w:tc>
          <w:tcPr>
            <w:tcW w:w="512" w:type="dxa"/>
            <w:tcBorders>
              <w:top w:val="nil"/>
              <w:left w:val="single" w:sz="4" w:space="0" w:color="auto"/>
              <w:bottom w:val="single" w:sz="4" w:space="0" w:color="auto"/>
              <w:right w:val="single" w:sz="4" w:space="0" w:color="auto"/>
            </w:tcBorders>
          </w:tcPr>
          <w:p w14:paraId="3806286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F49374F"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ΚΑΡΠΑΘΟΣ</w:t>
            </w:r>
          </w:p>
        </w:tc>
        <w:tc>
          <w:tcPr>
            <w:tcW w:w="2336" w:type="dxa"/>
            <w:tcBorders>
              <w:top w:val="nil"/>
              <w:left w:val="nil"/>
              <w:bottom w:val="single" w:sz="4" w:space="0" w:color="auto"/>
              <w:right w:val="single" w:sz="4" w:space="0" w:color="auto"/>
            </w:tcBorders>
            <w:shd w:val="clear" w:color="auto" w:fill="auto"/>
            <w:vAlign w:val="center"/>
            <w:hideMark/>
          </w:tcPr>
          <w:p w14:paraId="16DBB28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(Κάρπαθος)</w:t>
            </w:r>
          </w:p>
        </w:tc>
        <w:tc>
          <w:tcPr>
            <w:tcW w:w="1597" w:type="dxa"/>
            <w:tcBorders>
              <w:top w:val="nil"/>
              <w:left w:val="nil"/>
              <w:bottom w:val="single" w:sz="4" w:space="0" w:color="auto"/>
              <w:right w:val="single" w:sz="4" w:space="0" w:color="auto"/>
            </w:tcBorders>
            <w:shd w:val="clear" w:color="auto" w:fill="auto"/>
            <w:vAlign w:val="center"/>
            <w:hideMark/>
          </w:tcPr>
          <w:p w14:paraId="055BF2C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35°33'15.79"Β</w:t>
            </w:r>
          </w:p>
        </w:tc>
        <w:tc>
          <w:tcPr>
            <w:tcW w:w="1701" w:type="dxa"/>
            <w:tcBorders>
              <w:top w:val="nil"/>
              <w:left w:val="nil"/>
              <w:bottom w:val="single" w:sz="4" w:space="0" w:color="auto"/>
              <w:right w:val="single" w:sz="4" w:space="0" w:color="auto"/>
            </w:tcBorders>
            <w:shd w:val="clear" w:color="auto" w:fill="auto"/>
            <w:vAlign w:val="center"/>
            <w:hideMark/>
          </w:tcPr>
          <w:p w14:paraId="337D960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27°10'7.32"Α</w:t>
            </w:r>
          </w:p>
        </w:tc>
      </w:tr>
      <w:tr w:rsidR="0091545E" w:rsidRPr="000B3357" w14:paraId="0C824F46" w14:textId="77777777" w:rsidTr="0091545E">
        <w:trPr>
          <w:jc w:val="center"/>
        </w:trPr>
        <w:tc>
          <w:tcPr>
            <w:tcW w:w="512" w:type="dxa"/>
            <w:tcBorders>
              <w:top w:val="nil"/>
              <w:left w:val="single" w:sz="4" w:space="0" w:color="auto"/>
              <w:bottom w:val="single" w:sz="4" w:space="0" w:color="auto"/>
              <w:right w:val="single" w:sz="4" w:space="0" w:color="auto"/>
            </w:tcBorders>
          </w:tcPr>
          <w:p w14:paraId="3A5E1DA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7A56A1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ΚΕΦΑΛΟΣ</w:t>
            </w:r>
          </w:p>
        </w:tc>
        <w:tc>
          <w:tcPr>
            <w:tcW w:w="2336" w:type="dxa"/>
            <w:tcBorders>
              <w:top w:val="nil"/>
              <w:left w:val="nil"/>
              <w:bottom w:val="single" w:sz="4" w:space="0" w:color="auto"/>
              <w:right w:val="single" w:sz="4" w:space="0" w:color="auto"/>
            </w:tcBorders>
            <w:shd w:val="clear" w:color="auto" w:fill="auto"/>
            <w:vAlign w:val="center"/>
            <w:hideMark/>
          </w:tcPr>
          <w:p w14:paraId="2FE2B71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(Κως)</w:t>
            </w:r>
          </w:p>
        </w:tc>
        <w:tc>
          <w:tcPr>
            <w:tcW w:w="1597" w:type="dxa"/>
            <w:tcBorders>
              <w:top w:val="nil"/>
              <w:left w:val="nil"/>
              <w:bottom w:val="single" w:sz="4" w:space="0" w:color="auto"/>
              <w:right w:val="single" w:sz="4" w:space="0" w:color="auto"/>
            </w:tcBorders>
            <w:shd w:val="clear" w:color="auto" w:fill="auto"/>
            <w:vAlign w:val="center"/>
            <w:hideMark/>
          </w:tcPr>
          <w:p w14:paraId="2796A79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36°42'12.86"Β</w:t>
            </w:r>
          </w:p>
        </w:tc>
        <w:tc>
          <w:tcPr>
            <w:tcW w:w="1701" w:type="dxa"/>
            <w:tcBorders>
              <w:top w:val="nil"/>
              <w:left w:val="nil"/>
              <w:bottom w:val="single" w:sz="4" w:space="0" w:color="auto"/>
              <w:right w:val="single" w:sz="4" w:space="0" w:color="auto"/>
            </w:tcBorders>
            <w:shd w:val="clear" w:color="auto" w:fill="auto"/>
            <w:vAlign w:val="center"/>
            <w:hideMark/>
          </w:tcPr>
          <w:p w14:paraId="59A7916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26°57'20.12"Α</w:t>
            </w:r>
          </w:p>
        </w:tc>
      </w:tr>
      <w:tr w:rsidR="0091545E" w:rsidRPr="000B3357" w14:paraId="347BBC77" w14:textId="77777777" w:rsidTr="0091545E">
        <w:trPr>
          <w:jc w:val="center"/>
        </w:trPr>
        <w:tc>
          <w:tcPr>
            <w:tcW w:w="512" w:type="dxa"/>
            <w:tcBorders>
              <w:top w:val="nil"/>
              <w:left w:val="single" w:sz="4" w:space="0" w:color="auto"/>
              <w:bottom w:val="single" w:sz="4" w:space="0" w:color="auto"/>
              <w:right w:val="single" w:sz="4" w:space="0" w:color="auto"/>
            </w:tcBorders>
          </w:tcPr>
          <w:p w14:paraId="7E27FA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EAF06C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ΚΛΕΙΔΙ</w:t>
            </w:r>
          </w:p>
        </w:tc>
        <w:tc>
          <w:tcPr>
            <w:tcW w:w="2336" w:type="dxa"/>
            <w:tcBorders>
              <w:top w:val="nil"/>
              <w:left w:val="nil"/>
              <w:bottom w:val="single" w:sz="4" w:space="0" w:color="auto"/>
              <w:right w:val="single" w:sz="4" w:space="0" w:color="auto"/>
            </w:tcBorders>
            <w:shd w:val="clear" w:color="auto" w:fill="auto"/>
            <w:vAlign w:val="center"/>
            <w:hideMark/>
          </w:tcPr>
          <w:p w14:paraId="7BA4CBD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(Λέρος)</w:t>
            </w:r>
          </w:p>
        </w:tc>
        <w:tc>
          <w:tcPr>
            <w:tcW w:w="1597" w:type="dxa"/>
            <w:tcBorders>
              <w:top w:val="nil"/>
              <w:left w:val="nil"/>
              <w:bottom w:val="single" w:sz="4" w:space="0" w:color="auto"/>
              <w:right w:val="single" w:sz="4" w:space="0" w:color="auto"/>
            </w:tcBorders>
            <w:shd w:val="clear" w:color="auto" w:fill="auto"/>
            <w:vAlign w:val="center"/>
            <w:hideMark/>
          </w:tcPr>
          <w:p w14:paraId="7C2D3A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37°10'36.63"Β</w:t>
            </w:r>
          </w:p>
        </w:tc>
        <w:tc>
          <w:tcPr>
            <w:tcW w:w="1701" w:type="dxa"/>
            <w:tcBorders>
              <w:top w:val="nil"/>
              <w:left w:val="nil"/>
              <w:bottom w:val="single" w:sz="4" w:space="0" w:color="auto"/>
              <w:right w:val="single" w:sz="4" w:space="0" w:color="auto"/>
            </w:tcBorders>
            <w:shd w:val="clear" w:color="auto" w:fill="auto"/>
            <w:vAlign w:val="center"/>
            <w:hideMark/>
          </w:tcPr>
          <w:p w14:paraId="6E364ED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26°49'57.78"Α</w:t>
            </w:r>
          </w:p>
        </w:tc>
      </w:tr>
      <w:tr w:rsidR="0091545E" w:rsidRPr="000B3357" w14:paraId="04E3C017" w14:textId="77777777" w:rsidTr="0091545E">
        <w:trPr>
          <w:jc w:val="center"/>
        </w:trPr>
        <w:tc>
          <w:tcPr>
            <w:tcW w:w="512" w:type="dxa"/>
            <w:tcBorders>
              <w:top w:val="nil"/>
              <w:left w:val="single" w:sz="4" w:space="0" w:color="auto"/>
              <w:bottom w:val="single" w:sz="4" w:space="0" w:color="auto"/>
              <w:right w:val="single" w:sz="4" w:space="0" w:color="auto"/>
            </w:tcBorders>
          </w:tcPr>
          <w:p w14:paraId="09F9EE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44A486B"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ΝΙΣΥΡΟΣ</w:t>
            </w:r>
          </w:p>
        </w:tc>
        <w:tc>
          <w:tcPr>
            <w:tcW w:w="2336" w:type="dxa"/>
            <w:tcBorders>
              <w:top w:val="nil"/>
              <w:left w:val="nil"/>
              <w:bottom w:val="single" w:sz="4" w:space="0" w:color="auto"/>
              <w:right w:val="single" w:sz="4" w:space="0" w:color="auto"/>
            </w:tcBorders>
            <w:shd w:val="clear" w:color="auto" w:fill="auto"/>
            <w:vAlign w:val="center"/>
            <w:hideMark/>
          </w:tcPr>
          <w:p w14:paraId="40C921F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(Νίσυρος)</w:t>
            </w:r>
          </w:p>
        </w:tc>
        <w:tc>
          <w:tcPr>
            <w:tcW w:w="1597" w:type="dxa"/>
            <w:tcBorders>
              <w:top w:val="nil"/>
              <w:left w:val="nil"/>
              <w:bottom w:val="single" w:sz="4" w:space="0" w:color="auto"/>
              <w:right w:val="single" w:sz="4" w:space="0" w:color="auto"/>
            </w:tcBorders>
            <w:shd w:val="clear" w:color="auto" w:fill="auto"/>
            <w:vAlign w:val="center"/>
            <w:hideMark/>
          </w:tcPr>
          <w:p w14:paraId="7F27D1B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36°36'34.95"Β</w:t>
            </w:r>
          </w:p>
        </w:tc>
        <w:tc>
          <w:tcPr>
            <w:tcW w:w="1701" w:type="dxa"/>
            <w:tcBorders>
              <w:top w:val="nil"/>
              <w:left w:val="nil"/>
              <w:bottom w:val="single" w:sz="4" w:space="0" w:color="auto"/>
              <w:right w:val="single" w:sz="4" w:space="0" w:color="auto"/>
            </w:tcBorders>
            <w:shd w:val="clear" w:color="auto" w:fill="auto"/>
            <w:vAlign w:val="center"/>
            <w:hideMark/>
          </w:tcPr>
          <w:p w14:paraId="35A48DE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 7'52.42"Α</w:t>
            </w:r>
          </w:p>
        </w:tc>
      </w:tr>
      <w:tr w:rsidR="0091545E" w:rsidRPr="000B3357" w14:paraId="1A37DAF3" w14:textId="77777777" w:rsidTr="0091545E">
        <w:trPr>
          <w:jc w:val="center"/>
        </w:trPr>
        <w:tc>
          <w:tcPr>
            <w:tcW w:w="512" w:type="dxa"/>
            <w:tcBorders>
              <w:top w:val="nil"/>
              <w:left w:val="single" w:sz="4" w:space="0" w:color="auto"/>
              <w:bottom w:val="single" w:sz="4" w:space="0" w:color="auto"/>
              <w:right w:val="single" w:sz="4" w:space="0" w:color="auto"/>
            </w:tcBorders>
          </w:tcPr>
          <w:p w14:paraId="304CF38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327F66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ΠΡΟΦΗΤΗΣ ΗΛΙΑΣ ΠΑΤΜΟΥ</w:t>
            </w:r>
          </w:p>
        </w:tc>
        <w:tc>
          <w:tcPr>
            <w:tcW w:w="2336" w:type="dxa"/>
            <w:tcBorders>
              <w:top w:val="nil"/>
              <w:left w:val="nil"/>
              <w:bottom w:val="single" w:sz="4" w:space="0" w:color="auto"/>
              <w:right w:val="single" w:sz="4" w:space="0" w:color="auto"/>
            </w:tcBorders>
            <w:shd w:val="clear" w:color="auto" w:fill="auto"/>
            <w:vAlign w:val="center"/>
            <w:hideMark/>
          </w:tcPr>
          <w:p w14:paraId="7F23F4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(Πάτμος)</w:t>
            </w:r>
          </w:p>
        </w:tc>
        <w:tc>
          <w:tcPr>
            <w:tcW w:w="1597" w:type="dxa"/>
            <w:tcBorders>
              <w:top w:val="nil"/>
              <w:left w:val="nil"/>
              <w:bottom w:val="single" w:sz="4" w:space="0" w:color="auto"/>
              <w:right w:val="single" w:sz="4" w:space="0" w:color="auto"/>
            </w:tcBorders>
            <w:shd w:val="clear" w:color="auto" w:fill="auto"/>
            <w:vAlign w:val="center"/>
            <w:hideMark/>
          </w:tcPr>
          <w:p w14:paraId="215875D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37°18'35.80"</w:t>
            </w:r>
          </w:p>
        </w:tc>
        <w:tc>
          <w:tcPr>
            <w:tcW w:w="1701" w:type="dxa"/>
            <w:tcBorders>
              <w:top w:val="nil"/>
              <w:left w:val="nil"/>
              <w:bottom w:val="single" w:sz="4" w:space="0" w:color="auto"/>
              <w:right w:val="single" w:sz="4" w:space="0" w:color="auto"/>
            </w:tcBorders>
            <w:shd w:val="clear" w:color="auto" w:fill="auto"/>
            <w:vAlign w:val="center"/>
            <w:hideMark/>
          </w:tcPr>
          <w:p w14:paraId="59AE993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26°32'44.21"Α</w:t>
            </w:r>
          </w:p>
        </w:tc>
      </w:tr>
      <w:tr w:rsidR="0091545E" w:rsidRPr="000B3357" w14:paraId="3AD6181F" w14:textId="77777777" w:rsidTr="0091545E">
        <w:trPr>
          <w:jc w:val="center"/>
        </w:trPr>
        <w:tc>
          <w:tcPr>
            <w:tcW w:w="512" w:type="dxa"/>
            <w:tcBorders>
              <w:top w:val="nil"/>
              <w:left w:val="single" w:sz="4" w:space="0" w:color="auto"/>
              <w:bottom w:val="single" w:sz="4" w:space="0" w:color="auto"/>
              <w:right w:val="single" w:sz="4" w:space="0" w:color="auto"/>
            </w:tcBorders>
          </w:tcPr>
          <w:p w14:paraId="6BD7503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E2CB00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ΓΕΡΑΚΑΣ</w:t>
            </w:r>
          </w:p>
        </w:tc>
        <w:tc>
          <w:tcPr>
            <w:tcW w:w="2336" w:type="dxa"/>
            <w:tcBorders>
              <w:top w:val="nil"/>
              <w:left w:val="nil"/>
              <w:bottom w:val="single" w:sz="4" w:space="0" w:color="auto"/>
              <w:right w:val="single" w:sz="4" w:space="0" w:color="auto"/>
            </w:tcBorders>
            <w:shd w:val="clear" w:color="auto" w:fill="auto"/>
            <w:vAlign w:val="center"/>
            <w:hideMark/>
          </w:tcPr>
          <w:p w14:paraId="536923C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597" w:type="dxa"/>
            <w:tcBorders>
              <w:top w:val="nil"/>
              <w:left w:val="nil"/>
              <w:bottom w:val="single" w:sz="4" w:space="0" w:color="auto"/>
              <w:right w:val="single" w:sz="4" w:space="0" w:color="auto"/>
            </w:tcBorders>
            <w:shd w:val="clear" w:color="auto" w:fill="auto"/>
            <w:vAlign w:val="center"/>
            <w:hideMark/>
          </w:tcPr>
          <w:p w14:paraId="038D739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 5'46.70"Β</w:t>
            </w:r>
          </w:p>
        </w:tc>
        <w:tc>
          <w:tcPr>
            <w:tcW w:w="1701" w:type="dxa"/>
            <w:tcBorders>
              <w:top w:val="nil"/>
              <w:left w:val="nil"/>
              <w:bottom w:val="single" w:sz="4" w:space="0" w:color="auto"/>
              <w:right w:val="single" w:sz="4" w:space="0" w:color="auto"/>
            </w:tcBorders>
            <w:shd w:val="clear" w:color="auto" w:fill="auto"/>
            <w:vAlign w:val="center"/>
            <w:hideMark/>
          </w:tcPr>
          <w:p w14:paraId="64981E7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27°50'24.63"Α</w:t>
            </w:r>
          </w:p>
        </w:tc>
      </w:tr>
      <w:tr w:rsidR="0091545E" w:rsidRPr="000B3357" w14:paraId="22EC0527" w14:textId="77777777" w:rsidTr="0091545E">
        <w:trPr>
          <w:jc w:val="center"/>
        </w:trPr>
        <w:tc>
          <w:tcPr>
            <w:tcW w:w="512" w:type="dxa"/>
            <w:tcBorders>
              <w:top w:val="nil"/>
              <w:left w:val="single" w:sz="4" w:space="0" w:color="auto"/>
              <w:bottom w:val="single" w:sz="4" w:space="0" w:color="auto"/>
              <w:right w:val="single" w:sz="4" w:space="0" w:color="auto"/>
            </w:tcBorders>
          </w:tcPr>
          <w:p w14:paraId="4268230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01454C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ΒΙΓΛΑ ΡΟΔΟΥ (Κατταβιά)</w:t>
            </w:r>
          </w:p>
        </w:tc>
        <w:tc>
          <w:tcPr>
            <w:tcW w:w="2336" w:type="dxa"/>
            <w:tcBorders>
              <w:top w:val="nil"/>
              <w:left w:val="nil"/>
              <w:bottom w:val="single" w:sz="4" w:space="0" w:color="auto"/>
              <w:right w:val="single" w:sz="4" w:space="0" w:color="auto"/>
            </w:tcBorders>
            <w:shd w:val="clear" w:color="auto" w:fill="auto"/>
            <w:vAlign w:val="center"/>
            <w:hideMark/>
          </w:tcPr>
          <w:p w14:paraId="1705279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597" w:type="dxa"/>
            <w:tcBorders>
              <w:top w:val="nil"/>
              <w:left w:val="nil"/>
              <w:bottom w:val="single" w:sz="4" w:space="0" w:color="auto"/>
              <w:right w:val="single" w:sz="4" w:space="0" w:color="auto"/>
            </w:tcBorders>
            <w:shd w:val="clear" w:color="auto" w:fill="auto"/>
            <w:vAlign w:val="center"/>
            <w:hideMark/>
          </w:tcPr>
          <w:p w14:paraId="3BCCA8C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35°56'19.99"Β</w:t>
            </w:r>
          </w:p>
        </w:tc>
        <w:tc>
          <w:tcPr>
            <w:tcW w:w="1701" w:type="dxa"/>
            <w:tcBorders>
              <w:top w:val="nil"/>
              <w:left w:val="nil"/>
              <w:bottom w:val="single" w:sz="4" w:space="0" w:color="auto"/>
              <w:right w:val="single" w:sz="4" w:space="0" w:color="auto"/>
            </w:tcBorders>
            <w:shd w:val="clear" w:color="auto" w:fill="auto"/>
            <w:vAlign w:val="center"/>
            <w:hideMark/>
          </w:tcPr>
          <w:p w14:paraId="35734A0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27°45'10.96"Α</w:t>
            </w:r>
          </w:p>
        </w:tc>
      </w:tr>
      <w:tr w:rsidR="0091545E" w:rsidRPr="000B3357" w14:paraId="4555B6E6" w14:textId="77777777" w:rsidTr="0091545E">
        <w:trPr>
          <w:jc w:val="center"/>
        </w:trPr>
        <w:tc>
          <w:tcPr>
            <w:tcW w:w="512" w:type="dxa"/>
            <w:tcBorders>
              <w:top w:val="nil"/>
              <w:left w:val="single" w:sz="4" w:space="0" w:color="auto"/>
              <w:bottom w:val="single" w:sz="4" w:space="0" w:color="auto"/>
              <w:right w:val="single" w:sz="4" w:space="0" w:color="auto"/>
            </w:tcBorders>
          </w:tcPr>
          <w:p w14:paraId="538E606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814B126"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ΚΑΛΥΘΙΕΣ</w:t>
            </w:r>
          </w:p>
        </w:tc>
        <w:tc>
          <w:tcPr>
            <w:tcW w:w="2336" w:type="dxa"/>
            <w:tcBorders>
              <w:top w:val="nil"/>
              <w:left w:val="nil"/>
              <w:bottom w:val="single" w:sz="4" w:space="0" w:color="auto"/>
              <w:right w:val="single" w:sz="4" w:space="0" w:color="auto"/>
            </w:tcBorders>
            <w:shd w:val="clear" w:color="auto" w:fill="auto"/>
            <w:vAlign w:val="center"/>
            <w:hideMark/>
          </w:tcPr>
          <w:p w14:paraId="6CDCC9F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597" w:type="dxa"/>
            <w:tcBorders>
              <w:top w:val="nil"/>
              <w:left w:val="nil"/>
              <w:bottom w:val="single" w:sz="4" w:space="0" w:color="auto"/>
              <w:right w:val="single" w:sz="4" w:space="0" w:color="auto"/>
            </w:tcBorders>
            <w:shd w:val="clear" w:color="auto" w:fill="auto"/>
            <w:vAlign w:val="center"/>
            <w:hideMark/>
          </w:tcPr>
          <w:p w14:paraId="6D3C9CF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36°19'14.80"Β</w:t>
            </w:r>
          </w:p>
        </w:tc>
        <w:tc>
          <w:tcPr>
            <w:tcW w:w="1701" w:type="dxa"/>
            <w:tcBorders>
              <w:top w:val="nil"/>
              <w:left w:val="nil"/>
              <w:bottom w:val="single" w:sz="4" w:space="0" w:color="auto"/>
              <w:right w:val="single" w:sz="4" w:space="0" w:color="auto"/>
            </w:tcBorders>
            <w:shd w:val="clear" w:color="auto" w:fill="auto"/>
            <w:vAlign w:val="center"/>
            <w:hideMark/>
          </w:tcPr>
          <w:p w14:paraId="495E65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28°10'6.84"Α</w:t>
            </w:r>
          </w:p>
        </w:tc>
      </w:tr>
      <w:tr w:rsidR="0091545E" w:rsidRPr="000B3357" w14:paraId="1D11DE2D" w14:textId="77777777" w:rsidTr="0091545E">
        <w:trPr>
          <w:jc w:val="center"/>
        </w:trPr>
        <w:tc>
          <w:tcPr>
            <w:tcW w:w="512" w:type="dxa"/>
            <w:tcBorders>
              <w:top w:val="nil"/>
              <w:left w:val="single" w:sz="4" w:space="0" w:color="auto"/>
              <w:bottom w:val="single" w:sz="4" w:space="0" w:color="auto"/>
              <w:right w:val="single" w:sz="4" w:space="0" w:color="auto"/>
            </w:tcBorders>
          </w:tcPr>
          <w:p w14:paraId="04565FB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00A38266"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ΦΟΥΡΚΕΣ</w:t>
            </w:r>
          </w:p>
        </w:tc>
        <w:tc>
          <w:tcPr>
            <w:tcW w:w="2336" w:type="dxa"/>
            <w:tcBorders>
              <w:top w:val="nil"/>
              <w:left w:val="nil"/>
              <w:bottom w:val="single" w:sz="4" w:space="0" w:color="auto"/>
              <w:right w:val="single" w:sz="4" w:space="0" w:color="auto"/>
            </w:tcBorders>
            <w:shd w:val="clear" w:color="auto" w:fill="auto"/>
            <w:vAlign w:val="center"/>
            <w:hideMark/>
          </w:tcPr>
          <w:p w14:paraId="1BCE210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597" w:type="dxa"/>
            <w:tcBorders>
              <w:top w:val="nil"/>
              <w:left w:val="nil"/>
              <w:bottom w:val="single" w:sz="4" w:space="0" w:color="auto"/>
              <w:right w:val="single" w:sz="4" w:space="0" w:color="auto"/>
            </w:tcBorders>
            <w:shd w:val="clear" w:color="auto" w:fill="auto"/>
            <w:vAlign w:val="center"/>
            <w:hideMark/>
          </w:tcPr>
          <w:p w14:paraId="4DD5D63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 6'8.08"Β</w:t>
            </w:r>
          </w:p>
        </w:tc>
        <w:tc>
          <w:tcPr>
            <w:tcW w:w="1701" w:type="dxa"/>
            <w:tcBorders>
              <w:top w:val="nil"/>
              <w:left w:val="nil"/>
              <w:bottom w:val="single" w:sz="4" w:space="0" w:color="auto"/>
              <w:right w:val="single" w:sz="4" w:space="0" w:color="auto"/>
            </w:tcBorders>
            <w:shd w:val="clear" w:color="auto" w:fill="auto"/>
            <w:vAlign w:val="center"/>
            <w:hideMark/>
          </w:tcPr>
          <w:p w14:paraId="1F871A8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28° 4'53.01"Α</w:t>
            </w:r>
          </w:p>
        </w:tc>
      </w:tr>
      <w:tr w:rsidR="0091545E" w:rsidRPr="000B3357" w14:paraId="773FB225" w14:textId="77777777" w:rsidTr="0091545E">
        <w:trPr>
          <w:jc w:val="center"/>
        </w:trPr>
        <w:tc>
          <w:tcPr>
            <w:tcW w:w="512" w:type="dxa"/>
            <w:tcBorders>
              <w:top w:val="nil"/>
              <w:left w:val="single" w:sz="4" w:space="0" w:color="auto"/>
              <w:bottom w:val="single" w:sz="4" w:space="0" w:color="auto"/>
              <w:right w:val="single" w:sz="4" w:space="0" w:color="auto"/>
            </w:tcBorders>
          </w:tcPr>
          <w:p w14:paraId="5185271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C3A30F0"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ΦΑΛΗΡΑΚΙ</w:t>
            </w:r>
          </w:p>
        </w:tc>
        <w:tc>
          <w:tcPr>
            <w:tcW w:w="2336" w:type="dxa"/>
            <w:tcBorders>
              <w:top w:val="nil"/>
              <w:left w:val="nil"/>
              <w:bottom w:val="single" w:sz="4" w:space="0" w:color="auto"/>
              <w:right w:val="single" w:sz="4" w:space="0" w:color="auto"/>
            </w:tcBorders>
            <w:shd w:val="clear" w:color="auto" w:fill="auto"/>
            <w:vAlign w:val="center"/>
            <w:hideMark/>
          </w:tcPr>
          <w:p w14:paraId="5F746A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597" w:type="dxa"/>
            <w:tcBorders>
              <w:top w:val="nil"/>
              <w:left w:val="nil"/>
              <w:bottom w:val="single" w:sz="4" w:space="0" w:color="auto"/>
              <w:right w:val="single" w:sz="4" w:space="0" w:color="auto"/>
            </w:tcBorders>
            <w:shd w:val="clear" w:color="auto" w:fill="auto"/>
            <w:vAlign w:val="center"/>
            <w:hideMark/>
          </w:tcPr>
          <w:p w14:paraId="101C74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36°22'27.33"Β</w:t>
            </w:r>
          </w:p>
        </w:tc>
        <w:tc>
          <w:tcPr>
            <w:tcW w:w="1701" w:type="dxa"/>
            <w:tcBorders>
              <w:top w:val="nil"/>
              <w:left w:val="nil"/>
              <w:bottom w:val="single" w:sz="4" w:space="0" w:color="auto"/>
              <w:right w:val="single" w:sz="4" w:space="0" w:color="auto"/>
            </w:tcBorders>
            <w:shd w:val="clear" w:color="auto" w:fill="auto"/>
            <w:vAlign w:val="center"/>
            <w:hideMark/>
          </w:tcPr>
          <w:p w14:paraId="2EA1261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28°12'51.16"Α</w:t>
            </w:r>
          </w:p>
        </w:tc>
      </w:tr>
      <w:tr w:rsidR="0091545E" w:rsidRPr="000B3357" w14:paraId="1FE31F1C" w14:textId="77777777" w:rsidTr="0091545E">
        <w:trPr>
          <w:jc w:val="center"/>
        </w:trPr>
        <w:tc>
          <w:tcPr>
            <w:tcW w:w="512" w:type="dxa"/>
            <w:tcBorders>
              <w:top w:val="nil"/>
              <w:left w:val="single" w:sz="4" w:space="0" w:color="auto"/>
              <w:bottom w:val="single" w:sz="4" w:space="0" w:color="auto"/>
              <w:right w:val="single" w:sz="4" w:space="0" w:color="auto"/>
            </w:tcBorders>
          </w:tcPr>
          <w:p w14:paraId="61A23B9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29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7D3E28C"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ΒΙΓΛΑ ΣΥΜΗΣ</w:t>
            </w:r>
          </w:p>
        </w:tc>
        <w:tc>
          <w:tcPr>
            <w:tcW w:w="2336" w:type="dxa"/>
            <w:tcBorders>
              <w:top w:val="nil"/>
              <w:left w:val="nil"/>
              <w:bottom w:val="single" w:sz="4" w:space="0" w:color="auto"/>
              <w:right w:val="single" w:sz="4" w:space="0" w:color="auto"/>
            </w:tcBorders>
            <w:shd w:val="clear" w:color="auto" w:fill="auto"/>
            <w:vAlign w:val="center"/>
            <w:hideMark/>
          </w:tcPr>
          <w:p w14:paraId="06A6E98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(Σύμη)</w:t>
            </w:r>
          </w:p>
        </w:tc>
        <w:tc>
          <w:tcPr>
            <w:tcW w:w="1597" w:type="dxa"/>
            <w:tcBorders>
              <w:top w:val="nil"/>
              <w:left w:val="nil"/>
              <w:bottom w:val="single" w:sz="4" w:space="0" w:color="auto"/>
              <w:right w:val="single" w:sz="4" w:space="0" w:color="auto"/>
            </w:tcBorders>
            <w:shd w:val="clear" w:color="auto" w:fill="auto"/>
            <w:vAlign w:val="center"/>
            <w:hideMark/>
          </w:tcPr>
          <w:p w14:paraId="4C59C39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36°36'2.64"Β</w:t>
            </w:r>
          </w:p>
        </w:tc>
        <w:tc>
          <w:tcPr>
            <w:tcW w:w="1701" w:type="dxa"/>
            <w:tcBorders>
              <w:top w:val="nil"/>
              <w:left w:val="nil"/>
              <w:bottom w:val="single" w:sz="4" w:space="0" w:color="auto"/>
              <w:right w:val="single" w:sz="4" w:space="0" w:color="auto"/>
            </w:tcBorders>
            <w:shd w:val="clear" w:color="auto" w:fill="auto"/>
            <w:vAlign w:val="center"/>
            <w:hideMark/>
          </w:tcPr>
          <w:p w14:paraId="2AB293F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27°50'7.05"Α</w:t>
            </w:r>
          </w:p>
        </w:tc>
      </w:tr>
      <w:tr w:rsidR="0091545E" w:rsidRPr="000B3357" w14:paraId="0410ED26" w14:textId="77777777" w:rsidTr="0091545E">
        <w:trPr>
          <w:jc w:val="center"/>
        </w:trPr>
        <w:tc>
          <w:tcPr>
            <w:tcW w:w="512" w:type="dxa"/>
            <w:tcBorders>
              <w:top w:val="nil"/>
              <w:left w:val="single" w:sz="4" w:space="0" w:color="auto"/>
              <w:bottom w:val="single" w:sz="4" w:space="0" w:color="auto"/>
              <w:right w:val="single" w:sz="4" w:space="0" w:color="auto"/>
            </w:tcBorders>
          </w:tcPr>
          <w:p w14:paraId="672D275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A4C5C2D"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ΑΣΤΥΠΑΛΑΙΑ</w:t>
            </w:r>
          </w:p>
        </w:tc>
        <w:tc>
          <w:tcPr>
            <w:tcW w:w="2336" w:type="dxa"/>
            <w:tcBorders>
              <w:top w:val="nil"/>
              <w:left w:val="nil"/>
              <w:bottom w:val="single" w:sz="4" w:space="0" w:color="auto"/>
              <w:right w:val="single" w:sz="4" w:space="0" w:color="auto"/>
            </w:tcBorders>
            <w:shd w:val="clear" w:color="auto" w:fill="auto"/>
            <w:vAlign w:val="center"/>
            <w:hideMark/>
          </w:tcPr>
          <w:p w14:paraId="6E78FD1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(Αστυπάλαια)</w:t>
            </w:r>
          </w:p>
        </w:tc>
        <w:tc>
          <w:tcPr>
            <w:tcW w:w="1597" w:type="dxa"/>
            <w:tcBorders>
              <w:top w:val="nil"/>
              <w:left w:val="nil"/>
              <w:bottom w:val="single" w:sz="4" w:space="0" w:color="auto"/>
              <w:right w:val="single" w:sz="4" w:space="0" w:color="auto"/>
            </w:tcBorders>
            <w:shd w:val="clear" w:color="auto" w:fill="auto"/>
            <w:vAlign w:val="center"/>
            <w:hideMark/>
          </w:tcPr>
          <w:p w14:paraId="329163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36°32'52.09"Β</w:t>
            </w:r>
          </w:p>
        </w:tc>
        <w:tc>
          <w:tcPr>
            <w:tcW w:w="1701" w:type="dxa"/>
            <w:tcBorders>
              <w:top w:val="nil"/>
              <w:left w:val="nil"/>
              <w:bottom w:val="single" w:sz="4" w:space="0" w:color="auto"/>
              <w:right w:val="single" w:sz="4" w:space="0" w:color="auto"/>
            </w:tcBorders>
            <w:shd w:val="clear" w:color="auto" w:fill="auto"/>
            <w:vAlign w:val="center"/>
            <w:hideMark/>
          </w:tcPr>
          <w:p w14:paraId="0E9EFB0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26°20'48.65"Α</w:t>
            </w:r>
          </w:p>
        </w:tc>
      </w:tr>
      <w:tr w:rsidR="0091545E" w:rsidRPr="000B3357" w14:paraId="7840ABF2" w14:textId="77777777" w:rsidTr="0091545E">
        <w:trPr>
          <w:jc w:val="center"/>
        </w:trPr>
        <w:tc>
          <w:tcPr>
            <w:tcW w:w="512" w:type="dxa"/>
            <w:tcBorders>
              <w:top w:val="nil"/>
              <w:left w:val="single" w:sz="4" w:space="0" w:color="auto"/>
              <w:bottom w:val="single" w:sz="4" w:space="0" w:color="auto"/>
              <w:right w:val="single" w:sz="4" w:space="0" w:color="auto"/>
            </w:tcBorders>
          </w:tcPr>
          <w:p w14:paraId="186687B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1</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3071918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ΚΗΠΟΙ</w:t>
            </w:r>
          </w:p>
        </w:tc>
        <w:tc>
          <w:tcPr>
            <w:tcW w:w="2336" w:type="dxa"/>
            <w:tcBorders>
              <w:top w:val="nil"/>
              <w:left w:val="nil"/>
              <w:bottom w:val="single" w:sz="4" w:space="0" w:color="auto"/>
              <w:right w:val="single" w:sz="4" w:space="0" w:color="auto"/>
            </w:tcBorders>
            <w:shd w:val="clear" w:color="auto" w:fill="auto"/>
            <w:noWrap/>
            <w:vAlign w:val="center"/>
            <w:hideMark/>
          </w:tcPr>
          <w:p w14:paraId="0FE8F9A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597" w:type="dxa"/>
            <w:tcBorders>
              <w:top w:val="nil"/>
              <w:left w:val="nil"/>
              <w:bottom w:val="single" w:sz="4" w:space="0" w:color="auto"/>
              <w:right w:val="single" w:sz="4" w:space="0" w:color="auto"/>
            </w:tcBorders>
            <w:shd w:val="clear" w:color="auto" w:fill="auto"/>
            <w:noWrap/>
            <w:vAlign w:val="center"/>
            <w:hideMark/>
          </w:tcPr>
          <w:p w14:paraId="77BD6C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40°57'37.61"Β</w:t>
            </w:r>
          </w:p>
        </w:tc>
        <w:tc>
          <w:tcPr>
            <w:tcW w:w="1701" w:type="dxa"/>
            <w:tcBorders>
              <w:top w:val="nil"/>
              <w:left w:val="nil"/>
              <w:bottom w:val="single" w:sz="4" w:space="0" w:color="auto"/>
              <w:right w:val="single" w:sz="4" w:space="0" w:color="auto"/>
            </w:tcBorders>
            <w:shd w:val="clear" w:color="auto" w:fill="auto"/>
            <w:noWrap/>
            <w:vAlign w:val="center"/>
            <w:hideMark/>
          </w:tcPr>
          <w:p w14:paraId="38FA5FF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26°18'8.52"Α</w:t>
            </w:r>
          </w:p>
        </w:tc>
      </w:tr>
      <w:tr w:rsidR="0091545E" w:rsidRPr="000B3357" w14:paraId="67F831E3" w14:textId="77777777" w:rsidTr="0091545E">
        <w:trPr>
          <w:jc w:val="center"/>
        </w:trPr>
        <w:tc>
          <w:tcPr>
            <w:tcW w:w="512" w:type="dxa"/>
            <w:tcBorders>
              <w:top w:val="nil"/>
              <w:left w:val="single" w:sz="4" w:space="0" w:color="auto"/>
              <w:bottom w:val="single" w:sz="4" w:space="0" w:color="auto"/>
              <w:right w:val="single" w:sz="4" w:space="0" w:color="auto"/>
            </w:tcBorders>
          </w:tcPr>
          <w:p w14:paraId="641150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2</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074E478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ΣΟΥΦΛΙ</w:t>
            </w:r>
          </w:p>
        </w:tc>
        <w:tc>
          <w:tcPr>
            <w:tcW w:w="2336" w:type="dxa"/>
            <w:tcBorders>
              <w:top w:val="nil"/>
              <w:left w:val="nil"/>
              <w:bottom w:val="single" w:sz="4" w:space="0" w:color="auto"/>
              <w:right w:val="single" w:sz="4" w:space="0" w:color="auto"/>
            </w:tcBorders>
            <w:shd w:val="clear" w:color="auto" w:fill="auto"/>
            <w:noWrap/>
            <w:vAlign w:val="center"/>
            <w:hideMark/>
          </w:tcPr>
          <w:p w14:paraId="611A5A6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597" w:type="dxa"/>
            <w:tcBorders>
              <w:top w:val="nil"/>
              <w:left w:val="nil"/>
              <w:bottom w:val="single" w:sz="4" w:space="0" w:color="auto"/>
              <w:right w:val="single" w:sz="4" w:space="0" w:color="auto"/>
            </w:tcBorders>
            <w:shd w:val="clear" w:color="auto" w:fill="auto"/>
            <w:noWrap/>
            <w:vAlign w:val="center"/>
            <w:hideMark/>
          </w:tcPr>
          <w:p w14:paraId="4B0C39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41°11'38.78"Β</w:t>
            </w:r>
          </w:p>
        </w:tc>
        <w:tc>
          <w:tcPr>
            <w:tcW w:w="1701" w:type="dxa"/>
            <w:tcBorders>
              <w:top w:val="nil"/>
              <w:left w:val="nil"/>
              <w:bottom w:val="single" w:sz="4" w:space="0" w:color="auto"/>
              <w:right w:val="single" w:sz="4" w:space="0" w:color="auto"/>
            </w:tcBorders>
            <w:shd w:val="clear" w:color="auto" w:fill="auto"/>
            <w:noWrap/>
            <w:vAlign w:val="center"/>
            <w:hideMark/>
          </w:tcPr>
          <w:p w14:paraId="2EF7800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26°17'26.07"Α</w:t>
            </w:r>
          </w:p>
        </w:tc>
      </w:tr>
      <w:tr w:rsidR="0091545E" w:rsidRPr="000B3357" w14:paraId="6F3C4B52" w14:textId="77777777" w:rsidTr="0091545E">
        <w:trPr>
          <w:jc w:val="center"/>
        </w:trPr>
        <w:tc>
          <w:tcPr>
            <w:tcW w:w="512" w:type="dxa"/>
            <w:tcBorders>
              <w:top w:val="nil"/>
              <w:left w:val="single" w:sz="4" w:space="0" w:color="auto"/>
              <w:bottom w:val="single" w:sz="4" w:space="0" w:color="auto"/>
              <w:right w:val="single" w:sz="4" w:space="0" w:color="auto"/>
            </w:tcBorders>
          </w:tcPr>
          <w:p w14:paraId="379EB00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DD3B8DC"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ΣΚΥΡΟΣ</w:t>
            </w:r>
          </w:p>
        </w:tc>
        <w:tc>
          <w:tcPr>
            <w:tcW w:w="2336" w:type="dxa"/>
            <w:tcBorders>
              <w:top w:val="nil"/>
              <w:left w:val="nil"/>
              <w:bottom w:val="single" w:sz="4" w:space="0" w:color="auto"/>
              <w:right w:val="single" w:sz="4" w:space="0" w:color="auto"/>
            </w:tcBorders>
            <w:shd w:val="clear" w:color="auto" w:fill="auto"/>
            <w:vAlign w:val="center"/>
            <w:hideMark/>
          </w:tcPr>
          <w:p w14:paraId="1E67B23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597" w:type="dxa"/>
            <w:tcBorders>
              <w:top w:val="nil"/>
              <w:left w:val="nil"/>
              <w:bottom w:val="single" w:sz="4" w:space="0" w:color="auto"/>
              <w:right w:val="single" w:sz="4" w:space="0" w:color="auto"/>
            </w:tcBorders>
            <w:shd w:val="clear" w:color="auto" w:fill="auto"/>
            <w:vAlign w:val="center"/>
            <w:hideMark/>
          </w:tcPr>
          <w:p w14:paraId="0B2D40E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38°53'</w:t>
            </w:r>
            <w:r w:rsidRPr="000B3357">
              <w:rPr>
                <w:rFonts w:ascii="Calibri" w:hAnsi="Calibri" w:cs="Calibri"/>
                <w:color w:val="auto"/>
                <w:sz w:val="18"/>
                <w:szCs w:val="18"/>
                <w:lang w:val="en-US"/>
              </w:rPr>
              <w:t>6</w:t>
            </w:r>
            <w:r w:rsidRPr="000B3357">
              <w:rPr>
                <w:rFonts w:ascii="Calibri" w:hAnsi="Calibri" w:cs="Calibri"/>
                <w:color w:val="auto"/>
                <w:sz w:val="18"/>
                <w:szCs w:val="18"/>
              </w:rPr>
              <w:t>.</w:t>
            </w:r>
            <w:r w:rsidRPr="000B3357">
              <w:rPr>
                <w:rFonts w:ascii="Calibri" w:hAnsi="Calibri" w:cs="Calibri"/>
                <w:color w:val="auto"/>
                <w:sz w:val="18"/>
                <w:szCs w:val="18"/>
                <w:lang w:val="en-US"/>
              </w:rPr>
              <w:t>98</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621F8B9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24°32'50.</w:t>
            </w:r>
            <w:r w:rsidRPr="000B3357">
              <w:rPr>
                <w:rFonts w:ascii="Calibri" w:hAnsi="Calibri" w:cs="Calibri"/>
                <w:color w:val="auto"/>
                <w:sz w:val="18"/>
                <w:szCs w:val="18"/>
                <w:lang w:val="en-US"/>
              </w:rPr>
              <w:t>75</w:t>
            </w:r>
            <w:r w:rsidRPr="000B3357">
              <w:rPr>
                <w:rFonts w:ascii="Calibri" w:hAnsi="Calibri" w:cs="Calibri"/>
                <w:color w:val="auto"/>
                <w:sz w:val="18"/>
                <w:szCs w:val="18"/>
              </w:rPr>
              <w:t>"Α</w:t>
            </w:r>
          </w:p>
        </w:tc>
      </w:tr>
      <w:tr w:rsidR="0091545E" w:rsidRPr="000B3357" w14:paraId="61C0FCB4" w14:textId="77777777" w:rsidTr="0091545E">
        <w:trPr>
          <w:jc w:val="center"/>
        </w:trPr>
        <w:tc>
          <w:tcPr>
            <w:tcW w:w="512" w:type="dxa"/>
            <w:tcBorders>
              <w:top w:val="nil"/>
              <w:left w:val="single" w:sz="4" w:space="0" w:color="auto"/>
              <w:bottom w:val="single" w:sz="4" w:space="0" w:color="auto"/>
              <w:right w:val="single" w:sz="4" w:space="0" w:color="auto"/>
            </w:tcBorders>
          </w:tcPr>
          <w:p w14:paraId="77226C9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EACDAF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ΟΧΘΩΝΙΑ</w:t>
            </w:r>
          </w:p>
        </w:tc>
        <w:tc>
          <w:tcPr>
            <w:tcW w:w="2336" w:type="dxa"/>
            <w:tcBorders>
              <w:top w:val="nil"/>
              <w:left w:val="nil"/>
              <w:bottom w:val="single" w:sz="4" w:space="0" w:color="auto"/>
              <w:right w:val="single" w:sz="4" w:space="0" w:color="auto"/>
            </w:tcBorders>
            <w:shd w:val="clear" w:color="auto" w:fill="auto"/>
            <w:vAlign w:val="center"/>
            <w:hideMark/>
          </w:tcPr>
          <w:p w14:paraId="4858DD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597" w:type="dxa"/>
            <w:tcBorders>
              <w:top w:val="nil"/>
              <w:left w:val="nil"/>
              <w:bottom w:val="single" w:sz="4" w:space="0" w:color="auto"/>
              <w:right w:val="single" w:sz="4" w:space="0" w:color="auto"/>
            </w:tcBorders>
            <w:shd w:val="clear" w:color="auto" w:fill="auto"/>
            <w:vAlign w:val="center"/>
            <w:hideMark/>
          </w:tcPr>
          <w:p w14:paraId="14427BA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38°30'55.48"Β</w:t>
            </w:r>
          </w:p>
        </w:tc>
        <w:tc>
          <w:tcPr>
            <w:tcW w:w="1701" w:type="dxa"/>
            <w:tcBorders>
              <w:top w:val="nil"/>
              <w:left w:val="nil"/>
              <w:bottom w:val="single" w:sz="4" w:space="0" w:color="auto"/>
              <w:right w:val="single" w:sz="4" w:space="0" w:color="auto"/>
            </w:tcBorders>
            <w:shd w:val="clear" w:color="auto" w:fill="auto"/>
            <w:vAlign w:val="center"/>
            <w:hideMark/>
          </w:tcPr>
          <w:p w14:paraId="558EC8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24°10'0.15"Α</w:t>
            </w:r>
          </w:p>
        </w:tc>
      </w:tr>
      <w:tr w:rsidR="0091545E" w:rsidRPr="000B3357" w14:paraId="53E22917" w14:textId="77777777" w:rsidTr="0091545E">
        <w:trPr>
          <w:jc w:val="center"/>
        </w:trPr>
        <w:tc>
          <w:tcPr>
            <w:tcW w:w="512" w:type="dxa"/>
            <w:tcBorders>
              <w:top w:val="nil"/>
              <w:left w:val="single" w:sz="4" w:space="0" w:color="auto"/>
              <w:bottom w:val="single" w:sz="4" w:space="0" w:color="auto"/>
              <w:right w:val="single" w:sz="4" w:space="0" w:color="auto"/>
            </w:tcBorders>
          </w:tcPr>
          <w:p w14:paraId="43AB76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3DDE4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ΠΡΑΣΙΝΟ</w:t>
            </w:r>
          </w:p>
        </w:tc>
        <w:tc>
          <w:tcPr>
            <w:tcW w:w="2336" w:type="dxa"/>
            <w:tcBorders>
              <w:top w:val="nil"/>
              <w:left w:val="nil"/>
              <w:bottom w:val="single" w:sz="4" w:space="0" w:color="auto"/>
              <w:right w:val="single" w:sz="4" w:space="0" w:color="auto"/>
            </w:tcBorders>
            <w:shd w:val="clear" w:color="auto" w:fill="auto"/>
            <w:vAlign w:val="center"/>
            <w:hideMark/>
          </w:tcPr>
          <w:p w14:paraId="129A09D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597" w:type="dxa"/>
            <w:tcBorders>
              <w:top w:val="nil"/>
              <w:left w:val="nil"/>
              <w:bottom w:val="single" w:sz="4" w:space="0" w:color="auto"/>
              <w:right w:val="single" w:sz="4" w:space="0" w:color="auto"/>
            </w:tcBorders>
            <w:shd w:val="clear" w:color="auto" w:fill="auto"/>
            <w:vAlign w:val="center"/>
            <w:hideMark/>
          </w:tcPr>
          <w:p w14:paraId="3A78BD9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38°21'39.60"Β</w:t>
            </w:r>
          </w:p>
        </w:tc>
        <w:tc>
          <w:tcPr>
            <w:tcW w:w="1701" w:type="dxa"/>
            <w:tcBorders>
              <w:top w:val="nil"/>
              <w:left w:val="nil"/>
              <w:bottom w:val="single" w:sz="4" w:space="0" w:color="auto"/>
              <w:right w:val="single" w:sz="4" w:space="0" w:color="auto"/>
            </w:tcBorders>
            <w:shd w:val="clear" w:color="auto" w:fill="auto"/>
            <w:vAlign w:val="center"/>
            <w:hideMark/>
          </w:tcPr>
          <w:p w14:paraId="450E626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 4'36.99"Α</w:t>
            </w:r>
          </w:p>
        </w:tc>
      </w:tr>
      <w:tr w:rsidR="0091545E" w:rsidRPr="000B3357" w14:paraId="265D69A6" w14:textId="77777777" w:rsidTr="0091545E">
        <w:trPr>
          <w:jc w:val="center"/>
        </w:trPr>
        <w:tc>
          <w:tcPr>
            <w:tcW w:w="512" w:type="dxa"/>
            <w:tcBorders>
              <w:top w:val="nil"/>
              <w:left w:val="single" w:sz="4" w:space="0" w:color="auto"/>
              <w:bottom w:val="single" w:sz="4" w:space="0" w:color="auto"/>
              <w:right w:val="single" w:sz="4" w:space="0" w:color="auto"/>
            </w:tcBorders>
          </w:tcPr>
          <w:p w14:paraId="264F341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78F37C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ΧΑΛΚΙΔΑ (Βαθροβούνι)</w:t>
            </w:r>
          </w:p>
        </w:tc>
        <w:tc>
          <w:tcPr>
            <w:tcW w:w="2336" w:type="dxa"/>
            <w:tcBorders>
              <w:top w:val="nil"/>
              <w:left w:val="nil"/>
              <w:bottom w:val="single" w:sz="4" w:space="0" w:color="auto"/>
              <w:right w:val="single" w:sz="4" w:space="0" w:color="auto"/>
            </w:tcBorders>
            <w:shd w:val="clear" w:color="auto" w:fill="auto"/>
            <w:vAlign w:val="center"/>
            <w:hideMark/>
          </w:tcPr>
          <w:p w14:paraId="5C5C38D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597" w:type="dxa"/>
            <w:tcBorders>
              <w:top w:val="nil"/>
              <w:left w:val="nil"/>
              <w:bottom w:val="single" w:sz="4" w:space="0" w:color="auto"/>
              <w:right w:val="single" w:sz="4" w:space="0" w:color="auto"/>
            </w:tcBorders>
            <w:shd w:val="clear" w:color="auto" w:fill="auto"/>
            <w:vAlign w:val="center"/>
            <w:hideMark/>
          </w:tcPr>
          <w:p w14:paraId="58FE797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38°27'40.87"Β</w:t>
            </w:r>
          </w:p>
        </w:tc>
        <w:tc>
          <w:tcPr>
            <w:tcW w:w="1701" w:type="dxa"/>
            <w:tcBorders>
              <w:top w:val="nil"/>
              <w:left w:val="nil"/>
              <w:bottom w:val="single" w:sz="4" w:space="0" w:color="auto"/>
              <w:right w:val="single" w:sz="4" w:space="0" w:color="auto"/>
            </w:tcBorders>
            <w:shd w:val="clear" w:color="auto" w:fill="auto"/>
            <w:vAlign w:val="center"/>
            <w:hideMark/>
          </w:tcPr>
          <w:p w14:paraId="358765E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23°37'20.94"Α</w:t>
            </w:r>
          </w:p>
        </w:tc>
      </w:tr>
      <w:tr w:rsidR="0091545E" w:rsidRPr="000B3357" w14:paraId="19927CBD" w14:textId="77777777" w:rsidTr="0091545E">
        <w:trPr>
          <w:jc w:val="center"/>
        </w:trPr>
        <w:tc>
          <w:tcPr>
            <w:tcW w:w="512" w:type="dxa"/>
            <w:tcBorders>
              <w:top w:val="nil"/>
              <w:left w:val="single" w:sz="4" w:space="0" w:color="auto"/>
              <w:bottom w:val="single" w:sz="4" w:space="0" w:color="auto"/>
              <w:right w:val="single" w:sz="4" w:space="0" w:color="auto"/>
            </w:tcBorders>
          </w:tcPr>
          <w:p w14:paraId="68AABC2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900FC8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ΣΤΥΡΑ</w:t>
            </w:r>
          </w:p>
        </w:tc>
        <w:tc>
          <w:tcPr>
            <w:tcW w:w="2336" w:type="dxa"/>
            <w:tcBorders>
              <w:top w:val="nil"/>
              <w:left w:val="nil"/>
              <w:bottom w:val="single" w:sz="4" w:space="0" w:color="auto"/>
              <w:right w:val="single" w:sz="4" w:space="0" w:color="auto"/>
            </w:tcBorders>
            <w:shd w:val="clear" w:color="auto" w:fill="auto"/>
            <w:vAlign w:val="center"/>
            <w:hideMark/>
          </w:tcPr>
          <w:p w14:paraId="35E3E6F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597" w:type="dxa"/>
            <w:tcBorders>
              <w:top w:val="nil"/>
              <w:left w:val="nil"/>
              <w:bottom w:val="single" w:sz="4" w:space="0" w:color="auto"/>
              <w:right w:val="single" w:sz="4" w:space="0" w:color="auto"/>
            </w:tcBorders>
            <w:shd w:val="clear" w:color="auto" w:fill="auto"/>
            <w:vAlign w:val="center"/>
            <w:hideMark/>
          </w:tcPr>
          <w:p w14:paraId="032130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 6'40.20"Β</w:t>
            </w:r>
          </w:p>
        </w:tc>
        <w:tc>
          <w:tcPr>
            <w:tcW w:w="1701" w:type="dxa"/>
            <w:tcBorders>
              <w:top w:val="nil"/>
              <w:left w:val="nil"/>
              <w:bottom w:val="single" w:sz="4" w:space="0" w:color="auto"/>
              <w:right w:val="single" w:sz="4" w:space="0" w:color="auto"/>
            </w:tcBorders>
            <w:shd w:val="clear" w:color="auto" w:fill="auto"/>
            <w:vAlign w:val="center"/>
            <w:hideMark/>
          </w:tcPr>
          <w:p w14:paraId="2B593D5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24°13'38.35"Α</w:t>
            </w:r>
          </w:p>
        </w:tc>
      </w:tr>
      <w:tr w:rsidR="0091545E" w:rsidRPr="000B3357" w14:paraId="21B0737C" w14:textId="77777777" w:rsidTr="0091545E">
        <w:trPr>
          <w:jc w:val="center"/>
        </w:trPr>
        <w:tc>
          <w:tcPr>
            <w:tcW w:w="512" w:type="dxa"/>
            <w:tcBorders>
              <w:top w:val="nil"/>
              <w:left w:val="single" w:sz="4" w:space="0" w:color="auto"/>
              <w:bottom w:val="single" w:sz="4" w:space="0" w:color="auto"/>
              <w:right w:val="single" w:sz="4" w:space="0" w:color="auto"/>
            </w:tcBorders>
          </w:tcPr>
          <w:p w14:paraId="23C8122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D6C9A6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ΦΡΑΓΚΙΣΤΑ</w:t>
            </w:r>
          </w:p>
        </w:tc>
        <w:tc>
          <w:tcPr>
            <w:tcW w:w="2336" w:type="dxa"/>
            <w:tcBorders>
              <w:top w:val="nil"/>
              <w:left w:val="nil"/>
              <w:bottom w:val="single" w:sz="4" w:space="0" w:color="auto"/>
              <w:right w:val="single" w:sz="4" w:space="0" w:color="auto"/>
            </w:tcBorders>
            <w:shd w:val="clear" w:color="auto" w:fill="auto"/>
            <w:vAlign w:val="center"/>
            <w:hideMark/>
          </w:tcPr>
          <w:p w14:paraId="5A6BA15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Ευρυτανίας</w:t>
            </w:r>
          </w:p>
        </w:tc>
        <w:tc>
          <w:tcPr>
            <w:tcW w:w="1597" w:type="dxa"/>
            <w:tcBorders>
              <w:top w:val="nil"/>
              <w:left w:val="nil"/>
              <w:bottom w:val="single" w:sz="4" w:space="0" w:color="auto"/>
              <w:right w:val="single" w:sz="4" w:space="0" w:color="auto"/>
            </w:tcBorders>
            <w:shd w:val="clear" w:color="auto" w:fill="auto"/>
            <w:vAlign w:val="center"/>
            <w:hideMark/>
          </w:tcPr>
          <w:p w14:paraId="6E19EE4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38°59'2</w:t>
            </w:r>
            <w:r w:rsidRPr="000B3357">
              <w:rPr>
                <w:rFonts w:ascii="Calibri" w:hAnsi="Calibri" w:cs="Calibri"/>
                <w:color w:val="auto"/>
                <w:sz w:val="18"/>
                <w:szCs w:val="18"/>
                <w:lang w:val="en-US"/>
              </w:rPr>
              <w:t>0</w:t>
            </w:r>
            <w:r w:rsidRPr="000B3357">
              <w:rPr>
                <w:rFonts w:ascii="Calibri" w:hAnsi="Calibri" w:cs="Calibri"/>
                <w:color w:val="auto"/>
                <w:sz w:val="18"/>
                <w:szCs w:val="18"/>
              </w:rPr>
              <w:t>.</w:t>
            </w:r>
            <w:r w:rsidRPr="000B3357">
              <w:rPr>
                <w:rFonts w:ascii="Calibri" w:hAnsi="Calibri" w:cs="Calibri"/>
                <w:color w:val="auto"/>
                <w:sz w:val="18"/>
                <w:szCs w:val="18"/>
                <w:lang w:val="en-US"/>
              </w:rPr>
              <w:t>98</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73D7324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21°35'5</w:t>
            </w:r>
            <w:r w:rsidRPr="000B3357">
              <w:rPr>
                <w:rFonts w:ascii="Calibri" w:hAnsi="Calibri" w:cs="Calibri"/>
                <w:color w:val="auto"/>
                <w:sz w:val="18"/>
                <w:szCs w:val="18"/>
                <w:lang w:val="en-US"/>
              </w:rPr>
              <w:t>0</w:t>
            </w:r>
            <w:r w:rsidRPr="000B3357">
              <w:rPr>
                <w:rFonts w:ascii="Calibri" w:hAnsi="Calibri" w:cs="Calibri"/>
                <w:color w:val="auto"/>
                <w:sz w:val="18"/>
                <w:szCs w:val="18"/>
              </w:rPr>
              <w:t>.8</w:t>
            </w:r>
            <w:r w:rsidRPr="000B3357">
              <w:rPr>
                <w:rFonts w:ascii="Calibri" w:hAnsi="Calibri" w:cs="Calibri"/>
                <w:color w:val="auto"/>
                <w:sz w:val="18"/>
                <w:szCs w:val="18"/>
                <w:lang w:val="en-US"/>
              </w:rPr>
              <w:t>3</w:t>
            </w:r>
            <w:r w:rsidRPr="000B3357">
              <w:rPr>
                <w:rFonts w:ascii="Calibri" w:hAnsi="Calibri" w:cs="Calibri"/>
                <w:color w:val="auto"/>
                <w:sz w:val="18"/>
                <w:szCs w:val="18"/>
              </w:rPr>
              <w:t>"Α</w:t>
            </w:r>
          </w:p>
        </w:tc>
      </w:tr>
      <w:tr w:rsidR="0091545E" w:rsidRPr="000B3357" w14:paraId="556CDE78" w14:textId="77777777" w:rsidTr="0091545E">
        <w:trPr>
          <w:jc w:val="center"/>
        </w:trPr>
        <w:tc>
          <w:tcPr>
            <w:tcW w:w="512" w:type="dxa"/>
            <w:tcBorders>
              <w:top w:val="nil"/>
              <w:left w:val="single" w:sz="4" w:space="0" w:color="auto"/>
              <w:bottom w:val="single" w:sz="4" w:space="0" w:color="auto"/>
              <w:right w:val="single" w:sz="4" w:space="0" w:color="auto"/>
            </w:tcBorders>
          </w:tcPr>
          <w:p w14:paraId="094B1D9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39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1BBC10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ΔΟΜΝΙΣΤΑ (Σταύλοι)</w:t>
            </w:r>
          </w:p>
        </w:tc>
        <w:tc>
          <w:tcPr>
            <w:tcW w:w="2336" w:type="dxa"/>
            <w:tcBorders>
              <w:top w:val="nil"/>
              <w:left w:val="nil"/>
              <w:bottom w:val="single" w:sz="4" w:space="0" w:color="auto"/>
              <w:right w:val="single" w:sz="4" w:space="0" w:color="auto"/>
            </w:tcBorders>
            <w:shd w:val="clear" w:color="auto" w:fill="auto"/>
            <w:vAlign w:val="center"/>
            <w:hideMark/>
          </w:tcPr>
          <w:p w14:paraId="3AE96E8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Ευρυτανίας</w:t>
            </w:r>
          </w:p>
        </w:tc>
        <w:tc>
          <w:tcPr>
            <w:tcW w:w="1597" w:type="dxa"/>
            <w:tcBorders>
              <w:top w:val="nil"/>
              <w:left w:val="nil"/>
              <w:bottom w:val="single" w:sz="4" w:space="0" w:color="auto"/>
              <w:right w:val="single" w:sz="4" w:space="0" w:color="auto"/>
            </w:tcBorders>
            <w:shd w:val="clear" w:color="auto" w:fill="auto"/>
            <w:vAlign w:val="center"/>
            <w:hideMark/>
          </w:tcPr>
          <w:p w14:paraId="28421F5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38°46'34.41"Β</w:t>
            </w:r>
          </w:p>
        </w:tc>
        <w:tc>
          <w:tcPr>
            <w:tcW w:w="1701" w:type="dxa"/>
            <w:tcBorders>
              <w:top w:val="nil"/>
              <w:left w:val="nil"/>
              <w:bottom w:val="single" w:sz="4" w:space="0" w:color="auto"/>
              <w:right w:val="single" w:sz="4" w:space="0" w:color="auto"/>
            </w:tcBorders>
            <w:shd w:val="clear" w:color="auto" w:fill="auto"/>
            <w:vAlign w:val="center"/>
            <w:hideMark/>
          </w:tcPr>
          <w:p w14:paraId="0BB90E7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21°52'23.55"Α</w:t>
            </w:r>
          </w:p>
        </w:tc>
      </w:tr>
      <w:tr w:rsidR="0091545E" w:rsidRPr="000B3357" w14:paraId="1A655B5E" w14:textId="77777777" w:rsidTr="0091545E">
        <w:trPr>
          <w:jc w:val="center"/>
        </w:trPr>
        <w:tc>
          <w:tcPr>
            <w:tcW w:w="512" w:type="dxa"/>
            <w:tcBorders>
              <w:top w:val="nil"/>
              <w:left w:val="single" w:sz="4" w:space="0" w:color="auto"/>
              <w:bottom w:val="single" w:sz="4" w:space="0" w:color="auto"/>
              <w:right w:val="single" w:sz="4" w:space="0" w:color="auto"/>
            </w:tcBorders>
          </w:tcPr>
          <w:p w14:paraId="4C9F895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40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F65CAF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ΠΟΤΑΜΙΑ (Νόστιμο)</w:t>
            </w:r>
          </w:p>
        </w:tc>
        <w:tc>
          <w:tcPr>
            <w:tcW w:w="2336" w:type="dxa"/>
            <w:tcBorders>
              <w:top w:val="nil"/>
              <w:left w:val="nil"/>
              <w:bottom w:val="single" w:sz="4" w:space="0" w:color="auto"/>
              <w:right w:val="single" w:sz="4" w:space="0" w:color="auto"/>
            </w:tcBorders>
            <w:shd w:val="clear" w:color="auto" w:fill="auto"/>
            <w:vAlign w:val="center"/>
            <w:hideMark/>
          </w:tcPr>
          <w:p w14:paraId="1F2759B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Ευρυτανίας</w:t>
            </w:r>
          </w:p>
        </w:tc>
        <w:tc>
          <w:tcPr>
            <w:tcW w:w="1597" w:type="dxa"/>
            <w:tcBorders>
              <w:top w:val="nil"/>
              <w:left w:val="nil"/>
              <w:bottom w:val="single" w:sz="4" w:space="0" w:color="auto"/>
              <w:right w:val="single" w:sz="4" w:space="0" w:color="auto"/>
            </w:tcBorders>
            <w:shd w:val="clear" w:color="auto" w:fill="auto"/>
            <w:vAlign w:val="center"/>
            <w:hideMark/>
          </w:tcPr>
          <w:p w14:paraId="43A8A27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38°52'11.20"Β</w:t>
            </w:r>
          </w:p>
        </w:tc>
        <w:tc>
          <w:tcPr>
            <w:tcW w:w="1701" w:type="dxa"/>
            <w:tcBorders>
              <w:top w:val="nil"/>
              <w:left w:val="nil"/>
              <w:bottom w:val="single" w:sz="4" w:space="0" w:color="auto"/>
              <w:right w:val="single" w:sz="4" w:space="0" w:color="auto"/>
            </w:tcBorders>
            <w:shd w:val="clear" w:color="auto" w:fill="auto"/>
            <w:vAlign w:val="center"/>
            <w:hideMark/>
          </w:tcPr>
          <w:p w14:paraId="376E37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21°44'28.06"Α</w:t>
            </w:r>
          </w:p>
        </w:tc>
      </w:tr>
      <w:tr w:rsidR="0091545E" w:rsidRPr="000B3357" w14:paraId="77238C7A" w14:textId="77777777" w:rsidTr="0091545E">
        <w:trPr>
          <w:jc w:val="center"/>
        </w:trPr>
        <w:tc>
          <w:tcPr>
            <w:tcW w:w="512" w:type="dxa"/>
            <w:tcBorders>
              <w:top w:val="nil"/>
              <w:left w:val="single" w:sz="4" w:space="0" w:color="auto"/>
              <w:bottom w:val="single" w:sz="4" w:space="0" w:color="auto"/>
              <w:right w:val="single" w:sz="4" w:space="0" w:color="auto"/>
            </w:tcBorders>
          </w:tcPr>
          <w:p w14:paraId="3D6EE2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200323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ΦΡΑΓΚΑΠΗΔΗΜΑ</w:t>
            </w:r>
          </w:p>
        </w:tc>
        <w:tc>
          <w:tcPr>
            <w:tcW w:w="2336" w:type="dxa"/>
            <w:tcBorders>
              <w:top w:val="nil"/>
              <w:left w:val="nil"/>
              <w:bottom w:val="single" w:sz="4" w:space="0" w:color="auto"/>
              <w:right w:val="single" w:sz="4" w:space="0" w:color="auto"/>
            </w:tcBorders>
            <w:shd w:val="clear" w:color="auto" w:fill="auto"/>
            <w:vAlign w:val="center"/>
            <w:hideMark/>
          </w:tcPr>
          <w:p w14:paraId="3C9303A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Ηλείας</w:t>
            </w:r>
          </w:p>
        </w:tc>
        <w:tc>
          <w:tcPr>
            <w:tcW w:w="1597" w:type="dxa"/>
            <w:tcBorders>
              <w:top w:val="nil"/>
              <w:left w:val="nil"/>
              <w:bottom w:val="single" w:sz="4" w:space="0" w:color="auto"/>
              <w:right w:val="single" w:sz="4" w:space="0" w:color="auto"/>
            </w:tcBorders>
            <w:shd w:val="clear" w:color="auto" w:fill="auto"/>
            <w:vAlign w:val="center"/>
            <w:hideMark/>
          </w:tcPr>
          <w:p w14:paraId="6EFF124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37°44'48.53"Β</w:t>
            </w:r>
          </w:p>
        </w:tc>
        <w:tc>
          <w:tcPr>
            <w:tcW w:w="1701" w:type="dxa"/>
            <w:tcBorders>
              <w:top w:val="nil"/>
              <w:left w:val="nil"/>
              <w:bottom w:val="single" w:sz="4" w:space="0" w:color="auto"/>
              <w:right w:val="single" w:sz="4" w:space="0" w:color="auto"/>
            </w:tcBorders>
            <w:shd w:val="clear" w:color="auto" w:fill="auto"/>
            <w:vAlign w:val="center"/>
            <w:hideMark/>
          </w:tcPr>
          <w:p w14:paraId="4A6DF38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21°23'57.12"Α</w:t>
            </w:r>
          </w:p>
        </w:tc>
      </w:tr>
      <w:tr w:rsidR="0091545E" w:rsidRPr="000B3357" w14:paraId="6A55A484" w14:textId="77777777" w:rsidTr="0091545E">
        <w:trPr>
          <w:jc w:val="center"/>
        </w:trPr>
        <w:tc>
          <w:tcPr>
            <w:tcW w:w="512" w:type="dxa"/>
            <w:tcBorders>
              <w:top w:val="nil"/>
              <w:left w:val="single" w:sz="4" w:space="0" w:color="auto"/>
              <w:bottom w:val="single" w:sz="4" w:space="0" w:color="auto"/>
              <w:right w:val="single" w:sz="4" w:space="0" w:color="auto"/>
            </w:tcBorders>
          </w:tcPr>
          <w:p w14:paraId="29D124C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77B9A1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ΣΜΕΡΝΑ</w:t>
            </w:r>
          </w:p>
        </w:tc>
        <w:tc>
          <w:tcPr>
            <w:tcW w:w="2336" w:type="dxa"/>
            <w:tcBorders>
              <w:top w:val="nil"/>
              <w:left w:val="nil"/>
              <w:bottom w:val="single" w:sz="4" w:space="0" w:color="auto"/>
              <w:right w:val="single" w:sz="4" w:space="0" w:color="auto"/>
            </w:tcBorders>
            <w:shd w:val="clear" w:color="auto" w:fill="auto"/>
            <w:vAlign w:val="center"/>
            <w:hideMark/>
          </w:tcPr>
          <w:p w14:paraId="3BD4258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Ηλείας</w:t>
            </w:r>
          </w:p>
        </w:tc>
        <w:tc>
          <w:tcPr>
            <w:tcW w:w="1597" w:type="dxa"/>
            <w:tcBorders>
              <w:top w:val="nil"/>
              <w:left w:val="nil"/>
              <w:bottom w:val="single" w:sz="4" w:space="0" w:color="auto"/>
              <w:right w:val="single" w:sz="4" w:space="0" w:color="auto"/>
            </w:tcBorders>
            <w:shd w:val="clear" w:color="auto" w:fill="auto"/>
            <w:vAlign w:val="center"/>
            <w:hideMark/>
          </w:tcPr>
          <w:p w14:paraId="54AF66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37°33'14.38"Β</w:t>
            </w:r>
          </w:p>
        </w:tc>
        <w:tc>
          <w:tcPr>
            <w:tcW w:w="1701" w:type="dxa"/>
            <w:tcBorders>
              <w:top w:val="nil"/>
              <w:left w:val="nil"/>
              <w:bottom w:val="single" w:sz="4" w:space="0" w:color="auto"/>
              <w:right w:val="single" w:sz="4" w:space="0" w:color="auto"/>
            </w:tcBorders>
            <w:shd w:val="clear" w:color="auto" w:fill="auto"/>
            <w:vAlign w:val="center"/>
            <w:hideMark/>
          </w:tcPr>
          <w:p w14:paraId="680030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21°40'42.48"Α</w:t>
            </w:r>
          </w:p>
        </w:tc>
      </w:tr>
      <w:tr w:rsidR="0091545E" w:rsidRPr="000B3357" w14:paraId="2F9A62E3" w14:textId="77777777" w:rsidTr="0091545E">
        <w:trPr>
          <w:jc w:val="center"/>
        </w:trPr>
        <w:tc>
          <w:tcPr>
            <w:tcW w:w="512" w:type="dxa"/>
            <w:tcBorders>
              <w:top w:val="nil"/>
              <w:left w:val="single" w:sz="4" w:space="0" w:color="auto"/>
              <w:bottom w:val="single" w:sz="4" w:space="0" w:color="auto"/>
              <w:right w:val="single" w:sz="4" w:space="0" w:color="auto"/>
            </w:tcBorders>
          </w:tcPr>
          <w:p w14:paraId="72953F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2B60D79" w14:textId="77777777" w:rsidR="0091545E" w:rsidRPr="000B3357" w:rsidRDefault="0091545E" w:rsidP="0091545E">
            <w:pPr>
              <w:jc w:val="center"/>
              <w:rPr>
                <w:rFonts w:ascii="Calibri" w:hAnsi="Calibri" w:cs="Calibri"/>
                <w:color w:val="auto"/>
                <w:sz w:val="18"/>
                <w:szCs w:val="18"/>
                <w:lang w:val="en-US"/>
              </w:rPr>
            </w:pPr>
            <w:r w:rsidRPr="000B3357">
              <w:rPr>
                <w:color w:val="auto"/>
                <w:sz w:val="18"/>
                <w:szCs w:val="18"/>
              </w:rPr>
              <w:t>Φανερωμένη Τυμπακίου</w:t>
            </w:r>
            <w:r w:rsidRPr="000B3357">
              <w:rPr>
                <w:rFonts w:ascii="Calibri" w:hAnsi="Calibri" w:cs="Calibri"/>
                <w:color w:val="auto"/>
                <w:sz w:val="18"/>
                <w:szCs w:val="18"/>
                <w:lang w:val="en-US"/>
              </w:rPr>
              <w:t>(</w:t>
            </w:r>
            <w:r w:rsidRPr="000B3357">
              <w:rPr>
                <w:rFonts w:ascii="Calibri" w:hAnsi="Calibri" w:cs="Calibri"/>
                <w:color w:val="auto"/>
                <w:sz w:val="18"/>
                <w:szCs w:val="18"/>
              </w:rPr>
              <w:t>ΠΟΜΠΙΑ*</w:t>
            </w:r>
            <w:r w:rsidRPr="000B3357">
              <w:rPr>
                <w:rFonts w:ascii="Calibri" w:hAnsi="Calibri" w:cs="Calibri"/>
                <w:color w:val="auto"/>
                <w:sz w:val="18"/>
                <w:szCs w:val="18"/>
                <w:lang w:val="en-US"/>
              </w:rPr>
              <w:t>)</w:t>
            </w:r>
          </w:p>
        </w:tc>
        <w:tc>
          <w:tcPr>
            <w:tcW w:w="2336" w:type="dxa"/>
            <w:tcBorders>
              <w:top w:val="nil"/>
              <w:left w:val="nil"/>
              <w:bottom w:val="single" w:sz="4" w:space="0" w:color="auto"/>
              <w:right w:val="single" w:sz="4" w:space="0" w:color="auto"/>
            </w:tcBorders>
            <w:shd w:val="clear" w:color="auto" w:fill="auto"/>
            <w:vAlign w:val="center"/>
            <w:hideMark/>
          </w:tcPr>
          <w:p w14:paraId="7D2FD80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Ηρακλείου</w:t>
            </w:r>
          </w:p>
        </w:tc>
        <w:tc>
          <w:tcPr>
            <w:tcW w:w="1597" w:type="dxa"/>
            <w:tcBorders>
              <w:top w:val="nil"/>
              <w:left w:val="nil"/>
              <w:bottom w:val="single" w:sz="4" w:space="0" w:color="auto"/>
              <w:right w:val="single" w:sz="4" w:space="0" w:color="auto"/>
            </w:tcBorders>
            <w:shd w:val="clear" w:color="auto" w:fill="auto"/>
            <w:vAlign w:val="center"/>
            <w:hideMark/>
          </w:tcPr>
          <w:p w14:paraId="2F7ECB0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 4'25.5</w:t>
            </w:r>
            <w:r w:rsidRPr="000B3357">
              <w:rPr>
                <w:rFonts w:ascii="Calibri" w:hAnsi="Calibri" w:cs="Calibri"/>
                <w:color w:val="auto"/>
                <w:sz w:val="18"/>
                <w:szCs w:val="18"/>
                <w:lang w:val="en-US"/>
              </w:rPr>
              <w:t>2</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2E3E85A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24°50'28.</w:t>
            </w:r>
            <w:r w:rsidRPr="000B3357">
              <w:rPr>
                <w:rFonts w:ascii="Calibri" w:hAnsi="Calibri" w:cs="Calibri"/>
                <w:color w:val="auto"/>
                <w:sz w:val="18"/>
                <w:szCs w:val="18"/>
                <w:lang w:val="en-US"/>
              </w:rPr>
              <w:t>21</w:t>
            </w:r>
            <w:r w:rsidRPr="000B3357">
              <w:rPr>
                <w:rFonts w:ascii="Calibri" w:hAnsi="Calibri" w:cs="Calibri"/>
                <w:color w:val="auto"/>
                <w:sz w:val="18"/>
                <w:szCs w:val="18"/>
              </w:rPr>
              <w:t>"Α</w:t>
            </w:r>
          </w:p>
        </w:tc>
      </w:tr>
      <w:tr w:rsidR="0091545E" w:rsidRPr="000B3357" w14:paraId="411023BA" w14:textId="77777777" w:rsidTr="0091545E">
        <w:trPr>
          <w:jc w:val="center"/>
        </w:trPr>
        <w:tc>
          <w:tcPr>
            <w:tcW w:w="512" w:type="dxa"/>
            <w:tcBorders>
              <w:top w:val="nil"/>
              <w:left w:val="single" w:sz="4" w:space="0" w:color="auto"/>
              <w:bottom w:val="single" w:sz="4" w:space="0" w:color="auto"/>
              <w:right w:val="single" w:sz="4" w:space="0" w:color="auto"/>
            </w:tcBorders>
          </w:tcPr>
          <w:p w14:paraId="50D064A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5B2FBE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ΦΑΡΜΑΚΟΒΟΥΝΙ</w:t>
            </w:r>
          </w:p>
        </w:tc>
        <w:tc>
          <w:tcPr>
            <w:tcW w:w="2336" w:type="dxa"/>
            <w:tcBorders>
              <w:top w:val="nil"/>
              <w:left w:val="nil"/>
              <w:bottom w:val="single" w:sz="4" w:space="0" w:color="auto"/>
              <w:right w:val="single" w:sz="4" w:space="0" w:color="auto"/>
            </w:tcBorders>
            <w:shd w:val="clear" w:color="auto" w:fill="auto"/>
            <w:vAlign w:val="center"/>
            <w:hideMark/>
          </w:tcPr>
          <w:p w14:paraId="1E7638C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Θεσπρωτίας</w:t>
            </w:r>
          </w:p>
        </w:tc>
        <w:tc>
          <w:tcPr>
            <w:tcW w:w="1597" w:type="dxa"/>
            <w:tcBorders>
              <w:top w:val="nil"/>
              <w:left w:val="nil"/>
              <w:bottom w:val="single" w:sz="4" w:space="0" w:color="auto"/>
              <w:right w:val="single" w:sz="4" w:space="0" w:color="auto"/>
            </w:tcBorders>
            <w:shd w:val="clear" w:color="auto" w:fill="auto"/>
            <w:vAlign w:val="center"/>
            <w:hideMark/>
          </w:tcPr>
          <w:p w14:paraId="386C700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39°38'35.03"Β</w:t>
            </w:r>
          </w:p>
        </w:tc>
        <w:tc>
          <w:tcPr>
            <w:tcW w:w="1701" w:type="dxa"/>
            <w:tcBorders>
              <w:top w:val="nil"/>
              <w:left w:val="nil"/>
              <w:bottom w:val="single" w:sz="4" w:space="0" w:color="auto"/>
              <w:right w:val="single" w:sz="4" w:space="0" w:color="auto"/>
            </w:tcBorders>
            <w:shd w:val="clear" w:color="auto" w:fill="auto"/>
            <w:vAlign w:val="center"/>
            <w:hideMark/>
          </w:tcPr>
          <w:p w14:paraId="33117D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20°21'24.46"Α</w:t>
            </w:r>
          </w:p>
        </w:tc>
      </w:tr>
      <w:tr w:rsidR="0091545E" w:rsidRPr="000B3357" w14:paraId="4E7E6793" w14:textId="77777777" w:rsidTr="0091545E">
        <w:trPr>
          <w:jc w:val="center"/>
        </w:trPr>
        <w:tc>
          <w:tcPr>
            <w:tcW w:w="512" w:type="dxa"/>
            <w:tcBorders>
              <w:top w:val="nil"/>
              <w:left w:val="single" w:sz="4" w:space="0" w:color="auto"/>
              <w:bottom w:val="single" w:sz="4" w:space="0" w:color="auto"/>
              <w:right w:val="single" w:sz="4" w:space="0" w:color="auto"/>
            </w:tcBorders>
          </w:tcPr>
          <w:p w14:paraId="23377F6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31F23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ΗΓΟΥΜΕΝΙΤΣΑ (Γωνιά)</w:t>
            </w:r>
          </w:p>
        </w:tc>
        <w:tc>
          <w:tcPr>
            <w:tcW w:w="2336" w:type="dxa"/>
            <w:tcBorders>
              <w:top w:val="nil"/>
              <w:left w:val="nil"/>
              <w:bottom w:val="single" w:sz="4" w:space="0" w:color="auto"/>
              <w:right w:val="single" w:sz="4" w:space="0" w:color="auto"/>
            </w:tcBorders>
            <w:shd w:val="clear" w:color="auto" w:fill="auto"/>
            <w:vAlign w:val="center"/>
            <w:hideMark/>
          </w:tcPr>
          <w:p w14:paraId="7CB30E7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Θεσπρωτίας</w:t>
            </w:r>
          </w:p>
        </w:tc>
        <w:tc>
          <w:tcPr>
            <w:tcW w:w="1597" w:type="dxa"/>
            <w:tcBorders>
              <w:top w:val="nil"/>
              <w:left w:val="nil"/>
              <w:bottom w:val="single" w:sz="4" w:space="0" w:color="auto"/>
              <w:right w:val="single" w:sz="4" w:space="0" w:color="auto"/>
            </w:tcBorders>
            <w:shd w:val="clear" w:color="auto" w:fill="auto"/>
            <w:vAlign w:val="center"/>
            <w:hideMark/>
          </w:tcPr>
          <w:p w14:paraId="7C3E1E3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39°29'0.54"Β</w:t>
            </w:r>
          </w:p>
        </w:tc>
        <w:tc>
          <w:tcPr>
            <w:tcW w:w="1701" w:type="dxa"/>
            <w:tcBorders>
              <w:top w:val="nil"/>
              <w:left w:val="nil"/>
              <w:bottom w:val="single" w:sz="4" w:space="0" w:color="auto"/>
              <w:right w:val="single" w:sz="4" w:space="0" w:color="auto"/>
            </w:tcBorders>
            <w:shd w:val="clear" w:color="auto" w:fill="auto"/>
            <w:vAlign w:val="center"/>
            <w:hideMark/>
          </w:tcPr>
          <w:p w14:paraId="7619953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20°14'6.54"Α</w:t>
            </w:r>
          </w:p>
        </w:tc>
      </w:tr>
      <w:tr w:rsidR="0091545E" w:rsidRPr="000B3357" w14:paraId="7AAC41EE" w14:textId="77777777" w:rsidTr="0091545E">
        <w:trPr>
          <w:jc w:val="center"/>
        </w:trPr>
        <w:tc>
          <w:tcPr>
            <w:tcW w:w="512" w:type="dxa"/>
            <w:tcBorders>
              <w:top w:val="nil"/>
              <w:left w:val="single" w:sz="4" w:space="0" w:color="auto"/>
              <w:bottom w:val="single" w:sz="4" w:space="0" w:color="auto"/>
              <w:right w:val="single" w:sz="4" w:space="0" w:color="auto"/>
            </w:tcBorders>
          </w:tcPr>
          <w:p w14:paraId="625851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1352F6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ΨΑΚΑ</w:t>
            </w:r>
          </w:p>
        </w:tc>
        <w:tc>
          <w:tcPr>
            <w:tcW w:w="2336" w:type="dxa"/>
            <w:tcBorders>
              <w:top w:val="nil"/>
              <w:left w:val="nil"/>
              <w:bottom w:val="single" w:sz="4" w:space="0" w:color="auto"/>
              <w:right w:val="single" w:sz="4" w:space="0" w:color="auto"/>
            </w:tcBorders>
            <w:shd w:val="clear" w:color="auto" w:fill="auto"/>
            <w:vAlign w:val="center"/>
            <w:hideMark/>
          </w:tcPr>
          <w:p w14:paraId="2068501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Θεσπρωτίας</w:t>
            </w:r>
          </w:p>
        </w:tc>
        <w:tc>
          <w:tcPr>
            <w:tcW w:w="1597" w:type="dxa"/>
            <w:tcBorders>
              <w:top w:val="nil"/>
              <w:left w:val="nil"/>
              <w:bottom w:val="single" w:sz="4" w:space="0" w:color="auto"/>
              <w:right w:val="single" w:sz="4" w:space="0" w:color="auto"/>
            </w:tcBorders>
            <w:shd w:val="clear" w:color="auto" w:fill="auto"/>
            <w:vAlign w:val="center"/>
            <w:hideMark/>
          </w:tcPr>
          <w:p w14:paraId="5CD676A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39°27'32.05"Β</w:t>
            </w:r>
          </w:p>
        </w:tc>
        <w:tc>
          <w:tcPr>
            <w:tcW w:w="1701" w:type="dxa"/>
            <w:tcBorders>
              <w:top w:val="nil"/>
              <w:left w:val="nil"/>
              <w:bottom w:val="single" w:sz="4" w:space="0" w:color="auto"/>
              <w:right w:val="single" w:sz="4" w:space="0" w:color="auto"/>
            </w:tcBorders>
            <w:shd w:val="clear" w:color="auto" w:fill="auto"/>
            <w:vAlign w:val="center"/>
            <w:hideMark/>
          </w:tcPr>
          <w:p w14:paraId="2A93944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20°23'15.12"Α</w:t>
            </w:r>
          </w:p>
        </w:tc>
      </w:tr>
      <w:tr w:rsidR="0091545E" w:rsidRPr="000B3357" w14:paraId="46B7C06C" w14:textId="77777777" w:rsidTr="0091545E">
        <w:trPr>
          <w:jc w:val="center"/>
        </w:trPr>
        <w:tc>
          <w:tcPr>
            <w:tcW w:w="512" w:type="dxa"/>
            <w:tcBorders>
              <w:top w:val="nil"/>
              <w:left w:val="single" w:sz="4" w:space="0" w:color="auto"/>
              <w:bottom w:val="single" w:sz="4" w:space="0" w:color="auto"/>
              <w:right w:val="single" w:sz="4" w:space="0" w:color="auto"/>
            </w:tcBorders>
          </w:tcPr>
          <w:p w14:paraId="3D6A350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7</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2E8056C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ΦΙΛΙΠΠΕΙΟ</w:t>
            </w:r>
          </w:p>
        </w:tc>
        <w:tc>
          <w:tcPr>
            <w:tcW w:w="2336" w:type="dxa"/>
            <w:tcBorders>
              <w:top w:val="nil"/>
              <w:left w:val="nil"/>
              <w:bottom w:val="single" w:sz="4" w:space="0" w:color="auto"/>
              <w:right w:val="single" w:sz="4" w:space="0" w:color="auto"/>
            </w:tcBorders>
            <w:shd w:val="clear" w:color="auto" w:fill="auto"/>
            <w:noWrap/>
            <w:vAlign w:val="center"/>
            <w:hideMark/>
          </w:tcPr>
          <w:p w14:paraId="0C8E145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Θεσσαλονίκης</w:t>
            </w:r>
          </w:p>
        </w:tc>
        <w:tc>
          <w:tcPr>
            <w:tcW w:w="1597" w:type="dxa"/>
            <w:tcBorders>
              <w:top w:val="nil"/>
              <w:left w:val="nil"/>
              <w:bottom w:val="single" w:sz="4" w:space="0" w:color="auto"/>
              <w:right w:val="single" w:sz="4" w:space="0" w:color="auto"/>
            </w:tcBorders>
            <w:shd w:val="clear" w:color="auto" w:fill="auto"/>
            <w:noWrap/>
            <w:vAlign w:val="center"/>
            <w:hideMark/>
          </w:tcPr>
          <w:p w14:paraId="41AE433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40°38'42.82"Β</w:t>
            </w:r>
          </w:p>
        </w:tc>
        <w:tc>
          <w:tcPr>
            <w:tcW w:w="1701" w:type="dxa"/>
            <w:tcBorders>
              <w:top w:val="nil"/>
              <w:left w:val="nil"/>
              <w:bottom w:val="single" w:sz="4" w:space="0" w:color="auto"/>
              <w:right w:val="single" w:sz="4" w:space="0" w:color="auto"/>
            </w:tcBorders>
            <w:shd w:val="clear" w:color="auto" w:fill="auto"/>
            <w:noWrap/>
            <w:vAlign w:val="center"/>
            <w:hideMark/>
          </w:tcPr>
          <w:p w14:paraId="55555C0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22°58'51.51"Α</w:t>
            </w:r>
          </w:p>
        </w:tc>
      </w:tr>
      <w:tr w:rsidR="0091545E" w:rsidRPr="000B3357" w14:paraId="29C686EF" w14:textId="77777777" w:rsidTr="0091545E">
        <w:trPr>
          <w:jc w:val="center"/>
        </w:trPr>
        <w:tc>
          <w:tcPr>
            <w:tcW w:w="512" w:type="dxa"/>
            <w:tcBorders>
              <w:top w:val="nil"/>
              <w:left w:val="single" w:sz="4" w:space="0" w:color="auto"/>
              <w:bottom w:val="single" w:sz="4" w:space="0" w:color="auto"/>
              <w:right w:val="single" w:sz="4" w:space="0" w:color="auto"/>
            </w:tcBorders>
          </w:tcPr>
          <w:p w14:paraId="125DC73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2AFD2C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ΠΟΛΥΓΥΡΟΣ</w:t>
            </w:r>
          </w:p>
        </w:tc>
        <w:tc>
          <w:tcPr>
            <w:tcW w:w="2336" w:type="dxa"/>
            <w:tcBorders>
              <w:top w:val="nil"/>
              <w:left w:val="nil"/>
              <w:bottom w:val="single" w:sz="4" w:space="0" w:color="auto"/>
              <w:right w:val="single" w:sz="4" w:space="0" w:color="auto"/>
            </w:tcBorders>
            <w:shd w:val="clear" w:color="auto" w:fill="auto"/>
            <w:vAlign w:val="center"/>
            <w:hideMark/>
          </w:tcPr>
          <w:p w14:paraId="1E371C8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597" w:type="dxa"/>
            <w:tcBorders>
              <w:top w:val="nil"/>
              <w:left w:val="nil"/>
              <w:bottom w:val="single" w:sz="4" w:space="0" w:color="auto"/>
              <w:right w:val="single" w:sz="4" w:space="0" w:color="auto"/>
            </w:tcBorders>
            <w:shd w:val="clear" w:color="auto" w:fill="auto"/>
            <w:vAlign w:val="center"/>
            <w:hideMark/>
          </w:tcPr>
          <w:p w14:paraId="434E2BE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39°34'55.49"Β</w:t>
            </w:r>
          </w:p>
        </w:tc>
        <w:tc>
          <w:tcPr>
            <w:tcW w:w="1701" w:type="dxa"/>
            <w:tcBorders>
              <w:top w:val="nil"/>
              <w:left w:val="nil"/>
              <w:bottom w:val="single" w:sz="4" w:space="0" w:color="auto"/>
              <w:right w:val="single" w:sz="4" w:space="0" w:color="auto"/>
            </w:tcBorders>
            <w:shd w:val="clear" w:color="auto" w:fill="auto"/>
            <w:vAlign w:val="center"/>
            <w:hideMark/>
          </w:tcPr>
          <w:p w14:paraId="28F713F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20°40'46.15"Α</w:t>
            </w:r>
          </w:p>
        </w:tc>
      </w:tr>
      <w:tr w:rsidR="0091545E" w:rsidRPr="000B3357" w14:paraId="0FF9CB0B" w14:textId="77777777" w:rsidTr="0091545E">
        <w:trPr>
          <w:jc w:val="center"/>
        </w:trPr>
        <w:tc>
          <w:tcPr>
            <w:tcW w:w="512" w:type="dxa"/>
            <w:tcBorders>
              <w:top w:val="nil"/>
              <w:left w:val="single" w:sz="4" w:space="0" w:color="auto"/>
              <w:bottom w:val="single" w:sz="4" w:space="0" w:color="auto"/>
              <w:right w:val="single" w:sz="4" w:space="0" w:color="auto"/>
            </w:tcBorders>
          </w:tcPr>
          <w:p w14:paraId="4033573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0CA6A5E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ΚΑΤΑΡΑ (Μέτσοβο)</w:t>
            </w:r>
          </w:p>
        </w:tc>
        <w:tc>
          <w:tcPr>
            <w:tcW w:w="2336" w:type="dxa"/>
            <w:tcBorders>
              <w:top w:val="nil"/>
              <w:left w:val="nil"/>
              <w:bottom w:val="single" w:sz="4" w:space="0" w:color="auto"/>
              <w:right w:val="single" w:sz="4" w:space="0" w:color="auto"/>
            </w:tcBorders>
            <w:shd w:val="clear" w:color="auto" w:fill="auto"/>
            <w:vAlign w:val="center"/>
            <w:hideMark/>
          </w:tcPr>
          <w:p w14:paraId="7036D06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597" w:type="dxa"/>
            <w:tcBorders>
              <w:top w:val="nil"/>
              <w:left w:val="nil"/>
              <w:bottom w:val="single" w:sz="4" w:space="0" w:color="auto"/>
              <w:right w:val="single" w:sz="4" w:space="0" w:color="auto"/>
            </w:tcBorders>
            <w:shd w:val="clear" w:color="auto" w:fill="auto"/>
            <w:vAlign w:val="center"/>
            <w:hideMark/>
          </w:tcPr>
          <w:p w14:paraId="01E6D31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39°47'0.34"Β</w:t>
            </w:r>
          </w:p>
        </w:tc>
        <w:tc>
          <w:tcPr>
            <w:tcW w:w="1701" w:type="dxa"/>
            <w:tcBorders>
              <w:top w:val="nil"/>
              <w:left w:val="nil"/>
              <w:bottom w:val="single" w:sz="4" w:space="0" w:color="auto"/>
              <w:right w:val="single" w:sz="4" w:space="0" w:color="auto"/>
            </w:tcBorders>
            <w:shd w:val="clear" w:color="auto" w:fill="auto"/>
            <w:vAlign w:val="center"/>
            <w:hideMark/>
          </w:tcPr>
          <w:p w14:paraId="0F3C1B8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21°13'28.04"Α</w:t>
            </w:r>
          </w:p>
        </w:tc>
      </w:tr>
      <w:tr w:rsidR="0091545E" w:rsidRPr="000B3357" w14:paraId="6DF787A6" w14:textId="77777777" w:rsidTr="0091545E">
        <w:trPr>
          <w:jc w:val="center"/>
        </w:trPr>
        <w:tc>
          <w:tcPr>
            <w:tcW w:w="512" w:type="dxa"/>
            <w:tcBorders>
              <w:top w:val="nil"/>
              <w:left w:val="single" w:sz="4" w:space="0" w:color="auto"/>
              <w:bottom w:val="single" w:sz="4" w:space="0" w:color="auto"/>
              <w:right w:val="single" w:sz="4" w:space="0" w:color="auto"/>
            </w:tcBorders>
          </w:tcPr>
          <w:p w14:paraId="7CEF0EC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A17DC4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ΑΣΠΡΑΓΓΕΛΟΙ*</w:t>
            </w:r>
          </w:p>
        </w:tc>
        <w:tc>
          <w:tcPr>
            <w:tcW w:w="2336" w:type="dxa"/>
            <w:tcBorders>
              <w:top w:val="nil"/>
              <w:left w:val="nil"/>
              <w:bottom w:val="single" w:sz="4" w:space="0" w:color="auto"/>
              <w:right w:val="single" w:sz="4" w:space="0" w:color="auto"/>
            </w:tcBorders>
            <w:shd w:val="clear" w:color="auto" w:fill="auto"/>
            <w:vAlign w:val="center"/>
            <w:hideMark/>
          </w:tcPr>
          <w:p w14:paraId="006BBD1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597" w:type="dxa"/>
            <w:tcBorders>
              <w:top w:val="nil"/>
              <w:left w:val="nil"/>
              <w:bottom w:val="single" w:sz="4" w:space="0" w:color="auto"/>
              <w:right w:val="single" w:sz="4" w:space="0" w:color="auto"/>
            </w:tcBorders>
            <w:shd w:val="clear" w:color="auto" w:fill="auto"/>
            <w:vAlign w:val="center"/>
            <w:hideMark/>
          </w:tcPr>
          <w:p w14:paraId="4040B3C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39°49'22.19"Β</w:t>
            </w:r>
          </w:p>
        </w:tc>
        <w:tc>
          <w:tcPr>
            <w:tcW w:w="1701" w:type="dxa"/>
            <w:tcBorders>
              <w:top w:val="nil"/>
              <w:left w:val="nil"/>
              <w:bottom w:val="single" w:sz="4" w:space="0" w:color="auto"/>
              <w:right w:val="single" w:sz="4" w:space="0" w:color="auto"/>
            </w:tcBorders>
            <w:shd w:val="clear" w:color="auto" w:fill="auto"/>
            <w:vAlign w:val="center"/>
            <w:hideMark/>
          </w:tcPr>
          <w:p w14:paraId="0D3CBBA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20°43'22.20"Α</w:t>
            </w:r>
          </w:p>
        </w:tc>
      </w:tr>
      <w:tr w:rsidR="0091545E" w:rsidRPr="000B3357" w14:paraId="1C0EEF30" w14:textId="77777777" w:rsidTr="0091545E">
        <w:trPr>
          <w:jc w:val="center"/>
        </w:trPr>
        <w:tc>
          <w:tcPr>
            <w:tcW w:w="512" w:type="dxa"/>
            <w:tcBorders>
              <w:top w:val="nil"/>
              <w:left w:val="single" w:sz="4" w:space="0" w:color="auto"/>
              <w:bottom w:val="single" w:sz="4" w:space="0" w:color="auto"/>
              <w:right w:val="single" w:sz="4" w:space="0" w:color="auto"/>
            </w:tcBorders>
          </w:tcPr>
          <w:p w14:paraId="4C1BDBE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3D0C6D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ΓΡΑΝΙΤΣΟΠΟΥΛΑ</w:t>
            </w:r>
          </w:p>
        </w:tc>
        <w:tc>
          <w:tcPr>
            <w:tcW w:w="2336" w:type="dxa"/>
            <w:tcBorders>
              <w:top w:val="nil"/>
              <w:left w:val="nil"/>
              <w:bottom w:val="single" w:sz="4" w:space="0" w:color="auto"/>
              <w:right w:val="single" w:sz="4" w:space="0" w:color="auto"/>
            </w:tcBorders>
            <w:shd w:val="clear" w:color="auto" w:fill="auto"/>
            <w:vAlign w:val="center"/>
            <w:hideMark/>
          </w:tcPr>
          <w:p w14:paraId="5B6A468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597" w:type="dxa"/>
            <w:tcBorders>
              <w:top w:val="nil"/>
              <w:left w:val="nil"/>
              <w:bottom w:val="single" w:sz="4" w:space="0" w:color="auto"/>
              <w:right w:val="single" w:sz="4" w:space="0" w:color="auto"/>
            </w:tcBorders>
            <w:shd w:val="clear" w:color="auto" w:fill="auto"/>
            <w:vAlign w:val="center"/>
            <w:hideMark/>
          </w:tcPr>
          <w:p w14:paraId="1721A4D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39°42'58.28"Β</w:t>
            </w:r>
          </w:p>
        </w:tc>
        <w:tc>
          <w:tcPr>
            <w:tcW w:w="1701" w:type="dxa"/>
            <w:tcBorders>
              <w:top w:val="nil"/>
              <w:left w:val="nil"/>
              <w:bottom w:val="single" w:sz="4" w:space="0" w:color="auto"/>
              <w:right w:val="single" w:sz="4" w:space="0" w:color="auto"/>
            </w:tcBorders>
            <w:shd w:val="clear" w:color="auto" w:fill="auto"/>
            <w:vAlign w:val="center"/>
            <w:hideMark/>
          </w:tcPr>
          <w:p w14:paraId="00BE354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20°31'58.58"Α</w:t>
            </w:r>
          </w:p>
        </w:tc>
      </w:tr>
      <w:tr w:rsidR="0091545E" w:rsidRPr="000B3357" w14:paraId="55259859" w14:textId="77777777" w:rsidTr="0091545E">
        <w:trPr>
          <w:jc w:val="center"/>
        </w:trPr>
        <w:tc>
          <w:tcPr>
            <w:tcW w:w="512" w:type="dxa"/>
            <w:tcBorders>
              <w:top w:val="nil"/>
              <w:left w:val="single" w:sz="4" w:space="0" w:color="auto"/>
              <w:bottom w:val="single" w:sz="4" w:space="0" w:color="auto"/>
              <w:right w:val="single" w:sz="4" w:space="0" w:color="auto"/>
            </w:tcBorders>
          </w:tcPr>
          <w:p w14:paraId="03FACAB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73FE8B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ΛΑΚΚΑ ΣΟΥΛΙΟΥ</w:t>
            </w:r>
          </w:p>
        </w:tc>
        <w:tc>
          <w:tcPr>
            <w:tcW w:w="2336" w:type="dxa"/>
            <w:tcBorders>
              <w:top w:val="nil"/>
              <w:left w:val="nil"/>
              <w:bottom w:val="single" w:sz="4" w:space="0" w:color="auto"/>
              <w:right w:val="single" w:sz="4" w:space="0" w:color="auto"/>
            </w:tcBorders>
            <w:shd w:val="clear" w:color="auto" w:fill="auto"/>
            <w:vAlign w:val="center"/>
            <w:hideMark/>
          </w:tcPr>
          <w:p w14:paraId="79CFC44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597" w:type="dxa"/>
            <w:tcBorders>
              <w:top w:val="nil"/>
              <w:left w:val="nil"/>
              <w:bottom w:val="single" w:sz="4" w:space="0" w:color="auto"/>
              <w:right w:val="single" w:sz="4" w:space="0" w:color="auto"/>
            </w:tcBorders>
            <w:shd w:val="clear" w:color="auto" w:fill="auto"/>
            <w:vAlign w:val="center"/>
            <w:hideMark/>
          </w:tcPr>
          <w:p w14:paraId="32AAC43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39°25'23.13"Β</w:t>
            </w:r>
          </w:p>
        </w:tc>
        <w:tc>
          <w:tcPr>
            <w:tcW w:w="1701" w:type="dxa"/>
            <w:tcBorders>
              <w:top w:val="nil"/>
              <w:left w:val="nil"/>
              <w:bottom w:val="single" w:sz="4" w:space="0" w:color="auto"/>
              <w:right w:val="single" w:sz="4" w:space="0" w:color="auto"/>
            </w:tcBorders>
            <w:shd w:val="clear" w:color="auto" w:fill="auto"/>
            <w:vAlign w:val="center"/>
            <w:hideMark/>
          </w:tcPr>
          <w:p w14:paraId="5C376B8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20°43'40.63"Α</w:t>
            </w:r>
          </w:p>
        </w:tc>
      </w:tr>
      <w:tr w:rsidR="0091545E" w:rsidRPr="000B3357" w14:paraId="21EC0C6D" w14:textId="77777777" w:rsidTr="0091545E">
        <w:trPr>
          <w:jc w:val="center"/>
        </w:trPr>
        <w:tc>
          <w:tcPr>
            <w:tcW w:w="512" w:type="dxa"/>
            <w:tcBorders>
              <w:top w:val="nil"/>
              <w:left w:val="single" w:sz="4" w:space="0" w:color="auto"/>
              <w:bottom w:val="single" w:sz="4" w:space="0" w:color="auto"/>
              <w:right w:val="single" w:sz="4" w:space="0" w:color="auto"/>
            </w:tcBorders>
          </w:tcPr>
          <w:p w14:paraId="1E527AE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D41D15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ΚΛΕΙΣΟΥΡΑ</w:t>
            </w:r>
          </w:p>
        </w:tc>
        <w:tc>
          <w:tcPr>
            <w:tcW w:w="2336" w:type="dxa"/>
            <w:tcBorders>
              <w:top w:val="nil"/>
              <w:left w:val="nil"/>
              <w:bottom w:val="single" w:sz="4" w:space="0" w:color="auto"/>
              <w:right w:val="single" w:sz="4" w:space="0" w:color="auto"/>
            </w:tcBorders>
            <w:shd w:val="clear" w:color="auto" w:fill="auto"/>
            <w:vAlign w:val="center"/>
            <w:hideMark/>
          </w:tcPr>
          <w:p w14:paraId="41083C1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Καστοριάς</w:t>
            </w:r>
          </w:p>
        </w:tc>
        <w:tc>
          <w:tcPr>
            <w:tcW w:w="1597" w:type="dxa"/>
            <w:tcBorders>
              <w:top w:val="nil"/>
              <w:left w:val="nil"/>
              <w:bottom w:val="single" w:sz="4" w:space="0" w:color="auto"/>
              <w:right w:val="single" w:sz="4" w:space="0" w:color="auto"/>
            </w:tcBorders>
            <w:shd w:val="clear" w:color="auto" w:fill="auto"/>
            <w:vAlign w:val="center"/>
            <w:hideMark/>
          </w:tcPr>
          <w:p w14:paraId="73F5F72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40°31'17.74"Β</w:t>
            </w:r>
          </w:p>
        </w:tc>
        <w:tc>
          <w:tcPr>
            <w:tcW w:w="1701" w:type="dxa"/>
            <w:tcBorders>
              <w:top w:val="nil"/>
              <w:left w:val="nil"/>
              <w:bottom w:val="single" w:sz="4" w:space="0" w:color="auto"/>
              <w:right w:val="single" w:sz="4" w:space="0" w:color="auto"/>
            </w:tcBorders>
            <w:shd w:val="clear" w:color="auto" w:fill="auto"/>
            <w:vAlign w:val="center"/>
            <w:hideMark/>
          </w:tcPr>
          <w:p w14:paraId="3E1760D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21°28'18.07"Α</w:t>
            </w:r>
          </w:p>
        </w:tc>
      </w:tr>
      <w:tr w:rsidR="0091545E" w:rsidRPr="000B3357" w14:paraId="7DF55F62" w14:textId="77777777" w:rsidTr="0091545E">
        <w:trPr>
          <w:jc w:val="center"/>
        </w:trPr>
        <w:tc>
          <w:tcPr>
            <w:tcW w:w="512"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7A57B06"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lastRenderedPageBreak/>
              <w:t>Α/Α</w:t>
            </w:r>
          </w:p>
        </w:tc>
        <w:tc>
          <w:tcPr>
            <w:tcW w:w="267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6D95AF"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ΤΡΕΧΟΥΣΑ  ΘΕΣΕΙΣ  ΕΓΚΑΤΑΣΤΑΣΗΣ</w:t>
            </w:r>
          </w:p>
        </w:tc>
        <w:tc>
          <w:tcPr>
            <w:tcW w:w="233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11421D4"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Νομός</w:t>
            </w:r>
          </w:p>
        </w:tc>
        <w:tc>
          <w:tcPr>
            <w:tcW w:w="159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C62B840"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Πλάτος</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2436137"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Μήκος</w:t>
            </w:r>
          </w:p>
        </w:tc>
      </w:tr>
      <w:tr w:rsidR="0091545E" w:rsidRPr="000B3357" w14:paraId="646871D5" w14:textId="77777777" w:rsidTr="0091545E">
        <w:trPr>
          <w:jc w:val="center"/>
        </w:trPr>
        <w:tc>
          <w:tcPr>
            <w:tcW w:w="512" w:type="dxa"/>
            <w:tcBorders>
              <w:top w:val="nil"/>
              <w:left w:val="single" w:sz="4" w:space="0" w:color="auto"/>
              <w:bottom w:val="single" w:sz="4" w:space="0" w:color="auto"/>
              <w:right w:val="single" w:sz="4" w:space="0" w:color="auto"/>
            </w:tcBorders>
          </w:tcPr>
          <w:p w14:paraId="49591BB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A89826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ΑΓΙΟΣ ΑΘΑΝΑΣΙΟΣ</w:t>
            </w:r>
          </w:p>
        </w:tc>
        <w:tc>
          <w:tcPr>
            <w:tcW w:w="2336" w:type="dxa"/>
            <w:tcBorders>
              <w:top w:val="nil"/>
              <w:left w:val="nil"/>
              <w:bottom w:val="single" w:sz="4" w:space="0" w:color="auto"/>
              <w:right w:val="single" w:sz="4" w:space="0" w:color="auto"/>
            </w:tcBorders>
            <w:shd w:val="clear" w:color="auto" w:fill="auto"/>
            <w:vAlign w:val="center"/>
            <w:hideMark/>
          </w:tcPr>
          <w:p w14:paraId="085D002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Καστοριάς</w:t>
            </w:r>
          </w:p>
        </w:tc>
        <w:tc>
          <w:tcPr>
            <w:tcW w:w="1597" w:type="dxa"/>
            <w:tcBorders>
              <w:top w:val="nil"/>
              <w:left w:val="nil"/>
              <w:bottom w:val="single" w:sz="4" w:space="0" w:color="auto"/>
              <w:right w:val="single" w:sz="4" w:space="0" w:color="auto"/>
            </w:tcBorders>
            <w:shd w:val="clear" w:color="auto" w:fill="auto"/>
            <w:vAlign w:val="center"/>
            <w:hideMark/>
          </w:tcPr>
          <w:p w14:paraId="72DC153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40°31'0.09"Β</w:t>
            </w:r>
          </w:p>
        </w:tc>
        <w:tc>
          <w:tcPr>
            <w:tcW w:w="1701" w:type="dxa"/>
            <w:tcBorders>
              <w:top w:val="nil"/>
              <w:left w:val="nil"/>
              <w:bottom w:val="single" w:sz="4" w:space="0" w:color="auto"/>
              <w:right w:val="single" w:sz="4" w:space="0" w:color="auto"/>
            </w:tcBorders>
            <w:shd w:val="clear" w:color="auto" w:fill="auto"/>
            <w:vAlign w:val="center"/>
            <w:hideMark/>
          </w:tcPr>
          <w:p w14:paraId="00269D2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21°16'58.98"Α</w:t>
            </w:r>
          </w:p>
        </w:tc>
      </w:tr>
      <w:tr w:rsidR="0091545E" w:rsidRPr="000B3357" w14:paraId="1859022B" w14:textId="77777777" w:rsidTr="0091545E">
        <w:trPr>
          <w:jc w:val="center"/>
        </w:trPr>
        <w:tc>
          <w:tcPr>
            <w:tcW w:w="512" w:type="dxa"/>
            <w:tcBorders>
              <w:top w:val="nil"/>
              <w:left w:val="single" w:sz="4" w:space="0" w:color="auto"/>
              <w:bottom w:val="single" w:sz="4" w:space="0" w:color="auto"/>
              <w:right w:val="single" w:sz="4" w:space="0" w:color="auto"/>
            </w:tcBorders>
          </w:tcPr>
          <w:p w14:paraId="15E3D1D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FF62F0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ΠΑΛΑΙΟΚΑΣΤΡΙΤΣΑ</w:t>
            </w:r>
          </w:p>
        </w:tc>
        <w:tc>
          <w:tcPr>
            <w:tcW w:w="2336" w:type="dxa"/>
            <w:tcBorders>
              <w:top w:val="nil"/>
              <w:left w:val="nil"/>
              <w:bottom w:val="single" w:sz="4" w:space="0" w:color="auto"/>
              <w:right w:val="single" w:sz="4" w:space="0" w:color="auto"/>
            </w:tcBorders>
            <w:shd w:val="clear" w:color="auto" w:fill="auto"/>
            <w:vAlign w:val="center"/>
            <w:hideMark/>
          </w:tcPr>
          <w:p w14:paraId="0277C89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Κερκύρας</w:t>
            </w:r>
          </w:p>
        </w:tc>
        <w:tc>
          <w:tcPr>
            <w:tcW w:w="1597" w:type="dxa"/>
            <w:tcBorders>
              <w:top w:val="nil"/>
              <w:left w:val="nil"/>
              <w:bottom w:val="single" w:sz="4" w:space="0" w:color="auto"/>
              <w:right w:val="single" w:sz="4" w:space="0" w:color="auto"/>
            </w:tcBorders>
            <w:shd w:val="clear" w:color="auto" w:fill="auto"/>
            <w:vAlign w:val="center"/>
            <w:hideMark/>
          </w:tcPr>
          <w:p w14:paraId="4855F0B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39°40'45.88"Β</w:t>
            </w:r>
          </w:p>
        </w:tc>
        <w:tc>
          <w:tcPr>
            <w:tcW w:w="1701" w:type="dxa"/>
            <w:tcBorders>
              <w:top w:val="nil"/>
              <w:left w:val="nil"/>
              <w:bottom w:val="single" w:sz="4" w:space="0" w:color="auto"/>
              <w:right w:val="single" w:sz="4" w:space="0" w:color="auto"/>
            </w:tcBorders>
            <w:shd w:val="clear" w:color="auto" w:fill="auto"/>
            <w:vAlign w:val="center"/>
            <w:hideMark/>
          </w:tcPr>
          <w:p w14:paraId="23FF688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19°41'56.36"Α</w:t>
            </w:r>
          </w:p>
        </w:tc>
      </w:tr>
      <w:tr w:rsidR="0091545E" w:rsidRPr="000B3357" w14:paraId="7FE03774" w14:textId="77777777" w:rsidTr="0091545E">
        <w:trPr>
          <w:jc w:val="center"/>
        </w:trPr>
        <w:tc>
          <w:tcPr>
            <w:tcW w:w="512" w:type="dxa"/>
            <w:tcBorders>
              <w:top w:val="nil"/>
              <w:left w:val="single" w:sz="4" w:space="0" w:color="auto"/>
              <w:bottom w:val="single" w:sz="4" w:space="0" w:color="auto"/>
              <w:right w:val="single" w:sz="4" w:space="0" w:color="auto"/>
            </w:tcBorders>
          </w:tcPr>
          <w:p w14:paraId="29B4F54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E326D7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ΡΟΔΑ</w:t>
            </w:r>
          </w:p>
        </w:tc>
        <w:tc>
          <w:tcPr>
            <w:tcW w:w="2336" w:type="dxa"/>
            <w:tcBorders>
              <w:top w:val="nil"/>
              <w:left w:val="nil"/>
              <w:bottom w:val="single" w:sz="4" w:space="0" w:color="auto"/>
              <w:right w:val="single" w:sz="4" w:space="0" w:color="auto"/>
            </w:tcBorders>
            <w:shd w:val="clear" w:color="auto" w:fill="auto"/>
            <w:vAlign w:val="center"/>
            <w:hideMark/>
          </w:tcPr>
          <w:p w14:paraId="0F9E9C2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Κερκύρας</w:t>
            </w:r>
          </w:p>
        </w:tc>
        <w:tc>
          <w:tcPr>
            <w:tcW w:w="1597" w:type="dxa"/>
            <w:tcBorders>
              <w:top w:val="nil"/>
              <w:left w:val="nil"/>
              <w:bottom w:val="single" w:sz="4" w:space="0" w:color="auto"/>
              <w:right w:val="single" w:sz="4" w:space="0" w:color="auto"/>
            </w:tcBorders>
            <w:shd w:val="clear" w:color="auto" w:fill="auto"/>
            <w:vAlign w:val="center"/>
            <w:hideMark/>
          </w:tcPr>
          <w:p w14:paraId="52D8DB1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39°46'59.42"Β</w:t>
            </w:r>
          </w:p>
        </w:tc>
        <w:tc>
          <w:tcPr>
            <w:tcW w:w="1701" w:type="dxa"/>
            <w:tcBorders>
              <w:top w:val="nil"/>
              <w:left w:val="nil"/>
              <w:bottom w:val="single" w:sz="4" w:space="0" w:color="auto"/>
              <w:right w:val="single" w:sz="4" w:space="0" w:color="auto"/>
            </w:tcBorders>
            <w:shd w:val="clear" w:color="auto" w:fill="auto"/>
            <w:vAlign w:val="center"/>
            <w:hideMark/>
          </w:tcPr>
          <w:p w14:paraId="645A865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19°45'4.37"Α</w:t>
            </w:r>
          </w:p>
        </w:tc>
      </w:tr>
      <w:tr w:rsidR="0091545E" w:rsidRPr="000B3357" w14:paraId="216F3A3F" w14:textId="77777777" w:rsidTr="0091545E">
        <w:trPr>
          <w:jc w:val="center"/>
        </w:trPr>
        <w:tc>
          <w:tcPr>
            <w:tcW w:w="512" w:type="dxa"/>
            <w:tcBorders>
              <w:top w:val="nil"/>
              <w:left w:val="single" w:sz="4" w:space="0" w:color="auto"/>
              <w:bottom w:val="single" w:sz="4" w:space="0" w:color="auto"/>
              <w:right w:val="single" w:sz="4" w:space="0" w:color="auto"/>
            </w:tcBorders>
          </w:tcPr>
          <w:p w14:paraId="57BC4F6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E3F22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ΙΘΑΚΗ</w:t>
            </w:r>
          </w:p>
        </w:tc>
        <w:tc>
          <w:tcPr>
            <w:tcW w:w="2336" w:type="dxa"/>
            <w:tcBorders>
              <w:top w:val="nil"/>
              <w:left w:val="nil"/>
              <w:bottom w:val="single" w:sz="4" w:space="0" w:color="auto"/>
              <w:right w:val="single" w:sz="4" w:space="0" w:color="auto"/>
            </w:tcBorders>
            <w:shd w:val="clear" w:color="auto" w:fill="auto"/>
            <w:vAlign w:val="center"/>
            <w:hideMark/>
          </w:tcPr>
          <w:p w14:paraId="0725BF2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Κεφαλληνίας</w:t>
            </w:r>
          </w:p>
        </w:tc>
        <w:tc>
          <w:tcPr>
            <w:tcW w:w="1597" w:type="dxa"/>
            <w:tcBorders>
              <w:top w:val="nil"/>
              <w:left w:val="nil"/>
              <w:bottom w:val="single" w:sz="4" w:space="0" w:color="auto"/>
              <w:right w:val="single" w:sz="4" w:space="0" w:color="auto"/>
            </w:tcBorders>
            <w:shd w:val="clear" w:color="auto" w:fill="auto"/>
            <w:vAlign w:val="center"/>
            <w:hideMark/>
          </w:tcPr>
          <w:p w14:paraId="4E23F27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38°23'47.68"Β</w:t>
            </w:r>
          </w:p>
        </w:tc>
        <w:tc>
          <w:tcPr>
            <w:tcW w:w="1701" w:type="dxa"/>
            <w:tcBorders>
              <w:top w:val="nil"/>
              <w:left w:val="nil"/>
              <w:bottom w:val="single" w:sz="4" w:space="0" w:color="auto"/>
              <w:right w:val="single" w:sz="4" w:space="0" w:color="auto"/>
            </w:tcBorders>
            <w:shd w:val="clear" w:color="auto" w:fill="auto"/>
            <w:vAlign w:val="center"/>
            <w:hideMark/>
          </w:tcPr>
          <w:p w14:paraId="541AC11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20°40'29.53"Α</w:t>
            </w:r>
          </w:p>
        </w:tc>
      </w:tr>
      <w:tr w:rsidR="0091545E" w:rsidRPr="000B3357" w14:paraId="08341D11" w14:textId="77777777" w:rsidTr="0091545E">
        <w:trPr>
          <w:jc w:val="center"/>
        </w:trPr>
        <w:tc>
          <w:tcPr>
            <w:tcW w:w="512" w:type="dxa"/>
            <w:tcBorders>
              <w:top w:val="nil"/>
              <w:left w:val="single" w:sz="4" w:space="0" w:color="auto"/>
              <w:bottom w:val="single" w:sz="4" w:space="0" w:color="auto"/>
              <w:right w:val="single" w:sz="4" w:space="0" w:color="auto"/>
            </w:tcBorders>
          </w:tcPr>
          <w:p w14:paraId="431A4C0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2E31A1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ΜΟΥΡΙΕΣ</w:t>
            </w:r>
          </w:p>
        </w:tc>
        <w:tc>
          <w:tcPr>
            <w:tcW w:w="2336" w:type="dxa"/>
            <w:tcBorders>
              <w:top w:val="nil"/>
              <w:left w:val="nil"/>
              <w:bottom w:val="single" w:sz="4" w:space="0" w:color="auto"/>
              <w:right w:val="single" w:sz="4" w:space="0" w:color="auto"/>
            </w:tcBorders>
            <w:shd w:val="clear" w:color="auto" w:fill="auto"/>
            <w:vAlign w:val="center"/>
            <w:hideMark/>
          </w:tcPr>
          <w:p w14:paraId="3D6C6F4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Κιλκίς</w:t>
            </w:r>
          </w:p>
        </w:tc>
        <w:tc>
          <w:tcPr>
            <w:tcW w:w="1597" w:type="dxa"/>
            <w:tcBorders>
              <w:top w:val="nil"/>
              <w:left w:val="nil"/>
              <w:bottom w:val="single" w:sz="4" w:space="0" w:color="auto"/>
              <w:right w:val="single" w:sz="4" w:space="0" w:color="auto"/>
            </w:tcBorders>
            <w:shd w:val="clear" w:color="auto" w:fill="auto"/>
            <w:vAlign w:val="center"/>
            <w:hideMark/>
          </w:tcPr>
          <w:p w14:paraId="03F67E0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41°15'19.49"Β</w:t>
            </w:r>
          </w:p>
        </w:tc>
        <w:tc>
          <w:tcPr>
            <w:tcW w:w="1701" w:type="dxa"/>
            <w:tcBorders>
              <w:top w:val="nil"/>
              <w:left w:val="nil"/>
              <w:bottom w:val="single" w:sz="4" w:space="0" w:color="auto"/>
              <w:right w:val="single" w:sz="4" w:space="0" w:color="auto"/>
            </w:tcBorders>
            <w:shd w:val="clear" w:color="auto" w:fill="auto"/>
            <w:vAlign w:val="center"/>
            <w:hideMark/>
          </w:tcPr>
          <w:p w14:paraId="224D3D4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22°49'23.56"Α</w:t>
            </w:r>
          </w:p>
        </w:tc>
      </w:tr>
      <w:tr w:rsidR="0091545E" w:rsidRPr="000B3357" w14:paraId="31B2D27C" w14:textId="77777777" w:rsidTr="0091545E">
        <w:trPr>
          <w:jc w:val="center"/>
        </w:trPr>
        <w:tc>
          <w:tcPr>
            <w:tcW w:w="512" w:type="dxa"/>
            <w:tcBorders>
              <w:top w:val="nil"/>
              <w:left w:val="single" w:sz="4" w:space="0" w:color="auto"/>
              <w:bottom w:val="single" w:sz="4" w:space="0" w:color="auto"/>
              <w:right w:val="single" w:sz="4" w:space="0" w:color="auto"/>
            </w:tcBorders>
          </w:tcPr>
          <w:p w14:paraId="524BD3F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20F8CD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ΜΕΤΑΞΑΣ (Δοβράς)</w:t>
            </w:r>
          </w:p>
        </w:tc>
        <w:tc>
          <w:tcPr>
            <w:tcW w:w="2336" w:type="dxa"/>
            <w:tcBorders>
              <w:top w:val="nil"/>
              <w:left w:val="nil"/>
              <w:bottom w:val="single" w:sz="4" w:space="0" w:color="auto"/>
              <w:right w:val="single" w:sz="4" w:space="0" w:color="auto"/>
            </w:tcBorders>
            <w:shd w:val="clear" w:color="auto" w:fill="auto"/>
            <w:vAlign w:val="center"/>
            <w:hideMark/>
          </w:tcPr>
          <w:p w14:paraId="6999D87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Κοζάνης</w:t>
            </w:r>
          </w:p>
        </w:tc>
        <w:tc>
          <w:tcPr>
            <w:tcW w:w="1597" w:type="dxa"/>
            <w:tcBorders>
              <w:top w:val="nil"/>
              <w:left w:val="nil"/>
              <w:bottom w:val="single" w:sz="4" w:space="0" w:color="auto"/>
              <w:right w:val="single" w:sz="4" w:space="0" w:color="auto"/>
            </w:tcBorders>
            <w:shd w:val="clear" w:color="auto" w:fill="auto"/>
            <w:vAlign w:val="center"/>
            <w:hideMark/>
          </w:tcPr>
          <w:p w14:paraId="4E12ED7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 7'26.61"Β</w:t>
            </w:r>
          </w:p>
        </w:tc>
        <w:tc>
          <w:tcPr>
            <w:tcW w:w="1701" w:type="dxa"/>
            <w:tcBorders>
              <w:top w:val="nil"/>
              <w:left w:val="nil"/>
              <w:bottom w:val="single" w:sz="4" w:space="0" w:color="auto"/>
              <w:right w:val="single" w:sz="4" w:space="0" w:color="auto"/>
            </w:tcBorders>
            <w:shd w:val="clear" w:color="auto" w:fill="auto"/>
            <w:vAlign w:val="center"/>
            <w:hideMark/>
          </w:tcPr>
          <w:p w14:paraId="472D58C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 0'12.48"Α</w:t>
            </w:r>
          </w:p>
        </w:tc>
      </w:tr>
      <w:tr w:rsidR="0091545E" w:rsidRPr="000B3357" w14:paraId="1C9A5F45" w14:textId="77777777" w:rsidTr="0091545E">
        <w:trPr>
          <w:jc w:val="center"/>
        </w:trPr>
        <w:tc>
          <w:tcPr>
            <w:tcW w:w="512" w:type="dxa"/>
            <w:tcBorders>
              <w:top w:val="nil"/>
              <w:left w:val="single" w:sz="4" w:space="0" w:color="auto"/>
              <w:bottom w:val="single" w:sz="4" w:space="0" w:color="auto"/>
              <w:right w:val="single" w:sz="4" w:space="0" w:color="auto"/>
            </w:tcBorders>
          </w:tcPr>
          <w:p w14:paraId="3441A7E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5D22B7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ΞΥΛΟΚΑΣΤΡΟ</w:t>
            </w:r>
          </w:p>
        </w:tc>
        <w:tc>
          <w:tcPr>
            <w:tcW w:w="2336" w:type="dxa"/>
            <w:tcBorders>
              <w:top w:val="nil"/>
              <w:left w:val="nil"/>
              <w:bottom w:val="single" w:sz="4" w:space="0" w:color="auto"/>
              <w:right w:val="single" w:sz="4" w:space="0" w:color="auto"/>
            </w:tcBorders>
            <w:shd w:val="clear" w:color="auto" w:fill="auto"/>
            <w:vAlign w:val="center"/>
            <w:hideMark/>
          </w:tcPr>
          <w:p w14:paraId="7ADB68E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Κορινθίας</w:t>
            </w:r>
          </w:p>
        </w:tc>
        <w:tc>
          <w:tcPr>
            <w:tcW w:w="1597" w:type="dxa"/>
            <w:tcBorders>
              <w:top w:val="nil"/>
              <w:left w:val="nil"/>
              <w:bottom w:val="single" w:sz="4" w:space="0" w:color="auto"/>
              <w:right w:val="single" w:sz="4" w:space="0" w:color="auto"/>
            </w:tcBorders>
            <w:shd w:val="clear" w:color="auto" w:fill="auto"/>
            <w:vAlign w:val="center"/>
            <w:hideMark/>
          </w:tcPr>
          <w:p w14:paraId="4E5512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 4'43.93"Β</w:t>
            </w:r>
          </w:p>
        </w:tc>
        <w:tc>
          <w:tcPr>
            <w:tcW w:w="1701" w:type="dxa"/>
            <w:tcBorders>
              <w:top w:val="nil"/>
              <w:left w:val="nil"/>
              <w:bottom w:val="single" w:sz="4" w:space="0" w:color="auto"/>
              <w:right w:val="single" w:sz="4" w:space="0" w:color="auto"/>
            </w:tcBorders>
            <w:shd w:val="clear" w:color="auto" w:fill="auto"/>
            <w:vAlign w:val="center"/>
            <w:hideMark/>
          </w:tcPr>
          <w:p w14:paraId="30A09C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22°33'39.93"Α</w:t>
            </w:r>
          </w:p>
        </w:tc>
      </w:tr>
      <w:tr w:rsidR="0091545E" w:rsidRPr="000B3357" w14:paraId="44930710" w14:textId="77777777" w:rsidTr="0091545E">
        <w:trPr>
          <w:jc w:val="center"/>
        </w:trPr>
        <w:tc>
          <w:tcPr>
            <w:tcW w:w="512" w:type="dxa"/>
            <w:tcBorders>
              <w:top w:val="nil"/>
              <w:left w:val="single" w:sz="4" w:space="0" w:color="auto"/>
              <w:bottom w:val="single" w:sz="4" w:space="0" w:color="auto"/>
              <w:right w:val="single" w:sz="4" w:space="0" w:color="auto"/>
            </w:tcBorders>
          </w:tcPr>
          <w:p w14:paraId="69458D3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C485FB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ΟΣ. ΠΑΤΑΠΙΟΣ(ΛΟΥΤΡΑΚΙ)</w:t>
            </w:r>
          </w:p>
        </w:tc>
        <w:tc>
          <w:tcPr>
            <w:tcW w:w="2336" w:type="dxa"/>
            <w:tcBorders>
              <w:top w:val="nil"/>
              <w:left w:val="nil"/>
              <w:bottom w:val="single" w:sz="4" w:space="0" w:color="auto"/>
              <w:right w:val="single" w:sz="4" w:space="0" w:color="auto"/>
            </w:tcBorders>
            <w:shd w:val="clear" w:color="auto" w:fill="auto"/>
            <w:vAlign w:val="center"/>
            <w:hideMark/>
          </w:tcPr>
          <w:p w14:paraId="6F8BA67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Κορινθίας</w:t>
            </w:r>
          </w:p>
        </w:tc>
        <w:tc>
          <w:tcPr>
            <w:tcW w:w="1597" w:type="dxa"/>
            <w:tcBorders>
              <w:top w:val="nil"/>
              <w:left w:val="nil"/>
              <w:bottom w:val="single" w:sz="4" w:space="0" w:color="auto"/>
              <w:right w:val="single" w:sz="4" w:space="0" w:color="auto"/>
            </w:tcBorders>
            <w:shd w:val="clear" w:color="auto" w:fill="auto"/>
            <w:vAlign w:val="center"/>
            <w:hideMark/>
          </w:tcPr>
          <w:p w14:paraId="5B7D568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37°57'40.69"Β</w:t>
            </w:r>
          </w:p>
        </w:tc>
        <w:tc>
          <w:tcPr>
            <w:tcW w:w="1701" w:type="dxa"/>
            <w:tcBorders>
              <w:top w:val="nil"/>
              <w:left w:val="nil"/>
              <w:bottom w:val="single" w:sz="4" w:space="0" w:color="auto"/>
              <w:right w:val="single" w:sz="4" w:space="0" w:color="auto"/>
            </w:tcBorders>
            <w:shd w:val="clear" w:color="auto" w:fill="auto"/>
            <w:vAlign w:val="center"/>
            <w:hideMark/>
          </w:tcPr>
          <w:p w14:paraId="726C6CB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22°59'55.39"Α</w:t>
            </w:r>
          </w:p>
        </w:tc>
      </w:tr>
      <w:tr w:rsidR="0091545E" w:rsidRPr="000B3357" w14:paraId="712D29FB" w14:textId="77777777" w:rsidTr="0091545E">
        <w:trPr>
          <w:jc w:val="center"/>
        </w:trPr>
        <w:tc>
          <w:tcPr>
            <w:tcW w:w="512" w:type="dxa"/>
            <w:tcBorders>
              <w:top w:val="nil"/>
              <w:left w:val="single" w:sz="4" w:space="0" w:color="auto"/>
              <w:bottom w:val="single" w:sz="4" w:space="0" w:color="auto"/>
              <w:right w:val="single" w:sz="4" w:space="0" w:color="auto"/>
            </w:tcBorders>
          </w:tcPr>
          <w:p w14:paraId="5782CA5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F99BADB"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ΑΝΔΡΟΣ</w:t>
            </w:r>
          </w:p>
        </w:tc>
        <w:tc>
          <w:tcPr>
            <w:tcW w:w="2336" w:type="dxa"/>
            <w:tcBorders>
              <w:top w:val="nil"/>
              <w:left w:val="nil"/>
              <w:bottom w:val="single" w:sz="4" w:space="0" w:color="auto"/>
              <w:right w:val="single" w:sz="4" w:space="0" w:color="auto"/>
            </w:tcBorders>
            <w:shd w:val="clear" w:color="auto" w:fill="auto"/>
            <w:vAlign w:val="center"/>
            <w:hideMark/>
          </w:tcPr>
          <w:p w14:paraId="57A24D6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(Άνδρος)</w:t>
            </w:r>
          </w:p>
        </w:tc>
        <w:tc>
          <w:tcPr>
            <w:tcW w:w="1597" w:type="dxa"/>
            <w:tcBorders>
              <w:top w:val="nil"/>
              <w:left w:val="nil"/>
              <w:bottom w:val="single" w:sz="4" w:space="0" w:color="auto"/>
              <w:right w:val="single" w:sz="4" w:space="0" w:color="auto"/>
            </w:tcBorders>
            <w:shd w:val="clear" w:color="auto" w:fill="auto"/>
            <w:vAlign w:val="center"/>
            <w:hideMark/>
          </w:tcPr>
          <w:p w14:paraId="0881680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37°50'34.57"Β</w:t>
            </w:r>
          </w:p>
        </w:tc>
        <w:tc>
          <w:tcPr>
            <w:tcW w:w="1701" w:type="dxa"/>
            <w:tcBorders>
              <w:top w:val="nil"/>
              <w:left w:val="nil"/>
              <w:bottom w:val="single" w:sz="4" w:space="0" w:color="auto"/>
              <w:right w:val="single" w:sz="4" w:space="0" w:color="auto"/>
            </w:tcBorders>
            <w:shd w:val="clear" w:color="auto" w:fill="auto"/>
            <w:vAlign w:val="center"/>
            <w:hideMark/>
          </w:tcPr>
          <w:p w14:paraId="6781948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24°54'40.44"Α</w:t>
            </w:r>
          </w:p>
        </w:tc>
      </w:tr>
      <w:tr w:rsidR="0091545E" w:rsidRPr="000B3357" w14:paraId="3656F4CB" w14:textId="77777777" w:rsidTr="0091545E">
        <w:trPr>
          <w:jc w:val="center"/>
        </w:trPr>
        <w:tc>
          <w:tcPr>
            <w:tcW w:w="512" w:type="dxa"/>
            <w:tcBorders>
              <w:top w:val="nil"/>
              <w:left w:val="single" w:sz="4" w:space="0" w:color="auto"/>
              <w:bottom w:val="single" w:sz="4" w:space="0" w:color="auto"/>
              <w:right w:val="single" w:sz="4" w:space="0" w:color="auto"/>
            </w:tcBorders>
          </w:tcPr>
          <w:p w14:paraId="6CB081E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A75A27D"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ΘΗΡΑ</w:t>
            </w:r>
            <w:r w:rsidRPr="000B3357">
              <w:rPr>
                <w:rFonts w:ascii="Calibri" w:hAnsi="Calibri" w:cs="Calibri"/>
                <w:color w:val="auto"/>
                <w:sz w:val="18"/>
                <w:szCs w:val="18"/>
                <w:lang w:val="en-US"/>
              </w:rPr>
              <w:t>*</w:t>
            </w:r>
          </w:p>
        </w:tc>
        <w:tc>
          <w:tcPr>
            <w:tcW w:w="2336" w:type="dxa"/>
            <w:tcBorders>
              <w:top w:val="nil"/>
              <w:left w:val="nil"/>
              <w:bottom w:val="single" w:sz="4" w:space="0" w:color="auto"/>
              <w:right w:val="single" w:sz="4" w:space="0" w:color="auto"/>
            </w:tcBorders>
            <w:shd w:val="clear" w:color="auto" w:fill="auto"/>
            <w:vAlign w:val="center"/>
            <w:hideMark/>
          </w:tcPr>
          <w:p w14:paraId="1DE7683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(Θήρα)</w:t>
            </w:r>
          </w:p>
        </w:tc>
        <w:tc>
          <w:tcPr>
            <w:tcW w:w="1597" w:type="dxa"/>
            <w:tcBorders>
              <w:top w:val="nil"/>
              <w:left w:val="nil"/>
              <w:bottom w:val="single" w:sz="4" w:space="0" w:color="auto"/>
              <w:right w:val="single" w:sz="4" w:space="0" w:color="auto"/>
            </w:tcBorders>
            <w:shd w:val="clear" w:color="auto" w:fill="auto"/>
            <w:vAlign w:val="center"/>
            <w:hideMark/>
          </w:tcPr>
          <w:p w14:paraId="5195881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36°22'13.50"Β</w:t>
            </w:r>
          </w:p>
        </w:tc>
        <w:tc>
          <w:tcPr>
            <w:tcW w:w="1701" w:type="dxa"/>
            <w:tcBorders>
              <w:top w:val="nil"/>
              <w:left w:val="nil"/>
              <w:bottom w:val="single" w:sz="4" w:space="0" w:color="auto"/>
              <w:right w:val="single" w:sz="4" w:space="0" w:color="auto"/>
            </w:tcBorders>
            <w:shd w:val="clear" w:color="auto" w:fill="auto"/>
            <w:vAlign w:val="center"/>
            <w:hideMark/>
          </w:tcPr>
          <w:p w14:paraId="7092446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25°27'33.40"Α</w:t>
            </w:r>
          </w:p>
        </w:tc>
      </w:tr>
      <w:tr w:rsidR="0091545E" w:rsidRPr="000B3357" w14:paraId="1005180E" w14:textId="77777777" w:rsidTr="0091545E">
        <w:trPr>
          <w:jc w:val="center"/>
        </w:trPr>
        <w:tc>
          <w:tcPr>
            <w:tcW w:w="512" w:type="dxa"/>
            <w:tcBorders>
              <w:top w:val="nil"/>
              <w:left w:val="single" w:sz="4" w:space="0" w:color="auto"/>
              <w:bottom w:val="single" w:sz="4" w:space="0" w:color="auto"/>
              <w:right w:val="single" w:sz="4" w:space="0" w:color="auto"/>
            </w:tcBorders>
          </w:tcPr>
          <w:p w14:paraId="40F9CD6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A4A21CA"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ΙΟΣ</w:t>
            </w:r>
          </w:p>
        </w:tc>
        <w:tc>
          <w:tcPr>
            <w:tcW w:w="2336" w:type="dxa"/>
            <w:tcBorders>
              <w:top w:val="nil"/>
              <w:left w:val="nil"/>
              <w:bottom w:val="single" w:sz="4" w:space="0" w:color="auto"/>
              <w:right w:val="single" w:sz="4" w:space="0" w:color="auto"/>
            </w:tcBorders>
            <w:shd w:val="clear" w:color="auto" w:fill="auto"/>
            <w:vAlign w:val="center"/>
            <w:hideMark/>
          </w:tcPr>
          <w:p w14:paraId="18FF2AC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(Ίος)</w:t>
            </w:r>
          </w:p>
        </w:tc>
        <w:tc>
          <w:tcPr>
            <w:tcW w:w="1597" w:type="dxa"/>
            <w:tcBorders>
              <w:top w:val="nil"/>
              <w:left w:val="nil"/>
              <w:bottom w:val="single" w:sz="4" w:space="0" w:color="auto"/>
              <w:right w:val="single" w:sz="4" w:space="0" w:color="auto"/>
            </w:tcBorders>
            <w:shd w:val="clear" w:color="auto" w:fill="auto"/>
            <w:vAlign w:val="center"/>
            <w:hideMark/>
          </w:tcPr>
          <w:p w14:paraId="10182F4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36°43'46.34"Β</w:t>
            </w:r>
          </w:p>
        </w:tc>
        <w:tc>
          <w:tcPr>
            <w:tcW w:w="1701" w:type="dxa"/>
            <w:tcBorders>
              <w:top w:val="nil"/>
              <w:left w:val="nil"/>
              <w:bottom w:val="single" w:sz="4" w:space="0" w:color="auto"/>
              <w:right w:val="single" w:sz="4" w:space="0" w:color="auto"/>
            </w:tcBorders>
            <w:shd w:val="clear" w:color="auto" w:fill="auto"/>
            <w:vAlign w:val="center"/>
            <w:hideMark/>
          </w:tcPr>
          <w:p w14:paraId="0ADB096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25°18'19.00"Α</w:t>
            </w:r>
          </w:p>
        </w:tc>
      </w:tr>
      <w:tr w:rsidR="0091545E" w:rsidRPr="000B3357" w14:paraId="1A34E8BD" w14:textId="77777777" w:rsidTr="0091545E">
        <w:trPr>
          <w:jc w:val="center"/>
        </w:trPr>
        <w:tc>
          <w:tcPr>
            <w:tcW w:w="512" w:type="dxa"/>
            <w:tcBorders>
              <w:top w:val="nil"/>
              <w:left w:val="single" w:sz="4" w:space="0" w:color="auto"/>
              <w:bottom w:val="single" w:sz="4" w:space="0" w:color="auto"/>
              <w:right w:val="single" w:sz="4" w:space="0" w:color="auto"/>
            </w:tcBorders>
          </w:tcPr>
          <w:p w14:paraId="2E787DD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F7FA59F"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ΜΗΛΟΣ</w:t>
            </w:r>
          </w:p>
        </w:tc>
        <w:tc>
          <w:tcPr>
            <w:tcW w:w="2336" w:type="dxa"/>
            <w:tcBorders>
              <w:top w:val="nil"/>
              <w:left w:val="nil"/>
              <w:bottom w:val="single" w:sz="4" w:space="0" w:color="auto"/>
              <w:right w:val="single" w:sz="4" w:space="0" w:color="auto"/>
            </w:tcBorders>
            <w:shd w:val="clear" w:color="auto" w:fill="auto"/>
            <w:vAlign w:val="center"/>
            <w:hideMark/>
          </w:tcPr>
          <w:p w14:paraId="3F01B7C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(Μήλος)</w:t>
            </w:r>
          </w:p>
        </w:tc>
        <w:tc>
          <w:tcPr>
            <w:tcW w:w="1597" w:type="dxa"/>
            <w:tcBorders>
              <w:top w:val="nil"/>
              <w:left w:val="nil"/>
              <w:bottom w:val="single" w:sz="4" w:space="0" w:color="auto"/>
              <w:right w:val="single" w:sz="4" w:space="0" w:color="auto"/>
            </w:tcBorders>
            <w:shd w:val="clear" w:color="auto" w:fill="auto"/>
            <w:vAlign w:val="center"/>
            <w:hideMark/>
          </w:tcPr>
          <w:p w14:paraId="3FF420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36°40'34.26"Β</w:t>
            </w:r>
          </w:p>
        </w:tc>
        <w:tc>
          <w:tcPr>
            <w:tcW w:w="1701" w:type="dxa"/>
            <w:tcBorders>
              <w:top w:val="nil"/>
              <w:left w:val="nil"/>
              <w:bottom w:val="single" w:sz="4" w:space="0" w:color="auto"/>
              <w:right w:val="single" w:sz="4" w:space="0" w:color="auto"/>
            </w:tcBorders>
            <w:shd w:val="clear" w:color="auto" w:fill="auto"/>
            <w:vAlign w:val="center"/>
            <w:hideMark/>
          </w:tcPr>
          <w:p w14:paraId="1382C10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24°22'57.78"Α</w:t>
            </w:r>
          </w:p>
        </w:tc>
      </w:tr>
      <w:tr w:rsidR="0091545E" w:rsidRPr="000B3357" w14:paraId="0D473605" w14:textId="77777777" w:rsidTr="0091545E">
        <w:trPr>
          <w:jc w:val="center"/>
        </w:trPr>
        <w:tc>
          <w:tcPr>
            <w:tcW w:w="512" w:type="dxa"/>
            <w:tcBorders>
              <w:top w:val="nil"/>
              <w:left w:val="single" w:sz="4" w:space="0" w:color="auto"/>
              <w:bottom w:val="single" w:sz="4" w:space="0" w:color="auto"/>
              <w:right w:val="single" w:sz="4" w:space="0" w:color="auto"/>
            </w:tcBorders>
          </w:tcPr>
          <w:p w14:paraId="7AD16C6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F38B22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ΑΝΩ ΜΕΡΑ ΜΥΚΟΝΟΥ</w:t>
            </w:r>
          </w:p>
        </w:tc>
        <w:tc>
          <w:tcPr>
            <w:tcW w:w="2336" w:type="dxa"/>
            <w:tcBorders>
              <w:top w:val="nil"/>
              <w:left w:val="nil"/>
              <w:bottom w:val="single" w:sz="4" w:space="0" w:color="auto"/>
              <w:right w:val="single" w:sz="4" w:space="0" w:color="auto"/>
            </w:tcBorders>
            <w:shd w:val="clear" w:color="auto" w:fill="auto"/>
            <w:vAlign w:val="center"/>
            <w:hideMark/>
          </w:tcPr>
          <w:p w14:paraId="4D16D95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(Μύκονος)</w:t>
            </w:r>
          </w:p>
        </w:tc>
        <w:tc>
          <w:tcPr>
            <w:tcW w:w="1597" w:type="dxa"/>
            <w:tcBorders>
              <w:top w:val="nil"/>
              <w:left w:val="nil"/>
              <w:bottom w:val="single" w:sz="4" w:space="0" w:color="auto"/>
              <w:right w:val="single" w:sz="4" w:space="0" w:color="auto"/>
            </w:tcBorders>
            <w:shd w:val="clear" w:color="auto" w:fill="auto"/>
            <w:vAlign w:val="center"/>
            <w:hideMark/>
          </w:tcPr>
          <w:p w14:paraId="009C6BF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37°27'27.67"Β</w:t>
            </w:r>
          </w:p>
        </w:tc>
        <w:tc>
          <w:tcPr>
            <w:tcW w:w="1701" w:type="dxa"/>
            <w:tcBorders>
              <w:top w:val="nil"/>
              <w:left w:val="nil"/>
              <w:bottom w:val="single" w:sz="4" w:space="0" w:color="auto"/>
              <w:right w:val="single" w:sz="4" w:space="0" w:color="auto"/>
            </w:tcBorders>
            <w:shd w:val="clear" w:color="auto" w:fill="auto"/>
            <w:vAlign w:val="center"/>
            <w:hideMark/>
          </w:tcPr>
          <w:p w14:paraId="0BE5E32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25°26'35.42"Α</w:t>
            </w:r>
          </w:p>
        </w:tc>
      </w:tr>
      <w:tr w:rsidR="0091545E" w:rsidRPr="000B3357" w14:paraId="7A53BAC6" w14:textId="77777777" w:rsidTr="0091545E">
        <w:trPr>
          <w:jc w:val="center"/>
        </w:trPr>
        <w:tc>
          <w:tcPr>
            <w:tcW w:w="512" w:type="dxa"/>
            <w:tcBorders>
              <w:top w:val="nil"/>
              <w:left w:val="single" w:sz="4" w:space="0" w:color="auto"/>
              <w:bottom w:val="single" w:sz="4" w:space="0" w:color="auto"/>
              <w:right w:val="single" w:sz="4" w:space="0" w:color="auto"/>
            </w:tcBorders>
          </w:tcPr>
          <w:p w14:paraId="7FF0124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7FB0A2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ΦΙΛΟΤΙ ΝΑΞΟΥ</w:t>
            </w:r>
          </w:p>
        </w:tc>
        <w:tc>
          <w:tcPr>
            <w:tcW w:w="2336" w:type="dxa"/>
            <w:tcBorders>
              <w:top w:val="nil"/>
              <w:left w:val="nil"/>
              <w:bottom w:val="single" w:sz="4" w:space="0" w:color="auto"/>
              <w:right w:val="single" w:sz="4" w:space="0" w:color="auto"/>
            </w:tcBorders>
            <w:shd w:val="clear" w:color="auto" w:fill="auto"/>
            <w:vAlign w:val="center"/>
            <w:hideMark/>
          </w:tcPr>
          <w:p w14:paraId="34C2155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(Νάξος)</w:t>
            </w:r>
          </w:p>
        </w:tc>
        <w:tc>
          <w:tcPr>
            <w:tcW w:w="1597" w:type="dxa"/>
            <w:tcBorders>
              <w:top w:val="nil"/>
              <w:left w:val="nil"/>
              <w:bottom w:val="single" w:sz="4" w:space="0" w:color="auto"/>
              <w:right w:val="single" w:sz="4" w:space="0" w:color="auto"/>
            </w:tcBorders>
            <w:shd w:val="clear" w:color="auto" w:fill="auto"/>
            <w:vAlign w:val="center"/>
            <w:hideMark/>
          </w:tcPr>
          <w:p w14:paraId="14B8D4B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 3'2.</w:t>
            </w:r>
            <w:r w:rsidRPr="000B3357">
              <w:rPr>
                <w:rFonts w:ascii="Calibri" w:hAnsi="Calibri" w:cs="Calibri"/>
                <w:color w:val="auto"/>
                <w:sz w:val="18"/>
                <w:szCs w:val="18"/>
                <w:lang w:val="en-US"/>
              </w:rPr>
              <w:t>30</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11C62A5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25°30'</w:t>
            </w:r>
            <w:r w:rsidRPr="000B3357">
              <w:rPr>
                <w:rFonts w:ascii="Calibri" w:hAnsi="Calibri" w:cs="Calibri"/>
                <w:color w:val="auto"/>
                <w:sz w:val="18"/>
                <w:szCs w:val="18"/>
                <w:lang w:val="en-US"/>
              </w:rPr>
              <w:t>37</w:t>
            </w:r>
            <w:r w:rsidRPr="000B3357">
              <w:rPr>
                <w:rFonts w:ascii="Calibri" w:hAnsi="Calibri" w:cs="Calibri"/>
                <w:color w:val="auto"/>
                <w:sz w:val="18"/>
                <w:szCs w:val="18"/>
              </w:rPr>
              <w:t>.</w:t>
            </w:r>
            <w:r w:rsidRPr="000B3357">
              <w:rPr>
                <w:rFonts w:ascii="Calibri" w:hAnsi="Calibri" w:cs="Calibri"/>
                <w:color w:val="auto"/>
                <w:sz w:val="18"/>
                <w:szCs w:val="18"/>
                <w:lang w:val="en-US"/>
              </w:rPr>
              <w:t>04</w:t>
            </w:r>
            <w:r w:rsidRPr="000B3357">
              <w:rPr>
                <w:rFonts w:ascii="Calibri" w:hAnsi="Calibri" w:cs="Calibri"/>
                <w:color w:val="auto"/>
                <w:sz w:val="18"/>
                <w:szCs w:val="18"/>
              </w:rPr>
              <w:t>"Α</w:t>
            </w:r>
          </w:p>
        </w:tc>
      </w:tr>
      <w:tr w:rsidR="0091545E" w:rsidRPr="000B3357" w14:paraId="2557D5AD" w14:textId="77777777" w:rsidTr="0091545E">
        <w:trPr>
          <w:jc w:val="center"/>
        </w:trPr>
        <w:tc>
          <w:tcPr>
            <w:tcW w:w="512" w:type="dxa"/>
            <w:tcBorders>
              <w:top w:val="nil"/>
              <w:left w:val="single" w:sz="4" w:space="0" w:color="auto"/>
              <w:bottom w:val="single" w:sz="4" w:space="0" w:color="auto"/>
              <w:right w:val="single" w:sz="4" w:space="0" w:color="auto"/>
            </w:tcBorders>
          </w:tcPr>
          <w:p w14:paraId="793136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FFE7D8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ΑΡΤΕΜΩΝΑΣ ΣΙΦΝΟΥ</w:t>
            </w:r>
          </w:p>
        </w:tc>
        <w:tc>
          <w:tcPr>
            <w:tcW w:w="2336" w:type="dxa"/>
            <w:tcBorders>
              <w:top w:val="nil"/>
              <w:left w:val="nil"/>
              <w:bottom w:val="single" w:sz="4" w:space="0" w:color="auto"/>
              <w:right w:val="single" w:sz="4" w:space="0" w:color="auto"/>
            </w:tcBorders>
            <w:shd w:val="clear" w:color="auto" w:fill="auto"/>
            <w:vAlign w:val="center"/>
            <w:hideMark/>
          </w:tcPr>
          <w:p w14:paraId="11234AE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(Σίφνος)</w:t>
            </w:r>
          </w:p>
        </w:tc>
        <w:tc>
          <w:tcPr>
            <w:tcW w:w="1597" w:type="dxa"/>
            <w:tcBorders>
              <w:top w:val="nil"/>
              <w:left w:val="nil"/>
              <w:bottom w:val="single" w:sz="4" w:space="0" w:color="auto"/>
              <w:right w:val="single" w:sz="4" w:space="0" w:color="auto"/>
            </w:tcBorders>
            <w:shd w:val="clear" w:color="auto" w:fill="auto"/>
            <w:vAlign w:val="center"/>
            <w:hideMark/>
          </w:tcPr>
          <w:p w14:paraId="11FCB70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36°59'16.11"Β</w:t>
            </w:r>
          </w:p>
        </w:tc>
        <w:tc>
          <w:tcPr>
            <w:tcW w:w="1701" w:type="dxa"/>
            <w:tcBorders>
              <w:top w:val="nil"/>
              <w:left w:val="nil"/>
              <w:bottom w:val="single" w:sz="4" w:space="0" w:color="auto"/>
              <w:right w:val="single" w:sz="4" w:space="0" w:color="auto"/>
            </w:tcBorders>
            <w:shd w:val="clear" w:color="auto" w:fill="auto"/>
            <w:vAlign w:val="center"/>
            <w:hideMark/>
          </w:tcPr>
          <w:p w14:paraId="2705D20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24°43'11.61"Α</w:t>
            </w:r>
          </w:p>
        </w:tc>
      </w:tr>
      <w:tr w:rsidR="0091545E" w:rsidRPr="000B3357" w14:paraId="0060368D" w14:textId="77777777" w:rsidTr="0091545E">
        <w:trPr>
          <w:jc w:val="center"/>
        </w:trPr>
        <w:tc>
          <w:tcPr>
            <w:tcW w:w="512" w:type="dxa"/>
            <w:tcBorders>
              <w:top w:val="nil"/>
              <w:left w:val="single" w:sz="4" w:space="0" w:color="auto"/>
              <w:bottom w:val="single" w:sz="4" w:space="0" w:color="auto"/>
              <w:right w:val="single" w:sz="4" w:space="0" w:color="auto"/>
            </w:tcBorders>
          </w:tcPr>
          <w:p w14:paraId="35AD13F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BE45E9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ΒΑΘΥ ΣΙΦΝΟΥ</w:t>
            </w:r>
          </w:p>
        </w:tc>
        <w:tc>
          <w:tcPr>
            <w:tcW w:w="2336" w:type="dxa"/>
            <w:tcBorders>
              <w:top w:val="nil"/>
              <w:left w:val="nil"/>
              <w:bottom w:val="single" w:sz="4" w:space="0" w:color="auto"/>
              <w:right w:val="single" w:sz="4" w:space="0" w:color="auto"/>
            </w:tcBorders>
            <w:shd w:val="clear" w:color="auto" w:fill="auto"/>
            <w:vAlign w:val="center"/>
            <w:hideMark/>
          </w:tcPr>
          <w:p w14:paraId="130EDCD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(Σίφνος)</w:t>
            </w:r>
          </w:p>
        </w:tc>
        <w:tc>
          <w:tcPr>
            <w:tcW w:w="1597" w:type="dxa"/>
            <w:tcBorders>
              <w:top w:val="nil"/>
              <w:left w:val="nil"/>
              <w:bottom w:val="single" w:sz="4" w:space="0" w:color="auto"/>
              <w:right w:val="single" w:sz="4" w:space="0" w:color="auto"/>
            </w:tcBorders>
            <w:shd w:val="clear" w:color="auto" w:fill="auto"/>
            <w:vAlign w:val="center"/>
            <w:hideMark/>
          </w:tcPr>
          <w:p w14:paraId="3C3A1CB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36°56'21.</w:t>
            </w:r>
            <w:r w:rsidRPr="000B3357">
              <w:rPr>
                <w:rFonts w:ascii="Calibri" w:hAnsi="Calibri" w:cs="Calibri"/>
                <w:color w:val="auto"/>
                <w:sz w:val="18"/>
                <w:szCs w:val="18"/>
                <w:lang w:val="en-US"/>
              </w:rPr>
              <w:t>05</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1C6C435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24°42'2</w:t>
            </w:r>
            <w:r w:rsidRPr="000B3357">
              <w:rPr>
                <w:rFonts w:ascii="Calibri" w:hAnsi="Calibri" w:cs="Calibri"/>
                <w:color w:val="auto"/>
                <w:sz w:val="18"/>
                <w:szCs w:val="18"/>
                <w:lang w:val="en-US"/>
              </w:rPr>
              <w:t>0</w:t>
            </w:r>
            <w:r w:rsidRPr="000B3357">
              <w:rPr>
                <w:rFonts w:ascii="Calibri" w:hAnsi="Calibri" w:cs="Calibri"/>
                <w:color w:val="auto"/>
                <w:sz w:val="18"/>
                <w:szCs w:val="18"/>
              </w:rPr>
              <w:t>.</w:t>
            </w:r>
            <w:r w:rsidRPr="000B3357">
              <w:rPr>
                <w:rFonts w:ascii="Calibri" w:hAnsi="Calibri" w:cs="Calibri"/>
                <w:color w:val="auto"/>
                <w:sz w:val="18"/>
                <w:szCs w:val="18"/>
                <w:lang w:val="en-US"/>
              </w:rPr>
              <w:t>74</w:t>
            </w:r>
            <w:r w:rsidRPr="000B3357">
              <w:rPr>
                <w:rFonts w:ascii="Calibri" w:hAnsi="Calibri" w:cs="Calibri"/>
                <w:color w:val="auto"/>
                <w:sz w:val="18"/>
                <w:szCs w:val="18"/>
              </w:rPr>
              <w:t>"Α</w:t>
            </w:r>
          </w:p>
        </w:tc>
      </w:tr>
      <w:tr w:rsidR="0091545E" w:rsidRPr="000B3357" w14:paraId="537056AF" w14:textId="77777777" w:rsidTr="0091545E">
        <w:trPr>
          <w:jc w:val="center"/>
        </w:trPr>
        <w:tc>
          <w:tcPr>
            <w:tcW w:w="512" w:type="dxa"/>
            <w:tcBorders>
              <w:top w:val="nil"/>
              <w:left w:val="single" w:sz="4" w:space="0" w:color="auto"/>
              <w:bottom w:val="single" w:sz="4" w:space="0" w:color="auto"/>
              <w:right w:val="single" w:sz="4" w:space="0" w:color="auto"/>
            </w:tcBorders>
          </w:tcPr>
          <w:p w14:paraId="06197F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B49181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ΚΑΜΑΡΕΣ ΣΙΦΝΟΥ</w:t>
            </w:r>
          </w:p>
        </w:tc>
        <w:tc>
          <w:tcPr>
            <w:tcW w:w="2336" w:type="dxa"/>
            <w:tcBorders>
              <w:top w:val="nil"/>
              <w:left w:val="nil"/>
              <w:bottom w:val="single" w:sz="4" w:space="0" w:color="auto"/>
              <w:right w:val="single" w:sz="4" w:space="0" w:color="auto"/>
            </w:tcBorders>
            <w:shd w:val="clear" w:color="auto" w:fill="auto"/>
            <w:vAlign w:val="center"/>
            <w:hideMark/>
          </w:tcPr>
          <w:p w14:paraId="5E2D33A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(Σίφνος)</w:t>
            </w:r>
          </w:p>
        </w:tc>
        <w:tc>
          <w:tcPr>
            <w:tcW w:w="1597" w:type="dxa"/>
            <w:tcBorders>
              <w:top w:val="nil"/>
              <w:left w:val="nil"/>
              <w:bottom w:val="single" w:sz="4" w:space="0" w:color="auto"/>
              <w:right w:val="single" w:sz="4" w:space="0" w:color="auto"/>
            </w:tcBorders>
            <w:shd w:val="clear" w:color="auto" w:fill="auto"/>
            <w:vAlign w:val="center"/>
            <w:hideMark/>
          </w:tcPr>
          <w:p w14:paraId="072381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36°59'58.93"Β</w:t>
            </w:r>
          </w:p>
        </w:tc>
        <w:tc>
          <w:tcPr>
            <w:tcW w:w="1701" w:type="dxa"/>
            <w:tcBorders>
              <w:top w:val="nil"/>
              <w:left w:val="nil"/>
              <w:bottom w:val="single" w:sz="4" w:space="0" w:color="auto"/>
              <w:right w:val="single" w:sz="4" w:space="0" w:color="auto"/>
            </w:tcBorders>
            <w:shd w:val="clear" w:color="auto" w:fill="auto"/>
            <w:vAlign w:val="center"/>
            <w:hideMark/>
          </w:tcPr>
          <w:p w14:paraId="78363A8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24°41'12.40"Α</w:t>
            </w:r>
          </w:p>
        </w:tc>
      </w:tr>
      <w:tr w:rsidR="0091545E" w:rsidRPr="000B3357" w14:paraId="42E599C4" w14:textId="77777777" w:rsidTr="0091545E">
        <w:trPr>
          <w:jc w:val="center"/>
        </w:trPr>
        <w:tc>
          <w:tcPr>
            <w:tcW w:w="512" w:type="dxa"/>
            <w:tcBorders>
              <w:top w:val="nil"/>
              <w:left w:val="single" w:sz="4" w:space="0" w:color="auto"/>
              <w:bottom w:val="single" w:sz="4" w:space="0" w:color="auto"/>
              <w:right w:val="single" w:sz="4" w:space="0" w:color="auto"/>
            </w:tcBorders>
          </w:tcPr>
          <w:p w14:paraId="17BA6B5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5B4B46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ΣΥΡΟΣ</w:t>
            </w:r>
          </w:p>
        </w:tc>
        <w:tc>
          <w:tcPr>
            <w:tcW w:w="2336" w:type="dxa"/>
            <w:tcBorders>
              <w:top w:val="nil"/>
              <w:left w:val="nil"/>
              <w:bottom w:val="single" w:sz="4" w:space="0" w:color="auto"/>
              <w:right w:val="single" w:sz="4" w:space="0" w:color="auto"/>
            </w:tcBorders>
            <w:shd w:val="clear" w:color="auto" w:fill="auto"/>
            <w:vAlign w:val="center"/>
            <w:hideMark/>
          </w:tcPr>
          <w:p w14:paraId="607AD94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(Σύρος)</w:t>
            </w:r>
          </w:p>
        </w:tc>
        <w:tc>
          <w:tcPr>
            <w:tcW w:w="1597" w:type="dxa"/>
            <w:tcBorders>
              <w:top w:val="nil"/>
              <w:left w:val="nil"/>
              <w:bottom w:val="single" w:sz="4" w:space="0" w:color="auto"/>
              <w:right w:val="single" w:sz="4" w:space="0" w:color="auto"/>
            </w:tcBorders>
            <w:shd w:val="clear" w:color="auto" w:fill="auto"/>
            <w:vAlign w:val="center"/>
            <w:hideMark/>
          </w:tcPr>
          <w:p w14:paraId="63EE08D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37°27'24.82"Β</w:t>
            </w:r>
          </w:p>
        </w:tc>
        <w:tc>
          <w:tcPr>
            <w:tcW w:w="1701" w:type="dxa"/>
            <w:tcBorders>
              <w:top w:val="nil"/>
              <w:left w:val="nil"/>
              <w:bottom w:val="single" w:sz="4" w:space="0" w:color="auto"/>
              <w:right w:val="single" w:sz="4" w:space="0" w:color="auto"/>
            </w:tcBorders>
            <w:shd w:val="clear" w:color="auto" w:fill="auto"/>
            <w:vAlign w:val="center"/>
            <w:hideMark/>
          </w:tcPr>
          <w:p w14:paraId="3DD581E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24°55'37.64"Α</w:t>
            </w:r>
          </w:p>
        </w:tc>
      </w:tr>
      <w:tr w:rsidR="0091545E" w:rsidRPr="000B3357" w14:paraId="6C6647BD" w14:textId="77777777" w:rsidTr="0091545E">
        <w:trPr>
          <w:jc w:val="center"/>
        </w:trPr>
        <w:tc>
          <w:tcPr>
            <w:tcW w:w="512" w:type="dxa"/>
            <w:tcBorders>
              <w:top w:val="nil"/>
              <w:left w:val="single" w:sz="4" w:space="0" w:color="auto"/>
              <w:bottom w:val="single" w:sz="4" w:space="0" w:color="auto"/>
              <w:right w:val="single" w:sz="4" w:space="0" w:color="auto"/>
            </w:tcBorders>
          </w:tcPr>
          <w:p w14:paraId="7D48D10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D88487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ΦΟΙΝΙΚΑΣ ΣΥΡΟΥ</w:t>
            </w:r>
          </w:p>
        </w:tc>
        <w:tc>
          <w:tcPr>
            <w:tcW w:w="2336" w:type="dxa"/>
            <w:tcBorders>
              <w:top w:val="nil"/>
              <w:left w:val="nil"/>
              <w:bottom w:val="single" w:sz="4" w:space="0" w:color="auto"/>
              <w:right w:val="single" w:sz="4" w:space="0" w:color="auto"/>
            </w:tcBorders>
            <w:shd w:val="clear" w:color="auto" w:fill="auto"/>
            <w:vAlign w:val="center"/>
            <w:hideMark/>
          </w:tcPr>
          <w:p w14:paraId="2051FE4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(Σύρος)</w:t>
            </w:r>
          </w:p>
        </w:tc>
        <w:tc>
          <w:tcPr>
            <w:tcW w:w="1597" w:type="dxa"/>
            <w:tcBorders>
              <w:top w:val="nil"/>
              <w:left w:val="nil"/>
              <w:bottom w:val="single" w:sz="4" w:space="0" w:color="auto"/>
              <w:right w:val="single" w:sz="4" w:space="0" w:color="auto"/>
            </w:tcBorders>
            <w:shd w:val="clear" w:color="auto" w:fill="auto"/>
            <w:vAlign w:val="center"/>
            <w:hideMark/>
          </w:tcPr>
          <w:p w14:paraId="049521B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37°24'04.</w:t>
            </w:r>
            <w:r w:rsidRPr="000B3357">
              <w:rPr>
                <w:rFonts w:ascii="Calibri" w:hAnsi="Calibri" w:cs="Calibri"/>
                <w:color w:val="auto"/>
                <w:sz w:val="18"/>
                <w:szCs w:val="18"/>
                <w:lang w:val="en-US"/>
              </w:rPr>
              <w:t>49</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683C4D1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24°52'</w:t>
            </w:r>
            <w:r w:rsidRPr="000B3357">
              <w:rPr>
                <w:rFonts w:ascii="Calibri" w:hAnsi="Calibri" w:cs="Calibri"/>
                <w:color w:val="auto"/>
                <w:sz w:val="18"/>
                <w:szCs w:val="18"/>
                <w:lang w:val="en-US"/>
              </w:rPr>
              <w:t>20</w:t>
            </w:r>
            <w:r w:rsidRPr="000B3357">
              <w:rPr>
                <w:rFonts w:ascii="Calibri" w:hAnsi="Calibri" w:cs="Calibri"/>
                <w:color w:val="auto"/>
                <w:sz w:val="18"/>
                <w:szCs w:val="18"/>
              </w:rPr>
              <w:t>.</w:t>
            </w:r>
            <w:r w:rsidRPr="000B3357">
              <w:rPr>
                <w:rFonts w:ascii="Calibri" w:hAnsi="Calibri" w:cs="Calibri"/>
                <w:color w:val="auto"/>
                <w:sz w:val="18"/>
                <w:szCs w:val="18"/>
                <w:lang w:val="en-US"/>
              </w:rPr>
              <w:t>64</w:t>
            </w:r>
            <w:r w:rsidRPr="000B3357">
              <w:rPr>
                <w:rFonts w:ascii="Calibri" w:hAnsi="Calibri" w:cs="Calibri"/>
                <w:color w:val="auto"/>
                <w:sz w:val="18"/>
                <w:szCs w:val="18"/>
              </w:rPr>
              <w:t>"Α</w:t>
            </w:r>
          </w:p>
        </w:tc>
      </w:tr>
      <w:tr w:rsidR="0091545E" w:rsidRPr="000B3357" w14:paraId="7DC3EF60" w14:textId="77777777" w:rsidTr="0091545E">
        <w:trPr>
          <w:jc w:val="center"/>
        </w:trPr>
        <w:tc>
          <w:tcPr>
            <w:tcW w:w="512" w:type="dxa"/>
            <w:tcBorders>
              <w:top w:val="nil"/>
              <w:left w:val="single" w:sz="4" w:space="0" w:color="auto"/>
              <w:bottom w:val="single" w:sz="4" w:space="0" w:color="auto"/>
              <w:right w:val="single" w:sz="4" w:space="0" w:color="auto"/>
            </w:tcBorders>
          </w:tcPr>
          <w:p w14:paraId="2ADB1C7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2DEDB6A"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ΕΞΩΜΒΟΥΡΓΟ ΤΗΝΟΥ</w:t>
            </w:r>
          </w:p>
        </w:tc>
        <w:tc>
          <w:tcPr>
            <w:tcW w:w="2336" w:type="dxa"/>
            <w:tcBorders>
              <w:top w:val="nil"/>
              <w:left w:val="nil"/>
              <w:bottom w:val="single" w:sz="4" w:space="0" w:color="auto"/>
              <w:right w:val="single" w:sz="4" w:space="0" w:color="auto"/>
            </w:tcBorders>
            <w:shd w:val="clear" w:color="auto" w:fill="auto"/>
            <w:vAlign w:val="center"/>
            <w:hideMark/>
          </w:tcPr>
          <w:p w14:paraId="2A944C7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(Τήνος)</w:t>
            </w:r>
          </w:p>
        </w:tc>
        <w:tc>
          <w:tcPr>
            <w:tcW w:w="1597" w:type="dxa"/>
            <w:tcBorders>
              <w:top w:val="nil"/>
              <w:left w:val="nil"/>
              <w:bottom w:val="single" w:sz="4" w:space="0" w:color="auto"/>
              <w:right w:val="single" w:sz="4" w:space="0" w:color="auto"/>
            </w:tcBorders>
            <w:shd w:val="clear" w:color="auto" w:fill="auto"/>
            <w:vAlign w:val="center"/>
            <w:hideMark/>
          </w:tcPr>
          <w:p w14:paraId="1646851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37°34'39.14"</w:t>
            </w:r>
          </w:p>
        </w:tc>
        <w:tc>
          <w:tcPr>
            <w:tcW w:w="1701" w:type="dxa"/>
            <w:tcBorders>
              <w:top w:val="nil"/>
              <w:left w:val="nil"/>
              <w:bottom w:val="single" w:sz="4" w:space="0" w:color="auto"/>
              <w:right w:val="single" w:sz="4" w:space="0" w:color="auto"/>
            </w:tcBorders>
            <w:shd w:val="clear" w:color="auto" w:fill="auto"/>
            <w:vAlign w:val="center"/>
            <w:hideMark/>
          </w:tcPr>
          <w:p w14:paraId="2A6B9F1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25°10'3.64"Α</w:t>
            </w:r>
          </w:p>
        </w:tc>
      </w:tr>
      <w:tr w:rsidR="0091545E" w:rsidRPr="000B3357" w14:paraId="3CF9A101" w14:textId="77777777" w:rsidTr="0091545E">
        <w:trPr>
          <w:jc w:val="center"/>
        </w:trPr>
        <w:tc>
          <w:tcPr>
            <w:tcW w:w="512" w:type="dxa"/>
            <w:tcBorders>
              <w:top w:val="nil"/>
              <w:left w:val="single" w:sz="4" w:space="0" w:color="auto"/>
              <w:bottom w:val="single" w:sz="4" w:space="0" w:color="auto"/>
              <w:right w:val="single" w:sz="4" w:space="0" w:color="auto"/>
            </w:tcBorders>
          </w:tcPr>
          <w:p w14:paraId="60C33FE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D76FE2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ΧΩΡΑ ΑΜΟΡΓΟΥ</w:t>
            </w:r>
          </w:p>
        </w:tc>
        <w:tc>
          <w:tcPr>
            <w:tcW w:w="2336" w:type="dxa"/>
            <w:tcBorders>
              <w:top w:val="nil"/>
              <w:left w:val="nil"/>
              <w:bottom w:val="single" w:sz="4" w:space="0" w:color="auto"/>
              <w:right w:val="single" w:sz="4" w:space="0" w:color="auto"/>
            </w:tcBorders>
            <w:shd w:val="clear" w:color="auto" w:fill="auto"/>
            <w:vAlign w:val="center"/>
            <w:hideMark/>
          </w:tcPr>
          <w:p w14:paraId="1900B5F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(Αμοργός)</w:t>
            </w:r>
          </w:p>
        </w:tc>
        <w:tc>
          <w:tcPr>
            <w:tcW w:w="1597" w:type="dxa"/>
            <w:tcBorders>
              <w:top w:val="nil"/>
              <w:left w:val="nil"/>
              <w:bottom w:val="single" w:sz="4" w:space="0" w:color="auto"/>
              <w:right w:val="single" w:sz="4" w:space="0" w:color="auto"/>
            </w:tcBorders>
            <w:shd w:val="clear" w:color="auto" w:fill="auto"/>
            <w:vAlign w:val="center"/>
            <w:hideMark/>
          </w:tcPr>
          <w:p w14:paraId="4B52C8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36°50'30.32"Β</w:t>
            </w:r>
          </w:p>
        </w:tc>
        <w:tc>
          <w:tcPr>
            <w:tcW w:w="1701" w:type="dxa"/>
            <w:tcBorders>
              <w:top w:val="nil"/>
              <w:left w:val="nil"/>
              <w:bottom w:val="single" w:sz="4" w:space="0" w:color="auto"/>
              <w:right w:val="single" w:sz="4" w:space="0" w:color="auto"/>
            </w:tcBorders>
            <w:shd w:val="clear" w:color="auto" w:fill="auto"/>
            <w:vAlign w:val="center"/>
            <w:hideMark/>
          </w:tcPr>
          <w:p w14:paraId="41DC56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25°53'5</w:t>
            </w:r>
            <w:r w:rsidRPr="000B3357">
              <w:rPr>
                <w:rFonts w:ascii="Calibri" w:hAnsi="Calibri" w:cs="Calibri"/>
                <w:color w:val="auto"/>
                <w:sz w:val="18"/>
                <w:szCs w:val="18"/>
                <w:lang w:val="en-US"/>
              </w:rPr>
              <w:t>8</w:t>
            </w:r>
            <w:r w:rsidRPr="000B3357">
              <w:rPr>
                <w:rFonts w:ascii="Calibri" w:hAnsi="Calibri" w:cs="Calibri"/>
                <w:color w:val="auto"/>
                <w:sz w:val="18"/>
                <w:szCs w:val="18"/>
              </w:rPr>
              <w:t>.</w:t>
            </w:r>
            <w:r w:rsidRPr="000B3357">
              <w:rPr>
                <w:rFonts w:ascii="Calibri" w:hAnsi="Calibri" w:cs="Calibri"/>
                <w:color w:val="auto"/>
                <w:sz w:val="18"/>
                <w:szCs w:val="18"/>
                <w:lang w:val="en-US"/>
              </w:rPr>
              <w:t>18</w:t>
            </w:r>
            <w:r w:rsidRPr="000B3357">
              <w:rPr>
                <w:rFonts w:ascii="Calibri" w:hAnsi="Calibri" w:cs="Calibri"/>
                <w:color w:val="auto"/>
                <w:sz w:val="18"/>
                <w:szCs w:val="18"/>
              </w:rPr>
              <w:t>"Α</w:t>
            </w:r>
          </w:p>
        </w:tc>
      </w:tr>
      <w:tr w:rsidR="0091545E" w:rsidRPr="000B3357" w14:paraId="2B03EED1" w14:textId="77777777" w:rsidTr="0091545E">
        <w:trPr>
          <w:jc w:val="center"/>
        </w:trPr>
        <w:tc>
          <w:tcPr>
            <w:tcW w:w="512" w:type="dxa"/>
            <w:tcBorders>
              <w:top w:val="nil"/>
              <w:left w:val="single" w:sz="4" w:space="0" w:color="auto"/>
              <w:bottom w:val="single" w:sz="4" w:space="0" w:color="auto"/>
              <w:right w:val="single" w:sz="4" w:space="0" w:color="auto"/>
            </w:tcBorders>
          </w:tcPr>
          <w:p w14:paraId="4FA26A3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4D2C64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ΡΕΙΧΕΑ</w:t>
            </w:r>
          </w:p>
        </w:tc>
        <w:tc>
          <w:tcPr>
            <w:tcW w:w="2336" w:type="dxa"/>
            <w:tcBorders>
              <w:top w:val="nil"/>
              <w:left w:val="nil"/>
              <w:bottom w:val="single" w:sz="4" w:space="0" w:color="auto"/>
              <w:right w:val="single" w:sz="4" w:space="0" w:color="auto"/>
            </w:tcBorders>
            <w:shd w:val="clear" w:color="auto" w:fill="auto"/>
            <w:vAlign w:val="center"/>
            <w:hideMark/>
          </w:tcPr>
          <w:p w14:paraId="450D985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Λακωνίας</w:t>
            </w:r>
          </w:p>
        </w:tc>
        <w:tc>
          <w:tcPr>
            <w:tcW w:w="1597" w:type="dxa"/>
            <w:tcBorders>
              <w:top w:val="nil"/>
              <w:left w:val="nil"/>
              <w:bottom w:val="single" w:sz="4" w:space="0" w:color="auto"/>
              <w:right w:val="single" w:sz="4" w:space="0" w:color="auto"/>
            </w:tcBorders>
            <w:shd w:val="clear" w:color="auto" w:fill="auto"/>
            <w:vAlign w:val="center"/>
            <w:hideMark/>
          </w:tcPr>
          <w:p w14:paraId="359B0A5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36°49'41.37"Β</w:t>
            </w:r>
          </w:p>
        </w:tc>
        <w:tc>
          <w:tcPr>
            <w:tcW w:w="1701" w:type="dxa"/>
            <w:tcBorders>
              <w:top w:val="nil"/>
              <w:left w:val="nil"/>
              <w:bottom w:val="single" w:sz="4" w:space="0" w:color="auto"/>
              <w:right w:val="single" w:sz="4" w:space="0" w:color="auto"/>
            </w:tcBorders>
            <w:shd w:val="clear" w:color="auto" w:fill="auto"/>
            <w:vAlign w:val="center"/>
            <w:hideMark/>
          </w:tcPr>
          <w:p w14:paraId="17E799C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22°59'3.43"Α</w:t>
            </w:r>
          </w:p>
        </w:tc>
      </w:tr>
      <w:tr w:rsidR="0091545E" w:rsidRPr="000B3357" w14:paraId="689DEA98" w14:textId="77777777" w:rsidTr="0091545E">
        <w:trPr>
          <w:jc w:val="center"/>
        </w:trPr>
        <w:tc>
          <w:tcPr>
            <w:tcW w:w="512" w:type="dxa"/>
            <w:tcBorders>
              <w:top w:val="nil"/>
              <w:left w:val="single" w:sz="4" w:space="0" w:color="auto"/>
              <w:bottom w:val="single" w:sz="4" w:space="0" w:color="auto"/>
              <w:right w:val="single" w:sz="4" w:space="0" w:color="auto"/>
            </w:tcBorders>
          </w:tcPr>
          <w:p w14:paraId="50ED9B3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76</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669992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ΑΝΑΒΡΥΤΗ</w:t>
            </w:r>
          </w:p>
        </w:tc>
        <w:tc>
          <w:tcPr>
            <w:tcW w:w="2336" w:type="dxa"/>
            <w:tcBorders>
              <w:top w:val="nil"/>
              <w:left w:val="nil"/>
              <w:bottom w:val="single" w:sz="4" w:space="0" w:color="auto"/>
              <w:right w:val="single" w:sz="4" w:space="0" w:color="auto"/>
            </w:tcBorders>
            <w:shd w:val="clear" w:color="auto" w:fill="auto"/>
            <w:vAlign w:val="center"/>
            <w:hideMark/>
          </w:tcPr>
          <w:p w14:paraId="5C24474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Λακωνίας</w:t>
            </w:r>
          </w:p>
        </w:tc>
        <w:tc>
          <w:tcPr>
            <w:tcW w:w="1597" w:type="dxa"/>
            <w:tcBorders>
              <w:top w:val="nil"/>
              <w:left w:val="nil"/>
              <w:bottom w:val="single" w:sz="4" w:space="0" w:color="auto"/>
              <w:right w:val="single" w:sz="4" w:space="0" w:color="auto"/>
            </w:tcBorders>
            <w:shd w:val="clear" w:color="auto" w:fill="auto"/>
            <w:vAlign w:val="center"/>
            <w:hideMark/>
          </w:tcPr>
          <w:p w14:paraId="76CF42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 2'20.28"Β</w:t>
            </w:r>
          </w:p>
        </w:tc>
        <w:tc>
          <w:tcPr>
            <w:tcW w:w="1701" w:type="dxa"/>
            <w:tcBorders>
              <w:top w:val="nil"/>
              <w:left w:val="nil"/>
              <w:bottom w:val="single" w:sz="4" w:space="0" w:color="auto"/>
              <w:right w:val="single" w:sz="4" w:space="0" w:color="auto"/>
            </w:tcBorders>
            <w:shd w:val="clear" w:color="auto" w:fill="auto"/>
            <w:vAlign w:val="center"/>
            <w:hideMark/>
          </w:tcPr>
          <w:p w14:paraId="08420A9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22°23'16.60"Α</w:t>
            </w:r>
          </w:p>
        </w:tc>
      </w:tr>
      <w:tr w:rsidR="0091545E" w:rsidRPr="000B3357" w14:paraId="7DB41E13" w14:textId="77777777" w:rsidTr="0091545E">
        <w:trPr>
          <w:jc w:val="center"/>
        </w:trPr>
        <w:tc>
          <w:tcPr>
            <w:tcW w:w="512" w:type="dxa"/>
            <w:tcBorders>
              <w:top w:val="nil"/>
              <w:left w:val="single" w:sz="4" w:space="0" w:color="auto"/>
              <w:bottom w:val="single" w:sz="4" w:space="0" w:color="auto"/>
              <w:right w:val="single" w:sz="4" w:space="0" w:color="auto"/>
            </w:tcBorders>
          </w:tcPr>
          <w:p w14:paraId="0D3DC6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6062A2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ΕΛΑΣΣΩΝΑ (Βερδικούσσα)</w:t>
            </w:r>
          </w:p>
        </w:tc>
        <w:tc>
          <w:tcPr>
            <w:tcW w:w="2336" w:type="dxa"/>
            <w:tcBorders>
              <w:top w:val="nil"/>
              <w:left w:val="nil"/>
              <w:bottom w:val="single" w:sz="4" w:space="0" w:color="auto"/>
              <w:right w:val="single" w:sz="4" w:space="0" w:color="auto"/>
            </w:tcBorders>
            <w:shd w:val="clear" w:color="auto" w:fill="auto"/>
            <w:vAlign w:val="center"/>
            <w:hideMark/>
          </w:tcPr>
          <w:p w14:paraId="058CC84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Λάρισας</w:t>
            </w:r>
          </w:p>
        </w:tc>
        <w:tc>
          <w:tcPr>
            <w:tcW w:w="1597" w:type="dxa"/>
            <w:tcBorders>
              <w:top w:val="nil"/>
              <w:left w:val="nil"/>
              <w:bottom w:val="single" w:sz="4" w:space="0" w:color="auto"/>
              <w:right w:val="single" w:sz="4" w:space="0" w:color="auto"/>
            </w:tcBorders>
            <w:shd w:val="clear" w:color="auto" w:fill="auto"/>
            <w:vAlign w:val="center"/>
            <w:hideMark/>
          </w:tcPr>
          <w:p w14:paraId="04EC340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39°46'53.75"Β</w:t>
            </w:r>
          </w:p>
        </w:tc>
        <w:tc>
          <w:tcPr>
            <w:tcW w:w="1701" w:type="dxa"/>
            <w:tcBorders>
              <w:top w:val="nil"/>
              <w:left w:val="nil"/>
              <w:bottom w:val="single" w:sz="4" w:space="0" w:color="auto"/>
              <w:right w:val="single" w:sz="4" w:space="0" w:color="auto"/>
            </w:tcBorders>
            <w:shd w:val="clear" w:color="auto" w:fill="auto"/>
            <w:vAlign w:val="center"/>
            <w:hideMark/>
          </w:tcPr>
          <w:p w14:paraId="749470B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21°58'15.24"Α</w:t>
            </w:r>
          </w:p>
        </w:tc>
      </w:tr>
      <w:tr w:rsidR="0091545E" w:rsidRPr="000B3357" w14:paraId="4CC58F46" w14:textId="77777777" w:rsidTr="0091545E">
        <w:trPr>
          <w:jc w:val="center"/>
        </w:trPr>
        <w:tc>
          <w:tcPr>
            <w:tcW w:w="512" w:type="dxa"/>
            <w:tcBorders>
              <w:top w:val="nil"/>
              <w:left w:val="single" w:sz="4" w:space="0" w:color="auto"/>
              <w:bottom w:val="single" w:sz="4" w:space="0" w:color="auto"/>
              <w:right w:val="single" w:sz="4" w:space="0" w:color="auto"/>
            </w:tcBorders>
          </w:tcPr>
          <w:p w14:paraId="01F2AE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6279CB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ΦΑΝΕΡΩΜΕΝΗ</w:t>
            </w:r>
          </w:p>
        </w:tc>
        <w:tc>
          <w:tcPr>
            <w:tcW w:w="2336" w:type="dxa"/>
            <w:tcBorders>
              <w:top w:val="nil"/>
              <w:left w:val="nil"/>
              <w:bottom w:val="single" w:sz="4" w:space="0" w:color="auto"/>
              <w:right w:val="single" w:sz="4" w:space="0" w:color="auto"/>
            </w:tcBorders>
            <w:shd w:val="clear" w:color="auto" w:fill="auto"/>
            <w:vAlign w:val="center"/>
            <w:hideMark/>
          </w:tcPr>
          <w:p w14:paraId="48B53BC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hideMark/>
          </w:tcPr>
          <w:p w14:paraId="6BC343D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 5'53.11"Β</w:t>
            </w:r>
          </w:p>
        </w:tc>
        <w:tc>
          <w:tcPr>
            <w:tcW w:w="1701" w:type="dxa"/>
            <w:tcBorders>
              <w:top w:val="nil"/>
              <w:left w:val="nil"/>
              <w:bottom w:val="single" w:sz="4" w:space="0" w:color="auto"/>
              <w:right w:val="single" w:sz="4" w:space="0" w:color="auto"/>
            </w:tcBorders>
            <w:shd w:val="clear" w:color="auto" w:fill="auto"/>
            <w:vAlign w:val="center"/>
            <w:hideMark/>
          </w:tcPr>
          <w:p w14:paraId="3D0D92C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25°46'1.26"Α</w:t>
            </w:r>
          </w:p>
        </w:tc>
      </w:tr>
      <w:tr w:rsidR="0091545E" w:rsidRPr="000B3357" w14:paraId="0795B130" w14:textId="77777777" w:rsidTr="0091545E">
        <w:trPr>
          <w:jc w:val="center"/>
        </w:trPr>
        <w:tc>
          <w:tcPr>
            <w:tcW w:w="512" w:type="dxa"/>
            <w:tcBorders>
              <w:top w:val="nil"/>
              <w:left w:val="single" w:sz="4" w:space="0" w:color="auto"/>
              <w:bottom w:val="single" w:sz="4" w:space="0" w:color="auto"/>
              <w:right w:val="single" w:sz="4" w:space="0" w:color="auto"/>
            </w:tcBorders>
          </w:tcPr>
          <w:p w14:paraId="521651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D375EB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ΛΙΘΙΝΕΣ (ΕτιανηΚεφαλα)</w:t>
            </w:r>
          </w:p>
        </w:tc>
        <w:tc>
          <w:tcPr>
            <w:tcW w:w="2336" w:type="dxa"/>
            <w:tcBorders>
              <w:top w:val="nil"/>
              <w:left w:val="nil"/>
              <w:bottom w:val="single" w:sz="4" w:space="0" w:color="auto"/>
              <w:right w:val="single" w:sz="4" w:space="0" w:color="auto"/>
            </w:tcBorders>
            <w:shd w:val="clear" w:color="auto" w:fill="auto"/>
            <w:vAlign w:val="center"/>
            <w:hideMark/>
          </w:tcPr>
          <w:p w14:paraId="103945E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hideMark/>
          </w:tcPr>
          <w:p w14:paraId="003AB9C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 4'15.19"Β</w:t>
            </w:r>
          </w:p>
        </w:tc>
        <w:tc>
          <w:tcPr>
            <w:tcW w:w="1701" w:type="dxa"/>
            <w:tcBorders>
              <w:top w:val="nil"/>
              <w:left w:val="nil"/>
              <w:bottom w:val="single" w:sz="4" w:space="0" w:color="auto"/>
              <w:right w:val="single" w:sz="4" w:space="0" w:color="auto"/>
            </w:tcBorders>
            <w:shd w:val="clear" w:color="auto" w:fill="auto"/>
            <w:vAlign w:val="center"/>
            <w:hideMark/>
          </w:tcPr>
          <w:p w14:paraId="67F6F15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 4'7.15"Α</w:t>
            </w:r>
          </w:p>
        </w:tc>
      </w:tr>
      <w:tr w:rsidR="0091545E" w:rsidRPr="000B3357" w14:paraId="4ABC56DE" w14:textId="77777777" w:rsidTr="0091545E">
        <w:trPr>
          <w:jc w:val="center"/>
        </w:trPr>
        <w:tc>
          <w:tcPr>
            <w:tcW w:w="512" w:type="dxa"/>
            <w:tcBorders>
              <w:top w:val="nil"/>
              <w:left w:val="single" w:sz="4" w:space="0" w:color="auto"/>
              <w:bottom w:val="single" w:sz="4" w:space="0" w:color="auto"/>
              <w:right w:val="single" w:sz="4" w:space="0" w:color="auto"/>
            </w:tcBorders>
          </w:tcPr>
          <w:p w14:paraId="14BB35B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D0949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ΠΕΡΙΣΤΕΡΑΣ</w:t>
            </w:r>
          </w:p>
        </w:tc>
        <w:tc>
          <w:tcPr>
            <w:tcW w:w="2336" w:type="dxa"/>
            <w:tcBorders>
              <w:top w:val="nil"/>
              <w:left w:val="nil"/>
              <w:bottom w:val="single" w:sz="4" w:space="0" w:color="auto"/>
              <w:right w:val="single" w:sz="4" w:space="0" w:color="auto"/>
            </w:tcBorders>
            <w:shd w:val="clear" w:color="auto" w:fill="auto"/>
            <w:vAlign w:val="center"/>
            <w:hideMark/>
          </w:tcPr>
          <w:p w14:paraId="1845980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hideMark/>
          </w:tcPr>
          <w:p w14:paraId="40E5FF8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 0'29.84"Β</w:t>
            </w:r>
          </w:p>
        </w:tc>
        <w:tc>
          <w:tcPr>
            <w:tcW w:w="1701" w:type="dxa"/>
            <w:tcBorders>
              <w:top w:val="nil"/>
              <w:left w:val="nil"/>
              <w:bottom w:val="single" w:sz="4" w:space="0" w:color="auto"/>
              <w:right w:val="single" w:sz="4" w:space="0" w:color="auto"/>
            </w:tcBorders>
            <w:shd w:val="clear" w:color="auto" w:fill="auto"/>
            <w:vAlign w:val="center"/>
            <w:hideMark/>
          </w:tcPr>
          <w:p w14:paraId="52881C8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25°46'3.71"Α</w:t>
            </w:r>
          </w:p>
        </w:tc>
      </w:tr>
      <w:tr w:rsidR="0091545E" w:rsidRPr="000B3357" w14:paraId="20F99B39" w14:textId="77777777" w:rsidTr="0091545E">
        <w:trPr>
          <w:jc w:val="center"/>
        </w:trPr>
        <w:tc>
          <w:tcPr>
            <w:tcW w:w="512" w:type="dxa"/>
            <w:tcBorders>
              <w:top w:val="nil"/>
              <w:left w:val="single" w:sz="4" w:space="0" w:color="auto"/>
              <w:bottom w:val="single" w:sz="4" w:space="0" w:color="auto"/>
              <w:right w:val="single" w:sz="4" w:space="0" w:color="auto"/>
            </w:tcBorders>
          </w:tcPr>
          <w:p w14:paraId="365D4F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4D1EEAE"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ΣΗΤΕΙΑ</w:t>
            </w:r>
            <w:r w:rsidRPr="000B3357">
              <w:rPr>
                <w:rFonts w:ascii="Calibri" w:hAnsi="Calibri" w:cs="Calibri"/>
                <w:color w:val="auto"/>
                <w:sz w:val="18"/>
                <w:szCs w:val="18"/>
                <w:lang w:val="en-US"/>
              </w:rPr>
              <w:t>????</w:t>
            </w:r>
          </w:p>
        </w:tc>
        <w:tc>
          <w:tcPr>
            <w:tcW w:w="2336" w:type="dxa"/>
            <w:tcBorders>
              <w:top w:val="nil"/>
              <w:left w:val="nil"/>
              <w:bottom w:val="single" w:sz="4" w:space="0" w:color="auto"/>
              <w:right w:val="single" w:sz="4" w:space="0" w:color="auto"/>
            </w:tcBorders>
            <w:shd w:val="clear" w:color="auto" w:fill="auto"/>
            <w:vAlign w:val="center"/>
            <w:hideMark/>
          </w:tcPr>
          <w:p w14:paraId="74BE604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hideMark/>
          </w:tcPr>
          <w:p w14:paraId="4680602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35°10'42.83"Β</w:t>
            </w:r>
          </w:p>
        </w:tc>
        <w:tc>
          <w:tcPr>
            <w:tcW w:w="1701" w:type="dxa"/>
            <w:tcBorders>
              <w:top w:val="nil"/>
              <w:left w:val="nil"/>
              <w:bottom w:val="single" w:sz="4" w:space="0" w:color="auto"/>
              <w:right w:val="single" w:sz="4" w:space="0" w:color="auto"/>
            </w:tcBorders>
            <w:shd w:val="clear" w:color="auto" w:fill="auto"/>
            <w:vAlign w:val="center"/>
            <w:hideMark/>
          </w:tcPr>
          <w:p w14:paraId="45F69D3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 8'36.92"Α</w:t>
            </w:r>
          </w:p>
        </w:tc>
      </w:tr>
      <w:tr w:rsidR="0091545E" w:rsidRPr="000B3357" w14:paraId="34C4F340" w14:textId="77777777" w:rsidTr="0091545E">
        <w:trPr>
          <w:jc w:val="center"/>
        </w:trPr>
        <w:tc>
          <w:tcPr>
            <w:tcW w:w="512" w:type="dxa"/>
            <w:tcBorders>
              <w:top w:val="nil"/>
              <w:left w:val="single" w:sz="4" w:space="0" w:color="auto"/>
              <w:bottom w:val="single" w:sz="4" w:space="0" w:color="auto"/>
              <w:right w:val="single" w:sz="4" w:space="0" w:color="auto"/>
            </w:tcBorders>
          </w:tcPr>
          <w:p w14:paraId="22C4B0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6EB5D8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ΣΤΑΥΡΟΣ ΝΕΑΠΟΛΕΩΣ</w:t>
            </w:r>
          </w:p>
        </w:tc>
        <w:tc>
          <w:tcPr>
            <w:tcW w:w="2336" w:type="dxa"/>
            <w:tcBorders>
              <w:top w:val="nil"/>
              <w:left w:val="nil"/>
              <w:bottom w:val="single" w:sz="4" w:space="0" w:color="auto"/>
              <w:right w:val="single" w:sz="4" w:space="0" w:color="auto"/>
            </w:tcBorders>
            <w:shd w:val="clear" w:color="auto" w:fill="auto"/>
            <w:vAlign w:val="center"/>
            <w:hideMark/>
          </w:tcPr>
          <w:p w14:paraId="5147562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hideMark/>
          </w:tcPr>
          <w:p w14:paraId="38C1954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35°16'19.19"Β</w:t>
            </w:r>
          </w:p>
        </w:tc>
        <w:tc>
          <w:tcPr>
            <w:tcW w:w="1701" w:type="dxa"/>
            <w:tcBorders>
              <w:top w:val="nil"/>
              <w:left w:val="nil"/>
              <w:bottom w:val="single" w:sz="4" w:space="0" w:color="auto"/>
              <w:right w:val="single" w:sz="4" w:space="0" w:color="auto"/>
            </w:tcBorders>
            <w:shd w:val="clear" w:color="auto" w:fill="auto"/>
            <w:vAlign w:val="center"/>
            <w:hideMark/>
          </w:tcPr>
          <w:p w14:paraId="758971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25°37'0.16"Α</w:t>
            </w:r>
          </w:p>
        </w:tc>
      </w:tr>
      <w:tr w:rsidR="0091545E" w:rsidRPr="000B3357" w14:paraId="0FF0DB09" w14:textId="77777777" w:rsidTr="0091545E">
        <w:trPr>
          <w:jc w:val="center"/>
        </w:trPr>
        <w:tc>
          <w:tcPr>
            <w:tcW w:w="512" w:type="dxa"/>
            <w:tcBorders>
              <w:top w:val="nil"/>
              <w:left w:val="single" w:sz="4" w:space="0" w:color="auto"/>
              <w:bottom w:val="single" w:sz="4" w:space="0" w:color="auto"/>
              <w:right w:val="single" w:sz="4" w:space="0" w:color="auto"/>
            </w:tcBorders>
          </w:tcPr>
          <w:p w14:paraId="02B49B05"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83</w:t>
            </w:r>
          </w:p>
        </w:tc>
        <w:tc>
          <w:tcPr>
            <w:tcW w:w="2676" w:type="dxa"/>
            <w:tcBorders>
              <w:top w:val="nil"/>
              <w:left w:val="single" w:sz="4" w:space="0" w:color="auto"/>
              <w:bottom w:val="single" w:sz="4" w:space="0" w:color="auto"/>
              <w:right w:val="single" w:sz="4" w:space="0" w:color="auto"/>
            </w:tcBorders>
            <w:shd w:val="clear" w:color="auto" w:fill="auto"/>
            <w:vAlign w:val="center"/>
          </w:tcPr>
          <w:p w14:paraId="65ABCE3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ΠΙΝΕΣ</w:t>
            </w:r>
          </w:p>
        </w:tc>
        <w:tc>
          <w:tcPr>
            <w:tcW w:w="2336" w:type="dxa"/>
            <w:tcBorders>
              <w:top w:val="nil"/>
              <w:left w:val="nil"/>
              <w:bottom w:val="single" w:sz="4" w:space="0" w:color="auto"/>
              <w:right w:val="single" w:sz="4" w:space="0" w:color="auto"/>
            </w:tcBorders>
            <w:shd w:val="clear" w:color="auto" w:fill="auto"/>
            <w:vAlign w:val="center"/>
          </w:tcPr>
          <w:p w14:paraId="0B12945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597" w:type="dxa"/>
            <w:tcBorders>
              <w:top w:val="nil"/>
              <w:left w:val="nil"/>
              <w:bottom w:val="single" w:sz="4" w:space="0" w:color="auto"/>
              <w:right w:val="single" w:sz="4" w:space="0" w:color="auto"/>
            </w:tcBorders>
            <w:shd w:val="clear" w:color="auto" w:fill="auto"/>
            <w:vAlign w:val="center"/>
          </w:tcPr>
          <w:p w14:paraId="62D2546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35°16'19.73"Β</w:t>
            </w:r>
          </w:p>
        </w:tc>
        <w:tc>
          <w:tcPr>
            <w:tcW w:w="1701" w:type="dxa"/>
            <w:tcBorders>
              <w:top w:val="nil"/>
              <w:left w:val="nil"/>
              <w:bottom w:val="single" w:sz="4" w:space="0" w:color="auto"/>
              <w:right w:val="single" w:sz="4" w:space="0" w:color="auto"/>
            </w:tcBorders>
            <w:shd w:val="clear" w:color="auto" w:fill="auto"/>
            <w:vAlign w:val="center"/>
          </w:tcPr>
          <w:p w14:paraId="39FBE79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25°42'45.33"Α</w:t>
            </w:r>
          </w:p>
        </w:tc>
      </w:tr>
      <w:tr w:rsidR="0091545E" w:rsidRPr="000B3357" w14:paraId="23570883" w14:textId="77777777" w:rsidTr="0091545E">
        <w:trPr>
          <w:jc w:val="center"/>
        </w:trPr>
        <w:tc>
          <w:tcPr>
            <w:tcW w:w="512" w:type="dxa"/>
            <w:tcBorders>
              <w:top w:val="nil"/>
              <w:left w:val="single" w:sz="4" w:space="0" w:color="auto"/>
              <w:bottom w:val="single" w:sz="4" w:space="0" w:color="auto"/>
              <w:right w:val="single" w:sz="4" w:space="0" w:color="auto"/>
            </w:tcBorders>
          </w:tcPr>
          <w:p w14:paraId="260FA4D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84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132906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ΣΚΙΑΘΟΣ</w:t>
            </w:r>
          </w:p>
        </w:tc>
        <w:tc>
          <w:tcPr>
            <w:tcW w:w="2336" w:type="dxa"/>
            <w:tcBorders>
              <w:top w:val="nil"/>
              <w:left w:val="nil"/>
              <w:bottom w:val="single" w:sz="4" w:space="0" w:color="auto"/>
              <w:right w:val="single" w:sz="4" w:space="0" w:color="auto"/>
            </w:tcBorders>
            <w:shd w:val="clear" w:color="auto" w:fill="auto"/>
            <w:vAlign w:val="center"/>
            <w:hideMark/>
          </w:tcPr>
          <w:p w14:paraId="4BDAE59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Μαγνησίας</w:t>
            </w:r>
          </w:p>
        </w:tc>
        <w:tc>
          <w:tcPr>
            <w:tcW w:w="1597" w:type="dxa"/>
            <w:tcBorders>
              <w:top w:val="nil"/>
              <w:left w:val="nil"/>
              <w:bottom w:val="single" w:sz="4" w:space="0" w:color="auto"/>
              <w:right w:val="single" w:sz="4" w:space="0" w:color="auto"/>
            </w:tcBorders>
            <w:shd w:val="clear" w:color="auto" w:fill="auto"/>
            <w:vAlign w:val="center"/>
            <w:hideMark/>
          </w:tcPr>
          <w:p w14:paraId="27A766D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 9'59.65"Β</w:t>
            </w:r>
          </w:p>
        </w:tc>
        <w:tc>
          <w:tcPr>
            <w:tcW w:w="1701" w:type="dxa"/>
            <w:tcBorders>
              <w:top w:val="nil"/>
              <w:left w:val="nil"/>
              <w:bottom w:val="single" w:sz="4" w:space="0" w:color="auto"/>
              <w:right w:val="single" w:sz="4" w:space="0" w:color="auto"/>
            </w:tcBorders>
            <w:shd w:val="clear" w:color="auto" w:fill="auto"/>
            <w:vAlign w:val="center"/>
            <w:hideMark/>
          </w:tcPr>
          <w:p w14:paraId="5C221A4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23°27'58.38"Α</w:t>
            </w:r>
          </w:p>
        </w:tc>
      </w:tr>
      <w:tr w:rsidR="0091545E" w:rsidRPr="000B3357" w14:paraId="78174258" w14:textId="77777777" w:rsidTr="0091545E">
        <w:trPr>
          <w:jc w:val="center"/>
        </w:trPr>
        <w:tc>
          <w:tcPr>
            <w:tcW w:w="512" w:type="dxa"/>
            <w:tcBorders>
              <w:top w:val="nil"/>
              <w:left w:val="single" w:sz="4" w:space="0" w:color="auto"/>
              <w:bottom w:val="single" w:sz="4" w:space="0" w:color="auto"/>
              <w:right w:val="single" w:sz="4" w:space="0" w:color="auto"/>
            </w:tcBorders>
          </w:tcPr>
          <w:p w14:paraId="5CEE409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r w:rsidRPr="000B3357">
              <w:rPr>
                <w:rFonts w:ascii="Calibri" w:hAnsi="Calibri" w:cs="Calibri"/>
                <w:color w:val="auto"/>
                <w:sz w:val="18"/>
                <w:szCs w:val="18"/>
                <w:lang w:val="en-US"/>
              </w:rPr>
              <w:t>5</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3B30A0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ΣΚΟΠΕΛΟΣ</w:t>
            </w:r>
          </w:p>
        </w:tc>
        <w:tc>
          <w:tcPr>
            <w:tcW w:w="2336" w:type="dxa"/>
            <w:tcBorders>
              <w:top w:val="nil"/>
              <w:left w:val="nil"/>
              <w:bottom w:val="single" w:sz="4" w:space="0" w:color="auto"/>
              <w:right w:val="single" w:sz="4" w:space="0" w:color="auto"/>
            </w:tcBorders>
            <w:shd w:val="clear" w:color="auto" w:fill="auto"/>
            <w:vAlign w:val="center"/>
            <w:hideMark/>
          </w:tcPr>
          <w:p w14:paraId="53947D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Μαγνησίας</w:t>
            </w:r>
          </w:p>
        </w:tc>
        <w:tc>
          <w:tcPr>
            <w:tcW w:w="1597" w:type="dxa"/>
            <w:tcBorders>
              <w:top w:val="nil"/>
              <w:left w:val="nil"/>
              <w:bottom w:val="single" w:sz="4" w:space="0" w:color="auto"/>
              <w:right w:val="single" w:sz="4" w:space="0" w:color="auto"/>
            </w:tcBorders>
            <w:shd w:val="clear" w:color="auto" w:fill="auto"/>
            <w:vAlign w:val="center"/>
            <w:hideMark/>
          </w:tcPr>
          <w:p w14:paraId="028F6E7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39° 7'19.66"Β</w:t>
            </w:r>
          </w:p>
        </w:tc>
        <w:tc>
          <w:tcPr>
            <w:tcW w:w="1701" w:type="dxa"/>
            <w:tcBorders>
              <w:top w:val="nil"/>
              <w:left w:val="nil"/>
              <w:bottom w:val="single" w:sz="4" w:space="0" w:color="auto"/>
              <w:right w:val="single" w:sz="4" w:space="0" w:color="auto"/>
            </w:tcBorders>
            <w:shd w:val="clear" w:color="auto" w:fill="auto"/>
            <w:vAlign w:val="center"/>
            <w:hideMark/>
          </w:tcPr>
          <w:p w14:paraId="538D8AE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23°45'17.91"Α</w:t>
            </w:r>
          </w:p>
        </w:tc>
      </w:tr>
      <w:tr w:rsidR="0091545E" w:rsidRPr="000B3357" w14:paraId="5A639B5D" w14:textId="77777777" w:rsidTr="0091545E">
        <w:trPr>
          <w:jc w:val="center"/>
        </w:trPr>
        <w:tc>
          <w:tcPr>
            <w:tcW w:w="512" w:type="dxa"/>
            <w:tcBorders>
              <w:top w:val="nil"/>
              <w:left w:val="single" w:sz="4" w:space="0" w:color="auto"/>
              <w:bottom w:val="single" w:sz="4" w:space="0" w:color="auto"/>
              <w:right w:val="single" w:sz="4" w:space="0" w:color="auto"/>
            </w:tcBorders>
          </w:tcPr>
          <w:p w14:paraId="2F592D2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r w:rsidRPr="000B3357">
              <w:rPr>
                <w:rFonts w:ascii="Calibri" w:hAnsi="Calibri" w:cs="Calibri"/>
                <w:color w:val="auto"/>
                <w:sz w:val="18"/>
                <w:szCs w:val="18"/>
                <w:lang w:val="en-US"/>
              </w:rPr>
              <w:t>6</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0B26A69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ΞΑΝΘΗ (Μονή Παναγιάς)</w:t>
            </w:r>
          </w:p>
        </w:tc>
        <w:tc>
          <w:tcPr>
            <w:tcW w:w="2336" w:type="dxa"/>
            <w:tcBorders>
              <w:top w:val="nil"/>
              <w:left w:val="nil"/>
              <w:bottom w:val="single" w:sz="4" w:space="0" w:color="auto"/>
              <w:right w:val="single" w:sz="4" w:space="0" w:color="auto"/>
            </w:tcBorders>
            <w:shd w:val="clear" w:color="auto" w:fill="auto"/>
            <w:noWrap/>
            <w:vAlign w:val="center"/>
            <w:hideMark/>
          </w:tcPr>
          <w:p w14:paraId="64D090E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Ξάνθης</w:t>
            </w:r>
          </w:p>
        </w:tc>
        <w:tc>
          <w:tcPr>
            <w:tcW w:w="1597" w:type="dxa"/>
            <w:tcBorders>
              <w:top w:val="nil"/>
              <w:left w:val="nil"/>
              <w:bottom w:val="single" w:sz="4" w:space="0" w:color="auto"/>
              <w:right w:val="single" w:sz="4" w:space="0" w:color="auto"/>
            </w:tcBorders>
            <w:shd w:val="clear" w:color="auto" w:fill="auto"/>
            <w:noWrap/>
            <w:vAlign w:val="center"/>
            <w:hideMark/>
          </w:tcPr>
          <w:p w14:paraId="3054607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8'57.70"Β</w:t>
            </w:r>
          </w:p>
        </w:tc>
        <w:tc>
          <w:tcPr>
            <w:tcW w:w="1701" w:type="dxa"/>
            <w:tcBorders>
              <w:top w:val="nil"/>
              <w:left w:val="nil"/>
              <w:bottom w:val="single" w:sz="4" w:space="0" w:color="auto"/>
              <w:right w:val="single" w:sz="4" w:space="0" w:color="auto"/>
            </w:tcBorders>
            <w:shd w:val="clear" w:color="auto" w:fill="auto"/>
            <w:noWrap/>
            <w:vAlign w:val="center"/>
            <w:hideMark/>
          </w:tcPr>
          <w:p w14:paraId="3005679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24°53'54.01"Α</w:t>
            </w:r>
          </w:p>
        </w:tc>
      </w:tr>
      <w:tr w:rsidR="0091545E" w:rsidRPr="000B3357" w14:paraId="67467D68" w14:textId="77777777" w:rsidTr="0091545E">
        <w:trPr>
          <w:jc w:val="center"/>
        </w:trPr>
        <w:tc>
          <w:tcPr>
            <w:tcW w:w="512" w:type="dxa"/>
            <w:tcBorders>
              <w:top w:val="nil"/>
              <w:left w:val="single" w:sz="4" w:space="0" w:color="auto"/>
              <w:bottom w:val="single" w:sz="4" w:space="0" w:color="auto"/>
              <w:right w:val="single" w:sz="4" w:space="0" w:color="auto"/>
            </w:tcBorders>
          </w:tcPr>
          <w:p w14:paraId="3A4C2FA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r w:rsidRPr="000B3357">
              <w:rPr>
                <w:rFonts w:ascii="Calibri" w:hAnsi="Calibri" w:cs="Calibri"/>
                <w:color w:val="auto"/>
                <w:sz w:val="18"/>
                <w:szCs w:val="18"/>
                <w:lang w:val="en-US"/>
              </w:rPr>
              <w:t>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7CBFC1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ΔΑΡΔΙΤΣΑ (Γαλατάς)</w:t>
            </w:r>
          </w:p>
        </w:tc>
        <w:tc>
          <w:tcPr>
            <w:tcW w:w="2336" w:type="dxa"/>
            <w:tcBorders>
              <w:top w:val="nil"/>
              <w:left w:val="nil"/>
              <w:bottom w:val="single" w:sz="4" w:space="0" w:color="auto"/>
              <w:right w:val="single" w:sz="4" w:space="0" w:color="auto"/>
            </w:tcBorders>
            <w:shd w:val="clear" w:color="auto" w:fill="auto"/>
            <w:vAlign w:val="center"/>
            <w:hideMark/>
          </w:tcPr>
          <w:p w14:paraId="0792FEF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Πειραιώς</w:t>
            </w:r>
          </w:p>
        </w:tc>
        <w:tc>
          <w:tcPr>
            <w:tcW w:w="1597" w:type="dxa"/>
            <w:tcBorders>
              <w:top w:val="nil"/>
              <w:left w:val="nil"/>
              <w:bottom w:val="single" w:sz="4" w:space="0" w:color="auto"/>
              <w:right w:val="single" w:sz="4" w:space="0" w:color="auto"/>
            </w:tcBorders>
            <w:shd w:val="clear" w:color="auto" w:fill="auto"/>
            <w:vAlign w:val="center"/>
            <w:hideMark/>
          </w:tcPr>
          <w:p w14:paraId="2D4AE4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37°27'48.49"Β</w:t>
            </w:r>
          </w:p>
        </w:tc>
        <w:tc>
          <w:tcPr>
            <w:tcW w:w="1701" w:type="dxa"/>
            <w:tcBorders>
              <w:top w:val="nil"/>
              <w:left w:val="nil"/>
              <w:bottom w:val="single" w:sz="4" w:space="0" w:color="auto"/>
              <w:right w:val="single" w:sz="4" w:space="0" w:color="auto"/>
            </w:tcBorders>
            <w:shd w:val="clear" w:color="auto" w:fill="auto"/>
            <w:vAlign w:val="center"/>
            <w:hideMark/>
          </w:tcPr>
          <w:p w14:paraId="2D3F0F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23°26'55.46"Α</w:t>
            </w:r>
          </w:p>
        </w:tc>
      </w:tr>
      <w:tr w:rsidR="0091545E" w:rsidRPr="000B3357" w14:paraId="0DBC66D3" w14:textId="77777777" w:rsidTr="0091545E">
        <w:trPr>
          <w:jc w:val="center"/>
        </w:trPr>
        <w:tc>
          <w:tcPr>
            <w:tcW w:w="512" w:type="dxa"/>
            <w:tcBorders>
              <w:top w:val="nil"/>
              <w:left w:val="single" w:sz="4" w:space="0" w:color="auto"/>
              <w:bottom w:val="single" w:sz="4" w:space="0" w:color="auto"/>
              <w:right w:val="single" w:sz="4" w:space="0" w:color="auto"/>
            </w:tcBorders>
          </w:tcPr>
          <w:p w14:paraId="1645DF4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r w:rsidRPr="000B3357">
              <w:rPr>
                <w:rFonts w:ascii="Calibri" w:hAnsi="Calibri" w:cs="Calibri"/>
                <w:color w:val="auto"/>
                <w:sz w:val="18"/>
                <w:szCs w:val="18"/>
                <w:lang w:val="en-US"/>
              </w:rPr>
              <w:t>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193F1E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ΚΥΘΗΡΑ</w:t>
            </w:r>
          </w:p>
        </w:tc>
        <w:tc>
          <w:tcPr>
            <w:tcW w:w="2336" w:type="dxa"/>
            <w:tcBorders>
              <w:top w:val="nil"/>
              <w:left w:val="nil"/>
              <w:bottom w:val="single" w:sz="4" w:space="0" w:color="auto"/>
              <w:right w:val="single" w:sz="4" w:space="0" w:color="auto"/>
            </w:tcBorders>
            <w:shd w:val="clear" w:color="auto" w:fill="auto"/>
            <w:vAlign w:val="center"/>
            <w:hideMark/>
          </w:tcPr>
          <w:p w14:paraId="73B4D4F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Πειραιώς</w:t>
            </w:r>
          </w:p>
        </w:tc>
        <w:tc>
          <w:tcPr>
            <w:tcW w:w="1597" w:type="dxa"/>
            <w:tcBorders>
              <w:top w:val="nil"/>
              <w:left w:val="nil"/>
              <w:bottom w:val="single" w:sz="4" w:space="0" w:color="auto"/>
              <w:right w:val="single" w:sz="4" w:space="0" w:color="auto"/>
            </w:tcBorders>
            <w:shd w:val="clear" w:color="auto" w:fill="auto"/>
            <w:vAlign w:val="center"/>
            <w:hideMark/>
          </w:tcPr>
          <w:p w14:paraId="7B5B90C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36°15'52.73"Β</w:t>
            </w:r>
          </w:p>
        </w:tc>
        <w:tc>
          <w:tcPr>
            <w:tcW w:w="1701" w:type="dxa"/>
            <w:tcBorders>
              <w:top w:val="nil"/>
              <w:left w:val="nil"/>
              <w:bottom w:val="single" w:sz="4" w:space="0" w:color="auto"/>
              <w:right w:val="single" w:sz="4" w:space="0" w:color="auto"/>
            </w:tcBorders>
            <w:shd w:val="clear" w:color="auto" w:fill="auto"/>
            <w:vAlign w:val="center"/>
            <w:hideMark/>
          </w:tcPr>
          <w:p w14:paraId="02CD016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 2'54.24"Α</w:t>
            </w:r>
          </w:p>
        </w:tc>
      </w:tr>
      <w:tr w:rsidR="0091545E" w:rsidRPr="000B3357" w14:paraId="03B937EE" w14:textId="77777777" w:rsidTr="0091545E">
        <w:trPr>
          <w:jc w:val="center"/>
        </w:trPr>
        <w:tc>
          <w:tcPr>
            <w:tcW w:w="512" w:type="dxa"/>
            <w:tcBorders>
              <w:top w:val="nil"/>
              <w:left w:val="single" w:sz="4" w:space="0" w:color="auto"/>
              <w:bottom w:val="single" w:sz="4" w:space="0" w:color="auto"/>
              <w:right w:val="single" w:sz="4" w:space="0" w:color="auto"/>
            </w:tcBorders>
          </w:tcPr>
          <w:p w14:paraId="0FC1774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r w:rsidRPr="000B3357">
              <w:rPr>
                <w:rFonts w:ascii="Calibri" w:hAnsi="Calibri" w:cs="Calibri"/>
                <w:color w:val="auto"/>
                <w:sz w:val="18"/>
                <w:szCs w:val="18"/>
                <w:lang w:val="en-US"/>
              </w:rPr>
              <w:t>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0C09F2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ΑΡΙΔΑΙΑ</w:t>
            </w:r>
          </w:p>
        </w:tc>
        <w:tc>
          <w:tcPr>
            <w:tcW w:w="2336" w:type="dxa"/>
            <w:tcBorders>
              <w:top w:val="nil"/>
              <w:left w:val="nil"/>
              <w:bottom w:val="single" w:sz="4" w:space="0" w:color="auto"/>
              <w:right w:val="single" w:sz="4" w:space="0" w:color="auto"/>
            </w:tcBorders>
            <w:shd w:val="clear" w:color="auto" w:fill="auto"/>
            <w:vAlign w:val="center"/>
            <w:hideMark/>
          </w:tcPr>
          <w:p w14:paraId="74B0AC4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Πέλλης</w:t>
            </w:r>
          </w:p>
        </w:tc>
        <w:tc>
          <w:tcPr>
            <w:tcW w:w="1597" w:type="dxa"/>
            <w:tcBorders>
              <w:top w:val="nil"/>
              <w:left w:val="nil"/>
              <w:bottom w:val="single" w:sz="4" w:space="0" w:color="auto"/>
              <w:right w:val="single" w:sz="4" w:space="0" w:color="auto"/>
            </w:tcBorders>
            <w:shd w:val="clear" w:color="auto" w:fill="auto"/>
            <w:vAlign w:val="center"/>
            <w:hideMark/>
          </w:tcPr>
          <w:p w14:paraId="38CEAF5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40°55'8.45"Β</w:t>
            </w:r>
          </w:p>
        </w:tc>
        <w:tc>
          <w:tcPr>
            <w:tcW w:w="1701" w:type="dxa"/>
            <w:tcBorders>
              <w:top w:val="nil"/>
              <w:left w:val="nil"/>
              <w:bottom w:val="single" w:sz="4" w:space="0" w:color="auto"/>
              <w:right w:val="single" w:sz="4" w:space="0" w:color="auto"/>
            </w:tcBorders>
            <w:shd w:val="clear" w:color="auto" w:fill="auto"/>
            <w:vAlign w:val="center"/>
            <w:hideMark/>
          </w:tcPr>
          <w:p w14:paraId="6C2933E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21°55'31.99"Α</w:t>
            </w:r>
          </w:p>
        </w:tc>
      </w:tr>
      <w:tr w:rsidR="0091545E" w:rsidRPr="000B3357" w14:paraId="38E96543" w14:textId="77777777" w:rsidTr="0091545E">
        <w:trPr>
          <w:jc w:val="center"/>
        </w:trPr>
        <w:tc>
          <w:tcPr>
            <w:tcW w:w="512" w:type="dxa"/>
            <w:tcBorders>
              <w:top w:val="nil"/>
              <w:left w:val="single" w:sz="4" w:space="0" w:color="auto"/>
              <w:bottom w:val="single" w:sz="4" w:space="0" w:color="auto"/>
              <w:right w:val="single" w:sz="4" w:space="0" w:color="auto"/>
            </w:tcBorders>
          </w:tcPr>
          <w:p w14:paraId="73A3679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90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ECB278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ΚΑΝΑΛΑΚΙ (Αηδονιά)</w:t>
            </w:r>
          </w:p>
        </w:tc>
        <w:tc>
          <w:tcPr>
            <w:tcW w:w="2336" w:type="dxa"/>
            <w:tcBorders>
              <w:top w:val="nil"/>
              <w:left w:val="nil"/>
              <w:bottom w:val="single" w:sz="4" w:space="0" w:color="auto"/>
              <w:right w:val="single" w:sz="4" w:space="0" w:color="auto"/>
            </w:tcBorders>
            <w:shd w:val="clear" w:color="auto" w:fill="auto"/>
            <w:vAlign w:val="center"/>
            <w:hideMark/>
          </w:tcPr>
          <w:p w14:paraId="32B7A40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Πρεβέζης</w:t>
            </w:r>
          </w:p>
        </w:tc>
        <w:tc>
          <w:tcPr>
            <w:tcW w:w="1597" w:type="dxa"/>
            <w:tcBorders>
              <w:top w:val="nil"/>
              <w:left w:val="nil"/>
              <w:bottom w:val="single" w:sz="4" w:space="0" w:color="auto"/>
              <w:right w:val="single" w:sz="4" w:space="0" w:color="auto"/>
            </w:tcBorders>
            <w:shd w:val="clear" w:color="auto" w:fill="auto"/>
            <w:vAlign w:val="center"/>
            <w:hideMark/>
          </w:tcPr>
          <w:p w14:paraId="4A1C9F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39°13'2.88"Β</w:t>
            </w:r>
          </w:p>
        </w:tc>
        <w:tc>
          <w:tcPr>
            <w:tcW w:w="1701" w:type="dxa"/>
            <w:tcBorders>
              <w:top w:val="nil"/>
              <w:left w:val="nil"/>
              <w:bottom w:val="single" w:sz="4" w:space="0" w:color="auto"/>
              <w:right w:val="single" w:sz="4" w:space="0" w:color="auto"/>
            </w:tcBorders>
            <w:shd w:val="clear" w:color="auto" w:fill="auto"/>
            <w:vAlign w:val="center"/>
            <w:hideMark/>
          </w:tcPr>
          <w:p w14:paraId="472A32B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20°37'36.21"Α</w:t>
            </w:r>
          </w:p>
        </w:tc>
      </w:tr>
      <w:tr w:rsidR="0091545E" w:rsidRPr="000B3357" w14:paraId="7EF4F993" w14:textId="77777777" w:rsidTr="0091545E">
        <w:trPr>
          <w:jc w:val="center"/>
        </w:trPr>
        <w:tc>
          <w:tcPr>
            <w:tcW w:w="512" w:type="dxa"/>
            <w:tcBorders>
              <w:top w:val="nil"/>
              <w:left w:val="single" w:sz="4" w:space="0" w:color="auto"/>
              <w:bottom w:val="single" w:sz="4" w:space="0" w:color="auto"/>
              <w:right w:val="single" w:sz="4" w:space="0" w:color="auto"/>
            </w:tcBorders>
          </w:tcPr>
          <w:p w14:paraId="6CDE84B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2F9573D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ΑΜΑΡΙ</w:t>
            </w:r>
          </w:p>
        </w:tc>
        <w:tc>
          <w:tcPr>
            <w:tcW w:w="2336" w:type="dxa"/>
            <w:tcBorders>
              <w:top w:val="nil"/>
              <w:left w:val="nil"/>
              <w:bottom w:val="single" w:sz="4" w:space="0" w:color="auto"/>
              <w:right w:val="single" w:sz="4" w:space="0" w:color="auto"/>
            </w:tcBorders>
            <w:shd w:val="clear" w:color="auto" w:fill="auto"/>
            <w:vAlign w:val="center"/>
            <w:hideMark/>
          </w:tcPr>
          <w:p w14:paraId="1389A43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Ρεθύμνης</w:t>
            </w:r>
          </w:p>
        </w:tc>
        <w:tc>
          <w:tcPr>
            <w:tcW w:w="1597" w:type="dxa"/>
            <w:tcBorders>
              <w:top w:val="nil"/>
              <w:left w:val="nil"/>
              <w:bottom w:val="single" w:sz="4" w:space="0" w:color="auto"/>
              <w:right w:val="single" w:sz="4" w:space="0" w:color="auto"/>
            </w:tcBorders>
            <w:shd w:val="clear" w:color="auto" w:fill="auto"/>
            <w:vAlign w:val="center"/>
            <w:hideMark/>
          </w:tcPr>
          <w:p w14:paraId="226CE8A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35°14'26.02"Β</w:t>
            </w:r>
          </w:p>
        </w:tc>
        <w:tc>
          <w:tcPr>
            <w:tcW w:w="1701" w:type="dxa"/>
            <w:tcBorders>
              <w:top w:val="nil"/>
              <w:left w:val="nil"/>
              <w:bottom w:val="single" w:sz="4" w:space="0" w:color="auto"/>
              <w:right w:val="single" w:sz="4" w:space="0" w:color="auto"/>
            </w:tcBorders>
            <w:shd w:val="clear" w:color="auto" w:fill="auto"/>
            <w:vAlign w:val="center"/>
            <w:hideMark/>
          </w:tcPr>
          <w:p w14:paraId="472559D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24°43'31.69"Α</w:t>
            </w:r>
          </w:p>
        </w:tc>
      </w:tr>
      <w:tr w:rsidR="0091545E" w:rsidRPr="000B3357" w14:paraId="41DE4F4D" w14:textId="77777777" w:rsidTr="0091545E">
        <w:trPr>
          <w:jc w:val="center"/>
        </w:trPr>
        <w:tc>
          <w:tcPr>
            <w:tcW w:w="512" w:type="dxa"/>
            <w:tcBorders>
              <w:top w:val="nil"/>
              <w:left w:val="single" w:sz="4" w:space="0" w:color="auto"/>
              <w:bottom w:val="single" w:sz="4" w:space="0" w:color="auto"/>
              <w:right w:val="single" w:sz="4" w:space="0" w:color="auto"/>
            </w:tcBorders>
          </w:tcPr>
          <w:p w14:paraId="1717867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C8F86F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ΛΙΒΑΔΙΑ</w:t>
            </w:r>
          </w:p>
        </w:tc>
        <w:tc>
          <w:tcPr>
            <w:tcW w:w="2336" w:type="dxa"/>
            <w:tcBorders>
              <w:top w:val="nil"/>
              <w:left w:val="nil"/>
              <w:bottom w:val="single" w:sz="4" w:space="0" w:color="auto"/>
              <w:right w:val="single" w:sz="4" w:space="0" w:color="auto"/>
            </w:tcBorders>
            <w:shd w:val="clear" w:color="auto" w:fill="auto"/>
            <w:vAlign w:val="center"/>
            <w:hideMark/>
          </w:tcPr>
          <w:p w14:paraId="293A4B0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Ρεθύμνης</w:t>
            </w:r>
          </w:p>
        </w:tc>
        <w:tc>
          <w:tcPr>
            <w:tcW w:w="1597" w:type="dxa"/>
            <w:tcBorders>
              <w:top w:val="nil"/>
              <w:left w:val="nil"/>
              <w:bottom w:val="single" w:sz="4" w:space="0" w:color="auto"/>
              <w:right w:val="single" w:sz="4" w:space="0" w:color="auto"/>
            </w:tcBorders>
            <w:shd w:val="clear" w:color="auto" w:fill="auto"/>
            <w:vAlign w:val="center"/>
            <w:hideMark/>
          </w:tcPr>
          <w:p w14:paraId="3C5C876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35°17'50.90"Β</w:t>
            </w:r>
          </w:p>
        </w:tc>
        <w:tc>
          <w:tcPr>
            <w:tcW w:w="1701" w:type="dxa"/>
            <w:tcBorders>
              <w:top w:val="nil"/>
              <w:left w:val="nil"/>
              <w:bottom w:val="single" w:sz="4" w:space="0" w:color="auto"/>
              <w:right w:val="single" w:sz="4" w:space="0" w:color="auto"/>
            </w:tcBorders>
            <w:shd w:val="clear" w:color="auto" w:fill="auto"/>
            <w:vAlign w:val="center"/>
            <w:hideMark/>
          </w:tcPr>
          <w:p w14:paraId="44C482E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24°49'19.20"Α</w:t>
            </w:r>
          </w:p>
        </w:tc>
      </w:tr>
      <w:tr w:rsidR="0091545E" w:rsidRPr="000B3357" w14:paraId="3C47B93C" w14:textId="77777777" w:rsidTr="0091545E">
        <w:trPr>
          <w:jc w:val="center"/>
        </w:trPr>
        <w:tc>
          <w:tcPr>
            <w:tcW w:w="512" w:type="dxa"/>
            <w:tcBorders>
              <w:top w:val="nil"/>
              <w:left w:val="single" w:sz="4" w:space="0" w:color="auto"/>
              <w:bottom w:val="single" w:sz="4" w:space="0" w:color="auto"/>
              <w:right w:val="single" w:sz="4" w:space="0" w:color="auto"/>
            </w:tcBorders>
          </w:tcPr>
          <w:p w14:paraId="08951B1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B3CD3D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ΚΑΡΛΟΒΑΣΙ</w:t>
            </w:r>
          </w:p>
        </w:tc>
        <w:tc>
          <w:tcPr>
            <w:tcW w:w="2336" w:type="dxa"/>
            <w:tcBorders>
              <w:top w:val="nil"/>
              <w:left w:val="nil"/>
              <w:bottom w:val="single" w:sz="4" w:space="0" w:color="auto"/>
              <w:right w:val="single" w:sz="4" w:space="0" w:color="auto"/>
            </w:tcBorders>
            <w:shd w:val="clear" w:color="auto" w:fill="auto"/>
            <w:vAlign w:val="center"/>
            <w:hideMark/>
          </w:tcPr>
          <w:p w14:paraId="479899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(Σάμος)</w:t>
            </w:r>
          </w:p>
        </w:tc>
        <w:tc>
          <w:tcPr>
            <w:tcW w:w="1597" w:type="dxa"/>
            <w:tcBorders>
              <w:top w:val="nil"/>
              <w:left w:val="nil"/>
              <w:bottom w:val="single" w:sz="4" w:space="0" w:color="auto"/>
              <w:right w:val="single" w:sz="4" w:space="0" w:color="auto"/>
            </w:tcBorders>
            <w:shd w:val="clear" w:color="auto" w:fill="auto"/>
            <w:vAlign w:val="center"/>
            <w:hideMark/>
          </w:tcPr>
          <w:p w14:paraId="4457093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37°47'22.87"Β</w:t>
            </w:r>
          </w:p>
        </w:tc>
        <w:tc>
          <w:tcPr>
            <w:tcW w:w="1701" w:type="dxa"/>
            <w:tcBorders>
              <w:top w:val="nil"/>
              <w:left w:val="nil"/>
              <w:bottom w:val="single" w:sz="4" w:space="0" w:color="auto"/>
              <w:right w:val="single" w:sz="4" w:space="0" w:color="auto"/>
            </w:tcBorders>
            <w:shd w:val="clear" w:color="auto" w:fill="auto"/>
            <w:vAlign w:val="center"/>
            <w:hideMark/>
          </w:tcPr>
          <w:p w14:paraId="5A09928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26°40'36.54"Α</w:t>
            </w:r>
          </w:p>
        </w:tc>
      </w:tr>
      <w:tr w:rsidR="0091545E" w:rsidRPr="000B3357" w14:paraId="6640EA7F" w14:textId="77777777" w:rsidTr="0091545E">
        <w:trPr>
          <w:jc w:val="center"/>
        </w:trPr>
        <w:tc>
          <w:tcPr>
            <w:tcW w:w="512" w:type="dxa"/>
            <w:tcBorders>
              <w:top w:val="nil"/>
              <w:left w:val="single" w:sz="4" w:space="0" w:color="auto"/>
              <w:bottom w:val="single" w:sz="4" w:space="0" w:color="auto"/>
              <w:right w:val="single" w:sz="4" w:space="0" w:color="auto"/>
            </w:tcBorders>
          </w:tcPr>
          <w:p w14:paraId="269A0B5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EB2BD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ΦΟΥΡΝΟΙ</w:t>
            </w:r>
          </w:p>
        </w:tc>
        <w:tc>
          <w:tcPr>
            <w:tcW w:w="2336" w:type="dxa"/>
            <w:tcBorders>
              <w:top w:val="nil"/>
              <w:left w:val="nil"/>
              <w:bottom w:val="single" w:sz="4" w:space="0" w:color="auto"/>
              <w:right w:val="single" w:sz="4" w:space="0" w:color="auto"/>
            </w:tcBorders>
            <w:shd w:val="clear" w:color="auto" w:fill="auto"/>
            <w:vAlign w:val="center"/>
            <w:hideMark/>
          </w:tcPr>
          <w:p w14:paraId="2A0CC7B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(Φούρνοι)</w:t>
            </w:r>
          </w:p>
        </w:tc>
        <w:tc>
          <w:tcPr>
            <w:tcW w:w="1597" w:type="dxa"/>
            <w:tcBorders>
              <w:top w:val="nil"/>
              <w:left w:val="nil"/>
              <w:bottom w:val="single" w:sz="4" w:space="0" w:color="auto"/>
              <w:right w:val="single" w:sz="4" w:space="0" w:color="auto"/>
            </w:tcBorders>
            <w:shd w:val="clear" w:color="auto" w:fill="auto"/>
            <w:vAlign w:val="center"/>
            <w:hideMark/>
          </w:tcPr>
          <w:p w14:paraId="47567F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37°35'2.90"Β</w:t>
            </w:r>
          </w:p>
        </w:tc>
        <w:tc>
          <w:tcPr>
            <w:tcW w:w="1701" w:type="dxa"/>
            <w:tcBorders>
              <w:top w:val="nil"/>
              <w:left w:val="nil"/>
              <w:bottom w:val="single" w:sz="4" w:space="0" w:color="auto"/>
              <w:right w:val="single" w:sz="4" w:space="0" w:color="auto"/>
            </w:tcBorders>
            <w:shd w:val="clear" w:color="auto" w:fill="auto"/>
            <w:vAlign w:val="center"/>
            <w:hideMark/>
          </w:tcPr>
          <w:p w14:paraId="5C5FE77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26°29'0.88"Α</w:t>
            </w:r>
          </w:p>
        </w:tc>
      </w:tr>
      <w:tr w:rsidR="0091545E" w:rsidRPr="000B3357" w14:paraId="4F10BD72" w14:textId="77777777" w:rsidTr="0091545E">
        <w:trPr>
          <w:jc w:val="center"/>
        </w:trPr>
        <w:tc>
          <w:tcPr>
            <w:tcW w:w="512" w:type="dxa"/>
            <w:tcBorders>
              <w:top w:val="nil"/>
              <w:left w:val="single" w:sz="4" w:space="0" w:color="auto"/>
              <w:bottom w:val="single" w:sz="4" w:space="0" w:color="auto"/>
              <w:right w:val="single" w:sz="4" w:space="0" w:color="auto"/>
            </w:tcBorders>
          </w:tcPr>
          <w:p w14:paraId="6370F18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5</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7EEF08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ΣΕΡΡΕΣ (Καγιάς)</w:t>
            </w:r>
          </w:p>
        </w:tc>
        <w:tc>
          <w:tcPr>
            <w:tcW w:w="2336" w:type="dxa"/>
            <w:tcBorders>
              <w:top w:val="nil"/>
              <w:left w:val="nil"/>
              <w:bottom w:val="single" w:sz="4" w:space="0" w:color="auto"/>
              <w:right w:val="single" w:sz="4" w:space="0" w:color="auto"/>
            </w:tcBorders>
            <w:shd w:val="clear" w:color="auto" w:fill="auto"/>
            <w:noWrap/>
            <w:vAlign w:val="center"/>
            <w:hideMark/>
          </w:tcPr>
          <w:p w14:paraId="3315FC6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Σερρών</w:t>
            </w:r>
          </w:p>
        </w:tc>
        <w:tc>
          <w:tcPr>
            <w:tcW w:w="1597" w:type="dxa"/>
            <w:tcBorders>
              <w:top w:val="nil"/>
              <w:left w:val="nil"/>
              <w:bottom w:val="single" w:sz="4" w:space="0" w:color="auto"/>
              <w:right w:val="single" w:sz="4" w:space="0" w:color="auto"/>
            </w:tcBorders>
            <w:shd w:val="clear" w:color="auto" w:fill="auto"/>
            <w:noWrap/>
            <w:vAlign w:val="center"/>
            <w:hideMark/>
          </w:tcPr>
          <w:p w14:paraId="6D7FB45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6'25.66"Β</w:t>
            </w:r>
          </w:p>
        </w:tc>
        <w:tc>
          <w:tcPr>
            <w:tcW w:w="1701" w:type="dxa"/>
            <w:tcBorders>
              <w:top w:val="nil"/>
              <w:left w:val="nil"/>
              <w:bottom w:val="single" w:sz="4" w:space="0" w:color="auto"/>
              <w:right w:val="single" w:sz="4" w:space="0" w:color="auto"/>
            </w:tcBorders>
            <w:shd w:val="clear" w:color="auto" w:fill="auto"/>
            <w:noWrap/>
            <w:vAlign w:val="center"/>
            <w:hideMark/>
          </w:tcPr>
          <w:p w14:paraId="5736095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23°35'17.64"Α</w:t>
            </w:r>
          </w:p>
        </w:tc>
      </w:tr>
      <w:tr w:rsidR="0091545E" w:rsidRPr="000B3357" w14:paraId="20D6BED1" w14:textId="77777777" w:rsidTr="0091545E">
        <w:trPr>
          <w:jc w:val="center"/>
        </w:trPr>
        <w:tc>
          <w:tcPr>
            <w:tcW w:w="512" w:type="dxa"/>
            <w:tcBorders>
              <w:top w:val="nil"/>
              <w:left w:val="single" w:sz="4" w:space="0" w:color="auto"/>
              <w:bottom w:val="single" w:sz="4" w:space="0" w:color="auto"/>
              <w:right w:val="single" w:sz="4" w:space="0" w:color="auto"/>
            </w:tcBorders>
          </w:tcPr>
          <w:p w14:paraId="5040A7C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6</w:t>
            </w:r>
          </w:p>
        </w:tc>
        <w:tc>
          <w:tcPr>
            <w:tcW w:w="2676" w:type="dxa"/>
            <w:tcBorders>
              <w:top w:val="nil"/>
              <w:left w:val="single" w:sz="4" w:space="0" w:color="auto"/>
              <w:bottom w:val="single" w:sz="4" w:space="0" w:color="auto"/>
              <w:right w:val="single" w:sz="4" w:space="0" w:color="auto"/>
            </w:tcBorders>
            <w:shd w:val="clear" w:color="auto" w:fill="auto"/>
            <w:noWrap/>
            <w:vAlign w:val="center"/>
            <w:hideMark/>
          </w:tcPr>
          <w:p w14:paraId="5B70CC8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ΛΙΘΟΤΟΠΟΣ</w:t>
            </w:r>
          </w:p>
        </w:tc>
        <w:tc>
          <w:tcPr>
            <w:tcW w:w="2336" w:type="dxa"/>
            <w:tcBorders>
              <w:top w:val="nil"/>
              <w:left w:val="nil"/>
              <w:bottom w:val="single" w:sz="4" w:space="0" w:color="auto"/>
              <w:right w:val="single" w:sz="4" w:space="0" w:color="auto"/>
            </w:tcBorders>
            <w:shd w:val="clear" w:color="auto" w:fill="auto"/>
            <w:noWrap/>
            <w:vAlign w:val="center"/>
            <w:hideMark/>
          </w:tcPr>
          <w:p w14:paraId="1162B44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Σερρών</w:t>
            </w:r>
          </w:p>
        </w:tc>
        <w:tc>
          <w:tcPr>
            <w:tcW w:w="1597" w:type="dxa"/>
            <w:tcBorders>
              <w:top w:val="nil"/>
              <w:left w:val="nil"/>
              <w:bottom w:val="single" w:sz="4" w:space="0" w:color="auto"/>
              <w:right w:val="single" w:sz="4" w:space="0" w:color="auto"/>
            </w:tcBorders>
            <w:shd w:val="clear" w:color="auto" w:fill="auto"/>
            <w:noWrap/>
            <w:vAlign w:val="center"/>
            <w:hideMark/>
          </w:tcPr>
          <w:p w14:paraId="12AAD6D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7'49.77"Β</w:t>
            </w:r>
          </w:p>
        </w:tc>
        <w:tc>
          <w:tcPr>
            <w:tcW w:w="1701" w:type="dxa"/>
            <w:tcBorders>
              <w:top w:val="nil"/>
              <w:left w:val="nil"/>
              <w:bottom w:val="single" w:sz="4" w:space="0" w:color="auto"/>
              <w:right w:val="single" w:sz="4" w:space="0" w:color="auto"/>
            </w:tcBorders>
            <w:shd w:val="clear" w:color="auto" w:fill="auto"/>
            <w:noWrap/>
            <w:vAlign w:val="center"/>
            <w:hideMark/>
          </w:tcPr>
          <w:p w14:paraId="3F00E82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23°12'15.69"Α</w:t>
            </w:r>
          </w:p>
        </w:tc>
      </w:tr>
      <w:tr w:rsidR="0091545E" w:rsidRPr="000B3357" w14:paraId="34F4186C" w14:textId="77777777" w:rsidTr="0091545E">
        <w:trPr>
          <w:jc w:val="center"/>
        </w:trPr>
        <w:tc>
          <w:tcPr>
            <w:tcW w:w="512" w:type="dxa"/>
            <w:tcBorders>
              <w:top w:val="nil"/>
              <w:left w:val="single" w:sz="4" w:space="0" w:color="auto"/>
              <w:bottom w:val="single" w:sz="4" w:space="0" w:color="auto"/>
              <w:right w:val="single" w:sz="4" w:space="0" w:color="auto"/>
            </w:tcBorders>
          </w:tcPr>
          <w:p w14:paraId="6963169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7</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19658CD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ΚΑΛΑΜΠΑΚΑ (Κορομηλιά)</w:t>
            </w:r>
          </w:p>
        </w:tc>
        <w:tc>
          <w:tcPr>
            <w:tcW w:w="2336" w:type="dxa"/>
            <w:tcBorders>
              <w:top w:val="nil"/>
              <w:left w:val="nil"/>
              <w:bottom w:val="single" w:sz="4" w:space="0" w:color="auto"/>
              <w:right w:val="single" w:sz="4" w:space="0" w:color="auto"/>
            </w:tcBorders>
            <w:shd w:val="clear" w:color="auto" w:fill="auto"/>
            <w:vAlign w:val="center"/>
            <w:hideMark/>
          </w:tcPr>
          <w:p w14:paraId="67D82D7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Τρικάλων</w:t>
            </w:r>
          </w:p>
        </w:tc>
        <w:tc>
          <w:tcPr>
            <w:tcW w:w="1597" w:type="dxa"/>
            <w:tcBorders>
              <w:top w:val="nil"/>
              <w:left w:val="nil"/>
              <w:bottom w:val="single" w:sz="4" w:space="0" w:color="auto"/>
              <w:right w:val="single" w:sz="4" w:space="0" w:color="auto"/>
            </w:tcBorders>
            <w:shd w:val="clear" w:color="auto" w:fill="auto"/>
            <w:vAlign w:val="center"/>
            <w:hideMark/>
          </w:tcPr>
          <w:p w14:paraId="6B549AD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39°40'19.44"Β</w:t>
            </w:r>
          </w:p>
        </w:tc>
        <w:tc>
          <w:tcPr>
            <w:tcW w:w="1701" w:type="dxa"/>
            <w:tcBorders>
              <w:top w:val="nil"/>
              <w:left w:val="nil"/>
              <w:bottom w:val="single" w:sz="4" w:space="0" w:color="auto"/>
              <w:right w:val="single" w:sz="4" w:space="0" w:color="auto"/>
            </w:tcBorders>
            <w:shd w:val="clear" w:color="auto" w:fill="auto"/>
            <w:vAlign w:val="center"/>
            <w:hideMark/>
          </w:tcPr>
          <w:p w14:paraId="27C468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21°34'8.77"Α</w:t>
            </w:r>
          </w:p>
        </w:tc>
      </w:tr>
      <w:tr w:rsidR="0091545E" w:rsidRPr="000B3357" w14:paraId="68814282" w14:textId="77777777" w:rsidTr="0091545E">
        <w:trPr>
          <w:jc w:val="center"/>
        </w:trPr>
        <w:tc>
          <w:tcPr>
            <w:tcW w:w="512" w:type="dxa"/>
            <w:tcBorders>
              <w:top w:val="nil"/>
              <w:left w:val="single" w:sz="4" w:space="0" w:color="auto"/>
              <w:bottom w:val="single" w:sz="4" w:space="0" w:color="auto"/>
              <w:right w:val="single" w:sz="4" w:space="0" w:color="auto"/>
            </w:tcBorders>
          </w:tcPr>
          <w:p w14:paraId="1359AC5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8</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2348B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ΔΑΜΑΣΤΑ</w:t>
            </w:r>
          </w:p>
        </w:tc>
        <w:tc>
          <w:tcPr>
            <w:tcW w:w="2336" w:type="dxa"/>
            <w:tcBorders>
              <w:top w:val="nil"/>
              <w:left w:val="nil"/>
              <w:bottom w:val="single" w:sz="4" w:space="0" w:color="auto"/>
              <w:right w:val="single" w:sz="4" w:space="0" w:color="auto"/>
            </w:tcBorders>
            <w:shd w:val="clear" w:color="auto" w:fill="auto"/>
            <w:vAlign w:val="center"/>
            <w:hideMark/>
          </w:tcPr>
          <w:p w14:paraId="64D4981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Φθιώτιδας</w:t>
            </w:r>
          </w:p>
        </w:tc>
        <w:tc>
          <w:tcPr>
            <w:tcW w:w="1597" w:type="dxa"/>
            <w:tcBorders>
              <w:top w:val="nil"/>
              <w:left w:val="nil"/>
              <w:bottom w:val="single" w:sz="4" w:space="0" w:color="auto"/>
              <w:right w:val="single" w:sz="4" w:space="0" w:color="auto"/>
            </w:tcBorders>
            <w:shd w:val="clear" w:color="auto" w:fill="auto"/>
            <w:vAlign w:val="center"/>
            <w:hideMark/>
          </w:tcPr>
          <w:p w14:paraId="4ADB10C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38°46'45.59"Β</w:t>
            </w:r>
          </w:p>
        </w:tc>
        <w:tc>
          <w:tcPr>
            <w:tcW w:w="1701" w:type="dxa"/>
            <w:tcBorders>
              <w:top w:val="nil"/>
              <w:left w:val="nil"/>
              <w:bottom w:val="single" w:sz="4" w:space="0" w:color="auto"/>
              <w:right w:val="single" w:sz="4" w:space="0" w:color="auto"/>
            </w:tcBorders>
            <w:shd w:val="clear" w:color="auto" w:fill="auto"/>
            <w:vAlign w:val="center"/>
            <w:hideMark/>
          </w:tcPr>
          <w:p w14:paraId="51208AF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22°27'24.13"Α</w:t>
            </w:r>
          </w:p>
        </w:tc>
      </w:tr>
      <w:tr w:rsidR="0091545E" w:rsidRPr="000B3357" w14:paraId="0ABB8B26" w14:textId="77777777" w:rsidTr="0091545E">
        <w:trPr>
          <w:jc w:val="center"/>
        </w:trPr>
        <w:tc>
          <w:tcPr>
            <w:tcW w:w="512" w:type="dxa"/>
            <w:tcBorders>
              <w:top w:val="nil"/>
              <w:left w:val="single" w:sz="4" w:space="0" w:color="auto"/>
              <w:bottom w:val="single" w:sz="4" w:space="0" w:color="auto"/>
              <w:right w:val="single" w:sz="4" w:space="0" w:color="auto"/>
            </w:tcBorders>
          </w:tcPr>
          <w:p w14:paraId="41E1685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9</w:t>
            </w:r>
            <w:r w:rsidRPr="000B3357">
              <w:rPr>
                <w:rFonts w:ascii="Calibri" w:hAnsi="Calibri" w:cs="Calibri"/>
                <w:color w:val="auto"/>
                <w:sz w:val="18"/>
                <w:szCs w:val="18"/>
                <w:lang w:val="en-US"/>
              </w:rPr>
              <w:t>9</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F6BC54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ΑΤΑΛΑΝΤΗ</w:t>
            </w:r>
          </w:p>
        </w:tc>
        <w:tc>
          <w:tcPr>
            <w:tcW w:w="2336" w:type="dxa"/>
            <w:tcBorders>
              <w:top w:val="nil"/>
              <w:left w:val="nil"/>
              <w:bottom w:val="single" w:sz="4" w:space="0" w:color="auto"/>
              <w:right w:val="single" w:sz="4" w:space="0" w:color="auto"/>
            </w:tcBorders>
            <w:shd w:val="clear" w:color="auto" w:fill="auto"/>
            <w:vAlign w:val="center"/>
            <w:hideMark/>
          </w:tcPr>
          <w:p w14:paraId="647B936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Φθιώτιδας</w:t>
            </w:r>
          </w:p>
        </w:tc>
        <w:tc>
          <w:tcPr>
            <w:tcW w:w="1597" w:type="dxa"/>
            <w:tcBorders>
              <w:top w:val="nil"/>
              <w:left w:val="nil"/>
              <w:bottom w:val="single" w:sz="4" w:space="0" w:color="auto"/>
              <w:right w:val="single" w:sz="4" w:space="0" w:color="auto"/>
            </w:tcBorders>
            <w:shd w:val="clear" w:color="auto" w:fill="auto"/>
            <w:vAlign w:val="center"/>
            <w:hideMark/>
          </w:tcPr>
          <w:p w14:paraId="73D1A36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38°41'30.53"Β</w:t>
            </w:r>
          </w:p>
        </w:tc>
        <w:tc>
          <w:tcPr>
            <w:tcW w:w="1701" w:type="dxa"/>
            <w:tcBorders>
              <w:top w:val="nil"/>
              <w:left w:val="nil"/>
              <w:bottom w:val="single" w:sz="4" w:space="0" w:color="auto"/>
              <w:right w:val="single" w:sz="4" w:space="0" w:color="auto"/>
            </w:tcBorders>
            <w:shd w:val="clear" w:color="auto" w:fill="auto"/>
            <w:vAlign w:val="center"/>
            <w:hideMark/>
          </w:tcPr>
          <w:p w14:paraId="4C76F5A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 1'14.48"Α</w:t>
            </w:r>
          </w:p>
        </w:tc>
      </w:tr>
      <w:tr w:rsidR="0091545E" w:rsidRPr="000B3357" w14:paraId="4F5A0BA2" w14:textId="77777777" w:rsidTr="0091545E">
        <w:trPr>
          <w:jc w:val="center"/>
        </w:trPr>
        <w:tc>
          <w:tcPr>
            <w:tcW w:w="512" w:type="dxa"/>
            <w:tcBorders>
              <w:top w:val="nil"/>
              <w:left w:val="single" w:sz="4" w:space="0" w:color="auto"/>
              <w:bottom w:val="single" w:sz="4" w:space="0" w:color="auto"/>
              <w:right w:val="single" w:sz="4" w:space="0" w:color="auto"/>
            </w:tcBorders>
          </w:tcPr>
          <w:p w14:paraId="57D5E5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100</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43C30E6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ΚΕΛΛΗ</w:t>
            </w:r>
          </w:p>
        </w:tc>
        <w:tc>
          <w:tcPr>
            <w:tcW w:w="2336" w:type="dxa"/>
            <w:tcBorders>
              <w:top w:val="nil"/>
              <w:left w:val="nil"/>
              <w:bottom w:val="single" w:sz="4" w:space="0" w:color="auto"/>
              <w:right w:val="single" w:sz="4" w:space="0" w:color="auto"/>
            </w:tcBorders>
            <w:shd w:val="clear" w:color="auto" w:fill="auto"/>
            <w:vAlign w:val="center"/>
            <w:hideMark/>
          </w:tcPr>
          <w:p w14:paraId="2D0C7E3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Φλωρίνης</w:t>
            </w:r>
          </w:p>
        </w:tc>
        <w:tc>
          <w:tcPr>
            <w:tcW w:w="1597" w:type="dxa"/>
            <w:tcBorders>
              <w:top w:val="nil"/>
              <w:left w:val="nil"/>
              <w:bottom w:val="single" w:sz="4" w:space="0" w:color="auto"/>
              <w:right w:val="single" w:sz="4" w:space="0" w:color="auto"/>
            </w:tcBorders>
            <w:shd w:val="clear" w:color="auto" w:fill="auto"/>
            <w:vAlign w:val="center"/>
            <w:hideMark/>
          </w:tcPr>
          <w:p w14:paraId="535263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40°47'10.01"Β</w:t>
            </w:r>
          </w:p>
        </w:tc>
        <w:tc>
          <w:tcPr>
            <w:tcW w:w="1701" w:type="dxa"/>
            <w:tcBorders>
              <w:top w:val="nil"/>
              <w:left w:val="nil"/>
              <w:bottom w:val="single" w:sz="4" w:space="0" w:color="auto"/>
              <w:right w:val="single" w:sz="4" w:space="0" w:color="auto"/>
            </w:tcBorders>
            <w:shd w:val="clear" w:color="auto" w:fill="auto"/>
            <w:vAlign w:val="center"/>
            <w:hideMark/>
          </w:tcPr>
          <w:p w14:paraId="1AB5E68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21°40'58.28"Α</w:t>
            </w:r>
          </w:p>
        </w:tc>
      </w:tr>
      <w:tr w:rsidR="0091545E" w:rsidRPr="000B3357" w14:paraId="7733BC06" w14:textId="77777777" w:rsidTr="0091545E">
        <w:trPr>
          <w:jc w:val="center"/>
        </w:trPr>
        <w:tc>
          <w:tcPr>
            <w:tcW w:w="512" w:type="dxa"/>
            <w:tcBorders>
              <w:top w:val="nil"/>
              <w:left w:val="single" w:sz="4" w:space="0" w:color="auto"/>
              <w:bottom w:val="single" w:sz="4" w:space="0" w:color="auto"/>
              <w:right w:val="single" w:sz="4" w:space="0" w:color="auto"/>
            </w:tcBorders>
          </w:tcPr>
          <w:p w14:paraId="4C7D14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r w:rsidRPr="000B3357">
              <w:rPr>
                <w:rFonts w:ascii="Calibri" w:hAnsi="Calibri" w:cs="Calibri"/>
                <w:color w:val="auto"/>
                <w:sz w:val="18"/>
                <w:szCs w:val="18"/>
                <w:lang w:val="en-US"/>
              </w:rPr>
              <w:t>1</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759A8D7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ΠΟΛΥΓΥΡΟΣ </w:t>
            </w:r>
          </w:p>
        </w:tc>
        <w:tc>
          <w:tcPr>
            <w:tcW w:w="2336" w:type="dxa"/>
            <w:tcBorders>
              <w:top w:val="nil"/>
              <w:left w:val="nil"/>
              <w:bottom w:val="single" w:sz="4" w:space="0" w:color="auto"/>
              <w:right w:val="single" w:sz="4" w:space="0" w:color="auto"/>
            </w:tcBorders>
            <w:shd w:val="clear" w:color="auto" w:fill="auto"/>
            <w:vAlign w:val="center"/>
            <w:hideMark/>
          </w:tcPr>
          <w:p w14:paraId="4531F57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Χαλκιδικής</w:t>
            </w:r>
          </w:p>
        </w:tc>
        <w:tc>
          <w:tcPr>
            <w:tcW w:w="1597" w:type="dxa"/>
            <w:tcBorders>
              <w:top w:val="nil"/>
              <w:left w:val="nil"/>
              <w:bottom w:val="single" w:sz="4" w:space="0" w:color="auto"/>
              <w:right w:val="single" w:sz="4" w:space="0" w:color="auto"/>
            </w:tcBorders>
            <w:shd w:val="clear" w:color="auto" w:fill="auto"/>
            <w:vAlign w:val="center"/>
            <w:hideMark/>
          </w:tcPr>
          <w:p w14:paraId="28A3553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40°22'41.90"Β</w:t>
            </w:r>
          </w:p>
        </w:tc>
        <w:tc>
          <w:tcPr>
            <w:tcW w:w="1701" w:type="dxa"/>
            <w:tcBorders>
              <w:top w:val="nil"/>
              <w:left w:val="nil"/>
              <w:bottom w:val="single" w:sz="4" w:space="0" w:color="auto"/>
              <w:right w:val="single" w:sz="4" w:space="0" w:color="auto"/>
            </w:tcBorders>
            <w:shd w:val="clear" w:color="auto" w:fill="auto"/>
            <w:vAlign w:val="center"/>
            <w:hideMark/>
          </w:tcPr>
          <w:p w14:paraId="1D08D72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23°28'3.60"Α</w:t>
            </w:r>
          </w:p>
        </w:tc>
      </w:tr>
      <w:tr w:rsidR="0091545E" w:rsidRPr="000B3357" w14:paraId="64F71A28" w14:textId="77777777" w:rsidTr="0091545E">
        <w:trPr>
          <w:jc w:val="center"/>
        </w:trPr>
        <w:tc>
          <w:tcPr>
            <w:tcW w:w="512" w:type="dxa"/>
            <w:tcBorders>
              <w:top w:val="nil"/>
              <w:left w:val="single" w:sz="4" w:space="0" w:color="auto"/>
              <w:bottom w:val="single" w:sz="4" w:space="0" w:color="auto"/>
              <w:right w:val="single" w:sz="4" w:space="0" w:color="auto"/>
            </w:tcBorders>
          </w:tcPr>
          <w:p w14:paraId="16C13AD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r w:rsidRPr="000B3357">
              <w:rPr>
                <w:rFonts w:ascii="Calibri" w:hAnsi="Calibri" w:cs="Calibri"/>
                <w:color w:val="auto"/>
                <w:sz w:val="18"/>
                <w:szCs w:val="18"/>
                <w:lang w:val="en-US"/>
              </w:rPr>
              <w:t>2</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0DFB7C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ΠΛΑΚΑΛΩΝΑ</w:t>
            </w:r>
          </w:p>
        </w:tc>
        <w:tc>
          <w:tcPr>
            <w:tcW w:w="2336" w:type="dxa"/>
            <w:tcBorders>
              <w:top w:val="nil"/>
              <w:left w:val="nil"/>
              <w:bottom w:val="single" w:sz="4" w:space="0" w:color="auto"/>
              <w:right w:val="single" w:sz="4" w:space="0" w:color="auto"/>
            </w:tcBorders>
            <w:shd w:val="clear" w:color="auto" w:fill="auto"/>
            <w:vAlign w:val="center"/>
            <w:hideMark/>
          </w:tcPr>
          <w:p w14:paraId="03EA337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Χανίων</w:t>
            </w:r>
          </w:p>
        </w:tc>
        <w:tc>
          <w:tcPr>
            <w:tcW w:w="1597" w:type="dxa"/>
            <w:tcBorders>
              <w:top w:val="nil"/>
              <w:left w:val="nil"/>
              <w:bottom w:val="single" w:sz="4" w:space="0" w:color="auto"/>
              <w:right w:val="single" w:sz="4" w:space="0" w:color="auto"/>
            </w:tcBorders>
            <w:shd w:val="clear" w:color="auto" w:fill="auto"/>
            <w:vAlign w:val="center"/>
            <w:hideMark/>
          </w:tcPr>
          <w:p w14:paraId="4AC52E6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35°29'59.01"Β</w:t>
            </w:r>
          </w:p>
        </w:tc>
        <w:tc>
          <w:tcPr>
            <w:tcW w:w="1701" w:type="dxa"/>
            <w:tcBorders>
              <w:top w:val="nil"/>
              <w:left w:val="nil"/>
              <w:bottom w:val="single" w:sz="4" w:space="0" w:color="auto"/>
              <w:right w:val="single" w:sz="4" w:space="0" w:color="auto"/>
            </w:tcBorders>
            <w:shd w:val="clear" w:color="auto" w:fill="auto"/>
            <w:vAlign w:val="center"/>
            <w:hideMark/>
          </w:tcPr>
          <w:p w14:paraId="0992EF6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23°44'18.35"Α</w:t>
            </w:r>
          </w:p>
        </w:tc>
      </w:tr>
      <w:tr w:rsidR="0091545E" w:rsidRPr="000B3357" w14:paraId="223BB692" w14:textId="77777777" w:rsidTr="0091545E">
        <w:trPr>
          <w:jc w:val="center"/>
        </w:trPr>
        <w:tc>
          <w:tcPr>
            <w:tcW w:w="512" w:type="dxa"/>
            <w:tcBorders>
              <w:top w:val="nil"/>
              <w:left w:val="single" w:sz="4" w:space="0" w:color="auto"/>
              <w:bottom w:val="single" w:sz="4" w:space="0" w:color="auto"/>
              <w:right w:val="single" w:sz="4" w:space="0" w:color="auto"/>
            </w:tcBorders>
          </w:tcPr>
          <w:p w14:paraId="76B3654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r w:rsidRPr="000B3357">
              <w:rPr>
                <w:rFonts w:ascii="Calibri" w:hAnsi="Calibri" w:cs="Calibri"/>
                <w:color w:val="auto"/>
                <w:sz w:val="18"/>
                <w:szCs w:val="18"/>
                <w:lang w:val="en-US"/>
              </w:rPr>
              <w:t>3</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B40E1C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ΒΙΓΛΑ ΧΑΝΙΩΝ</w:t>
            </w:r>
          </w:p>
        </w:tc>
        <w:tc>
          <w:tcPr>
            <w:tcW w:w="2336" w:type="dxa"/>
            <w:tcBorders>
              <w:top w:val="nil"/>
              <w:left w:val="nil"/>
              <w:bottom w:val="single" w:sz="4" w:space="0" w:color="auto"/>
              <w:right w:val="single" w:sz="4" w:space="0" w:color="auto"/>
            </w:tcBorders>
            <w:shd w:val="clear" w:color="auto" w:fill="auto"/>
            <w:vAlign w:val="center"/>
            <w:hideMark/>
          </w:tcPr>
          <w:p w14:paraId="6321934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Χανίων</w:t>
            </w:r>
          </w:p>
        </w:tc>
        <w:tc>
          <w:tcPr>
            <w:tcW w:w="1597" w:type="dxa"/>
            <w:tcBorders>
              <w:top w:val="nil"/>
              <w:left w:val="nil"/>
              <w:bottom w:val="single" w:sz="4" w:space="0" w:color="auto"/>
              <w:right w:val="single" w:sz="4" w:space="0" w:color="auto"/>
            </w:tcBorders>
            <w:shd w:val="clear" w:color="auto" w:fill="auto"/>
            <w:vAlign w:val="center"/>
            <w:hideMark/>
          </w:tcPr>
          <w:p w14:paraId="1A1C401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35°14'28.57"Β</w:t>
            </w:r>
          </w:p>
        </w:tc>
        <w:tc>
          <w:tcPr>
            <w:tcW w:w="1701" w:type="dxa"/>
            <w:tcBorders>
              <w:top w:val="nil"/>
              <w:left w:val="nil"/>
              <w:bottom w:val="single" w:sz="4" w:space="0" w:color="auto"/>
              <w:right w:val="single" w:sz="4" w:space="0" w:color="auto"/>
            </w:tcBorders>
            <w:shd w:val="clear" w:color="auto" w:fill="auto"/>
            <w:vAlign w:val="center"/>
            <w:hideMark/>
          </w:tcPr>
          <w:p w14:paraId="48D4AE9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23°41'2.95"Α</w:t>
            </w:r>
          </w:p>
        </w:tc>
      </w:tr>
      <w:tr w:rsidR="0091545E" w:rsidRPr="000B3357" w14:paraId="2FE44575" w14:textId="77777777" w:rsidTr="0091545E">
        <w:trPr>
          <w:jc w:val="center"/>
        </w:trPr>
        <w:tc>
          <w:tcPr>
            <w:tcW w:w="512" w:type="dxa"/>
            <w:tcBorders>
              <w:top w:val="nil"/>
              <w:left w:val="single" w:sz="4" w:space="0" w:color="auto"/>
              <w:bottom w:val="single" w:sz="4" w:space="0" w:color="auto"/>
              <w:right w:val="single" w:sz="4" w:space="0" w:color="auto"/>
            </w:tcBorders>
          </w:tcPr>
          <w:p w14:paraId="67D7CA5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r w:rsidRPr="000B3357">
              <w:rPr>
                <w:rFonts w:ascii="Calibri" w:hAnsi="Calibri" w:cs="Calibri"/>
                <w:color w:val="auto"/>
                <w:sz w:val="18"/>
                <w:szCs w:val="18"/>
                <w:lang w:val="en-US"/>
              </w:rPr>
              <w:t>4</w:t>
            </w:r>
          </w:p>
        </w:tc>
        <w:tc>
          <w:tcPr>
            <w:tcW w:w="2676" w:type="dxa"/>
            <w:tcBorders>
              <w:top w:val="nil"/>
              <w:left w:val="single" w:sz="4" w:space="0" w:color="auto"/>
              <w:bottom w:val="single" w:sz="4" w:space="0" w:color="auto"/>
              <w:right w:val="single" w:sz="4" w:space="0" w:color="auto"/>
            </w:tcBorders>
            <w:shd w:val="clear" w:color="auto" w:fill="auto"/>
            <w:vAlign w:val="center"/>
            <w:hideMark/>
          </w:tcPr>
          <w:p w14:paraId="5C7A5A7F"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ΚΟΤΣΥΦΙΑΝΑ</w:t>
            </w:r>
          </w:p>
        </w:tc>
        <w:tc>
          <w:tcPr>
            <w:tcW w:w="2336" w:type="dxa"/>
            <w:tcBorders>
              <w:top w:val="nil"/>
              <w:left w:val="nil"/>
              <w:bottom w:val="single" w:sz="4" w:space="0" w:color="auto"/>
              <w:right w:val="single" w:sz="4" w:space="0" w:color="auto"/>
            </w:tcBorders>
            <w:shd w:val="clear" w:color="auto" w:fill="auto"/>
            <w:vAlign w:val="center"/>
            <w:hideMark/>
          </w:tcPr>
          <w:p w14:paraId="5CEEB3B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Χανίων</w:t>
            </w:r>
          </w:p>
        </w:tc>
        <w:tc>
          <w:tcPr>
            <w:tcW w:w="1597" w:type="dxa"/>
            <w:tcBorders>
              <w:top w:val="nil"/>
              <w:left w:val="nil"/>
              <w:bottom w:val="single" w:sz="4" w:space="0" w:color="auto"/>
              <w:right w:val="single" w:sz="4" w:space="0" w:color="auto"/>
            </w:tcBorders>
            <w:shd w:val="clear" w:color="auto" w:fill="auto"/>
            <w:vAlign w:val="center"/>
            <w:hideMark/>
          </w:tcPr>
          <w:p w14:paraId="4C7278A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35°24'44.51"Β</w:t>
            </w:r>
          </w:p>
        </w:tc>
        <w:tc>
          <w:tcPr>
            <w:tcW w:w="1701" w:type="dxa"/>
            <w:tcBorders>
              <w:top w:val="nil"/>
              <w:left w:val="nil"/>
              <w:bottom w:val="single" w:sz="4" w:space="0" w:color="auto"/>
              <w:right w:val="single" w:sz="4" w:space="0" w:color="auto"/>
            </w:tcBorders>
            <w:shd w:val="clear" w:color="auto" w:fill="auto"/>
            <w:vAlign w:val="center"/>
            <w:hideMark/>
          </w:tcPr>
          <w:p w14:paraId="5E8BAFC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23°44'44.69"Α</w:t>
            </w:r>
          </w:p>
        </w:tc>
      </w:tr>
      <w:tr w:rsidR="0091545E" w:rsidRPr="000B3357" w14:paraId="1BC1AF66" w14:textId="77777777" w:rsidTr="0091545E">
        <w:trPr>
          <w:jc w:val="center"/>
        </w:trPr>
        <w:tc>
          <w:tcPr>
            <w:tcW w:w="512" w:type="dxa"/>
            <w:tcBorders>
              <w:top w:val="single" w:sz="4" w:space="0" w:color="auto"/>
              <w:left w:val="single" w:sz="4" w:space="0" w:color="auto"/>
              <w:bottom w:val="single" w:sz="4" w:space="0" w:color="auto"/>
              <w:right w:val="single" w:sz="4" w:space="0" w:color="auto"/>
            </w:tcBorders>
          </w:tcPr>
          <w:p w14:paraId="6349684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10</w:t>
            </w:r>
            <w:r w:rsidRPr="000B3357">
              <w:rPr>
                <w:rFonts w:ascii="Calibri" w:hAnsi="Calibri" w:cs="Calibri"/>
                <w:color w:val="auto"/>
                <w:sz w:val="18"/>
                <w:szCs w:val="18"/>
                <w:lang w:val="en-US"/>
              </w:rPr>
              <w:t>5</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5B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ΜΕΣΤΑ</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14:paraId="0A9ADD2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Χίου</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7222DE4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38°15'9.69"Β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B75EE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25°54'22.35"Α</w:t>
            </w:r>
          </w:p>
        </w:tc>
      </w:tr>
    </w:tbl>
    <w:p w14:paraId="707294D9" w14:textId="77777777" w:rsidR="0091545E" w:rsidRPr="00F91A25" w:rsidRDefault="0091545E" w:rsidP="0091545E">
      <w:pPr>
        <w:rPr>
          <w:b/>
          <w:highlight w:val="yellow"/>
        </w:rPr>
      </w:pPr>
      <w:r w:rsidRPr="00F91A25">
        <w:rPr>
          <w:b/>
          <w:highlight w:val="yellow"/>
        </w:rPr>
        <w:br w:type="page"/>
      </w:r>
    </w:p>
    <w:p w14:paraId="76C53CE5" w14:textId="77777777" w:rsidR="0091545E" w:rsidRPr="000B3357" w:rsidRDefault="0091545E" w:rsidP="0091545E">
      <w:pPr>
        <w:spacing w:line="360" w:lineRule="auto"/>
        <w:ind w:firstLine="284"/>
        <w:jc w:val="center"/>
        <w:rPr>
          <w:b/>
        </w:rPr>
      </w:pPr>
      <w:r w:rsidRPr="000B3357">
        <w:rPr>
          <w:b/>
        </w:rPr>
        <w:lastRenderedPageBreak/>
        <w:t>ΠΙΝΑΚΑΣ Β (ΤΗΛΕΟΠΤΙΚΗ &amp; ΡΑΔΙΟΦΩΝΙΚΗ ΥΠΗΡΕΣΙΑ 60</w:t>
      </w:r>
      <w:r w:rsidRPr="000B3357">
        <w:rPr>
          <w:b/>
          <w:lang w:val="en-US"/>
        </w:rPr>
        <w:t>Mbps</w:t>
      </w:r>
      <w:r w:rsidRPr="000B3357">
        <w:rPr>
          <w:b/>
        </w:rPr>
        <w:t>)</w:t>
      </w:r>
    </w:p>
    <w:tbl>
      <w:tblPr>
        <w:tblW w:w="8761" w:type="dxa"/>
        <w:jc w:val="center"/>
        <w:tblLayout w:type="fixed"/>
        <w:tblLook w:val="04A0" w:firstRow="1" w:lastRow="0" w:firstColumn="1" w:lastColumn="0" w:noHBand="0" w:noVBand="1"/>
      </w:tblPr>
      <w:tblGrid>
        <w:gridCol w:w="512"/>
        <w:gridCol w:w="2744"/>
        <w:gridCol w:w="2409"/>
        <w:gridCol w:w="1395"/>
        <w:gridCol w:w="1701"/>
      </w:tblGrid>
      <w:tr w:rsidR="0091545E" w:rsidRPr="000B3357" w14:paraId="1A00FB61" w14:textId="77777777" w:rsidTr="0091545E">
        <w:trPr>
          <w:jc w:val="center"/>
        </w:trPr>
        <w:tc>
          <w:tcPr>
            <w:tcW w:w="512"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7BE04F9"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Α/Α</w:t>
            </w:r>
          </w:p>
        </w:tc>
        <w:tc>
          <w:tcPr>
            <w:tcW w:w="274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D1679A"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ΤΡΕΧΟΥΣΑ  ΘΕΣΕΙΣ  ΕΓΚΑΤΑΣΤΑΣΗΣ</w:t>
            </w:r>
          </w:p>
        </w:tc>
        <w:tc>
          <w:tcPr>
            <w:tcW w:w="2409"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F8039B0"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Νομός</w:t>
            </w:r>
          </w:p>
        </w:tc>
        <w:tc>
          <w:tcPr>
            <w:tcW w:w="1395"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531FE5D"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Πλάτος</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9F7FF10"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Μήκος</w:t>
            </w:r>
          </w:p>
        </w:tc>
      </w:tr>
      <w:tr w:rsidR="0091545E" w:rsidRPr="000B3357" w14:paraId="4823412D" w14:textId="77777777" w:rsidTr="0091545E">
        <w:trPr>
          <w:jc w:val="center"/>
        </w:trPr>
        <w:tc>
          <w:tcPr>
            <w:tcW w:w="512" w:type="dxa"/>
            <w:tcBorders>
              <w:top w:val="single" w:sz="4" w:space="0" w:color="auto"/>
              <w:left w:val="single" w:sz="4" w:space="0" w:color="auto"/>
              <w:bottom w:val="single" w:sz="4" w:space="0" w:color="auto"/>
              <w:right w:val="single" w:sz="4" w:space="0" w:color="auto"/>
            </w:tcBorders>
          </w:tcPr>
          <w:p w14:paraId="32B887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4CE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ΑΚΑΡΝΑΝΙΚΑ</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D4883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Αιτωλοακαρνανίας</w:t>
            </w:r>
          </w:p>
        </w:tc>
        <w:tc>
          <w:tcPr>
            <w:tcW w:w="1395" w:type="dxa"/>
            <w:tcBorders>
              <w:top w:val="nil"/>
              <w:left w:val="nil"/>
              <w:bottom w:val="single" w:sz="4" w:space="0" w:color="auto"/>
              <w:right w:val="single" w:sz="4" w:space="0" w:color="auto"/>
            </w:tcBorders>
            <w:shd w:val="clear" w:color="auto" w:fill="auto"/>
            <w:vAlign w:val="center"/>
            <w:hideMark/>
          </w:tcPr>
          <w:p w14:paraId="11F429F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38°48'27.16"Β</w:t>
            </w:r>
          </w:p>
        </w:tc>
        <w:tc>
          <w:tcPr>
            <w:tcW w:w="1701" w:type="dxa"/>
            <w:tcBorders>
              <w:top w:val="nil"/>
              <w:left w:val="nil"/>
              <w:bottom w:val="single" w:sz="4" w:space="0" w:color="auto"/>
              <w:right w:val="single" w:sz="4" w:space="0" w:color="auto"/>
            </w:tcBorders>
            <w:shd w:val="clear" w:color="auto" w:fill="auto"/>
            <w:vAlign w:val="center"/>
            <w:hideMark/>
          </w:tcPr>
          <w:p w14:paraId="5EFA6C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20°59'7.82"Α</w:t>
            </w:r>
          </w:p>
        </w:tc>
      </w:tr>
      <w:tr w:rsidR="0091545E" w:rsidRPr="000B3357" w14:paraId="1741BDAA" w14:textId="77777777" w:rsidTr="0091545E">
        <w:trPr>
          <w:jc w:val="center"/>
        </w:trPr>
        <w:tc>
          <w:tcPr>
            <w:tcW w:w="512" w:type="dxa"/>
            <w:tcBorders>
              <w:top w:val="nil"/>
              <w:left w:val="single" w:sz="4" w:space="0" w:color="auto"/>
              <w:bottom w:val="single" w:sz="4" w:space="0" w:color="auto"/>
              <w:right w:val="single" w:sz="4" w:space="0" w:color="auto"/>
            </w:tcBorders>
          </w:tcPr>
          <w:p w14:paraId="0B88410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5336FA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ΔΙΔΥΜΑ</w:t>
            </w:r>
          </w:p>
        </w:tc>
        <w:tc>
          <w:tcPr>
            <w:tcW w:w="2409" w:type="dxa"/>
            <w:tcBorders>
              <w:top w:val="nil"/>
              <w:left w:val="nil"/>
              <w:bottom w:val="single" w:sz="4" w:space="0" w:color="auto"/>
              <w:right w:val="single" w:sz="4" w:space="0" w:color="auto"/>
            </w:tcBorders>
            <w:shd w:val="clear" w:color="auto" w:fill="auto"/>
            <w:vAlign w:val="center"/>
            <w:hideMark/>
          </w:tcPr>
          <w:p w14:paraId="21501A4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Αργολίδας</w:t>
            </w:r>
          </w:p>
        </w:tc>
        <w:tc>
          <w:tcPr>
            <w:tcW w:w="1395" w:type="dxa"/>
            <w:tcBorders>
              <w:top w:val="nil"/>
              <w:left w:val="nil"/>
              <w:bottom w:val="single" w:sz="4" w:space="0" w:color="auto"/>
              <w:right w:val="single" w:sz="4" w:space="0" w:color="auto"/>
            </w:tcBorders>
            <w:shd w:val="clear" w:color="auto" w:fill="auto"/>
            <w:vAlign w:val="center"/>
            <w:hideMark/>
          </w:tcPr>
          <w:p w14:paraId="190D459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37°28'29.95"Β</w:t>
            </w:r>
          </w:p>
        </w:tc>
        <w:tc>
          <w:tcPr>
            <w:tcW w:w="1701" w:type="dxa"/>
            <w:tcBorders>
              <w:top w:val="nil"/>
              <w:left w:val="nil"/>
              <w:bottom w:val="single" w:sz="4" w:space="0" w:color="auto"/>
              <w:right w:val="single" w:sz="4" w:space="0" w:color="auto"/>
            </w:tcBorders>
            <w:shd w:val="clear" w:color="auto" w:fill="auto"/>
            <w:vAlign w:val="center"/>
            <w:hideMark/>
          </w:tcPr>
          <w:p w14:paraId="2D32F73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23°12'25.01"Α</w:t>
            </w:r>
          </w:p>
        </w:tc>
      </w:tr>
      <w:tr w:rsidR="0091545E" w:rsidRPr="000B3357" w14:paraId="1D330D2E" w14:textId="77777777" w:rsidTr="0091545E">
        <w:trPr>
          <w:jc w:val="center"/>
        </w:trPr>
        <w:tc>
          <w:tcPr>
            <w:tcW w:w="512" w:type="dxa"/>
            <w:tcBorders>
              <w:top w:val="nil"/>
              <w:left w:val="single" w:sz="4" w:space="0" w:color="auto"/>
              <w:bottom w:val="single" w:sz="4" w:space="0" w:color="auto"/>
              <w:right w:val="single" w:sz="4" w:space="0" w:color="auto"/>
            </w:tcBorders>
          </w:tcPr>
          <w:p w14:paraId="5015D25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7033143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ΝΑΥΠΛΙΟ</w:t>
            </w:r>
          </w:p>
        </w:tc>
        <w:tc>
          <w:tcPr>
            <w:tcW w:w="2409" w:type="dxa"/>
            <w:tcBorders>
              <w:top w:val="nil"/>
              <w:left w:val="nil"/>
              <w:bottom w:val="single" w:sz="4" w:space="0" w:color="auto"/>
              <w:right w:val="single" w:sz="4" w:space="0" w:color="auto"/>
            </w:tcBorders>
            <w:shd w:val="clear" w:color="auto" w:fill="auto"/>
            <w:vAlign w:val="center"/>
            <w:hideMark/>
          </w:tcPr>
          <w:p w14:paraId="729A8B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Αργολίδας</w:t>
            </w:r>
          </w:p>
        </w:tc>
        <w:tc>
          <w:tcPr>
            <w:tcW w:w="1395" w:type="dxa"/>
            <w:tcBorders>
              <w:top w:val="nil"/>
              <w:left w:val="nil"/>
              <w:bottom w:val="single" w:sz="4" w:space="0" w:color="auto"/>
              <w:right w:val="single" w:sz="4" w:space="0" w:color="auto"/>
            </w:tcBorders>
            <w:shd w:val="clear" w:color="auto" w:fill="auto"/>
            <w:vAlign w:val="center"/>
            <w:hideMark/>
          </w:tcPr>
          <w:p w14:paraId="2DED004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37°34'53.05"Β</w:t>
            </w:r>
          </w:p>
        </w:tc>
        <w:tc>
          <w:tcPr>
            <w:tcW w:w="1701" w:type="dxa"/>
            <w:tcBorders>
              <w:top w:val="nil"/>
              <w:left w:val="nil"/>
              <w:bottom w:val="single" w:sz="4" w:space="0" w:color="auto"/>
              <w:right w:val="single" w:sz="4" w:space="0" w:color="auto"/>
            </w:tcBorders>
            <w:shd w:val="clear" w:color="auto" w:fill="auto"/>
            <w:vAlign w:val="center"/>
            <w:hideMark/>
          </w:tcPr>
          <w:p w14:paraId="78317A7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22°48'42.91"Α</w:t>
            </w:r>
          </w:p>
        </w:tc>
      </w:tr>
      <w:tr w:rsidR="0091545E" w:rsidRPr="000B3357" w14:paraId="38488C52" w14:textId="77777777" w:rsidTr="0091545E">
        <w:trPr>
          <w:jc w:val="center"/>
        </w:trPr>
        <w:tc>
          <w:tcPr>
            <w:tcW w:w="512" w:type="dxa"/>
            <w:tcBorders>
              <w:top w:val="nil"/>
              <w:left w:val="single" w:sz="4" w:space="0" w:color="auto"/>
              <w:bottom w:val="single" w:sz="4" w:space="0" w:color="auto"/>
              <w:right w:val="single" w:sz="4" w:space="0" w:color="auto"/>
            </w:tcBorders>
          </w:tcPr>
          <w:p w14:paraId="4A8D662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D954BE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ΔΟΛΙΑΝΑ</w:t>
            </w:r>
          </w:p>
        </w:tc>
        <w:tc>
          <w:tcPr>
            <w:tcW w:w="2409" w:type="dxa"/>
            <w:tcBorders>
              <w:top w:val="nil"/>
              <w:left w:val="nil"/>
              <w:bottom w:val="single" w:sz="4" w:space="0" w:color="auto"/>
              <w:right w:val="single" w:sz="4" w:space="0" w:color="auto"/>
            </w:tcBorders>
            <w:shd w:val="clear" w:color="auto" w:fill="auto"/>
            <w:vAlign w:val="center"/>
            <w:hideMark/>
          </w:tcPr>
          <w:p w14:paraId="538D8CF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Αρκαδίας</w:t>
            </w:r>
          </w:p>
        </w:tc>
        <w:tc>
          <w:tcPr>
            <w:tcW w:w="1395" w:type="dxa"/>
            <w:tcBorders>
              <w:top w:val="nil"/>
              <w:left w:val="nil"/>
              <w:bottom w:val="single" w:sz="4" w:space="0" w:color="auto"/>
              <w:right w:val="single" w:sz="4" w:space="0" w:color="auto"/>
            </w:tcBorders>
            <w:shd w:val="clear" w:color="auto" w:fill="auto"/>
            <w:vAlign w:val="center"/>
            <w:hideMark/>
          </w:tcPr>
          <w:p w14:paraId="78650A4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37°22'35.91"Β</w:t>
            </w:r>
          </w:p>
        </w:tc>
        <w:tc>
          <w:tcPr>
            <w:tcW w:w="1701" w:type="dxa"/>
            <w:tcBorders>
              <w:top w:val="nil"/>
              <w:left w:val="nil"/>
              <w:bottom w:val="single" w:sz="4" w:space="0" w:color="auto"/>
              <w:right w:val="single" w:sz="4" w:space="0" w:color="auto"/>
            </w:tcBorders>
            <w:shd w:val="clear" w:color="auto" w:fill="auto"/>
            <w:vAlign w:val="center"/>
            <w:hideMark/>
          </w:tcPr>
          <w:p w14:paraId="5749763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22°29'42.42"Α</w:t>
            </w:r>
          </w:p>
        </w:tc>
      </w:tr>
      <w:tr w:rsidR="0091545E" w:rsidRPr="000B3357" w14:paraId="0EA6D048" w14:textId="77777777" w:rsidTr="0091545E">
        <w:trPr>
          <w:jc w:val="center"/>
        </w:trPr>
        <w:tc>
          <w:tcPr>
            <w:tcW w:w="512" w:type="dxa"/>
            <w:tcBorders>
              <w:top w:val="nil"/>
              <w:left w:val="single" w:sz="4" w:space="0" w:color="auto"/>
              <w:bottom w:val="single" w:sz="4" w:space="0" w:color="auto"/>
              <w:right w:val="single" w:sz="4" w:space="0" w:color="auto"/>
            </w:tcBorders>
          </w:tcPr>
          <w:p w14:paraId="523C010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630132B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ΑΣΣΕΑ</w:t>
            </w:r>
          </w:p>
        </w:tc>
        <w:tc>
          <w:tcPr>
            <w:tcW w:w="2409" w:type="dxa"/>
            <w:tcBorders>
              <w:top w:val="nil"/>
              <w:left w:val="nil"/>
              <w:bottom w:val="single" w:sz="4" w:space="0" w:color="auto"/>
              <w:right w:val="single" w:sz="4" w:space="0" w:color="auto"/>
            </w:tcBorders>
            <w:shd w:val="clear" w:color="auto" w:fill="auto"/>
            <w:vAlign w:val="center"/>
            <w:hideMark/>
          </w:tcPr>
          <w:p w14:paraId="4002FB3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Αρκαδίας</w:t>
            </w:r>
          </w:p>
        </w:tc>
        <w:tc>
          <w:tcPr>
            <w:tcW w:w="1395" w:type="dxa"/>
            <w:tcBorders>
              <w:top w:val="nil"/>
              <w:left w:val="nil"/>
              <w:bottom w:val="single" w:sz="4" w:space="0" w:color="auto"/>
              <w:right w:val="single" w:sz="4" w:space="0" w:color="auto"/>
            </w:tcBorders>
            <w:shd w:val="clear" w:color="auto" w:fill="auto"/>
            <w:vAlign w:val="center"/>
            <w:hideMark/>
          </w:tcPr>
          <w:p w14:paraId="4D6BF59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37°20'53.21"Β</w:t>
            </w:r>
          </w:p>
        </w:tc>
        <w:tc>
          <w:tcPr>
            <w:tcW w:w="1701" w:type="dxa"/>
            <w:tcBorders>
              <w:top w:val="nil"/>
              <w:left w:val="nil"/>
              <w:bottom w:val="single" w:sz="4" w:space="0" w:color="auto"/>
              <w:right w:val="single" w:sz="4" w:space="0" w:color="auto"/>
            </w:tcBorders>
            <w:shd w:val="clear" w:color="auto" w:fill="auto"/>
            <w:vAlign w:val="center"/>
            <w:hideMark/>
          </w:tcPr>
          <w:p w14:paraId="41B9C42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22°14'53.78"Α</w:t>
            </w:r>
          </w:p>
        </w:tc>
      </w:tr>
      <w:tr w:rsidR="0091545E" w:rsidRPr="000B3357" w14:paraId="5E8C5184" w14:textId="77777777" w:rsidTr="0091545E">
        <w:trPr>
          <w:jc w:val="center"/>
        </w:trPr>
        <w:tc>
          <w:tcPr>
            <w:tcW w:w="512" w:type="dxa"/>
            <w:tcBorders>
              <w:top w:val="nil"/>
              <w:left w:val="single" w:sz="4" w:space="0" w:color="auto"/>
              <w:bottom w:val="single" w:sz="4" w:space="0" w:color="auto"/>
              <w:right w:val="single" w:sz="4" w:space="0" w:color="auto"/>
            </w:tcBorders>
          </w:tcPr>
          <w:p w14:paraId="309111E7"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vAlign w:val="center"/>
          </w:tcPr>
          <w:p w14:paraId="4868AA2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ΖΑΤΟΥΝΑ</w:t>
            </w:r>
          </w:p>
        </w:tc>
        <w:tc>
          <w:tcPr>
            <w:tcW w:w="2409" w:type="dxa"/>
            <w:tcBorders>
              <w:top w:val="nil"/>
              <w:left w:val="nil"/>
              <w:bottom w:val="single" w:sz="4" w:space="0" w:color="auto"/>
              <w:right w:val="single" w:sz="4" w:space="0" w:color="auto"/>
            </w:tcBorders>
            <w:shd w:val="clear" w:color="auto" w:fill="auto"/>
            <w:vAlign w:val="center"/>
          </w:tcPr>
          <w:p w14:paraId="72546ED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Αρκαδίας</w:t>
            </w:r>
          </w:p>
        </w:tc>
        <w:tc>
          <w:tcPr>
            <w:tcW w:w="1395" w:type="dxa"/>
            <w:tcBorders>
              <w:top w:val="nil"/>
              <w:left w:val="nil"/>
              <w:bottom w:val="single" w:sz="4" w:space="0" w:color="auto"/>
              <w:right w:val="single" w:sz="4" w:space="0" w:color="auto"/>
            </w:tcBorders>
            <w:shd w:val="clear" w:color="auto" w:fill="auto"/>
            <w:vAlign w:val="center"/>
          </w:tcPr>
          <w:p w14:paraId="2C2CEB5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37°35'2.11"Β</w:t>
            </w:r>
          </w:p>
        </w:tc>
        <w:tc>
          <w:tcPr>
            <w:tcW w:w="1701" w:type="dxa"/>
            <w:tcBorders>
              <w:top w:val="nil"/>
              <w:left w:val="nil"/>
              <w:bottom w:val="single" w:sz="4" w:space="0" w:color="auto"/>
              <w:right w:val="single" w:sz="4" w:space="0" w:color="auto"/>
            </w:tcBorders>
            <w:shd w:val="clear" w:color="auto" w:fill="auto"/>
            <w:vAlign w:val="center"/>
          </w:tcPr>
          <w:p w14:paraId="524C921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shd w:val="clear" w:color="auto" w:fill="FFFFFF"/>
              </w:rPr>
              <w:t>22° 0'33.44"Α</w:t>
            </w:r>
          </w:p>
        </w:tc>
      </w:tr>
      <w:tr w:rsidR="0091545E" w:rsidRPr="000B3357" w14:paraId="36A3B9C6" w14:textId="77777777" w:rsidTr="0091545E">
        <w:trPr>
          <w:jc w:val="center"/>
        </w:trPr>
        <w:tc>
          <w:tcPr>
            <w:tcW w:w="512" w:type="dxa"/>
            <w:tcBorders>
              <w:top w:val="nil"/>
              <w:left w:val="single" w:sz="4" w:space="0" w:color="auto"/>
              <w:bottom w:val="single" w:sz="4" w:space="0" w:color="auto"/>
              <w:right w:val="single" w:sz="4" w:space="0" w:color="auto"/>
            </w:tcBorders>
          </w:tcPr>
          <w:p w14:paraId="48202FC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7</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15D51A8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ΥΜΗΤΤΟΣ</w:t>
            </w:r>
          </w:p>
        </w:tc>
        <w:tc>
          <w:tcPr>
            <w:tcW w:w="2409" w:type="dxa"/>
            <w:tcBorders>
              <w:top w:val="nil"/>
              <w:left w:val="nil"/>
              <w:bottom w:val="single" w:sz="4" w:space="0" w:color="auto"/>
              <w:right w:val="single" w:sz="4" w:space="0" w:color="auto"/>
            </w:tcBorders>
            <w:shd w:val="clear" w:color="auto" w:fill="auto"/>
            <w:vAlign w:val="center"/>
            <w:hideMark/>
          </w:tcPr>
          <w:p w14:paraId="2B67092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395" w:type="dxa"/>
            <w:tcBorders>
              <w:top w:val="nil"/>
              <w:left w:val="nil"/>
              <w:bottom w:val="single" w:sz="4" w:space="0" w:color="auto"/>
              <w:right w:val="single" w:sz="4" w:space="0" w:color="auto"/>
            </w:tcBorders>
            <w:shd w:val="clear" w:color="auto" w:fill="auto"/>
            <w:vAlign w:val="center"/>
            <w:hideMark/>
          </w:tcPr>
          <w:p w14:paraId="2AD6F6C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37°57'29.52"Β</w:t>
            </w:r>
          </w:p>
        </w:tc>
        <w:tc>
          <w:tcPr>
            <w:tcW w:w="1701" w:type="dxa"/>
            <w:tcBorders>
              <w:top w:val="nil"/>
              <w:left w:val="nil"/>
              <w:bottom w:val="single" w:sz="4" w:space="0" w:color="auto"/>
              <w:right w:val="single" w:sz="4" w:space="0" w:color="auto"/>
            </w:tcBorders>
            <w:shd w:val="clear" w:color="auto" w:fill="auto"/>
            <w:vAlign w:val="center"/>
            <w:hideMark/>
          </w:tcPr>
          <w:p w14:paraId="13C639C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23°49'6.61"Α</w:t>
            </w:r>
          </w:p>
        </w:tc>
      </w:tr>
      <w:tr w:rsidR="0091545E" w:rsidRPr="000B3357" w14:paraId="1446DB1C" w14:textId="77777777" w:rsidTr="0091545E">
        <w:trPr>
          <w:jc w:val="center"/>
        </w:trPr>
        <w:tc>
          <w:tcPr>
            <w:tcW w:w="512" w:type="dxa"/>
            <w:tcBorders>
              <w:top w:val="nil"/>
              <w:left w:val="single" w:sz="4" w:space="0" w:color="auto"/>
              <w:bottom w:val="single" w:sz="4" w:space="0" w:color="auto"/>
              <w:right w:val="single" w:sz="4" w:space="0" w:color="auto"/>
            </w:tcBorders>
          </w:tcPr>
          <w:p w14:paraId="421AAE0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8</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14933F3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ΠΑΡΝΗΘΑ</w:t>
            </w:r>
          </w:p>
        </w:tc>
        <w:tc>
          <w:tcPr>
            <w:tcW w:w="2409" w:type="dxa"/>
            <w:tcBorders>
              <w:top w:val="nil"/>
              <w:left w:val="nil"/>
              <w:bottom w:val="single" w:sz="4" w:space="0" w:color="auto"/>
              <w:right w:val="single" w:sz="4" w:space="0" w:color="auto"/>
            </w:tcBorders>
            <w:shd w:val="clear" w:color="auto" w:fill="auto"/>
            <w:vAlign w:val="center"/>
            <w:hideMark/>
          </w:tcPr>
          <w:p w14:paraId="6FED512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Αττικής</w:t>
            </w:r>
          </w:p>
        </w:tc>
        <w:tc>
          <w:tcPr>
            <w:tcW w:w="1395" w:type="dxa"/>
            <w:tcBorders>
              <w:top w:val="nil"/>
              <w:left w:val="nil"/>
              <w:bottom w:val="single" w:sz="4" w:space="0" w:color="auto"/>
              <w:right w:val="single" w:sz="4" w:space="0" w:color="auto"/>
            </w:tcBorders>
            <w:shd w:val="clear" w:color="auto" w:fill="auto"/>
            <w:vAlign w:val="center"/>
            <w:hideMark/>
          </w:tcPr>
          <w:p w14:paraId="7E4E86F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38°10'20.59"Β</w:t>
            </w:r>
          </w:p>
        </w:tc>
        <w:tc>
          <w:tcPr>
            <w:tcW w:w="1701" w:type="dxa"/>
            <w:tcBorders>
              <w:top w:val="nil"/>
              <w:left w:val="nil"/>
              <w:bottom w:val="single" w:sz="4" w:space="0" w:color="auto"/>
              <w:right w:val="single" w:sz="4" w:space="0" w:color="auto"/>
            </w:tcBorders>
            <w:shd w:val="clear" w:color="auto" w:fill="auto"/>
            <w:vAlign w:val="center"/>
            <w:hideMark/>
          </w:tcPr>
          <w:p w14:paraId="259D07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23°43'46.67"Α</w:t>
            </w:r>
          </w:p>
        </w:tc>
      </w:tr>
      <w:tr w:rsidR="0091545E" w:rsidRPr="000B3357" w14:paraId="21E00B18" w14:textId="77777777" w:rsidTr="0091545E">
        <w:trPr>
          <w:jc w:val="center"/>
        </w:trPr>
        <w:tc>
          <w:tcPr>
            <w:tcW w:w="512" w:type="dxa"/>
            <w:tcBorders>
              <w:top w:val="nil"/>
              <w:left w:val="single" w:sz="4" w:space="0" w:color="auto"/>
              <w:bottom w:val="single" w:sz="4" w:space="0" w:color="auto"/>
              <w:right w:val="single" w:sz="4" w:space="0" w:color="auto"/>
            </w:tcBorders>
          </w:tcPr>
          <w:p w14:paraId="7D506EE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9</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11BA7FF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ΚΑΛΑΒΡΥΤΑ</w:t>
            </w:r>
          </w:p>
        </w:tc>
        <w:tc>
          <w:tcPr>
            <w:tcW w:w="2409" w:type="dxa"/>
            <w:tcBorders>
              <w:top w:val="nil"/>
              <w:left w:val="nil"/>
              <w:bottom w:val="single" w:sz="4" w:space="0" w:color="auto"/>
              <w:right w:val="single" w:sz="4" w:space="0" w:color="auto"/>
            </w:tcBorders>
            <w:shd w:val="clear" w:color="auto" w:fill="auto"/>
            <w:vAlign w:val="center"/>
            <w:hideMark/>
          </w:tcPr>
          <w:p w14:paraId="3ACAD7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Αχαΐας</w:t>
            </w:r>
          </w:p>
        </w:tc>
        <w:tc>
          <w:tcPr>
            <w:tcW w:w="1395" w:type="dxa"/>
            <w:tcBorders>
              <w:top w:val="nil"/>
              <w:left w:val="nil"/>
              <w:bottom w:val="single" w:sz="4" w:space="0" w:color="auto"/>
              <w:right w:val="single" w:sz="4" w:space="0" w:color="auto"/>
            </w:tcBorders>
            <w:shd w:val="clear" w:color="auto" w:fill="auto"/>
            <w:vAlign w:val="center"/>
            <w:hideMark/>
          </w:tcPr>
          <w:p w14:paraId="12C1F3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 0'36.95"Β</w:t>
            </w:r>
          </w:p>
        </w:tc>
        <w:tc>
          <w:tcPr>
            <w:tcW w:w="1701" w:type="dxa"/>
            <w:tcBorders>
              <w:top w:val="nil"/>
              <w:left w:val="nil"/>
              <w:bottom w:val="single" w:sz="4" w:space="0" w:color="auto"/>
              <w:right w:val="single" w:sz="4" w:space="0" w:color="auto"/>
            </w:tcBorders>
            <w:shd w:val="clear" w:color="auto" w:fill="auto"/>
            <w:vAlign w:val="center"/>
            <w:hideMark/>
          </w:tcPr>
          <w:p w14:paraId="3597F6B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 7'22.76"Α</w:t>
            </w:r>
          </w:p>
        </w:tc>
      </w:tr>
      <w:tr w:rsidR="0091545E" w:rsidRPr="000B3357" w14:paraId="02227822" w14:textId="77777777" w:rsidTr="0091545E">
        <w:trPr>
          <w:jc w:val="center"/>
        </w:trPr>
        <w:tc>
          <w:tcPr>
            <w:tcW w:w="512" w:type="dxa"/>
            <w:tcBorders>
              <w:top w:val="nil"/>
              <w:left w:val="single" w:sz="4" w:space="0" w:color="auto"/>
              <w:bottom w:val="single" w:sz="4" w:space="0" w:color="auto"/>
              <w:right w:val="single" w:sz="4" w:space="0" w:color="auto"/>
            </w:tcBorders>
          </w:tcPr>
          <w:p w14:paraId="2B1657E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10</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133838D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ΚΟΡΥΛΟΒΟΣ</w:t>
            </w:r>
          </w:p>
        </w:tc>
        <w:tc>
          <w:tcPr>
            <w:tcW w:w="2409" w:type="dxa"/>
            <w:tcBorders>
              <w:top w:val="nil"/>
              <w:left w:val="nil"/>
              <w:bottom w:val="single" w:sz="4" w:space="0" w:color="auto"/>
              <w:right w:val="single" w:sz="4" w:space="0" w:color="auto"/>
            </w:tcBorders>
            <w:shd w:val="clear" w:color="auto" w:fill="auto"/>
            <w:noWrap/>
            <w:vAlign w:val="center"/>
            <w:hideMark/>
          </w:tcPr>
          <w:p w14:paraId="6EE9D28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Δράμας</w:t>
            </w:r>
          </w:p>
        </w:tc>
        <w:tc>
          <w:tcPr>
            <w:tcW w:w="1395" w:type="dxa"/>
            <w:tcBorders>
              <w:top w:val="nil"/>
              <w:left w:val="nil"/>
              <w:bottom w:val="single" w:sz="4" w:space="0" w:color="auto"/>
              <w:right w:val="single" w:sz="4" w:space="0" w:color="auto"/>
            </w:tcBorders>
            <w:shd w:val="clear" w:color="auto" w:fill="auto"/>
            <w:noWrap/>
            <w:vAlign w:val="center"/>
            <w:hideMark/>
          </w:tcPr>
          <w:p w14:paraId="1B3F060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9'55.16"Β</w:t>
            </w:r>
          </w:p>
        </w:tc>
        <w:tc>
          <w:tcPr>
            <w:tcW w:w="1701" w:type="dxa"/>
            <w:tcBorders>
              <w:top w:val="nil"/>
              <w:left w:val="nil"/>
              <w:bottom w:val="single" w:sz="4" w:space="0" w:color="auto"/>
              <w:right w:val="single" w:sz="4" w:space="0" w:color="auto"/>
            </w:tcBorders>
            <w:shd w:val="clear" w:color="auto" w:fill="auto"/>
            <w:noWrap/>
            <w:vAlign w:val="center"/>
            <w:hideMark/>
          </w:tcPr>
          <w:p w14:paraId="5BD7D5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 9'41.95"Α</w:t>
            </w:r>
          </w:p>
        </w:tc>
      </w:tr>
      <w:tr w:rsidR="0091545E" w:rsidRPr="000B3357" w14:paraId="6A6B9FCF" w14:textId="77777777" w:rsidTr="0091545E">
        <w:trPr>
          <w:jc w:val="center"/>
        </w:trPr>
        <w:tc>
          <w:tcPr>
            <w:tcW w:w="512" w:type="dxa"/>
            <w:tcBorders>
              <w:top w:val="nil"/>
              <w:left w:val="single" w:sz="4" w:space="0" w:color="auto"/>
              <w:bottom w:val="single" w:sz="4" w:space="0" w:color="auto"/>
              <w:right w:val="single" w:sz="4" w:space="0" w:color="auto"/>
            </w:tcBorders>
          </w:tcPr>
          <w:p w14:paraId="7F676E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1</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3DFA3BD8"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ΝΕΥΡΟΚΟΠΙ</w:t>
            </w:r>
          </w:p>
        </w:tc>
        <w:tc>
          <w:tcPr>
            <w:tcW w:w="2409" w:type="dxa"/>
            <w:tcBorders>
              <w:top w:val="nil"/>
              <w:left w:val="nil"/>
              <w:bottom w:val="single" w:sz="4" w:space="0" w:color="auto"/>
              <w:right w:val="single" w:sz="4" w:space="0" w:color="auto"/>
            </w:tcBorders>
            <w:shd w:val="clear" w:color="auto" w:fill="auto"/>
            <w:noWrap/>
            <w:vAlign w:val="center"/>
            <w:hideMark/>
          </w:tcPr>
          <w:p w14:paraId="43D69E5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Δράμας</w:t>
            </w:r>
          </w:p>
        </w:tc>
        <w:tc>
          <w:tcPr>
            <w:tcW w:w="1395" w:type="dxa"/>
            <w:tcBorders>
              <w:top w:val="nil"/>
              <w:left w:val="nil"/>
              <w:bottom w:val="single" w:sz="4" w:space="0" w:color="auto"/>
              <w:right w:val="single" w:sz="4" w:space="0" w:color="auto"/>
            </w:tcBorders>
            <w:shd w:val="clear" w:color="auto" w:fill="auto"/>
            <w:noWrap/>
            <w:vAlign w:val="center"/>
            <w:hideMark/>
          </w:tcPr>
          <w:p w14:paraId="1B8462E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41°15'39.02"Β</w:t>
            </w:r>
          </w:p>
        </w:tc>
        <w:tc>
          <w:tcPr>
            <w:tcW w:w="1701" w:type="dxa"/>
            <w:tcBorders>
              <w:top w:val="nil"/>
              <w:left w:val="nil"/>
              <w:bottom w:val="single" w:sz="4" w:space="0" w:color="auto"/>
              <w:right w:val="single" w:sz="4" w:space="0" w:color="auto"/>
            </w:tcBorders>
            <w:shd w:val="clear" w:color="auto" w:fill="auto"/>
            <w:noWrap/>
            <w:vAlign w:val="center"/>
            <w:hideMark/>
          </w:tcPr>
          <w:p w14:paraId="40D29A0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23°50'20.58"Α</w:t>
            </w:r>
          </w:p>
        </w:tc>
      </w:tr>
      <w:tr w:rsidR="0091545E" w:rsidRPr="000B3357" w14:paraId="34E21534" w14:textId="77777777" w:rsidTr="0091545E">
        <w:trPr>
          <w:jc w:val="center"/>
        </w:trPr>
        <w:tc>
          <w:tcPr>
            <w:tcW w:w="512" w:type="dxa"/>
            <w:tcBorders>
              <w:top w:val="nil"/>
              <w:left w:val="single" w:sz="4" w:space="0" w:color="auto"/>
              <w:bottom w:val="single" w:sz="4" w:space="0" w:color="auto"/>
              <w:right w:val="single" w:sz="4" w:space="0" w:color="auto"/>
            </w:tcBorders>
          </w:tcPr>
          <w:p w14:paraId="3DDEBAE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4B5805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ΣΥΜΠΕΤΡΟ</w:t>
            </w:r>
          </w:p>
        </w:tc>
        <w:tc>
          <w:tcPr>
            <w:tcW w:w="2409" w:type="dxa"/>
            <w:tcBorders>
              <w:top w:val="nil"/>
              <w:left w:val="nil"/>
              <w:bottom w:val="single" w:sz="4" w:space="0" w:color="auto"/>
              <w:right w:val="single" w:sz="4" w:space="0" w:color="auto"/>
            </w:tcBorders>
            <w:shd w:val="clear" w:color="auto" w:fill="auto"/>
            <w:vAlign w:val="center"/>
            <w:hideMark/>
          </w:tcPr>
          <w:p w14:paraId="620A7C6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(Κως)</w:t>
            </w:r>
          </w:p>
        </w:tc>
        <w:tc>
          <w:tcPr>
            <w:tcW w:w="1395" w:type="dxa"/>
            <w:tcBorders>
              <w:top w:val="nil"/>
              <w:left w:val="nil"/>
              <w:bottom w:val="single" w:sz="4" w:space="0" w:color="auto"/>
              <w:right w:val="single" w:sz="4" w:space="0" w:color="auto"/>
            </w:tcBorders>
            <w:shd w:val="clear" w:color="auto" w:fill="auto"/>
            <w:vAlign w:val="center"/>
            <w:hideMark/>
          </w:tcPr>
          <w:p w14:paraId="4754391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36°51'8.75"Β</w:t>
            </w:r>
          </w:p>
        </w:tc>
        <w:tc>
          <w:tcPr>
            <w:tcW w:w="1701" w:type="dxa"/>
            <w:tcBorders>
              <w:top w:val="nil"/>
              <w:left w:val="nil"/>
              <w:bottom w:val="single" w:sz="4" w:space="0" w:color="auto"/>
              <w:right w:val="single" w:sz="4" w:space="0" w:color="auto"/>
            </w:tcBorders>
            <w:shd w:val="clear" w:color="auto" w:fill="auto"/>
            <w:vAlign w:val="center"/>
            <w:hideMark/>
          </w:tcPr>
          <w:p w14:paraId="051FED5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27°16'3.67"Α</w:t>
            </w:r>
          </w:p>
        </w:tc>
      </w:tr>
      <w:tr w:rsidR="0091545E" w:rsidRPr="000B3357" w14:paraId="22DAD222" w14:textId="77777777" w:rsidTr="0091545E">
        <w:trPr>
          <w:jc w:val="center"/>
        </w:trPr>
        <w:tc>
          <w:tcPr>
            <w:tcW w:w="512" w:type="dxa"/>
            <w:tcBorders>
              <w:top w:val="nil"/>
              <w:left w:val="single" w:sz="4" w:space="0" w:color="auto"/>
              <w:bottom w:val="single" w:sz="4" w:space="0" w:color="auto"/>
              <w:right w:val="single" w:sz="4" w:space="0" w:color="auto"/>
            </w:tcBorders>
          </w:tcPr>
          <w:p w14:paraId="60542E8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3</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1888D0B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ΑΞΟΝΑΣ</w:t>
            </w:r>
          </w:p>
        </w:tc>
        <w:tc>
          <w:tcPr>
            <w:tcW w:w="2409" w:type="dxa"/>
            <w:tcBorders>
              <w:top w:val="nil"/>
              <w:left w:val="nil"/>
              <w:bottom w:val="single" w:sz="4" w:space="0" w:color="auto"/>
              <w:right w:val="single" w:sz="4" w:space="0" w:color="auto"/>
            </w:tcBorders>
            <w:shd w:val="clear" w:color="auto" w:fill="auto"/>
            <w:vAlign w:val="center"/>
            <w:hideMark/>
          </w:tcPr>
          <w:p w14:paraId="53BB219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395" w:type="dxa"/>
            <w:tcBorders>
              <w:top w:val="nil"/>
              <w:left w:val="nil"/>
              <w:bottom w:val="single" w:sz="4" w:space="0" w:color="auto"/>
              <w:right w:val="single" w:sz="4" w:space="0" w:color="auto"/>
            </w:tcBorders>
            <w:shd w:val="clear" w:color="auto" w:fill="auto"/>
            <w:vAlign w:val="center"/>
            <w:hideMark/>
          </w:tcPr>
          <w:p w14:paraId="4D0491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36°16'19.99"Β</w:t>
            </w:r>
          </w:p>
        </w:tc>
        <w:tc>
          <w:tcPr>
            <w:tcW w:w="1701" w:type="dxa"/>
            <w:tcBorders>
              <w:top w:val="nil"/>
              <w:left w:val="nil"/>
              <w:bottom w:val="single" w:sz="4" w:space="0" w:color="auto"/>
              <w:right w:val="single" w:sz="4" w:space="0" w:color="auto"/>
            </w:tcBorders>
            <w:shd w:val="clear" w:color="auto" w:fill="auto"/>
            <w:vAlign w:val="center"/>
            <w:hideMark/>
          </w:tcPr>
          <w:p w14:paraId="434AAC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27°55'58.26"Α</w:t>
            </w:r>
          </w:p>
        </w:tc>
      </w:tr>
      <w:tr w:rsidR="0091545E" w:rsidRPr="000B3357" w14:paraId="72322E69" w14:textId="77777777" w:rsidTr="0091545E">
        <w:trPr>
          <w:jc w:val="center"/>
        </w:trPr>
        <w:tc>
          <w:tcPr>
            <w:tcW w:w="512" w:type="dxa"/>
            <w:tcBorders>
              <w:top w:val="nil"/>
              <w:left w:val="single" w:sz="4" w:space="0" w:color="auto"/>
              <w:bottom w:val="single" w:sz="4" w:space="0" w:color="auto"/>
              <w:right w:val="single" w:sz="4" w:space="0" w:color="auto"/>
            </w:tcBorders>
          </w:tcPr>
          <w:p w14:paraId="3FBC17A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4</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DE3349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ΜΟΝΤΕ ΣΜΙΘ</w:t>
            </w:r>
          </w:p>
        </w:tc>
        <w:tc>
          <w:tcPr>
            <w:tcW w:w="2409" w:type="dxa"/>
            <w:tcBorders>
              <w:top w:val="nil"/>
              <w:left w:val="nil"/>
              <w:bottom w:val="single" w:sz="4" w:space="0" w:color="auto"/>
              <w:right w:val="single" w:sz="4" w:space="0" w:color="auto"/>
            </w:tcBorders>
            <w:shd w:val="clear" w:color="auto" w:fill="auto"/>
            <w:vAlign w:val="center"/>
            <w:hideMark/>
          </w:tcPr>
          <w:p w14:paraId="006521B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(Ρόδος)</w:t>
            </w:r>
          </w:p>
        </w:tc>
        <w:tc>
          <w:tcPr>
            <w:tcW w:w="1395" w:type="dxa"/>
            <w:tcBorders>
              <w:top w:val="nil"/>
              <w:left w:val="nil"/>
              <w:bottom w:val="single" w:sz="4" w:space="0" w:color="auto"/>
              <w:right w:val="single" w:sz="4" w:space="0" w:color="auto"/>
            </w:tcBorders>
            <w:shd w:val="clear" w:color="auto" w:fill="auto"/>
            <w:vAlign w:val="center"/>
            <w:hideMark/>
          </w:tcPr>
          <w:p w14:paraId="42CACD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36°26'37.86"Β</w:t>
            </w:r>
          </w:p>
        </w:tc>
        <w:tc>
          <w:tcPr>
            <w:tcW w:w="1701" w:type="dxa"/>
            <w:tcBorders>
              <w:top w:val="nil"/>
              <w:left w:val="nil"/>
              <w:bottom w:val="single" w:sz="4" w:space="0" w:color="auto"/>
              <w:right w:val="single" w:sz="4" w:space="0" w:color="auto"/>
            </w:tcBorders>
            <w:shd w:val="clear" w:color="auto" w:fill="auto"/>
            <w:vAlign w:val="center"/>
            <w:hideMark/>
          </w:tcPr>
          <w:p w14:paraId="793E9DA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28°12'42.78"Α</w:t>
            </w:r>
          </w:p>
        </w:tc>
      </w:tr>
      <w:tr w:rsidR="0091545E" w:rsidRPr="000B3357" w14:paraId="2B169172" w14:textId="77777777" w:rsidTr="0091545E">
        <w:trPr>
          <w:jc w:val="center"/>
        </w:trPr>
        <w:tc>
          <w:tcPr>
            <w:tcW w:w="512" w:type="dxa"/>
            <w:tcBorders>
              <w:top w:val="nil"/>
              <w:left w:val="single" w:sz="4" w:space="0" w:color="auto"/>
              <w:bottom w:val="single" w:sz="4" w:space="0" w:color="auto"/>
              <w:right w:val="single" w:sz="4" w:space="0" w:color="auto"/>
            </w:tcBorders>
          </w:tcPr>
          <w:p w14:paraId="0A2B54F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5</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3B67C4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ΚΑΣΤΕΛΛΟΡΙΖΟ</w:t>
            </w:r>
          </w:p>
        </w:tc>
        <w:tc>
          <w:tcPr>
            <w:tcW w:w="2409" w:type="dxa"/>
            <w:tcBorders>
              <w:top w:val="nil"/>
              <w:left w:val="nil"/>
              <w:bottom w:val="single" w:sz="4" w:space="0" w:color="auto"/>
              <w:right w:val="single" w:sz="4" w:space="0" w:color="auto"/>
            </w:tcBorders>
            <w:shd w:val="clear" w:color="auto" w:fill="auto"/>
            <w:vAlign w:val="center"/>
            <w:hideMark/>
          </w:tcPr>
          <w:p w14:paraId="16F4C47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Δωδεκανήσου (Καστελόριζο)</w:t>
            </w:r>
          </w:p>
        </w:tc>
        <w:tc>
          <w:tcPr>
            <w:tcW w:w="1395" w:type="dxa"/>
            <w:tcBorders>
              <w:top w:val="nil"/>
              <w:left w:val="nil"/>
              <w:bottom w:val="single" w:sz="4" w:space="0" w:color="auto"/>
              <w:right w:val="single" w:sz="4" w:space="0" w:color="auto"/>
            </w:tcBorders>
            <w:shd w:val="clear" w:color="auto" w:fill="auto"/>
            <w:vAlign w:val="center"/>
            <w:hideMark/>
          </w:tcPr>
          <w:p w14:paraId="472299B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 8'48.30"Β</w:t>
            </w:r>
          </w:p>
        </w:tc>
        <w:tc>
          <w:tcPr>
            <w:tcW w:w="1701" w:type="dxa"/>
            <w:tcBorders>
              <w:top w:val="nil"/>
              <w:left w:val="nil"/>
              <w:bottom w:val="single" w:sz="4" w:space="0" w:color="auto"/>
              <w:right w:val="single" w:sz="4" w:space="0" w:color="auto"/>
            </w:tcBorders>
            <w:shd w:val="clear" w:color="auto" w:fill="auto"/>
            <w:vAlign w:val="center"/>
            <w:hideMark/>
          </w:tcPr>
          <w:p w14:paraId="1570FFE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29°34'54.02"Α</w:t>
            </w:r>
          </w:p>
        </w:tc>
      </w:tr>
      <w:tr w:rsidR="0091545E" w:rsidRPr="000B3357" w14:paraId="65E8455A" w14:textId="77777777" w:rsidTr="0091545E">
        <w:trPr>
          <w:jc w:val="center"/>
        </w:trPr>
        <w:tc>
          <w:tcPr>
            <w:tcW w:w="512" w:type="dxa"/>
            <w:tcBorders>
              <w:top w:val="nil"/>
              <w:left w:val="single" w:sz="4" w:space="0" w:color="auto"/>
              <w:bottom w:val="single" w:sz="4" w:space="0" w:color="auto"/>
              <w:right w:val="single" w:sz="4" w:space="0" w:color="auto"/>
            </w:tcBorders>
          </w:tcPr>
          <w:p w14:paraId="1BD6894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105DFC0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ΠΥΘΙΟ</w:t>
            </w:r>
          </w:p>
        </w:tc>
        <w:tc>
          <w:tcPr>
            <w:tcW w:w="2409" w:type="dxa"/>
            <w:tcBorders>
              <w:top w:val="nil"/>
              <w:left w:val="nil"/>
              <w:bottom w:val="single" w:sz="4" w:space="0" w:color="auto"/>
              <w:right w:val="single" w:sz="4" w:space="0" w:color="auto"/>
            </w:tcBorders>
            <w:shd w:val="clear" w:color="auto" w:fill="auto"/>
            <w:noWrap/>
            <w:vAlign w:val="center"/>
            <w:hideMark/>
          </w:tcPr>
          <w:p w14:paraId="0099929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395" w:type="dxa"/>
            <w:tcBorders>
              <w:top w:val="nil"/>
              <w:left w:val="nil"/>
              <w:bottom w:val="single" w:sz="4" w:space="0" w:color="auto"/>
              <w:right w:val="single" w:sz="4" w:space="0" w:color="auto"/>
            </w:tcBorders>
            <w:shd w:val="clear" w:color="auto" w:fill="auto"/>
            <w:noWrap/>
            <w:vAlign w:val="center"/>
            <w:hideMark/>
          </w:tcPr>
          <w:p w14:paraId="1E98CD9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41°21'40.23"Β</w:t>
            </w:r>
          </w:p>
        </w:tc>
        <w:tc>
          <w:tcPr>
            <w:tcW w:w="1701" w:type="dxa"/>
            <w:tcBorders>
              <w:top w:val="nil"/>
              <w:left w:val="nil"/>
              <w:bottom w:val="single" w:sz="4" w:space="0" w:color="auto"/>
              <w:right w:val="single" w:sz="4" w:space="0" w:color="auto"/>
            </w:tcBorders>
            <w:shd w:val="clear" w:color="auto" w:fill="auto"/>
            <w:noWrap/>
            <w:vAlign w:val="center"/>
            <w:hideMark/>
          </w:tcPr>
          <w:p w14:paraId="67132E6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26°36'5.40"Α</w:t>
            </w:r>
          </w:p>
        </w:tc>
      </w:tr>
      <w:tr w:rsidR="0091545E" w:rsidRPr="000B3357" w14:paraId="3EB1E7A4" w14:textId="77777777" w:rsidTr="0091545E">
        <w:trPr>
          <w:jc w:val="center"/>
        </w:trPr>
        <w:tc>
          <w:tcPr>
            <w:tcW w:w="512" w:type="dxa"/>
            <w:tcBorders>
              <w:top w:val="nil"/>
              <w:left w:val="single" w:sz="4" w:space="0" w:color="auto"/>
              <w:bottom w:val="single" w:sz="4" w:space="0" w:color="auto"/>
              <w:right w:val="single" w:sz="4" w:space="0" w:color="auto"/>
            </w:tcBorders>
          </w:tcPr>
          <w:p w14:paraId="1AB96FB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7</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56FF165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ΠΕΝΤΑΛΟΦΟΣ</w:t>
            </w:r>
          </w:p>
        </w:tc>
        <w:tc>
          <w:tcPr>
            <w:tcW w:w="2409" w:type="dxa"/>
            <w:tcBorders>
              <w:top w:val="nil"/>
              <w:left w:val="nil"/>
              <w:bottom w:val="single" w:sz="4" w:space="0" w:color="auto"/>
              <w:right w:val="single" w:sz="4" w:space="0" w:color="auto"/>
            </w:tcBorders>
            <w:shd w:val="clear" w:color="auto" w:fill="auto"/>
            <w:noWrap/>
            <w:vAlign w:val="center"/>
            <w:hideMark/>
          </w:tcPr>
          <w:p w14:paraId="1309128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395" w:type="dxa"/>
            <w:tcBorders>
              <w:top w:val="nil"/>
              <w:left w:val="nil"/>
              <w:bottom w:val="single" w:sz="4" w:space="0" w:color="auto"/>
              <w:right w:val="single" w:sz="4" w:space="0" w:color="auto"/>
            </w:tcBorders>
            <w:shd w:val="clear" w:color="auto" w:fill="auto"/>
            <w:noWrap/>
            <w:vAlign w:val="center"/>
            <w:hideMark/>
          </w:tcPr>
          <w:p w14:paraId="5E186F6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41°38'43.77"Β</w:t>
            </w:r>
          </w:p>
        </w:tc>
        <w:tc>
          <w:tcPr>
            <w:tcW w:w="1701" w:type="dxa"/>
            <w:tcBorders>
              <w:top w:val="nil"/>
              <w:left w:val="nil"/>
              <w:bottom w:val="single" w:sz="4" w:space="0" w:color="auto"/>
              <w:right w:val="single" w:sz="4" w:space="0" w:color="auto"/>
            </w:tcBorders>
            <w:shd w:val="clear" w:color="auto" w:fill="auto"/>
            <w:noWrap/>
            <w:vAlign w:val="center"/>
            <w:hideMark/>
          </w:tcPr>
          <w:p w14:paraId="6A75A7C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26°11'9.58"Α</w:t>
            </w:r>
          </w:p>
        </w:tc>
      </w:tr>
      <w:tr w:rsidR="0091545E" w:rsidRPr="000B3357" w14:paraId="261644BC" w14:textId="77777777" w:rsidTr="0091545E">
        <w:trPr>
          <w:jc w:val="center"/>
        </w:trPr>
        <w:tc>
          <w:tcPr>
            <w:tcW w:w="512" w:type="dxa"/>
            <w:tcBorders>
              <w:top w:val="nil"/>
              <w:left w:val="single" w:sz="4" w:space="0" w:color="auto"/>
              <w:bottom w:val="single" w:sz="4" w:space="0" w:color="auto"/>
              <w:right w:val="single" w:sz="4" w:space="0" w:color="auto"/>
            </w:tcBorders>
          </w:tcPr>
          <w:p w14:paraId="4A10457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8</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6D45934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ΔΙΔΥΜΟΤΕΙΧΟ</w:t>
            </w:r>
          </w:p>
        </w:tc>
        <w:tc>
          <w:tcPr>
            <w:tcW w:w="2409" w:type="dxa"/>
            <w:tcBorders>
              <w:top w:val="nil"/>
              <w:left w:val="nil"/>
              <w:bottom w:val="single" w:sz="4" w:space="0" w:color="auto"/>
              <w:right w:val="single" w:sz="4" w:space="0" w:color="auto"/>
            </w:tcBorders>
            <w:shd w:val="clear" w:color="auto" w:fill="auto"/>
            <w:noWrap/>
            <w:vAlign w:val="center"/>
            <w:hideMark/>
          </w:tcPr>
          <w:p w14:paraId="212F51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395" w:type="dxa"/>
            <w:tcBorders>
              <w:top w:val="nil"/>
              <w:left w:val="nil"/>
              <w:bottom w:val="single" w:sz="4" w:space="0" w:color="auto"/>
              <w:right w:val="single" w:sz="4" w:space="0" w:color="auto"/>
            </w:tcBorders>
            <w:shd w:val="clear" w:color="auto" w:fill="auto"/>
            <w:noWrap/>
            <w:vAlign w:val="center"/>
            <w:hideMark/>
          </w:tcPr>
          <w:p w14:paraId="2F584A6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41°20'6.43"Β</w:t>
            </w:r>
          </w:p>
        </w:tc>
        <w:tc>
          <w:tcPr>
            <w:tcW w:w="1701" w:type="dxa"/>
            <w:tcBorders>
              <w:top w:val="nil"/>
              <w:left w:val="nil"/>
              <w:bottom w:val="single" w:sz="4" w:space="0" w:color="auto"/>
              <w:right w:val="single" w:sz="4" w:space="0" w:color="auto"/>
            </w:tcBorders>
            <w:shd w:val="clear" w:color="auto" w:fill="auto"/>
            <w:noWrap/>
            <w:vAlign w:val="center"/>
            <w:hideMark/>
          </w:tcPr>
          <w:p w14:paraId="692AB2B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26°28'23.03"Α</w:t>
            </w:r>
          </w:p>
        </w:tc>
      </w:tr>
      <w:tr w:rsidR="0091545E" w:rsidRPr="000B3357" w14:paraId="3A511E6B" w14:textId="77777777" w:rsidTr="0091545E">
        <w:trPr>
          <w:jc w:val="center"/>
        </w:trPr>
        <w:tc>
          <w:tcPr>
            <w:tcW w:w="512" w:type="dxa"/>
            <w:tcBorders>
              <w:top w:val="nil"/>
              <w:left w:val="single" w:sz="4" w:space="0" w:color="auto"/>
              <w:bottom w:val="single" w:sz="4" w:space="0" w:color="auto"/>
              <w:right w:val="single" w:sz="4" w:space="0" w:color="auto"/>
            </w:tcBorders>
          </w:tcPr>
          <w:p w14:paraId="3F57B39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r w:rsidRPr="000B3357">
              <w:rPr>
                <w:rFonts w:ascii="Calibri" w:hAnsi="Calibri" w:cs="Calibri"/>
                <w:color w:val="auto"/>
                <w:sz w:val="18"/>
                <w:szCs w:val="18"/>
                <w:lang w:val="en-US"/>
              </w:rPr>
              <w:t>9</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22928DA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ΠΛΑΚΑ</w:t>
            </w:r>
          </w:p>
        </w:tc>
        <w:tc>
          <w:tcPr>
            <w:tcW w:w="2409" w:type="dxa"/>
            <w:tcBorders>
              <w:top w:val="nil"/>
              <w:left w:val="nil"/>
              <w:bottom w:val="single" w:sz="4" w:space="0" w:color="auto"/>
              <w:right w:val="single" w:sz="4" w:space="0" w:color="auto"/>
            </w:tcBorders>
            <w:shd w:val="clear" w:color="auto" w:fill="auto"/>
            <w:noWrap/>
            <w:vAlign w:val="center"/>
            <w:hideMark/>
          </w:tcPr>
          <w:p w14:paraId="6B508CD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395" w:type="dxa"/>
            <w:tcBorders>
              <w:top w:val="nil"/>
              <w:left w:val="nil"/>
              <w:bottom w:val="single" w:sz="4" w:space="0" w:color="auto"/>
              <w:right w:val="single" w:sz="4" w:space="0" w:color="auto"/>
            </w:tcBorders>
            <w:shd w:val="clear" w:color="auto" w:fill="auto"/>
            <w:noWrap/>
            <w:vAlign w:val="center"/>
            <w:hideMark/>
          </w:tcPr>
          <w:p w14:paraId="0C38F4A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40°54'17.81"Β</w:t>
            </w:r>
          </w:p>
        </w:tc>
        <w:tc>
          <w:tcPr>
            <w:tcW w:w="1701" w:type="dxa"/>
            <w:tcBorders>
              <w:top w:val="nil"/>
              <w:left w:val="nil"/>
              <w:bottom w:val="single" w:sz="4" w:space="0" w:color="auto"/>
              <w:right w:val="single" w:sz="4" w:space="0" w:color="auto"/>
            </w:tcBorders>
            <w:shd w:val="clear" w:color="auto" w:fill="auto"/>
            <w:noWrap/>
            <w:vAlign w:val="center"/>
            <w:hideMark/>
          </w:tcPr>
          <w:p w14:paraId="000E294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25°44'39.30"Α</w:t>
            </w:r>
          </w:p>
        </w:tc>
      </w:tr>
      <w:tr w:rsidR="0091545E" w:rsidRPr="000B3357" w14:paraId="7ECF4AA0" w14:textId="77777777" w:rsidTr="0091545E">
        <w:trPr>
          <w:jc w:val="center"/>
        </w:trPr>
        <w:tc>
          <w:tcPr>
            <w:tcW w:w="512" w:type="dxa"/>
            <w:tcBorders>
              <w:top w:val="nil"/>
              <w:left w:val="single" w:sz="4" w:space="0" w:color="auto"/>
              <w:bottom w:val="single" w:sz="4" w:space="0" w:color="auto"/>
              <w:right w:val="single" w:sz="4" w:space="0" w:color="auto"/>
            </w:tcBorders>
          </w:tcPr>
          <w:p w14:paraId="5508C21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20</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C0BD8C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ΛΙΧΑΔΑ</w:t>
            </w:r>
          </w:p>
        </w:tc>
        <w:tc>
          <w:tcPr>
            <w:tcW w:w="2409" w:type="dxa"/>
            <w:tcBorders>
              <w:top w:val="nil"/>
              <w:left w:val="nil"/>
              <w:bottom w:val="single" w:sz="4" w:space="0" w:color="auto"/>
              <w:right w:val="single" w:sz="4" w:space="0" w:color="auto"/>
            </w:tcBorders>
            <w:shd w:val="clear" w:color="auto" w:fill="auto"/>
            <w:vAlign w:val="center"/>
            <w:hideMark/>
          </w:tcPr>
          <w:p w14:paraId="7D8943D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Ευβοίας</w:t>
            </w:r>
          </w:p>
        </w:tc>
        <w:tc>
          <w:tcPr>
            <w:tcW w:w="1395" w:type="dxa"/>
            <w:tcBorders>
              <w:top w:val="nil"/>
              <w:left w:val="nil"/>
              <w:bottom w:val="single" w:sz="4" w:space="0" w:color="auto"/>
              <w:right w:val="single" w:sz="4" w:space="0" w:color="auto"/>
            </w:tcBorders>
            <w:shd w:val="clear" w:color="auto" w:fill="auto"/>
            <w:vAlign w:val="center"/>
            <w:hideMark/>
          </w:tcPr>
          <w:p w14:paraId="15FD0D6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38°51'37.74"Β</w:t>
            </w:r>
          </w:p>
        </w:tc>
        <w:tc>
          <w:tcPr>
            <w:tcW w:w="1701" w:type="dxa"/>
            <w:tcBorders>
              <w:top w:val="nil"/>
              <w:left w:val="nil"/>
              <w:bottom w:val="single" w:sz="4" w:space="0" w:color="auto"/>
              <w:right w:val="single" w:sz="4" w:space="0" w:color="auto"/>
            </w:tcBorders>
            <w:shd w:val="clear" w:color="auto" w:fill="auto"/>
            <w:vAlign w:val="center"/>
            <w:hideMark/>
          </w:tcPr>
          <w:p w14:paraId="27F861D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22°52'44.27"Α</w:t>
            </w:r>
          </w:p>
        </w:tc>
      </w:tr>
      <w:tr w:rsidR="0091545E" w:rsidRPr="000B3357" w14:paraId="0909CC46" w14:textId="77777777" w:rsidTr="0091545E">
        <w:trPr>
          <w:jc w:val="center"/>
        </w:trPr>
        <w:tc>
          <w:tcPr>
            <w:tcW w:w="512" w:type="dxa"/>
            <w:tcBorders>
              <w:top w:val="nil"/>
              <w:left w:val="single" w:sz="4" w:space="0" w:color="auto"/>
              <w:bottom w:val="single" w:sz="4" w:space="0" w:color="auto"/>
              <w:right w:val="single" w:sz="4" w:space="0" w:color="auto"/>
            </w:tcBorders>
          </w:tcPr>
          <w:p w14:paraId="716ED92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1</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48E99B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ΚΡΙΚΕΛΟ</w:t>
            </w:r>
          </w:p>
        </w:tc>
        <w:tc>
          <w:tcPr>
            <w:tcW w:w="2409" w:type="dxa"/>
            <w:tcBorders>
              <w:top w:val="nil"/>
              <w:left w:val="nil"/>
              <w:bottom w:val="single" w:sz="4" w:space="0" w:color="auto"/>
              <w:right w:val="single" w:sz="4" w:space="0" w:color="auto"/>
            </w:tcBorders>
            <w:shd w:val="clear" w:color="auto" w:fill="auto"/>
            <w:vAlign w:val="center"/>
            <w:hideMark/>
          </w:tcPr>
          <w:p w14:paraId="2DAB0F5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Ευρυτανίας</w:t>
            </w:r>
          </w:p>
        </w:tc>
        <w:tc>
          <w:tcPr>
            <w:tcW w:w="1395" w:type="dxa"/>
            <w:tcBorders>
              <w:top w:val="nil"/>
              <w:left w:val="nil"/>
              <w:bottom w:val="single" w:sz="4" w:space="0" w:color="auto"/>
              <w:right w:val="single" w:sz="4" w:space="0" w:color="auto"/>
            </w:tcBorders>
            <w:shd w:val="clear" w:color="auto" w:fill="auto"/>
            <w:vAlign w:val="center"/>
            <w:hideMark/>
          </w:tcPr>
          <w:p w14:paraId="16794A7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38°51'3.26"Β</w:t>
            </w:r>
          </w:p>
        </w:tc>
        <w:tc>
          <w:tcPr>
            <w:tcW w:w="1701" w:type="dxa"/>
            <w:tcBorders>
              <w:top w:val="nil"/>
              <w:left w:val="nil"/>
              <w:bottom w:val="single" w:sz="4" w:space="0" w:color="auto"/>
              <w:right w:val="single" w:sz="4" w:space="0" w:color="auto"/>
            </w:tcBorders>
            <w:shd w:val="clear" w:color="auto" w:fill="auto"/>
            <w:vAlign w:val="center"/>
            <w:hideMark/>
          </w:tcPr>
          <w:p w14:paraId="462B5FD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21°50'28.79"Α</w:t>
            </w:r>
          </w:p>
        </w:tc>
      </w:tr>
      <w:tr w:rsidR="0091545E" w:rsidRPr="000B3357" w14:paraId="58795F89" w14:textId="77777777" w:rsidTr="0091545E">
        <w:trPr>
          <w:jc w:val="center"/>
        </w:trPr>
        <w:tc>
          <w:tcPr>
            <w:tcW w:w="512" w:type="dxa"/>
            <w:tcBorders>
              <w:top w:val="nil"/>
              <w:left w:val="single" w:sz="4" w:space="0" w:color="auto"/>
              <w:bottom w:val="single" w:sz="4" w:space="0" w:color="auto"/>
              <w:right w:val="single" w:sz="4" w:space="0" w:color="auto"/>
            </w:tcBorders>
          </w:tcPr>
          <w:p w14:paraId="57EE60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6EEED09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ΑΧΕΝΔΡΙΑΣ</w:t>
            </w:r>
          </w:p>
        </w:tc>
        <w:tc>
          <w:tcPr>
            <w:tcW w:w="2409" w:type="dxa"/>
            <w:tcBorders>
              <w:top w:val="nil"/>
              <w:left w:val="nil"/>
              <w:bottom w:val="single" w:sz="4" w:space="0" w:color="auto"/>
              <w:right w:val="single" w:sz="4" w:space="0" w:color="auto"/>
            </w:tcBorders>
            <w:shd w:val="clear" w:color="auto" w:fill="auto"/>
            <w:vAlign w:val="center"/>
            <w:hideMark/>
          </w:tcPr>
          <w:p w14:paraId="5AC4EED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Ηρακλείου</w:t>
            </w:r>
          </w:p>
        </w:tc>
        <w:tc>
          <w:tcPr>
            <w:tcW w:w="1395" w:type="dxa"/>
            <w:tcBorders>
              <w:top w:val="nil"/>
              <w:left w:val="nil"/>
              <w:bottom w:val="single" w:sz="4" w:space="0" w:color="auto"/>
              <w:right w:val="single" w:sz="4" w:space="0" w:color="auto"/>
            </w:tcBorders>
            <w:shd w:val="clear" w:color="auto" w:fill="auto"/>
            <w:vAlign w:val="center"/>
            <w:hideMark/>
          </w:tcPr>
          <w:p w14:paraId="500AD08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34°59'35.14"Β</w:t>
            </w:r>
          </w:p>
        </w:tc>
        <w:tc>
          <w:tcPr>
            <w:tcW w:w="1701" w:type="dxa"/>
            <w:tcBorders>
              <w:top w:val="nil"/>
              <w:left w:val="nil"/>
              <w:bottom w:val="single" w:sz="4" w:space="0" w:color="auto"/>
              <w:right w:val="single" w:sz="4" w:space="0" w:color="auto"/>
            </w:tcBorders>
            <w:shd w:val="clear" w:color="auto" w:fill="auto"/>
            <w:vAlign w:val="center"/>
            <w:hideMark/>
          </w:tcPr>
          <w:p w14:paraId="49EE5D2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25°12'23.63"Α</w:t>
            </w:r>
          </w:p>
        </w:tc>
      </w:tr>
      <w:tr w:rsidR="0091545E" w:rsidRPr="000B3357" w14:paraId="18CEE269" w14:textId="77777777" w:rsidTr="0091545E">
        <w:trPr>
          <w:jc w:val="center"/>
        </w:trPr>
        <w:tc>
          <w:tcPr>
            <w:tcW w:w="512" w:type="dxa"/>
            <w:tcBorders>
              <w:top w:val="nil"/>
              <w:left w:val="single" w:sz="4" w:space="0" w:color="auto"/>
              <w:bottom w:val="single" w:sz="4" w:space="0" w:color="auto"/>
              <w:right w:val="single" w:sz="4" w:space="0" w:color="auto"/>
            </w:tcBorders>
          </w:tcPr>
          <w:p w14:paraId="435302F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3</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62A531F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ΡΟΓΔΙΑ</w:t>
            </w:r>
          </w:p>
        </w:tc>
        <w:tc>
          <w:tcPr>
            <w:tcW w:w="2409" w:type="dxa"/>
            <w:tcBorders>
              <w:top w:val="nil"/>
              <w:left w:val="nil"/>
              <w:bottom w:val="single" w:sz="4" w:space="0" w:color="auto"/>
              <w:right w:val="single" w:sz="4" w:space="0" w:color="auto"/>
            </w:tcBorders>
            <w:shd w:val="clear" w:color="auto" w:fill="auto"/>
            <w:vAlign w:val="center"/>
            <w:hideMark/>
          </w:tcPr>
          <w:p w14:paraId="767ABD1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Ηρακλείου</w:t>
            </w:r>
          </w:p>
        </w:tc>
        <w:tc>
          <w:tcPr>
            <w:tcW w:w="1395" w:type="dxa"/>
            <w:tcBorders>
              <w:top w:val="nil"/>
              <w:left w:val="nil"/>
              <w:bottom w:val="single" w:sz="4" w:space="0" w:color="auto"/>
              <w:right w:val="single" w:sz="4" w:space="0" w:color="auto"/>
            </w:tcBorders>
            <w:shd w:val="clear" w:color="auto" w:fill="auto"/>
            <w:vAlign w:val="center"/>
            <w:hideMark/>
          </w:tcPr>
          <w:p w14:paraId="5DB474C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35°22'5.79"Β</w:t>
            </w:r>
          </w:p>
        </w:tc>
        <w:tc>
          <w:tcPr>
            <w:tcW w:w="1701" w:type="dxa"/>
            <w:tcBorders>
              <w:top w:val="nil"/>
              <w:left w:val="nil"/>
              <w:bottom w:val="single" w:sz="4" w:space="0" w:color="auto"/>
              <w:right w:val="single" w:sz="4" w:space="0" w:color="auto"/>
            </w:tcBorders>
            <w:shd w:val="clear" w:color="auto" w:fill="auto"/>
            <w:vAlign w:val="center"/>
            <w:hideMark/>
          </w:tcPr>
          <w:p w14:paraId="6EF06E9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 0'25.73"Α</w:t>
            </w:r>
          </w:p>
        </w:tc>
      </w:tr>
      <w:tr w:rsidR="0091545E" w:rsidRPr="000B3357" w14:paraId="06EB8081" w14:textId="77777777" w:rsidTr="0091545E">
        <w:trPr>
          <w:jc w:val="center"/>
        </w:trPr>
        <w:tc>
          <w:tcPr>
            <w:tcW w:w="512" w:type="dxa"/>
            <w:tcBorders>
              <w:top w:val="nil"/>
              <w:left w:val="single" w:sz="4" w:space="0" w:color="auto"/>
              <w:bottom w:val="single" w:sz="4" w:space="0" w:color="auto"/>
              <w:right w:val="single" w:sz="4" w:space="0" w:color="auto"/>
            </w:tcBorders>
          </w:tcPr>
          <w:p w14:paraId="53D083E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4</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0161F44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ΧΟΡΤΙΑΤΗΣ</w:t>
            </w:r>
          </w:p>
        </w:tc>
        <w:tc>
          <w:tcPr>
            <w:tcW w:w="2409" w:type="dxa"/>
            <w:tcBorders>
              <w:top w:val="nil"/>
              <w:left w:val="nil"/>
              <w:bottom w:val="single" w:sz="4" w:space="0" w:color="auto"/>
              <w:right w:val="single" w:sz="4" w:space="0" w:color="auto"/>
            </w:tcBorders>
            <w:shd w:val="clear" w:color="auto" w:fill="auto"/>
            <w:noWrap/>
            <w:vAlign w:val="center"/>
            <w:hideMark/>
          </w:tcPr>
          <w:p w14:paraId="25E48E0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Θεσσαλονίκης</w:t>
            </w:r>
          </w:p>
        </w:tc>
        <w:tc>
          <w:tcPr>
            <w:tcW w:w="1395" w:type="dxa"/>
            <w:tcBorders>
              <w:top w:val="nil"/>
              <w:left w:val="nil"/>
              <w:bottom w:val="single" w:sz="4" w:space="0" w:color="auto"/>
              <w:right w:val="single" w:sz="4" w:space="0" w:color="auto"/>
            </w:tcBorders>
            <w:shd w:val="clear" w:color="auto" w:fill="auto"/>
            <w:noWrap/>
            <w:vAlign w:val="center"/>
            <w:hideMark/>
          </w:tcPr>
          <w:p w14:paraId="4C29544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40°35'51.52"Β</w:t>
            </w:r>
          </w:p>
        </w:tc>
        <w:tc>
          <w:tcPr>
            <w:tcW w:w="1701" w:type="dxa"/>
            <w:tcBorders>
              <w:top w:val="nil"/>
              <w:left w:val="nil"/>
              <w:bottom w:val="single" w:sz="4" w:space="0" w:color="auto"/>
              <w:right w:val="single" w:sz="4" w:space="0" w:color="auto"/>
            </w:tcBorders>
            <w:shd w:val="clear" w:color="auto" w:fill="auto"/>
            <w:noWrap/>
            <w:vAlign w:val="center"/>
            <w:hideMark/>
          </w:tcPr>
          <w:p w14:paraId="6893BDF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 5'58.74"Α</w:t>
            </w:r>
          </w:p>
        </w:tc>
      </w:tr>
      <w:tr w:rsidR="0091545E" w:rsidRPr="000B3357" w14:paraId="0672FFFF" w14:textId="77777777" w:rsidTr="0091545E">
        <w:trPr>
          <w:jc w:val="center"/>
        </w:trPr>
        <w:tc>
          <w:tcPr>
            <w:tcW w:w="512" w:type="dxa"/>
            <w:tcBorders>
              <w:top w:val="nil"/>
              <w:left w:val="single" w:sz="4" w:space="0" w:color="auto"/>
              <w:bottom w:val="single" w:sz="4" w:space="0" w:color="auto"/>
              <w:right w:val="single" w:sz="4" w:space="0" w:color="auto"/>
            </w:tcBorders>
          </w:tcPr>
          <w:p w14:paraId="13AD8B3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5</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3C17E5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ΛΙΓΓΙΑΔΕΣ</w:t>
            </w:r>
          </w:p>
        </w:tc>
        <w:tc>
          <w:tcPr>
            <w:tcW w:w="2409" w:type="dxa"/>
            <w:tcBorders>
              <w:top w:val="nil"/>
              <w:left w:val="nil"/>
              <w:bottom w:val="single" w:sz="4" w:space="0" w:color="auto"/>
              <w:right w:val="single" w:sz="4" w:space="0" w:color="auto"/>
            </w:tcBorders>
            <w:shd w:val="clear" w:color="auto" w:fill="auto"/>
            <w:vAlign w:val="center"/>
            <w:hideMark/>
          </w:tcPr>
          <w:p w14:paraId="31198C0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395" w:type="dxa"/>
            <w:tcBorders>
              <w:top w:val="nil"/>
              <w:left w:val="nil"/>
              <w:bottom w:val="single" w:sz="4" w:space="0" w:color="auto"/>
              <w:right w:val="single" w:sz="4" w:space="0" w:color="auto"/>
            </w:tcBorders>
            <w:shd w:val="clear" w:color="auto" w:fill="auto"/>
            <w:vAlign w:val="center"/>
            <w:hideMark/>
          </w:tcPr>
          <w:p w14:paraId="3C1DC5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39°41'45.74"Β</w:t>
            </w:r>
          </w:p>
        </w:tc>
        <w:tc>
          <w:tcPr>
            <w:tcW w:w="1701" w:type="dxa"/>
            <w:tcBorders>
              <w:top w:val="nil"/>
              <w:left w:val="nil"/>
              <w:bottom w:val="single" w:sz="4" w:space="0" w:color="auto"/>
              <w:right w:val="single" w:sz="4" w:space="0" w:color="auto"/>
            </w:tcBorders>
            <w:shd w:val="clear" w:color="auto" w:fill="auto"/>
            <w:vAlign w:val="center"/>
            <w:hideMark/>
          </w:tcPr>
          <w:p w14:paraId="5D1B96B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20°53'13.72"Α</w:t>
            </w:r>
          </w:p>
        </w:tc>
      </w:tr>
      <w:tr w:rsidR="0091545E" w:rsidRPr="000B3357" w14:paraId="1F8A1EFC" w14:textId="77777777" w:rsidTr="0091545E">
        <w:trPr>
          <w:jc w:val="center"/>
        </w:trPr>
        <w:tc>
          <w:tcPr>
            <w:tcW w:w="512" w:type="dxa"/>
            <w:tcBorders>
              <w:top w:val="nil"/>
              <w:left w:val="single" w:sz="4" w:space="0" w:color="auto"/>
              <w:bottom w:val="single" w:sz="4" w:space="0" w:color="auto"/>
              <w:right w:val="single" w:sz="4" w:space="0" w:color="auto"/>
            </w:tcBorders>
          </w:tcPr>
          <w:p w14:paraId="04D38E9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312E09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ΒΑΣΙΛΙΚΟ</w:t>
            </w:r>
          </w:p>
        </w:tc>
        <w:tc>
          <w:tcPr>
            <w:tcW w:w="2409" w:type="dxa"/>
            <w:tcBorders>
              <w:top w:val="nil"/>
              <w:left w:val="nil"/>
              <w:bottom w:val="single" w:sz="4" w:space="0" w:color="auto"/>
              <w:right w:val="single" w:sz="4" w:space="0" w:color="auto"/>
            </w:tcBorders>
            <w:shd w:val="clear" w:color="auto" w:fill="auto"/>
            <w:vAlign w:val="center"/>
            <w:hideMark/>
          </w:tcPr>
          <w:p w14:paraId="4640077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Ιωαννίνων</w:t>
            </w:r>
          </w:p>
        </w:tc>
        <w:tc>
          <w:tcPr>
            <w:tcW w:w="1395" w:type="dxa"/>
            <w:tcBorders>
              <w:top w:val="nil"/>
              <w:left w:val="nil"/>
              <w:bottom w:val="single" w:sz="4" w:space="0" w:color="auto"/>
              <w:right w:val="single" w:sz="4" w:space="0" w:color="auto"/>
            </w:tcBorders>
            <w:shd w:val="clear" w:color="auto" w:fill="auto"/>
            <w:vAlign w:val="center"/>
            <w:hideMark/>
          </w:tcPr>
          <w:p w14:paraId="216AE93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40° 0'14.63"Β</w:t>
            </w:r>
          </w:p>
        </w:tc>
        <w:tc>
          <w:tcPr>
            <w:tcW w:w="1701" w:type="dxa"/>
            <w:tcBorders>
              <w:top w:val="nil"/>
              <w:left w:val="nil"/>
              <w:bottom w:val="single" w:sz="4" w:space="0" w:color="auto"/>
              <w:right w:val="single" w:sz="4" w:space="0" w:color="auto"/>
            </w:tcBorders>
            <w:shd w:val="clear" w:color="auto" w:fill="auto"/>
            <w:vAlign w:val="center"/>
            <w:hideMark/>
          </w:tcPr>
          <w:p w14:paraId="1D8201C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20°37'5.84"Α</w:t>
            </w:r>
          </w:p>
        </w:tc>
      </w:tr>
      <w:tr w:rsidR="0091545E" w:rsidRPr="000B3357" w14:paraId="1A34A9A2" w14:textId="77777777" w:rsidTr="0091545E">
        <w:trPr>
          <w:jc w:val="center"/>
        </w:trPr>
        <w:tc>
          <w:tcPr>
            <w:tcW w:w="512" w:type="dxa"/>
            <w:tcBorders>
              <w:top w:val="nil"/>
              <w:left w:val="single" w:sz="4" w:space="0" w:color="auto"/>
              <w:bottom w:val="single" w:sz="4" w:space="0" w:color="auto"/>
              <w:right w:val="single" w:sz="4" w:space="0" w:color="auto"/>
            </w:tcBorders>
          </w:tcPr>
          <w:p w14:paraId="10D3632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7</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18903640"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ΘΑΣΟΣ (Υψάριο)</w:t>
            </w:r>
          </w:p>
        </w:tc>
        <w:tc>
          <w:tcPr>
            <w:tcW w:w="2409" w:type="dxa"/>
            <w:tcBorders>
              <w:top w:val="nil"/>
              <w:left w:val="nil"/>
              <w:bottom w:val="single" w:sz="4" w:space="0" w:color="auto"/>
              <w:right w:val="single" w:sz="4" w:space="0" w:color="auto"/>
            </w:tcBorders>
            <w:shd w:val="clear" w:color="auto" w:fill="auto"/>
            <w:noWrap/>
            <w:vAlign w:val="center"/>
            <w:hideMark/>
          </w:tcPr>
          <w:p w14:paraId="6F7DEF9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Καβάλας</w:t>
            </w:r>
          </w:p>
        </w:tc>
        <w:tc>
          <w:tcPr>
            <w:tcW w:w="1395" w:type="dxa"/>
            <w:tcBorders>
              <w:top w:val="nil"/>
              <w:left w:val="nil"/>
              <w:bottom w:val="single" w:sz="4" w:space="0" w:color="auto"/>
              <w:right w:val="single" w:sz="4" w:space="0" w:color="auto"/>
            </w:tcBorders>
            <w:shd w:val="clear" w:color="auto" w:fill="auto"/>
            <w:noWrap/>
            <w:vAlign w:val="center"/>
            <w:hideMark/>
          </w:tcPr>
          <w:p w14:paraId="4D5E6D5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40°43'48.92"Β</w:t>
            </w:r>
          </w:p>
        </w:tc>
        <w:tc>
          <w:tcPr>
            <w:tcW w:w="1701" w:type="dxa"/>
            <w:tcBorders>
              <w:top w:val="nil"/>
              <w:left w:val="nil"/>
              <w:bottom w:val="single" w:sz="4" w:space="0" w:color="auto"/>
              <w:right w:val="single" w:sz="4" w:space="0" w:color="auto"/>
            </w:tcBorders>
            <w:shd w:val="clear" w:color="auto" w:fill="auto"/>
            <w:noWrap/>
            <w:vAlign w:val="center"/>
            <w:hideMark/>
          </w:tcPr>
          <w:p w14:paraId="3A95A7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24°39'40.49"Α</w:t>
            </w:r>
          </w:p>
        </w:tc>
      </w:tr>
      <w:tr w:rsidR="0091545E" w:rsidRPr="000B3357" w14:paraId="3DA8A6F9" w14:textId="77777777" w:rsidTr="0091545E">
        <w:trPr>
          <w:jc w:val="center"/>
        </w:trPr>
        <w:tc>
          <w:tcPr>
            <w:tcW w:w="512" w:type="dxa"/>
            <w:tcBorders>
              <w:top w:val="nil"/>
              <w:left w:val="single" w:sz="4" w:space="0" w:color="auto"/>
              <w:bottom w:val="single" w:sz="4" w:space="0" w:color="auto"/>
              <w:right w:val="single" w:sz="4" w:space="0" w:color="auto"/>
            </w:tcBorders>
          </w:tcPr>
          <w:p w14:paraId="715C5E4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8</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7F99ACF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ΒΑΣΙΛΑΚΙ</w:t>
            </w:r>
          </w:p>
        </w:tc>
        <w:tc>
          <w:tcPr>
            <w:tcW w:w="2409" w:type="dxa"/>
            <w:tcBorders>
              <w:top w:val="nil"/>
              <w:left w:val="nil"/>
              <w:bottom w:val="single" w:sz="4" w:space="0" w:color="auto"/>
              <w:right w:val="single" w:sz="4" w:space="0" w:color="auto"/>
            </w:tcBorders>
            <w:shd w:val="clear" w:color="auto" w:fill="auto"/>
            <w:noWrap/>
            <w:vAlign w:val="center"/>
            <w:hideMark/>
          </w:tcPr>
          <w:p w14:paraId="458E9F5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Καβάλας</w:t>
            </w:r>
          </w:p>
        </w:tc>
        <w:tc>
          <w:tcPr>
            <w:tcW w:w="1395" w:type="dxa"/>
            <w:tcBorders>
              <w:top w:val="nil"/>
              <w:left w:val="nil"/>
              <w:bottom w:val="single" w:sz="4" w:space="0" w:color="auto"/>
              <w:right w:val="single" w:sz="4" w:space="0" w:color="auto"/>
            </w:tcBorders>
            <w:shd w:val="clear" w:color="auto" w:fill="auto"/>
            <w:noWrap/>
            <w:vAlign w:val="center"/>
            <w:hideMark/>
          </w:tcPr>
          <w:p w14:paraId="0B84557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40°56'13.13"Β</w:t>
            </w:r>
          </w:p>
        </w:tc>
        <w:tc>
          <w:tcPr>
            <w:tcW w:w="1701" w:type="dxa"/>
            <w:tcBorders>
              <w:top w:val="nil"/>
              <w:left w:val="nil"/>
              <w:bottom w:val="single" w:sz="4" w:space="0" w:color="auto"/>
              <w:right w:val="single" w:sz="4" w:space="0" w:color="auto"/>
            </w:tcBorders>
            <w:shd w:val="clear" w:color="auto" w:fill="auto"/>
            <w:noWrap/>
            <w:vAlign w:val="center"/>
            <w:hideMark/>
          </w:tcPr>
          <w:p w14:paraId="6ED006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24°21'21.73"Α</w:t>
            </w:r>
          </w:p>
        </w:tc>
      </w:tr>
      <w:tr w:rsidR="0091545E" w:rsidRPr="000B3357" w14:paraId="03FFCCC2" w14:textId="77777777" w:rsidTr="0091545E">
        <w:trPr>
          <w:jc w:val="center"/>
        </w:trPr>
        <w:tc>
          <w:tcPr>
            <w:tcW w:w="512" w:type="dxa"/>
            <w:tcBorders>
              <w:top w:val="nil"/>
              <w:left w:val="single" w:sz="4" w:space="0" w:color="auto"/>
              <w:bottom w:val="single" w:sz="4" w:space="0" w:color="auto"/>
              <w:right w:val="single" w:sz="4" w:space="0" w:color="auto"/>
            </w:tcBorders>
          </w:tcPr>
          <w:p w14:paraId="0A1A659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w:t>
            </w:r>
            <w:r w:rsidRPr="000B3357">
              <w:rPr>
                <w:rFonts w:ascii="Calibri" w:hAnsi="Calibri" w:cs="Calibri"/>
                <w:color w:val="auto"/>
                <w:sz w:val="18"/>
                <w:szCs w:val="18"/>
                <w:lang w:val="en-US"/>
              </w:rPr>
              <w:t>9</w:t>
            </w:r>
          </w:p>
        </w:tc>
        <w:tc>
          <w:tcPr>
            <w:tcW w:w="2744" w:type="dxa"/>
            <w:tcBorders>
              <w:top w:val="nil"/>
              <w:left w:val="single" w:sz="4" w:space="0" w:color="auto"/>
              <w:bottom w:val="single" w:sz="4" w:space="0" w:color="auto"/>
              <w:right w:val="single" w:sz="4" w:space="0" w:color="auto"/>
            </w:tcBorders>
            <w:shd w:val="clear" w:color="auto" w:fill="auto"/>
            <w:noWrap/>
            <w:vAlign w:val="center"/>
            <w:hideMark/>
          </w:tcPr>
          <w:p w14:paraId="31B72D9D"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ΒΙΤΣΙ</w:t>
            </w:r>
          </w:p>
        </w:tc>
        <w:tc>
          <w:tcPr>
            <w:tcW w:w="2409" w:type="dxa"/>
            <w:tcBorders>
              <w:top w:val="nil"/>
              <w:left w:val="nil"/>
              <w:bottom w:val="single" w:sz="4" w:space="0" w:color="auto"/>
              <w:right w:val="single" w:sz="4" w:space="0" w:color="auto"/>
            </w:tcBorders>
            <w:shd w:val="clear" w:color="auto" w:fill="auto"/>
            <w:vAlign w:val="center"/>
            <w:hideMark/>
          </w:tcPr>
          <w:p w14:paraId="5B5DB3E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Καστοριάς</w:t>
            </w:r>
          </w:p>
        </w:tc>
        <w:tc>
          <w:tcPr>
            <w:tcW w:w="1395" w:type="dxa"/>
            <w:tcBorders>
              <w:top w:val="nil"/>
              <w:left w:val="nil"/>
              <w:bottom w:val="single" w:sz="4" w:space="0" w:color="auto"/>
              <w:right w:val="single" w:sz="4" w:space="0" w:color="auto"/>
            </w:tcBorders>
            <w:shd w:val="clear" w:color="auto" w:fill="auto"/>
            <w:vAlign w:val="center"/>
            <w:hideMark/>
          </w:tcPr>
          <w:p w14:paraId="34CAA2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40°38'52.78"Β</w:t>
            </w:r>
          </w:p>
        </w:tc>
        <w:tc>
          <w:tcPr>
            <w:tcW w:w="1701" w:type="dxa"/>
            <w:tcBorders>
              <w:top w:val="nil"/>
              <w:left w:val="nil"/>
              <w:bottom w:val="single" w:sz="4" w:space="0" w:color="auto"/>
              <w:right w:val="single" w:sz="4" w:space="0" w:color="auto"/>
            </w:tcBorders>
            <w:shd w:val="clear" w:color="auto" w:fill="auto"/>
            <w:vAlign w:val="center"/>
            <w:hideMark/>
          </w:tcPr>
          <w:p w14:paraId="5CC4C67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21°23'6.82"Α</w:t>
            </w:r>
          </w:p>
        </w:tc>
      </w:tr>
      <w:tr w:rsidR="0091545E" w:rsidRPr="000B3357" w14:paraId="012F3106" w14:textId="77777777" w:rsidTr="0091545E">
        <w:trPr>
          <w:jc w:val="center"/>
        </w:trPr>
        <w:tc>
          <w:tcPr>
            <w:tcW w:w="512" w:type="dxa"/>
            <w:tcBorders>
              <w:top w:val="nil"/>
              <w:left w:val="single" w:sz="4" w:space="0" w:color="auto"/>
              <w:bottom w:val="single" w:sz="4" w:space="0" w:color="auto"/>
              <w:right w:val="single" w:sz="4" w:space="0" w:color="auto"/>
            </w:tcBorders>
          </w:tcPr>
          <w:p w14:paraId="075EE10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30</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5DECA0D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ΠΑΝΤΟΚΡΑΤΟΡΑΣ</w:t>
            </w:r>
          </w:p>
        </w:tc>
        <w:tc>
          <w:tcPr>
            <w:tcW w:w="2409" w:type="dxa"/>
            <w:tcBorders>
              <w:top w:val="nil"/>
              <w:left w:val="nil"/>
              <w:bottom w:val="single" w:sz="4" w:space="0" w:color="auto"/>
              <w:right w:val="single" w:sz="4" w:space="0" w:color="auto"/>
            </w:tcBorders>
            <w:shd w:val="clear" w:color="auto" w:fill="auto"/>
            <w:vAlign w:val="center"/>
            <w:hideMark/>
          </w:tcPr>
          <w:p w14:paraId="59E422C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Κερκύρας</w:t>
            </w:r>
          </w:p>
        </w:tc>
        <w:tc>
          <w:tcPr>
            <w:tcW w:w="1395" w:type="dxa"/>
            <w:tcBorders>
              <w:top w:val="nil"/>
              <w:left w:val="nil"/>
              <w:bottom w:val="single" w:sz="4" w:space="0" w:color="auto"/>
              <w:right w:val="single" w:sz="4" w:space="0" w:color="auto"/>
            </w:tcBorders>
            <w:shd w:val="clear" w:color="auto" w:fill="auto"/>
            <w:vAlign w:val="center"/>
            <w:hideMark/>
          </w:tcPr>
          <w:p w14:paraId="201682E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39°44'52.24"Β</w:t>
            </w:r>
          </w:p>
        </w:tc>
        <w:tc>
          <w:tcPr>
            <w:tcW w:w="1701" w:type="dxa"/>
            <w:tcBorders>
              <w:top w:val="nil"/>
              <w:left w:val="nil"/>
              <w:bottom w:val="single" w:sz="4" w:space="0" w:color="auto"/>
              <w:right w:val="single" w:sz="4" w:space="0" w:color="auto"/>
            </w:tcBorders>
            <w:shd w:val="clear" w:color="auto" w:fill="auto"/>
            <w:vAlign w:val="center"/>
            <w:hideMark/>
          </w:tcPr>
          <w:p w14:paraId="1AA9DA7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19°52'18.98"Α</w:t>
            </w:r>
          </w:p>
        </w:tc>
      </w:tr>
      <w:tr w:rsidR="0091545E" w:rsidRPr="000B3357" w14:paraId="1781D3F5" w14:textId="77777777" w:rsidTr="0091545E">
        <w:trPr>
          <w:jc w:val="center"/>
        </w:trPr>
        <w:tc>
          <w:tcPr>
            <w:tcW w:w="512" w:type="dxa"/>
            <w:tcBorders>
              <w:top w:val="nil"/>
              <w:left w:val="single" w:sz="4" w:space="0" w:color="auto"/>
              <w:bottom w:val="single" w:sz="4" w:space="0" w:color="auto"/>
              <w:right w:val="single" w:sz="4" w:space="0" w:color="auto"/>
            </w:tcBorders>
          </w:tcPr>
          <w:p w14:paraId="0A78573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31</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5B6E75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ΑΙΝΟΣ</w:t>
            </w:r>
          </w:p>
        </w:tc>
        <w:tc>
          <w:tcPr>
            <w:tcW w:w="2409" w:type="dxa"/>
            <w:tcBorders>
              <w:top w:val="nil"/>
              <w:left w:val="nil"/>
              <w:bottom w:val="single" w:sz="4" w:space="0" w:color="auto"/>
              <w:right w:val="single" w:sz="4" w:space="0" w:color="auto"/>
            </w:tcBorders>
            <w:shd w:val="clear" w:color="auto" w:fill="auto"/>
            <w:vAlign w:val="center"/>
            <w:hideMark/>
          </w:tcPr>
          <w:p w14:paraId="14D604C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Κεφαλληνίας</w:t>
            </w:r>
          </w:p>
        </w:tc>
        <w:tc>
          <w:tcPr>
            <w:tcW w:w="1395" w:type="dxa"/>
            <w:tcBorders>
              <w:top w:val="nil"/>
              <w:left w:val="nil"/>
              <w:bottom w:val="single" w:sz="4" w:space="0" w:color="auto"/>
              <w:right w:val="single" w:sz="4" w:space="0" w:color="auto"/>
            </w:tcBorders>
            <w:shd w:val="clear" w:color="auto" w:fill="auto"/>
            <w:vAlign w:val="center"/>
            <w:hideMark/>
          </w:tcPr>
          <w:p w14:paraId="71832F4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 8'24.76"Β</w:t>
            </w:r>
          </w:p>
        </w:tc>
        <w:tc>
          <w:tcPr>
            <w:tcW w:w="1701" w:type="dxa"/>
            <w:tcBorders>
              <w:top w:val="nil"/>
              <w:left w:val="nil"/>
              <w:bottom w:val="single" w:sz="4" w:space="0" w:color="auto"/>
              <w:right w:val="single" w:sz="4" w:space="0" w:color="auto"/>
            </w:tcBorders>
            <w:shd w:val="clear" w:color="auto" w:fill="auto"/>
            <w:vAlign w:val="center"/>
            <w:hideMark/>
          </w:tcPr>
          <w:p w14:paraId="50BA55F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20°39'31.92"Α</w:t>
            </w:r>
          </w:p>
        </w:tc>
      </w:tr>
      <w:tr w:rsidR="0091545E" w:rsidRPr="000B3357" w14:paraId="4A2BE02D" w14:textId="77777777" w:rsidTr="0091545E">
        <w:trPr>
          <w:jc w:val="center"/>
        </w:trPr>
        <w:tc>
          <w:tcPr>
            <w:tcW w:w="512" w:type="dxa"/>
            <w:tcBorders>
              <w:top w:val="nil"/>
              <w:left w:val="single" w:sz="4" w:space="0" w:color="auto"/>
              <w:bottom w:val="single" w:sz="4" w:space="0" w:color="auto"/>
              <w:right w:val="single" w:sz="4" w:space="0" w:color="auto"/>
            </w:tcBorders>
          </w:tcPr>
          <w:p w14:paraId="6AAD19F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DC93EB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ΤΣΟΤΥΛΙ</w:t>
            </w:r>
          </w:p>
        </w:tc>
        <w:tc>
          <w:tcPr>
            <w:tcW w:w="2409" w:type="dxa"/>
            <w:tcBorders>
              <w:top w:val="nil"/>
              <w:left w:val="nil"/>
              <w:bottom w:val="single" w:sz="4" w:space="0" w:color="auto"/>
              <w:right w:val="single" w:sz="4" w:space="0" w:color="auto"/>
            </w:tcBorders>
            <w:shd w:val="clear" w:color="auto" w:fill="auto"/>
            <w:vAlign w:val="center"/>
            <w:hideMark/>
          </w:tcPr>
          <w:p w14:paraId="7C78D31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Κοζάνης</w:t>
            </w:r>
          </w:p>
        </w:tc>
        <w:tc>
          <w:tcPr>
            <w:tcW w:w="1395" w:type="dxa"/>
            <w:tcBorders>
              <w:top w:val="nil"/>
              <w:left w:val="nil"/>
              <w:bottom w:val="single" w:sz="4" w:space="0" w:color="auto"/>
              <w:right w:val="single" w:sz="4" w:space="0" w:color="auto"/>
            </w:tcBorders>
            <w:shd w:val="clear" w:color="auto" w:fill="auto"/>
            <w:vAlign w:val="center"/>
            <w:hideMark/>
          </w:tcPr>
          <w:p w14:paraId="424711E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40°15'2.53"Β</w:t>
            </w:r>
          </w:p>
        </w:tc>
        <w:tc>
          <w:tcPr>
            <w:tcW w:w="1701" w:type="dxa"/>
            <w:tcBorders>
              <w:top w:val="nil"/>
              <w:left w:val="nil"/>
              <w:bottom w:val="single" w:sz="4" w:space="0" w:color="auto"/>
              <w:right w:val="single" w:sz="4" w:space="0" w:color="auto"/>
            </w:tcBorders>
            <w:shd w:val="clear" w:color="auto" w:fill="auto"/>
            <w:vAlign w:val="center"/>
            <w:hideMark/>
          </w:tcPr>
          <w:p w14:paraId="3B8721E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21°18'21.29"Α</w:t>
            </w:r>
          </w:p>
        </w:tc>
      </w:tr>
      <w:tr w:rsidR="0091545E" w:rsidRPr="000B3357" w14:paraId="64159CE7" w14:textId="77777777" w:rsidTr="0091545E">
        <w:trPr>
          <w:jc w:val="center"/>
        </w:trPr>
        <w:tc>
          <w:tcPr>
            <w:tcW w:w="512" w:type="dxa"/>
            <w:tcBorders>
              <w:top w:val="nil"/>
              <w:left w:val="single" w:sz="4" w:space="0" w:color="auto"/>
              <w:bottom w:val="single" w:sz="4" w:space="0" w:color="auto"/>
              <w:right w:val="single" w:sz="4" w:space="0" w:color="auto"/>
            </w:tcBorders>
          </w:tcPr>
          <w:p w14:paraId="1043E89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3</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183F360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ΠΑΡΟΣ</w:t>
            </w:r>
          </w:p>
        </w:tc>
        <w:tc>
          <w:tcPr>
            <w:tcW w:w="2409" w:type="dxa"/>
            <w:tcBorders>
              <w:top w:val="nil"/>
              <w:left w:val="nil"/>
              <w:bottom w:val="single" w:sz="4" w:space="0" w:color="auto"/>
              <w:right w:val="single" w:sz="4" w:space="0" w:color="auto"/>
            </w:tcBorders>
            <w:shd w:val="clear" w:color="auto" w:fill="auto"/>
            <w:vAlign w:val="center"/>
            <w:hideMark/>
          </w:tcPr>
          <w:p w14:paraId="4C07D14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Κυκλάδων (Πάρος)</w:t>
            </w:r>
          </w:p>
        </w:tc>
        <w:tc>
          <w:tcPr>
            <w:tcW w:w="1395" w:type="dxa"/>
            <w:tcBorders>
              <w:top w:val="nil"/>
              <w:left w:val="nil"/>
              <w:bottom w:val="single" w:sz="4" w:space="0" w:color="auto"/>
              <w:right w:val="single" w:sz="4" w:space="0" w:color="auto"/>
            </w:tcBorders>
            <w:shd w:val="clear" w:color="auto" w:fill="auto"/>
            <w:vAlign w:val="center"/>
            <w:hideMark/>
          </w:tcPr>
          <w:p w14:paraId="62F56A5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 2'47.11"Β</w:t>
            </w:r>
          </w:p>
        </w:tc>
        <w:tc>
          <w:tcPr>
            <w:tcW w:w="1701" w:type="dxa"/>
            <w:tcBorders>
              <w:top w:val="nil"/>
              <w:left w:val="nil"/>
              <w:bottom w:val="single" w:sz="4" w:space="0" w:color="auto"/>
              <w:right w:val="single" w:sz="4" w:space="0" w:color="auto"/>
            </w:tcBorders>
            <w:shd w:val="clear" w:color="auto" w:fill="auto"/>
            <w:vAlign w:val="center"/>
            <w:hideMark/>
          </w:tcPr>
          <w:p w14:paraId="7BFE412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25°10'45.76"Α</w:t>
            </w:r>
          </w:p>
        </w:tc>
      </w:tr>
      <w:tr w:rsidR="0091545E" w:rsidRPr="000B3357" w14:paraId="61A32000" w14:textId="77777777" w:rsidTr="0091545E">
        <w:trPr>
          <w:jc w:val="center"/>
        </w:trPr>
        <w:tc>
          <w:tcPr>
            <w:tcW w:w="512" w:type="dxa"/>
            <w:tcBorders>
              <w:top w:val="nil"/>
              <w:left w:val="single" w:sz="4" w:space="0" w:color="auto"/>
              <w:bottom w:val="single" w:sz="4" w:space="0" w:color="auto"/>
              <w:right w:val="single" w:sz="4" w:space="0" w:color="auto"/>
            </w:tcBorders>
          </w:tcPr>
          <w:p w14:paraId="2C3124F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4</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7463991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ΟΛΥΜΠΟΣ (Προφ. Ηλείας)</w:t>
            </w:r>
          </w:p>
        </w:tc>
        <w:tc>
          <w:tcPr>
            <w:tcW w:w="2409" w:type="dxa"/>
            <w:tcBorders>
              <w:top w:val="nil"/>
              <w:left w:val="nil"/>
              <w:bottom w:val="single" w:sz="4" w:space="0" w:color="auto"/>
              <w:right w:val="single" w:sz="4" w:space="0" w:color="auto"/>
            </w:tcBorders>
            <w:shd w:val="clear" w:color="auto" w:fill="auto"/>
            <w:vAlign w:val="center"/>
            <w:hideMark/>
          </w:tcPr>
          <w:p w14:paraId="2BF4787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Λέσβου (Μυτιλήνη)</w:t>
            </w:r>
          </w:p>
        </w:tc>
        <w:tc>
          <w:tcPr>
            <w:tcW w:w="1395" w:type="dxa"/>
            <w:tcBorders>
              <w:top w:val="nil"/>
              <w:left w:val="nil"/>
              <w:bottom w:val="single" w:sz="4" w:space="0" w:color="auto"/>
              <w:right w:val="single" w:sz="4" w:space="0" w:color="auto"/>
            </w:tcBorders>
            <w:shd w:val="clear" w:color="auto" w:fill="auto"/>
            <w:vAlign w:val="center"/>
            <w:hideMark/>
          </w:tcPr>
          <w:p w14:paraId="5CBD81B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 4'22.65"Β</w:t>
            </w:r>
          </w:p>
        </w:tc>
        <w:tc>
          <w:tcPr>
            <w:tcW w:w="1701" w:type="dxa"/>
            <w:tcBorders>
              <w:top w:val="nil"/>
              <w:left w:val="nil"/>
              <w:bottom w:val="single" w:sz="4" w:space="0" w:color="auto"/>
              <w:right w:val="single" w:sz="4" w:space="0" w:color="auto"/>
            </w:tcBorders>
            <w:shd w:val="clear" w:color="auto" w:fill="auto"/>
            <w:vAlign w:val="center"/>
            <w:hideMark/>
          </w:tcPr>
          <w:p w14:paraId="6D25E3D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26°21'13.39"Α</w:t>
            </w:r>
          </w:p>
        </w:tc>
      </w:tr>
      <w:tr w:rsidR="0091545E" w:rsidRPr="000B3357" w14:paraId="4D80822B" w14:textId="77777777" w:rsidTr="0091545E">
        <w:trPr>
          <w:jc w:val="center"/>
        </w:trPr>
        <w:tc>
          <w:tcPr>
            <w:tcW w:w="512" w:type="dxa"/>
            <w:tcBorders>
              <w:top w:val="nil"/>
              <w:left w:val="single" w:sz="4" w:space="0" w:color="auto"/>
              <w:bottom w:val="single" w:sz="4" w:space="0" w:color="auto"/>
              <w:right w:val="single" w:sz="4" w:space="0" w:color="auto"/>
            </w:tcBorders>
          </w:tcPr>
          <w:p w14:paraId="4A0F78F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5</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E9F805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ΜΥΤΙΛΗΝΗ</w:t>
            </w:r>
          </w:p>
        </w:tc>
        <w:tc>
          <w:tcPr>
            <w:tcW w:w="2409" w:type="dxa"/>
            <w:tcBorders>
              <w:top w:val="nil"/>
              <w:left w:val="nil"/>
              <w:bottom w:val="single" w:sz="4" w:space="0" w:color="auto"/>
              <w:right w:val="single" w:sz="4" w:space="0" w:color="auto"/>
            </w:tcBorders>
            <w:shd w:val="clear" w:color="auto" w:fill="auto"/>
            <w:vAlign w:val="center"/>
            <w:hideMark/>
          </w:tcPr>
          <w:p w14:paraId="580AFAF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Λέσβου (Μυτιλήνη)</w:t>
            </w:r>
          </w:p>
        </w:tc>
        <w:tc>
          <w:tcPr>
            <w:tcW w:w="1395" w:type="dxa"/>
            <w:tcBorders>
              <w:top w:val="nil"/>
              <w:left w:val="nil"/>
              <w:bottom w:val="single" w:sz="4" w:space="0" w:color="auto"/>
              <w:right w:val="single" w:sz="4" w:space="0" w:color="auto"/>
            </w:tcBorders>
            <w:shd w:val="clear" w:color="auto" w:fill="auto"/>
            <w:vAlign w:val="center"/>
            <w:hideMark/>
          </w:tcPr>
          <w:p w14:paraId="384BD25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 4'28.26"Β</w:t>
            </w:r>
          </w:p>
        </w:tc>
        <w:tc>
          <w:tcPr>
            <w:tcW w:w="1701" w:type="dxa"/>
            <w:tcBorders>
              <w:top w:val="nil"/>
              <w:left w:val="nil"/>
              <w:bottom w:val="single" w:sz="4" w:space="0" w:color="auto"/>
              <w:right w:val="single" w:sz="4" w:space="0" w:color="auto"/>
            </w:tcBorders>
            <w:shd w:val="clear" w:color="auto" w:fill="auto"/>
            <w:vAlign w:val="center"/>
            <w:hideMark/>
          </w:tcPr>
          <w:p w14:paraId="4FD22FC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26°33'6.70"Α</w:t>
            </w:r>
          </w:p>
        </w:tc>
      </w:tr>
      <w:tr w:rsidR="0091545E" w:rsidRPr="000B3357" w14:paraId="6940249E" w14:textId="77777777" w:rsidTr="0091545E">
        <w:trPr>
          <w:jc w:val="center"/>
        </w:trPr>
        <w:tc>
          <w:tcPr>
            <w:tcW w:w="512" w:type="dxa"/>
            <w:tcBorders>
              <w:top w:val="nil"/>
              <w:left w:val="single" w:sz="4" w:space="0" w:color="auto"/>
              <w:bottom w:val="single" w:sz="4" w:space="0" w:color="auto"/>
              <w:right w:val="single" w:sz="4" w:space="0" w:color="auto"/>
            </w:tcBorders>
          </w:tcPr>
          <w:p w14:paraId="560E9C6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99269F8"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ΜΟΛΥΒΟΣ (Λεπέτυμνος)</w:t>
            </w:r>
          </w:p>
        </w:tc>
        <w:tc>
          <w:tcPr>
            <w:tcW w:w="2409" w:type="dxa"/>
            <w:tcBorders>
              <w:top w:val="nil"/>
              <w:left w:val="nil"/>
              <w:bottom w:val="single" w:sz="4" w:space="0" w:color="auto"/>
              <w:right w:val="single" w:sz="4" w:space="0" w:color="auto"/>
            </w:tcBorders>
            <w:shd w:val="clear" w:color="auto" w:fill="auto"/>
            <w:vAlign w:val="center"/>
            <w:hideMark/>
          </w:tcPr>
          <w:p w14:paraId="50F8071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Λέσβου (Μυτιλήνη)</w:t>
            </w:r>
          </w:p>
        </w:tc>
        <w:tc>
          <w:tcPr>
            <w:tcW w:w="1395" w:type="dxa"/>
            <w:tcBorders>
              <w:top w:val="nil"/>
              <w:left w:val="nil"/>
              <w:bottom w:val="single" w:sz="4" w:space="0" w:color="auto"/>
              <w:right w:val="single" w:sz="4" w:space="0" w:color="auto"/>
            </w:tcBorders>
            <w:shd w:val="clear" w:color="auto" w:fill="auto"/>
            <w:vAlign w:val="center"/>
            <w:hideMark/>
          </w:tcPr>
          <w:p w14:paraId="5633E4F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39°20'6.41"Β</w:t>
            </w:r>
          </w:p>
        </w:tc>
        <w:tc>
          <w:tcPr>
            <w:tcW w:w="1701" w:type="dxa"/>
            <w:tcBorders>
              <w:top w:val="nil"/>
              <w:left w:val="nil"/>
              <w:bottom w:val="single" w:sz="4" w:space="0" w:color="auto"/>
              <w:right w:val="single" w:sz="4" w:space="0" w:color="auto"/>
            </w:tcBorders>
            <w:shd w:val="clear" w:color="auto" w:fill="auto"/>
            <w:vAlign w:val="center"/>
            <w:hideMark/>
          </w:tcPr>
          <w:p w14:paraId="1FE32CF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26°14'50.06"Α</w:t>
            </w:r>
          </w:p>
        </w:tc>
      </w:tr>
      <w:tr w:rsidR="0091545E" w:rsidRPr="000B3357" w14:paraId="6C08327D" w14:textId="77777777" w:rsidTr="0091545E">
        <w:trPr>
          <w:jc w:val="center"/>
        </w:trPr>
        <w:tc>
          <w:tcPr>
            <w:tcW w:w="512" w:type="dxa"/>
            <w:tcBorders>
              <w:top w:val="nil"/>
              <w:left w:val="single" w:sz="4" w:space="0" w:color="auto"/>
              <w:bottom w:val="single" w:sz="4" w:space="0" w:color="auto"/>
              <w:right w:val="single" w:sz="4" w:space="0" w:color="auto"/>
            </w:tcBorders>
          </w:tcPr>
          <w:p w14:paraId="5CC9A00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3E0D3C8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ΛΗΜΝΟΣ (Ρουσσοπούλι)</w:t>
            </w:r>
          </w:p>
        </w:tc>
        <w:tc>
          <w:tcPr>
            <w:tcW w:w="2409" w:type="dxa"/>
            <w:tcBorders>
              <w:top w:val="nil"/>
              <w:left w:val="nil"/>
              <w:bottom w:val="single" w:sz="4" w:space="0" w:color="auto"/>
              <w:right w:val="single" w:sz="4" w:space="0" w:color="auto"/>
            </w:tcBorders>
            <w:shd w:val="clear" w:color="auto" w:fill="auto"/>
            <w:vAlign w:val="center"/>
            <w:hideMark/>
          </w:tcPr>
          <w:p w14:paraId="1CD8F1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Λήμνου (Λήμνος)</w:t>
            </w:r>
          </w:p>
        </w:tc>
        <w:tc>
          <w:tcPr>
            <w:tcW w:w="1395" w:type="dxa"/>
            <w:tcBorders>
              <w:top w:val="nil"/>
              <w:left w:val="nil"/>
              <w:bottom w:val="single" w:sz="4" w:space="0" w:color="auto"/>
              <w:right w:val="single" w:sz="4" w:space="0" w:color="auto"/>
            </w:tcBorders>
            <w:shd w:val="clear" w:color="auto" w:fill="auto"/>
            <w:vAlign w:val="center"/>
            <w:hideMark/>
          </w:tcPr>
          <w:p w14:paraId="49BFF8C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39°52'42.78"Β</w:t>
            </w:r>
          </w:p>
        </w:tc>
        <w:tc>
          <w:tcPr>
            <w:tcW w:w="1701" w:type="dxa"/>
            <w:tcBorders>
              <w:top w:val="nil"/>
              <w:left w:val="nil"/>
              <w:bottom w:val="single" w:sz="4" w:space="0" w:color="auto"/>
              <w:right w:val="single" w:sz="4" w:space="0" w:color="auto"/>
            </w:tcBorders>
            <w:shd w:val="clear" w:color="auto" w:fill="auto"/>
            <w:vAlign w:val="center"/>
            <w:hideMark/>
          </w:tcPr>
          <w:p w14:paraId="64B76E1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25°19'14.22"Α</w:t>
            </w:r>
          </w:p>
        </w:tc>
      </w:tr>
      <w:tr w:rsidR="0091545E" w:rsidRPr="000B3357" w14:paraId="41DF25D7" w14:textId="77777777" w:rsidTr="0091545E">
        <w:trPr>
          <w:jc w:val="center"/>
        </w:trPr>
        <w:tc>
          <w:tcPr>
            <w:tcW w:w="512" w:type="dxa"/>
            <w:tcBorders>
              <w:top w:val="nil"/>
              <w:left w:val="single" w:sz="4" w:space="0" w:color="auto"/>
              <w:bottom w:val="single" w:sz="4" w:space="0" w:color="auto"/>
              <w:right w:val="single" w:sz="4" w:space="0" w:color="auto"/>
            </w:tcBorders>
          </w:tcPr>
          <w:p w14:paraId="1185CB1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7</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54CCF790"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ΜΥΡΙΝΑ</w:t>
            </w:r>
          </w:p>
        </w:tc>
        <w:tc>
          <w:tcPr>
            <w:tcW w:w="2409" w:type="dxa"/>
            <w:tcBorders>
              <w:top w:val="nil"/>
              <w:left w:val="nil"/>
              <w:bottom w:val="single" w:sz="4" w:space="0" w:color="auto"/>
              <w:right w:val="single" w:sz="4" w:space="0" w:color="auto"/>
            </w:tcBorders>
            <w:shd w:val="clear" w:color="auto" w:fill="auto"/>
            <w:vAlign w:val="center"/>
            <w:hideMark/>
          </w:tcPr>
          <w:p w14:paraId="564230B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Λήμνου (Λήμνος)</w:t>
            </w:r>
          </w:p>
        </w:tc>
        <w:tc>
          <w:tcPr>
            <w:tcW w:w="1395" w:type="dxa"/>
            <w:tcBorders>
              <w:top w:val="nil"/>
              <w:left w:val="nil"/>
              <w:bottom w:val="single" w:sz="4" w:space="0" w:color="auto"/>
              <w:right w:val="single" w:sz="4" w:space="0" w:color="auto"/>
            </w:tcBorders>
            <w:shd w:val="clear" w:color="auto" w:fill="auto"/>
            <w:vAlign w:val="center"/>
            <w:hideMark/>
          </w:tcPr>
          <w:p w14:paraId="4453E1C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39°54'15.57"Β</w:t>
            </w:r>
          </w:p>
        </w:tc>
        <w:tc>
          <w:tcPr>
            <w:tcW w:w="1701" w:type="dxa"/>
            <w:tcBorders>
              <w:top w:val="nil"/>
              <w:left w:val="nil"/>
              <w:bottom w:val="single" w:sz="4" w:space="0" w:color="auto"/>
              <w:right w:val="single" w:sz="4" w:space="0" w:color="auto"/>
            </w:tcBorders>
            <w:shd w:val="clear" w:color="auto" w:fill="auto"/>
            <w:vAlign w:val="center"/>
            <w:hideMark/>
          </w:tcPr>
          <w:p w14:paraId="61096E7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25° 4'39.56"Α</w:t>
            </w:r>
          </w:p>
        </w:tc>
      </w:tr>
      <w:tr w:rsidR="0091545E" w:rsidRPr="000B3357" w14:paraId="0B8040BD" w14:textId="77777777" w:rsidTr="0091545E">
        <w:trPr>
          <w:jc w:val="center"/>
        </w:trPr>
        <w:tc>
          <w:tcPr>
            <w:tcW w:w="512" w:type="dxa"/>
            <w:tcBorders>
              <w:top w:val="nil"/>
              <w:left w:val="single" w:sz="4" w:space="0" w:color="auto"/>
              <w:bottom w:val="single" w:sz="4" w:space="0" w:color="auto"/>
              <w:right w:val="single" w:sz="4" w:space="0" w:color="auto"/>
            </w:tcBorders>
          </w:tcPr>
          <w:p w14:paraId="28BB90C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8</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3EAF17A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ΠΗΛΙΟ</w:t>
            </w:r>
          </w:p>
        </w:tc>
        <w:tc>
          <w:tcPr>
            <w:tcW w:w="2409" w:type="dxa"/>
            <w:tcBorders>
              <w:top w:val="nil"/>
              <w:left w:val="nil"/>
              <w:bottom w:val="single" w:sz="4" w:space="0" w:color="auto"/>
              <w:right w:val="single" w:sz="4" w:space="0" w:color="auto"/>
            </w:tcBorders>
            <w:shd w:val="clear" w:color="auto" w:fill="auto"/>
            <w:vAlign w:val="center"/>
            <w:hideMark/>
          </w:tcPr>
          <w:p w14:paraId="5E2B8CA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Μαγνησίας</w:t>
            </w:r>
          </w:p>
        </w:tc>
        <w:tc>
          <w:tcPr>
            <w:tcW w:w="1395" w:type="dxa"/>
            <w:tcBorders>
              <w:top w:val="nil"/>
              <w:left w:val="nil"/>
              <w:bottom w:val="single" w:sz="4" w:space="0" w:color="auto"/>
              <w:right w:val="single" w:sz="4" w:space="0" w:color="auto"/>
            </w:tcBorders>
            <w:shd w:val="clear" w:color="auto" w:fill="auto"/>
            <w:vAlign w:val="center"/>
            <w:hideMark/>
          </w:tcPr>
          <w:p w14:paraId="47BFCFD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39°24'14.4"Β</w:t>
            </w:r>
          </w:p>
        </w:tc>
        <w:tc>
          <w:tcPr>
            <w:tcW w:w="1701" w:type="dxa"/>
            <w:tcBorders>
              <w:top w:val="nil"/>
              <w:left w:val="nil"/>
              <w:bottom w:val="single" w:sz="4" w:space="0" w:color="auto"/>
              <w:right w:val="single" w:sz="4" w:space="0" w:color="auto"/>
            </w:tcBorders>
            <w:shd w:val="clear" w:color="auto" w:fill="auto"/>
            <w:vAlign w:val="center"/>
            <w:hideMark/>
          </w:tcPr>
          <w:p w14:paraId="2495378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23°03'05.4"Α</w:t>
            </w:r>
          </w:p>
        </w:tc>
      </w:tr>
      <w:tr w:rsidR="0091545E" w:rsidRPr="000B3357" w14:paraId="297F9A06" w14:textId="77777777" w:rsidTr="0091545E">
        <w:trPr>
          <w:jc w:val="center"/>
        </w:trPr>
        <w:tc>
          <w:tcPr>
            <w:tcW w:w="512" w:type="dxa"/>
            <w:tcBorders>
              <w:top w:val="nil"/>
              <w:left w:val="single" w:sz="4" w:space="0" w:color="auto"/>
              <w:bottom w:val="single" w:sz="4" w:space="0" w:color="auto"/>
              <w:right w:val="single" w:sz="4" w:space="0" w:color="auto"/>
            </w:tcBorders>
          </w:tcPr>
          <w:p w14:paraId="52404E7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r w:rsidRPr="000B3357">
              <w:rPr>
                <w:rFonts w:ascii="Calibri" w:hAnsi="Calibri" w:cs="Calibri"/>
                <w:color w:val="auto"/>
                <w:sz w:val="18"/>
                <w:szCs w:val="18"/>
                <w:lang w:val="en-US"/>
              </w:rPr>
              <w:t>9</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80E900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ΣΩΡΟΣ</w:t>
            </w:r>
          </w:p>
        </w:tc>
        <w:tc>
          <w:tcPr>
            <w:tcW w:w="2409" w:type="dxa"/>
            <w:tcBorders>
              <w:top w:val="nil"/>
              <w:left w:val="nil"/>
              <w:bottom w:val="single" w:sz="4" w:space="0" w:color="auto"/>
              <w:right w:val="single" w:sz="4" w:space="0" w:color="auto"/>
            </w:tcBorders>
            <w:shd w:val="clear" w:color="auto" w:fill="auto"/>
            <w:vAlign w:val="center"/>
            <w:hideMark/>
          </w:tcPr>
          <w:p w14:paraId="31B85F3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Μαγνησίας</w:t>
            </w:r>
          </w:p>
        </w:tc>
        <w:tc>
          <w:tcPr>
            <w:tcW w:w="1395" w:type="dxa"/>
            <w:tcBorders>
              <w:top w:val="nil"/>
              <w:left w:val="nil"/>
              <w:bottom w:val="single" w:sz="4" w:space="0" w:color="auto"/>
              <w:right w:val="single" w:sz="4" w:space="0" w:color="auto"/>
            </w:tcBorders>
            <w:shd w:val="clear" w:color="auto" w:fill="auto"/>
            <w:vAlign w:val="center"/>
            <w:hideMark/>
          </w:tcPr>
          <w:p w14:paraId="0929B8C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39°18'20.33"Β</w:t>
            </w:r>
          </w:p>
        </w:tc>
        <w:tc>
          <w:tcPr>
            <w:tcW w:w="1701" w:type="dxa"/>
            <w:tcBorders>
              <w:top w:val="nil"/>
              <w:left w:val="nil"/>
              <w:bottom w:val="single" w:sz="4" w:space="0" w:color="auto"/>
              <w:right w:val="single" w:sz="4" w:space="0" w:color="auto"/>
            </w:tcBorders>
            <w:shd w:val="clear" w:color="auto" w:fill="auto"/>
            <w:vAlign w:val="center"/>
            <w:hideMark/>
          </w:tcPr>
          <w:p w14:paraId="20A3083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22°55'23.88"Α</w:t>
            </w:r>
          </w:p>
        </w:tc>
      </w:tr>
      <w:tr w:rsidR="0091545E" w:rsidRPr="000B3357" w14:paraId="1DFF61A1" w14:textId="77777777" w:rsidTr="0091545E">
        <w:trPr>
          <w:jc w:val="center"/>
        </w:trPr>
        <w:tc>
          <w:tcPr>
            <w:tcW w:w="512" w:type="dxa"/>
            <w:tcBorders>
              <w:top w:val="nil"/>
              <w:left w:val="single" w:sz="4" w:space="0" w:color="auto"/>
              <w:bottom w:val="single" w:sz="4" w:space="0" w:color="auto"/>
              <w:right w:val="single" w:sz="4" w:space="0" w:color="auto"/>
            </w:tcBorders>
          </w:tcPr>
          <w:p w14:paraId="1F44A2D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40</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726B5B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ΠΕΤΑΛΙΔΙ</w:t>
            </w:r>
          </w:p>
        </w:tc>
        <w:tc>
          <w:tcPr>
            <w:tcW w:w="2409" w:type="dxa"/>
            <w:tcBorders>
              <w:top w:val="nil"/>
              <w:left w:val="nil"/>
              <w:bottom w:val="single" w:sz="4" w:space="0" w:color="auto"/>
              <w:right w:val="single" w:sz="4" w:space="0" w:color="auto"/>
            </w:tcBorders>
            <w:shd w:val="clear" w:color="auto" w:fill="auto"/>
            <w:vAlign w:val="center"/>
            <w:hideMark/>
          </w:tcPr>
          <w:p w14:paraId="13170C0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Μεσσηνίας</w:t>
            </w:r>
          </w:p>
        </w:tc>
        <w:tc>
          <w:tcPr>
            <w:tcW w:w="1395" w:type="dxa"/>
            <w:tcBorders>
              <w:top w:val="nil"/>
              <w:left w:val="nil"/>
              <w:bottom w:val="single" w:sz="4" w:space="0" w:color="auto"/>
              <w:right w:val="single" w:sz="4" w:space="0" w:color="auto"/>
            </w:tcBorders>
            <w:shd w:val="clear" w:color="auto" w:fill="auto"/>
            <w:vAlign w:val="center"/>
            <w:hideMark/>
          </w:tcPr>
          <w:p w14:paraId="7634048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36°55'43.00"Β</w:t>
            </w:r>
          </w:p>
        </w:tc>
        <w:tc>
          <w:tcPr>
            <w:tcW w:w="1701" w:type="dxa"/>
            <w:tcBorders>
              <w:top w:val="nil"/>
              <w:left w:val="nil"/>
              <w:bottom w:val="single" w:sz="4" w:space="0" w:color="auto"/>
              <w:right w:val="single" w:sz="4" w:space="0" w:color="auto"/>
            </w:tcBorders>
            <w:shd w:val="clear" w:color="auto" w:fill="auto"/>
            <w:vAlign w:val="center"/>
            <w:hideMark/>
          </w:tcPr>
          <w:p w14:paraId="449EDFE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21°51'30.53"Α</w:t>
            </w:r>
          </w:p>
        </w:tc>
      </w:tr>
      <w:tr w:rsidR="0091545E" w:rsidRPr="000B3357" w14:paraId="744661AA" w14:textId="77777777" w:rsidTr="0091545E">
        <w:trPr>
          <w:jc w:val="center"/>
        </w:trPr>
        <w:tc>
          <w:tcPr>
            <w:tcW w:w="512" w:type="dxa"/>
            <w:tcBorders>
              <w:top w:val="nil"/>
              <w:left w:val="single" w:sz="4" w:space="0" w:color="auto"/>
              <w:bottom w:val="single" w:sz="4" w:space="0" w:color="auto"/>
              <w:right w:val="single" w:sz="4" w:space="0" w:color="auto"/>
            </w:tcBorders>
          </w:tcPr>
          <w:p w14:paraId="69511B6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1</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6794336D"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ΑΕΤΟΣ</w:t>
            </w:r>
          </w:p>
        </w:tc>
        <w:tc>
          <w:tcPr>
            <w:tcW w:w="2409" w:type="dxa"/>
            <w:tcBorders>
              <w:top w:val="nil"/>
              <w:left w:val="nil"/>
              <w:bottom w:val="single" w:sz="4" w:space="0" w:color="auto"/>
              <w:right w:val="single" w:sz="4" w:space="0" w:color="auto"/>
            </w:tcBorders>
            <w:shd w:val="clear" w:color="auto" w:fill="auto"/>
            <w:vAlign w:val="center"/>
            <w:hideMark/>
          </w:tcPr>
          <w:p w14:paraId="3B85B89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Μεσσηνίας</w:t>
            </w:r>
          </w:p>
        </w:tc>
        <w:tc>
          <w:tcPr>
            <w:tcW w:w="1395" w:type="dxa"/>
            <w:tcBorders>
              <w:top w:val="nil"/>
              <w:left w:val="nil"/>
              <w:bottom w:val="single" w:sz="4" w:space="0" w:color="auto"/>
              <w:right w:val="single" w:sz="4" w:space="0" w:color="auto"/>
            </w:tcBorders>
            <w:shd w:val="clear" w:color="auto" w:fill="auto"/>
            <w:vAlign w:val="center"/>
            <w:hideMark/>
          </w:tcPr>
          <w:p w14:paraId="1408149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37°12'50.88"Β</w:t>
            </w:r>
          </w:p>
        </w:tc>
        <w:tc>
          <w:tcPr>
            <w:tcW w:w="1701" w:type="dxa"/>
            <w:tcBorders>
              <w:top w:val="nil"/>
              <w:left w:val="nil"/>
              <w:bottom w:val="single" w:sz="4" w:space="0" w:color="auto"/>
              <w:right w:val="single" w:sz="4" w:space="0" w:color="auto"/>
            </w:tcBorders>
            <w:shd w:val="clear" w:color="auto" w:fill="auto"/>
            <w:vAlign w:val="center"/>
            <w:hideMark/>
          </w:tcPr>
          <w:p w14:paraId="150B79A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21°49'3.47"Α</w:t>
            </w:r>
          </w:p>
        </w:tc>
      </w:tr>
      <w:tr w:rsidR="0091545E" w:rsidRPr="000B3357" w14:paraId="4D711326" w14:textId="77777777" w:rsidTr="0091545E">
        <w:trPr>
          <w:jc w:val="center"/>
        </w:trPr>
        <w:tc>
          <w:tcPr>
            <w:tcW w:w="512" w:type="dxa"/>
            <w:tcBorders>
              <w:top w:val="nil"/>
              <w:left w:val="single" w:sz="4" w:space="0" w:color="auto"/>
              <w:bottom w:val="single" w:sz="4" w:space="0" w:color="auto"/>
              <w:right w:val="single" w:sz="4" w:space="0" w:color="auto"/>
            </w:tcBorders>
          </w:tcPr>
          <w:p w14:paraId="4B1DB5D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4DD5AEF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ΙΚΑΡΙΑ ΟΤΕ</w:t>
            </w:r>
          </w:p>
        </w:tc>
        <w:tc>
          <w:tcPr>
            <w:tcW w:w="2409" w:type="dxa"/>
            <w:tcBorders>
              <w:top w:val="nil"/>
              <w:left w:val="nil"/>
              <w:bottom w:val="single" w:sz="4" w:space="0" w:color="auto"/>
              <w:right w:val="single" w:sz="4" w:space="0" w:color="auto"/>
            </w:tcBorders>
            <w:shd w:val="clear" w:color="auto" w:fill="auto"/>
            <w:vAlign w:val="center"/>
            <w:hideMark/>
          </w:tcPr>
          <w:p w14:paraId="19A69D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(Ικαρία)</w:t>
            </w:r>
          </w:p>
        </w:tc>
        <w:tc>
          <w:tcPr>
            <w:tcW w:w="1395" w:type="dxa"/>
            <w:tcBorders>
              <w:top w:val="nil"/>
              <w:left w:val="nil"/>
              <w:bottom w:val="single" w:sz="4" w:space="0" w:color="auto"/>
              <w:right w:val="single" w:sz="4" w:space="0" w:color="auto"/>
            </w:tcBorders>
            <w:shd w:val="clear" w:color="auto" w:fill="auto"/>
            <w:vAlign w:val="center"/>
            <w:hideMark/>
          </w:tcPr>
          <w:p w14:paraId="27FB4B5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37°38'1.00"Β</w:t>
            </w:r>
          </w:p>
        </w:tc>
        <w:tc>
          <w:tcPr>
            <w:tcW w:w="1701" w:type="dxa"/>
            <w:tcBorders>
              <w:top w:val="nil"/>
              <w:left w:val="nil"/>
              <w:bottom w:val="single" w:sz="4" w:space="0" w:color="auto"/>
              <w:right w:val="single" w:sz="4" w:space="0" w:color="auto"/>
            </w:tcBorders>
            <w:shd w:val="clear" w:color="auto" w:fill="auto"/>
            <w:vAlign w:val="center"/>
            <w:hideMark/>
          </w:tcPr>
          <w:p w14:paraId="6E8708F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26°16'24.48"Α</w:t>
            </w:r>
          </w:p>
        </w:tc>
      </w:tr>
      <w:tr w:rsidR="0091545E" w:rsidRPr="000B3357" w14:paraId="4661E60D" w14:textId="77777777" w:rsidTr="0091545E">
        <w:trPr>
          <w:jc w:val="center"/>
        </w:trPr>
        <w:tc>
          <w:tcPr>
            <w:tcW w:w="512" w:type="dxa"/>
            <w:tcBorders>
              <w:top w:val="nil"/>
              <w:left w:val="single" w:sz="4" w:space="0" w:color="auto"/>
              <w:bottom w:val="single" w:sz="4" w:space="0" w:color="auto"/>
              <w:right w:val="single" w:sz="4" w:space="0" w:color="auto"/>
            </w:tcBorders>
          </w:tcPr>
          <w:p w14:paraId="05F8840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3</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9EDD79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ΠΑΓΩΝΔΑΣ ΣΑΜΟΥ (Μπουρνιάς)</w:t>
            </w:r>
          </w:p>
        </w:tc>
        <w:tc>
          <w:tcPr>
            <w:tcW w:w="2409" w:type="dxa"/>
            <w:tcBorders>
              <w:top w:val="nil"/>
              <w:left w:val="nil"/>
              <w:bottom w:val="single" w:sz="4" w:space="0" w:color="auto"/>
              <w:right w:val="single" w:sz="4" w:space="0" w:color="auto"/>
            </w:tcBorders>
            <w:shd w:val="clear" w:color="auto" w:fill="auto"/>
            <w:vAlign w:val="center"/>
            <w:hideMark/>
          </w:tcPr>
          <w:p w14:paraId="2475580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(Σάμος)</w:t>
            </w:r>
          </w:p>
        </w:tc>
        <w:tc>
          <w:tcPr>
            <w:tcW w:w="1395" w:type="dxa"/>
            <w:tcBorders>
              <w:top w:val="nil"/>
              <w:left w:val="nil"/>
              <w:bottom w:val="single" w:sz="4" w:space="0" w:color="auto"/>
              <w:right w:val="single" w:sz="4" w:space="0" w:color="auto"/>
            </w:tcBorders>
            <w:shd w:val="clear" w:color="auto" w:fill="auto"/>
            <w:vAlign w:val="center"/>
            <w:hideMark/>
          </w:tcPr>
          <w:p w14:paraId="44C00FD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37°39'42.38"Β</w:t>
            </w:r>
          </w:p>
        </w:tc>
        <w:tc>
          <w:tcPr>
            <w:tcW w:w="1701" w:type="dxa"/>
            <w:tcBorders>
              <w:top w:val="nil"/>
              <w:left w:val="nil"/>
              <w:bottom w:val="single" w:sz="4" w:space="0" w:color="auto"/>
              <w:right w:val="single" w:sz="4" w:space="0" w:color="auto"/>
            </w:tcBorders>
            <w:shd w:val="clear" w:color="auto" w:fill="auto"/>
            <w:vAlign w:val="center"/>
            <w:hideMark/>
          </w:tcPr>
          <w:p w14:paraId="172D780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26°48'27.13"Α</w:t>
            </w:r>
          </w:p>
        </w:tc>
      </w:tr>
      <w:tr w:rsidR="0091545E" w:rsidRPr="000B3357" w14:paraId="634105CE" w14:textId="77777777" w:rsidTr="0091545E">
        <w:trPr>
          <w:jc w:val="center"/>
        </w:trPr>
        <w:tc>
          <w:tcPr>
            <w:tcW w:w="512" w:type="dxa"/>
            <w:tcBorders>
              <w:top w:val="nil"/>
              <w:left w:val="single" w:sz="4" w:space="0" w:color="auto"/>
              <w:bottom w:val="single" w:sz="4" w:space="0" w:color="auto"/>
              <w:right w:val="single" w:sz="4" w:space="0" w:color="auto"/>
            </w:tcBorders>
          </w:tcPr>
          <w:p w14:paraId="34C36E32"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4</w:t>
            </w:r>
            <w:r w:rsidRPr="000B3357">
              <w:rPr>
                <w:rFonts w:ascii="Calibri" w:hAnsi="Calibri" w:cs="Calibri"/>
                <w:color w:val="auto"/>
                <w:sz w:val="18"/>
                <w:szCs w:val="18"/>
                <w:lang w:val="en-US"/>
              </w:rPr>
              <w:t>4</w:t>
            </w:r>
          </w:p>
        </w:tc>
        <w:tc>
          <w:tcPr>
            <w:tcW w:w="2744" w:type="dxa"/>
            <w:tcBorders>
              <w:top w:val="nil"/>
              <w:left w:val="single" w:sz="4" w:space="0" w:color="auto"/>
              <w:bottom w:val="single" w:sz="4" w:space="0" w:color="auto"/>
              <w:right w:val="single" w:sz="4" w:space="0" w:color="auto"/>
            </w:tcBorders>
            <w:shd w:val="clear" w:color="auto" w:fill="auto"/>
            <w:vAlign w:val="center"/>
          </w:tcPr>
          <w:p w14:paraId="486736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ΒΟΥΡΛΙΩΤΕΣ</w:t>
            </w:r>
          </w:p>
        </w:tc>
        <w:tc>
          <w:tcPr>
            <w:tcW w:w="2409" w:type="dxa"/>
            <w:tcBorders>
              <w:top w:val="nil"/>
              <w:left w:val="nil"/>
              <w:bottom w:val="single" w:sz="4" w:space="0" w:color="auto"/>
              <w:right w:val="single" w:sz="4" w:space="0" w:color="auto"/>
            </w:tcBorders>
            <w:shd w:val="clear" w:color="auto" w:fill="auto"/>
            <w:vAlign w:val="center"/>
          </w:tcPr>
          <w:p w14:paraId="3A93574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(Σάμος)</w:t>
            </w:r>
          </w:p>
        </w:tc>
        <w:tc>
          <w:tcPr>
            <w:tcW w:w="1395" w:type="dxa"/>
            <w:tcBorders>
              <w:top w:val="nil"/>
              <w:left w:val="nil"/>
              <w:bottom w:val="single" w:sz="4" w:space="0" w:color="auto"/>
              <w:right w:val="single" w:sz="4" w:space="0" w:color="auto"/>
            </w:tcBorders>
            <w:shd w:val="clear" w:color="auto" w:fill="auto"/>
            <w:vAlign w:val="center"/>
          </w:tcPr>
          <w:p w14:paraId="4188958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37°48'1.82"Β</w:t>
            </w:r>
          </w:p>
        </w:tc>
        <w:tc>
          <w:tcPr>
            <w:tcW w:w="1701" w:type="dxa"/>
            <w:tcBorders>
              <w:top w:val="nil"/>
              <w:left w:val="nil"/>
              <w:bottom w:val="single" w:sz="4" w:space="0" w:color="auto"/>
              <w:right w:val="single" w:sz="4" w:space="0" w:color="auto"/>
            </w:tcBorders>
            <w:shd w:val="clear" w:color="auto" w:fill="auto"/>
            <w:vAlign w:val="center"/>
          </w:tcPr>
          <w:p w14:paraId="2FDD98F0"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26°51'10.43"Α</w:t>
            </w:r>
          </w:p>
        </w:tc>
      </w:tr>
      <w:tr w:rsidR="0091545E" w:rsidRPr="000B3357" w14:paraId="4CA9534A" w14:textId="77777777" w:rsidTr="0091545E">
        <w:trPr>
          <w:jc w:val="center"/>
        </w:trPr>
        <w:tc>
          <w:tcPr>
            <w:tcW w:w="512" w:type="dxa"/>
            <w:tcBorders>
              <w:top w:val="nil"/>
              <w:left w:val="single" w:sz="4" w:space="0" w:color="auto"/>
              <w:bottom w:val="single" w:sz="4" w:space="0" w:color="auto"/>
              <w:right w:val="single" w:sz="4" w:space="0" w:color="auto"/>
            </w:tcBorders>
          </w:tcPr>
          <w:p w14:paraId="508888C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45</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0F4051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ΒΑΘΥ ΣΑΜΟΥ (Ζερβού)</w:t>
            </w:r>
          </w:p>
        </w:tc>
        <w:tc>
          <w:tcPr>
            <w:tcW w:w="2409" w:type="dxa"/>
            <w:tcBorders>
              <w:top w:val="nil"/>
              <w:left w:val="nil"/>
              <w:bottom w:val="single" w:sz="4" w:space="0" w:color="auto"/>
              <w:right w:val="single" w:sz="4" w:space="0" w:color="auto"/>
            </w:tcBorders>
            <w:shd w:val="clear" w:color="auto" w:fill="auto"/>
            <w:vAlign w:val="center"/>
            <w:hideMark/>
          </w:tcPr>
          <w:p w14:paraId="4C73680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Σάμου (Σάμος)</w:t>
            </w:r>
          </w:p>
        </w:tc>
        <w:tc>
          <w:tcPr>
            <w:tcW w:w="1395" w:type="dxa"/>
            <w:tcBorders>
              <w:top w:val="nil"/>
              <w:left w:val="nil"/>
              <w:bottom w:val="single" w:sz="4" w:space="0" w:color="auto"/>
              <w:right w:val="single" w:sz="4" w:space="0" w:color="auto"/>
            </w:tcBorders>
            <w:shd w:val="clear" w:color="auto" w:fill="auto"/>
            <w:vAlign w:val="center"/>
            <w:hideMark/>
          </w:tcPr>
          <w:p w14:paraId="026A518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37°44'21.30"</w:t>
            </w:r>
          </w:p>
        </w:tc>
        <w:tc>
          <w:tcPr>
            <w:tcW w:w="1701" w:type="dxa"/>
            <w:tcBorders>
              <w:top w:val="nil"/>
              <w:left w:val="nil"/>
              <w:bottom w:val="single" w:sz="4" w:space="0" w:color="auto"/>
              <w:right w:val="single" w:sz="4" w:space="0" w:color="auto"/>
            </w:tcBorders>
            <w:shd w:val="clear" w:color="auto" w:fill="auto"/>
            <w:vAlign w:val="center"/>
            <w:hideMark/>
          </w:tcPr>
          <w:p w14:paraId="43C7378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26°56'47.58"Α</w:t>
            </w:r>
          </w:p>
        </w:tc>
      </w:tr>
      <w:tr w:rsidR="0091545E" w:rsidRPr="000B3357" w14:paraId="5D5D2CD3" w14:textId="77777777" w:rsidTr="0091545E">
        <w:trPr>
          <w:jc w:val="center"/>
        </w:trPr>
        <w:tc>
          <w:tcPr>
            <w:tcW w:w="512" w:type="dxa"/>
            <w:tcBorders>
              <w:top w:val="nil"/>
              <w:left w:val="single" w:sz="4" w:space="0" w:color="auto"/>
              <w:bottom w:val="single" w:sz="4" w:space="0" w:color="auto"/>
              <w:right w:val="single" w:sz="4" w:space="0" w:color="auto"/>
            </w:tcBorders>
          </w:tcPr>
          <w:p w14:paraId="16ED1F4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6</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1D638D2"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ΔΟΒΡΟΥΤΣΙ (Πηνειάδα)</w:t>
            </w:r>
          </w:p>
        </w:tc>
        <w:tc>
          <w:tcPr>
            <w:tcW w:w="2409" w:type="dxa"/>
            <w:tcBorders>
              <w:top w:val="nil"/>
              <w:left w:val="nil"/>
              <w:bottom w:val="single" w:sz="4" w:space="0" w:color="auto"/>
              <w:right w:val="single" w:sz="4" w:space="0" w:color="auto"/>
            </w:tcBorders>
            <w:shd w:val="clear" w:color="auto" w:fill="auto"/>
            <w:vAlign w:val="center"/>
            <w:hideMark/>
          </w:tcPr>
          <w:p w14:paraId="324E891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Τρικάλων</w:t>
            </w:r>
          </w:p>
        </w:tc>
        <w:tc>
          <w:tcPr>
            <w:tcW w:w="1395" w:type="dxa"/>
            <w:tcBorders>
              <w:top w:val="nil"/>
              <w:left w:val="nil"/>
              <w:bottom w:val="single" w:sz="4" w:space="0" w:color="auto"/>
              <w:right w:val="single" w:sz="4" w:space="0" w:color="auto"/>
            </w:tcBorders>
            <w:shd w:val="clear" w:color="auto" w:fill="auto"/>
            <w:vAlign w:val="center"/>
            <w:hideMark/>
          </w:tcPr>
          <w:p w14:paraId="09EDDEB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39°33'03.5"</w:t>
            </w:r>
            <w:r w:rsidRPr="000B3357">
              <w:rPr>
                <w:rFonts w:ascii="Calibri" w:hAnsi="Calibri" w:cs="Calibri"/>
                <w:color w:val="auto"/>
                <w:sz w:val="18"/>
                <w:szCs w:val="18"/>
              </w:rPr>
              <w:t>Β</w:t>
            </w:r>
          </w:p>
        </w:tc>
        <w:tc>
          <w:tcPr>
            <w:tcW w:w="1701" w:type="dxa"/>
            <w:tcBorders>
              <w:top w:val="nil"/>
              <w:left w:val="nil"/>
              <w:bottom w:val="single" w:sz="4" w:space="0" w:color="auto"/>
              <w:right w:val="single" w:sz="4" w:space="0" w:color="auto"/>
            </w:tcBorders>
            <w:shd w:val="clear" w:color="auto" w:fill="auto"/>
            <w:vAlign w:val="center"/>
            <w:hideMark/>
          </w:tcPr>
          <w:p w14:paraId="0585140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22°10'35.8"</w:t>
            </w:r>
            <w:r w:rsidRPr="000B3357">
              <w:rPr>
                <w:rFonts w:ascii="Calibri" w:hAnsi="Calibri" w:cs="Calibri"/>
                <w:color w:val="auto"/>
                <w:sz w:val="18"/>
                <w:szCs w:val="18"/>
              </w:rPr>
              <w:t>Α</w:t>
            </w:r>
          </w:p>
        </w:tc>
      </w:tr>
      <w:tr w:rsidR="0091545E" w:rsidRPr="000B3357" w14:paraId="713AA84D" w14:textId="77777777" w:rsidTr="0091545E">
        <w:trPr>
          <w:jc w:val="center"/>
        </w:trPr>
        <w:tc>
          <w:tcPr>
            <w:tcW w:w="512" w:type="dxa"/>
            <w:tcBorders>
              <w:top w:val="nil"/>
              <w:left w:val="single" w:sz="4" w:space="0" w:color="auto"/>
              <w:bottom w:val="single" w:sz="4" w:space="0" w:color="auto"/>
              <w:right w:val="single" w:sz="4" w:space="0" w:color="auto"/>
            </w:tcBorders>
          </w:tcPr>
          <w:p w14:paraId="5A8D78E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7</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0646FD2"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ΧΛΩΜΟ</w:t>
            </w:r>
          </w:p>
        </w:tc>
        <w:tc>
          <w:tcPr>
            <w:tcW w:w="2409" w:type="dxa"/>
            <w:tcBorders>
              <w:top w:val="nil"/>
              <w:left w:val="nil"/>
              <w:bottom w:val="single" w:sz="4" w:space="0" w:color="auto"/>
              <w:right w:val="single" w:sz="4" w:space="0" w:color="auto"/>
            </w:tcBorders>
            <w:shd w:val="clear" w:color="auto" w:fill="auto"/>
            <w:vAlign w:val="center"/>
            <w:hideMark/>
          </w:tcPr>
          <w:p w14:paraId="2822715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Φθιώτιδας</w:t>
            </w:r>
          </w:p>
        </w:tc>
        <w:tc>
          <w:tcPr>
            <w:tcW w:w="1395" w:type="dxa"/>
            <w:tcBorders>
              <w:top w:val="nil"/>
              <w:left w:val="nil"/>
              <w:bottom w:val="single" w:sz="4" w:space="0" w:color="auto"/>
              <w:right w:val="single" w:sz="4" w:space="0" w:color="auto"/>
            </w:tcBorders>
            <w:shd w:val="clear" w:color="auto" w:fill="auto"/>
            <w:vAlign w:val="center"/>
            <w:hideMark/>
          </w:tcPr>
          <w:p w14:paraId="4C636E0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38°35'55.01"Β</w:t>
            </w:r>
          </w:p>
        </w:tc>
        <w:tc>
          <w:tcPr>
            <w:tcW w:w="1701" w:type="dxa"/>
            <w:tcBorders>
              <w:top w:val="nil"/>
              <w:left w:val="nil"/>
              <w:bottom w:val="single" w:sz="4" w:space="0" w:color="auto"/>
              <w:right w:val="single" w:sz="4" w:space="0" w:color="auto"/>
            </w:tcBorders>
            <w:shd w:val="clear" w:color="auto" w:fill="auto"/>
            <w:vAlign w:val="center"/>
            <w:hideMark/>
          </w:tcPr>
          <w:p w14:paraId="1D80CCB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23° 0'6.05"Α</w:t>
            </w:r>
          </w:p>
        </w:tc>
      </w:tr>
      <w:tr w:rsidR="0091545E" w:rsidRPr="000B3357" w14:paraId="2804A2B9" w14:textId="77777777" w:rsidTr="0091545E">
        <w:trPr>
          <w:jc w:val="center"/>
        </w:trPr>
        <w:tc>
          <w:tcPr>
            <w:tcW w:w="512" w:type="dxa"/>
            <w:tcBorders>
              <w:top w:val="nil"/>
              <w:left w:val="single" w:sz="4" w:space="0" w:color="auto"/>
              <w:bottom w:val="single" w:sz="4" w:space="0" w:color="auto"/>
              <w:right w:val="single" w:sz="4" w:space="0" w:color="auto"/>
            </w:tcBorders>
          </w:tcPr>
          <w:p w14:paraId="72577CA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8</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1569F2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ΚΑΤΣΙΚΑΣ</w:t>
            </w:r>
          </w:p>
        </w:tc>
        <w:tc>
          <w:tcPr>
            <w:tcW w:w="2409" w:type="dxa"/>
            <w:tcBorders>
              <w:top w:val="nil"/>
              <w:left w:val="nil"/>
              <w:bottom w:val="single" w:sz="4" w:space="0" w:color="auto"/>
              <w:right w:val="single" w:sz="4" w:space="0" w:color="auto"/>
            </w:tcBorders>
            <w:shd w:val="clear" w:color="auto" w:fill="auto"/>
            <w:vAlign w:val="center"/>
            <w:hideMark/>
          </w:tcPr>
          <w:p w14:paraId="1323D4A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Φωκίδας</w:t>
            </w:r>
          </w:p>
        </w:tc>
        <w:tc>
          <w:tcPr>
            <w:tcW w:w="1395" w:type="dxa"/>
            <w:tcBorders>
              <w:top w:val="nil"/>
              <w:left w:val="nil"/>
              <w:bottom w:val="single" w:sz="4" w:space="0" w:color="auto"/>
              <w:right w:val="single" w:sz="4" w:space="0" w:color="auto"/>
            </w:tcBorders>
            <w:shd w:val="clear" w:color="auto" w:fill="auto"/>
            <w:vAlign w:val="center"/>
            <w:hideMark/>
          </w:tcPr>
          <w:p w14:paraId="60A2342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38°26'0.40"Β</w:t>
            </w:r>
          </w:p>
        </w:tc>
        <w:tc>
          <w:tcPr>
            <w:tcW w:w="1701" w:type="dxa"/>
            <w:tcBorders>
              <w:top w:val="nil"/>
              <w:left w:val="nil"/>
              <w:bottom w:val="single" w:sz="4" w:space="0" w:color="auto"/>
              <w:right w:val="single" w:sz="4" w:space="0" w:color="auto"/>
            </w:tcBorders>
            <w:shd w:val="clear" w:color="auto" w:fill="auto"/>
            <w:vAlign w:val="center"/>
            <w:hideMark/>
          </w:tcPr>
          <w:p w14:paraId="49B7B76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22°28'34.52"Α</w:t>
            </w:r>
          </w:p>
        </w:tc>
      </w:tr>
      <w:tr w:rsidR="0091545E" w:rsidRPr="000B3357" w14:paraId="25995D47" w14:textId="77777777" w:rsidTr="0091545E">
        <w:trPr>
          <w:jc w:val="center"/>
        </w:trPr>
        <w:tc>
          <w:tcPr>
            <w:tcW w:w="512" w:type="dxa"/>
            <w:tcBorders>
              <w:top w:val="nil"/>
              <w:left w:val="single" w:sz="4" w:space="0" w:color="auto"/>
              <w:bottom w:val="single" w:sz="4" w:space="0" w:color="auto"/>
              <w:right w:val="single" w:sz="4" w:space="0" w:color="auto"/>
            </w:tcBorders>
          </w:tcPr>
          <w:p w14:paraId="54E349A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r w:rsidRPr="000B3357">
              <w:rPr>
                <w:rFonts w:ascii="Calibri" w:hAnsi="Calibri" w:cs="Calibri"/>
                <w:color w:val="auto"/>
                <w:sz w:val="18"/>
                <w:szCs w:val="18"/>
                <w:lang w:val="en-US"/>
              </w:rPr>
              <w:t>9</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2E8E741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ΛΙΔΟΡΙΚΙ</w:t>
            </w:r>
          </w:p>
        </w:tc>
        <w:tc>
          <w:tcPr>
            <w:tcW w:w="2409" w:type="dxa"/>
            <w:tcBorders>
              <w:top w:val="nil"/>
              <w:left w:val="nil"/>
              <w:bottom w:val="single" w:sz="4" w:space="0" w:color="auto"/>
              <w:right w:val="single" w:sz="4" w:space="0" w:color="auto"/>
            </w:tcBorders>
            <w:shd w:val="clear" w:color="auto" w:fill="auto"/>
            <w:vAlign w:val="center"/>
            <w:hideMark/>
          </w:tcPr>
          <w:p w14:paraId="2A07CAE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Φωκίδας</w:t>
            </w:r>
          </w:p>
        </w:tc>
        <w:tc>
          <w:tcPr>
            <w:tcW w:w="1395" w:type="dxa"/>
            <w:tcBorders>
              <w:top w:val="nil"/>
              <w:left w:val="nil"/>
              <w:bottom w:val="single" w:sz="4" w:space="0" w:color="auto"/>
              <w:right w:val="single" w:sz="4" w:space="0" w:color="auto"/>
            </w:tcBorders>
            <w:shd w:val="clear" w:color="auto" w:fill="auto"/>
            <w:vAlign w:val="center"/>
            <w:hideMark/>
          </w:tcPr>
          <w:p w14:paraId="07FFDD2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38°30'55.60"Β</w:t>
            </w:r>
          </w:p>
        </w:tc>
        <w:tc>
          <w:tcPr>
            <w:tcW w:w="1701" w:type="dxa"/>
            <w:tcBorders>
              <w:top w:val="nil"/>
              <w:left w:val="nil"/>
              <w:bottom w:val="single" w:sz="4" w:space="0" w:color="auto"/>
              <w:right w:val="single" w:sz="4" w:space="0" w:color="auto"/>
            </w:tcBorders>
            <w:shd w:val="clear" w:color="auto" w:fill="auto"/>
            <w:vAlign w:val="center"/>
            <w:hideMark/>
          </w:tcPr>
          <w:p w14:paraId="7DD3135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22°10'11.27"Α</w:t>
            </w:r>
          </w:p>
        </w:tc>
      </w:tr>
      <w:tr w:rsidR="0091545E" w:rsidRPr="000B3357" w14:paraId="61415225" w14:textId="77777777" w:rsidTr="0091545E">
        <w:trPr>
          <w:jc w:val="center"/>
        </w:trPr>
        <w:tc>
          <w:tcPr>
            <w:tcW w:w="512" w:type="dxa"/>
            <w:tcBorders>
              <w:top w:val="nil"/>
              <w:left w:val="single" w:sz="4" w:space="0" w:color="auto"/>
              <w:bottom w:val="single" w:sz="4" w:space="0" w:color="auto"/>
              <w:right w:val="single" w:sz="4" w:space="0" w:color="auto"/>
            </w:tcBorders>
          </w:tcPr>
          <w:p w14:paraId="079C25A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50</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0C5DBF6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ΜΑΛΑΞΑ</w:t>
            </w:r>
          </w:p>
        </w:tc>
        <w:tc>
          <w:tcPr>
            <w:tcW w:w="2409" w:type="dxa"/>
            <w:tcBorders>
              <w:top w:val="nil"/>
              <w:left w:val="nil"/>
              <w:bottom w:val="single" w:sz="4" w:space="0" w:color="auto"/>
              <w:right w:val="single" w:sz="4" w:space="0" w:color="auto"/>
            </w:tcBorders>
            <w:shd w:val="clear" w:color="auto" w:fill="auto"/>
            <w:vAlign w:val="center"/>
            <w:hideMark/>
          </w:tcPr>
          <w:p w14:paraId="03859C2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Χανίων</w:t>
            </w:r>
          </w:p>
        </w:tc>
        <w:tc>
          <w:tcPr>
            <w:tcW w:w="1395" w:type="dxa"/>
            <w:tcBorders>
              <w:top w:val="nil"/>
              <w:left w:val="nil"/>
              <w:bottom w:val="single" w:sz="4" w:space="0" w:color="auto"/>
              <w:right w:val="single" w:sz="4" w:space="0" w:color="auto"/>
            </w:tcBorders>
            <w:shd w:val="clear" w:color="auto" w:fill="auto"/>
            <w:vAlign w:val="center"/>
            <w:hideMark/>
          </w:tcPr>
          <w:p w14:paraId="37C5538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35°28'1.53"Β</w:t>
            </w:r>
          </w:p>
        </w:tc>
        <w:tc>
          <w:tcPr>
            <w:tcW w:w="1701" w:type="dxa"/>
            <w:tcBorders>
              <w:top w:val="nil"/>
              <w:left w:val="nil"/>
              <w:bottom w:val="single" w:sz="4" w:space="0" w:color="auto"/>
              <w:right w:val="single" w:sz="4" w:space="0" w:color="auto"/>
            </w:tcBorders>
            <w:shd w:val="clear" w:color="auto" w:fill="auto"/>
            <w:vAlign w:val="center"/>
            <w:hideMark/>
          </w:tcPr>
          <w:p w14:paraId="2822FC9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 4'45.42"Α</w:t>
            </w:r>
          </w:p>
        </w:tc>
      </w:tr>
      <w:tr w:rsidR="0091545E" w:rsidRPr="000B3357" w14:paraId="67FD950E" w14:textId="77777777" w:rsidTr="0091545E">
        <w:trPr>
          <w:jc w:val="center"/>
        </w:trPr>
        <w:tc>
          <w:tcPr>
            <w:tcW w:w="512" w:type="dxa"/>
            <w:tcBorders>
              <w:top w:val="nil"/>
              <w:left w:val="single" w:sz="4" w:space="0" w:color="auto"/>
              <w:bottom w:val="single" w:sz="4" w:space="0" w:color="auto"/>
              <w:right w:val="single" w:sz="4" w:space="0" w:color="auto"/>
            </w:tcBorders>
          </w:tcPr>
          <w:p w14:paraId="21F94A1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lang w:val="en-US"/>
              </w:rPr>
              <w:t>51</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739CC08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ΧΙΟΣ ΘΥΜΙΑΝΑ (Καρφάς)</w:t>
            </w:r>
          </w:p>
        </w:tc>
        <w:tc>
          <w:tcPr>
            <w:tcW w:w="2409" w:type="dxa"/>
            <w:tcBorders>
              <w:top w:val="nil"/>
              <w:left w:val="nil"/>
              <w:bottom w:val="single" w:sz="4" w:space="0" w:color="auto"/>
              <w:right w:val="single" w:sz="4" w:space="0" w:color="auto"/>
            </w:tcBorders>
            <w:shd w:val="clear" w:color="auto" w:fill="auto"/>
            <w:vAlign w:val="center"/>
            <w:hideMark/>
          </w:tcPr>
          <w:p w14:paraId="5F92E94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Χίου</w:t>
            </w:r>
          </w:p>
        </w:tc>
        <w:tc>
          <w:tcPr>
            <w:tcW w:w="1395" w:type="dxa"/>
            <w:tcBorders>
              <w:top w:val="nil"/>
              <w:left w:val="nil"/>
              <w:bottom w:val="single" w:sz="4" w:space="0" w:color="auto"/>
              <w:right w:val="single" w:sz="4" w:space="0" w:color="auto"/>
            </w:tcBorders>
            <w:shd w:val="clear" w:color="auto" w:fill="auto"/>
            <w:vAlign w:val="center"/>
            <w:hideMark/>
          </w:tcPr>
          <w:p w14:paraId="220B90A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38°18'51.94"Β</w:t>
            </w:r>
          </w:p>
        </w:tc>
        <w:tc>
          <w:tcPr>
            <w:tcW w:w="1701" w:type="dxa"/>
            <w:tcBorders>
              <w:top w:val="nil"/>
              <w:left w:val="nil"/>
              <w:bottom w:val="single" w:sz="4" w:space="0" w:color="auto"/>
              <w:right w:val="single" w:sz="4" w:space="0" w:color="auto"/>
            </w:tcBorders>
            <w:shd w:val="clear" w:color="auto" w:fill="auto"/>
            <w:vAlign w:val="center"/>
            <w:hideMark/>
          </w:tcPr>
          <w:p w14:paraId="30B9EE7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 8'58.25"Α</w:t>
            </w:r>
          </w:p>
        </w:tc>
      </w:tr>
      <w:tr w:rsidR="0091545E" w:rsidRPr="000B3357" w14:paraId="5A529E23" w14:textId="77777777" w:rsidTr="0091545E">
        <w:trPr>
          <w:jc w:val="center"/>
        </w:trPr>
        <w:tc>
          <w:tcPr>
            <w:tcW w:w="512" w:type="dxa"/>
            <w:tcBorders>
              <w:top w:val="nil"/>
              <w:left w:val="single" w:sz="4" w:space="0" w:color="auto"/>
              <w:bottom w:val="single" w:sz="4" w:space="0" w:color="auto"/>
              <w:right w:val="single" w:sz="4" w:space="0" w:color="auto"/>
            </w:tcBorders>
          </w:tcPr>
          <w:p w14:paraId="064C2DC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r w:rsidRPr="000B3357">
              <w:rPr>
                <w:rFonts w:ascii="Calibri" w:hAnsi="Calibri" w:cs="Calibri"/>
                <w:color w:val="auto"/>
                <w:sz w:val="18"/>
                <w:szCs w:val="18"/>
                <w:lang w:val="en-US"/>
              </w:rPr>
              <w:t>2</w:t>
            </w:r>
          </w:p>
        </w:tc>
        <w:tc>
          <w:tcPr>
            <w:tcW w:w="2744" w:type="dxa"/>
            <w:tcBorders>
              <w:top w:val="nil"/>
              <w:left w:val="single" w:sz="4" w:space="0" w:color="auto"/>
              <w:bottom w:val="single" w:sz="4" w:space="0" w:color="auto"/>
              <w:right w:val="single" w:sz="4" w:space="0" w:color="auto"/>
            </w:tcBorders>
            <w:shd w:val="clear" w:color="auto" w:fill="auto"/>
            <w:vAlign w:val="center"/>
            <w:hideMark/>
          </w:tcPr>
          <w:p w14:paraId="3384F02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ΘΟΛΟ ΠΟΤΑΜΙ</w:t>
            </w:r>
          </w:p>
        </w:tc>
        <w:tc>
          <w:tcPr>
            <w:tcW w:w="2409" w:type="dxa"/>
            <w:tcBorders>
              <w:top w:val="nil"/>
              <w:left w:val="nil"/>
              <w:bottom w:val="single" w:sz="4" w:space="0" w:color="auto"/>
              <w:right w:val="single" w:sz="4" w:space="0" w:color="auto"/>
            </w:tcBorders>
            <w:shd w:val="clear" w:color="auto" w:fill="auto"/>
            <w:vAlign w:val="center"/>
            <w:hideMark/>
          </w:tcPr>
          <w:p w14:paraId="0DFDDF3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Χίου</w:t>
            </w:r>
          </w:p>
        </w:tc>
        <w:tc>
          <w:tcPr>
            <w:tcW w:w="1395" w:type="dxa"/>
            <w:tcBorders>
              <w:top w:val="nil"/>
              <w:left w:val="nil"/>
              <w:bottom w:val="single" w:sz="4" w:space="0" w:color="auto"/>
              <w:right w:val="single" w:sz="4" w:space="0" w:color="auto"/>
            </w:tcBorders>
            <w:shd w:val="clear" w:color="auto" w:fill="auto"/>
            <w:vAlign w:val="center"/>
            <w:hideMark/>
          </w:tcPr>
          <w:p w14:paraId="5F69DD2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38°17'54.85"Β</w:t>
            </w:r>
          </w:p>
        </w:tc>
        <w:tc>
          <w:tcPr>
            <w:tcW w:w="1701" w:type="dxa"/>
            <w:tcBorders>
              <w:top w:val="nil"/>
              <w:left w:val="nil"/>
              <w:bottom w:val="single" w:sz="4" w:space="0" w:color="auto"/>
              <w:right w:val="single" w:sz="4" w:space="0" w:color="auto"/>
            </w:tcBorders>
            <w:shd w:val="clear" w:color="auto" w:fill="auto"/>
            <w:vAlign w:val="center"/>
            <w:hideMark/>
          </w:tcPr>
          <w:p w14:paraId="7B572C7C"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 3'54.80"Α</w:t>
            </w:r>
          </w:p>
        </w:tc>
      </w:tr>
      <w:tr w:rsidR="0091545E" w:rsidRPr="000B3357" w14:paraId="72C7DEBA" w14:textId="77777777" w:rsidTr="0091545E">
        <w:trPr>
          <w:jc w:val="center"/>
        </w:trPr>
        <w:tc>
          <w:tcPr>
            <w:tcW w:w="512" w:type="dxa"/>
            <w:tcBorders>
              <w:top w:val="single" w:sz="4" w:space="0" w:color="auto"/>
              <w:left w:val="single" w:sz="4" w:space="0" w:color="auto"/>
              <w:bottom w:val="single" w:sz="4" w:space="0" w:color="auto"/>
              <w:right w:val="single" w:sz="4" w:space="0" w:color="auto"/>
            </w:tcBorders>
          </w:tcPr>
          <w:p w14:paraId="2E897FC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r w:rsidRPr="000B3357">
              <w:rPr>
                <w:rFonts w:ascii="Calibri" w:hAnsi="Calibri" w:cs="Calibri"/>
                <w:color w:val="auto"/>
                <w:sz w:val="18"/>
                <w:szCs w:val="18"/>
                <w:lang w:val="en-US"/>
              </w:rPr>
              <w:t>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BF6DD3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20"/>
                <w:szCs w:val="20"/>
              </w:rPr>
              <w:t>ΓΕΡΑΝΙΑ</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905E9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Αττική</w:t>
            </w:r>
          </w:p>
        </w:tc>
        <w:tc>
          <w:tcPr>
            <w:tcW w:w="1395" w:type="dxa"/>
            <w:tcBorders>
              <w:top w:val="single" w:sz="4" w:space="0" w:color="auto"/>
              <w:left w:val="nil"/>
              <w:bottom w:val="single" w:sz="4" w:space="0" w:color="auto"/>
              <w:right w:val="single" w:sz="4" w:space="0" w:color="auto"/>
            </w:tcBorders>
            <w:shd w:val="clear" w:color="auto" w:fill="auto"/>
            <w:vAlign w:val="center"/>
          </w:tcPr>
          <w:p w14:paraId="558AA7B1"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38° 1'14.42"Β</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50187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 8'6.25"Α</w:t>
            </w:r>
          </w:p>
        </w:tc>
      </w:tr>
      <w:tr w:rsidR="0091545E" w:rsidRPr="000B3357" w14:paraId="23C49752" w14:textId="77777777" w:rsidTr="0091545E">
        <w:trPr>
          <w:jc w:val="center"/>
        </w:trPr>
        <w:tc>
          <w:tcPr>
            <w:tcW w:w="512" w:type="dxa"/>
            <w:tcBorders>
              <w:top w:val="single" w:sz="4" w:space="0" w:color="auto"/>
              <w:left w:val="single" w:sz="4" w:space="0" w:color="auto"/>
              <w:bottom w:val="single" w:sz="4" w:space="0" w:color="auto"/>
              <w:right w:val="single" w:sz="4" w:space="0" w:color="auto"/>
            </w:tcBorders>
          </w:tcPr>
          <w:p w14:paraId="78B880A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r w:rsidRPr="000B3357">
              <w:rPr>
                <w:rFonts w:ascii="Calibri" w:hAnsi="Calibri" w:cs="Calibri"/>
                <w:color w:val="auto"/>
                <w:sz w:val="18"/>
                <w:szCs w:val="18"/>
                <w:lang w:val="en-US"/>
              </w:rPr>
              <w:t>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92D5778" w14:textId="77777777" w:rsidR="0091545E" w:rsidRPr="000B3357" w:rsidRDefault="0091545E" w:rsidP="0091545E">
            <w:pPr>
              <w:jc w:val="center"/>
              <w:rPr>
                <w:rFonts w:ascii="Calibri" w:hAnsi="Calibri" w:cs="Calibri"/>
                <w:color w:val="auto"/>
                <w:sz w:val="18"/>
                <w:szCs w:val="18"/>
                <w:lang w:val="en-US"/>
              </w:rPr>
            </w:pPr>
            <w:r w:rsidRPr="000B3357">
              <w:rPr>
                <w:rFonts w:ascii="Calibri" w:hAnsi="Calibri" w:cs="Calibri"/>
                <w:color w:val="auto"/>
                <w:sz w:val="18"/>
                <w:szCs w:val="18"/>
              </w:rPr>
              <w:t>ΣΚΛ</w:t>
            </w:r>
            <w:r w:rsidRPr="000B3357">
              <w:rPr>
                <w:rFonts w:ascii="Calibri" w:hAnsi="Calibri" w:cs="Calibri"/>
                <w:color w:val="auto"/>
                <w:sz w:val="18"/>
                <w:szCs w:val="18"/>
                <w:lang w:val="en-US"/>
              </w:rPr>
              <w:t>O</w:t>
            </w:r>
            <w:r w:rsidRPr="000B3357">
              <w:rPr>
                <w:rFonts w:ascii="Calibri" w:hAnsi="Calibri" w:cs="Calibri"/>
                <w:color w:val="auto"/>
                <w:sz w:val="18"/>
                <w:szCs w:val="18"/>
              </w:rPr>
              <w:t>ΚΑ</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8182B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Χανίων</w:t>
            </w:r>
          </w:p>
        </w:tc>
        <w:tc>
          <w:tcPr>
            <w:tcW w:w="1395" w:type="dxa"/>
            <w:tcBorders>
              <w:top w:val="single" w:sz="4" w:space="0" w:color="auto"/>
              <w:left w:val="nil"/>
              <w:bottom w:val="single" w:sz="4" w:space="0" w:color="auto"/>
              <w:right w:val="single" w:sz="4" w:space="0" w:color="auto"/>
            </w:tcBorders>
            <w:shd w:val="clear" w:color="auto" w:fill="auto"/>
            <w:vAlign w:val="center"/>
          </w:tcPr>
          <w:p w14:paraId="7280847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35°32'58.75"Β</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65B45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24°10'23.60"Α</w:t>
            </w:r>
          </w:p>
        </w:tc>
      </w:tr>
      <w:tr w:rsidR="0091545E" w:rsidRPr="000B3357" w14:paraId="1EACC708" w14:textId="77777777" w:rsidTr="0091545E">
        <w:trPr>
          <w:jc w:val="center"/>
        </w:trPr>
        <w:tc>
          <w:tcPr>
            <w:tcW w:w="512" w:type="dxa"/>
            <w:tcBorders>
              <w:top w:val="single" w:sz="4" w:space="0" w:color="auto"/>
              <w:left w:val="single" w:sz="4" w:space="0" w:color="auto"/>
              <w:bottom w:val="single" w:sz="4" w:space="0" w:color="auto"/>
              <w:right w:val="single" w:sz="4" w:space="0" w:color="auto"/>
            </w:tcBorders>
          </w:tcPr>
          <w:p w14:paraId="47EDE83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r w:rsidRPr="000B3357">
              <w:rPr>
                <w:rFonts w:ascii="Calibri" w:hAnsi="Calibri" w:cs="Calibri"/>
                <w:color w:val="auto"/>
                <w:sz w:val="18"/>
                <w:szCs w:val="18"/>
                <w:lang w:val="en-US"/>
              </w:rPr>
              <w:t>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CF2BED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ΠΥΛΗ</w:t>
            </w:r>
          </w:p>
        </w:tc>
        <w:tc>
          <w:tcPr>
            <w:tcW w:w="2409" w:type="dxa"/>
            <w:tcBorders>
              <w:top w:val="single" w:sz="4" w:space="0" w:color="auto"/>
              <w:left w:val="nil"/>
              <w:bottom w:val="single" w:sz="4" w:space="0" w:color="auto"/>
              <w:right w:val="single" w:sz="4" w:space="0" w:color="auto"/>
            </w:tcBorders>
            <w:shd w:val="clear" w:color="auto" w:fill="auto"/>
            <w:vAlign w:val="center"/>
          </w:tcPr>
          <w:p w14:paraId="578FA8F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Φλωρίνης</w:t>
            </w:r>
          </w:p>
        </w:tc>
        <w:tc>
          <w:tcPr>
            <w:tcW w:w="1395" w:type="dxa"/>
            <w:tcBorders>
              <w:top w:val="single" w:sz="4" w:space="0" w:color="auto"/>
              <w:left w:val="nil"/>
              <w:bottom w:val="single" w:sz="4" w:space="0" w:color="auto"/>
              <w:right w:val="single" w:sz="4" w:space="0" w:color="auto"/>
            </w:tcBorders>
            <w:shd w:val="clear" w:color="auto" w:fill="auto"/>
            <w:vAlign w:val="center"/>
          </w:tcPr>
          <w:p w14:paraId="3D52501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40°47'52.94"Β</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D86BD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21° 2'26.11"Α</w:t>
            </w:r>
          </w:p>
        </w:tc>
      </w:tr>
    </w:tbl>
    <w:p w14:paraId="655C47C9" w14:textId="77777777" w:rsidR="0091545E" w:rsidRPr="000B3357" w:rsidRDefault="0091545E" w:rsidP="0091545E">
      <w:pPr>
        <w:spacing w:line="360" w:lineRule="auto"/>
        <w:ind w:firstLine="284"/>
        <w:jc w:val="center"/>
        <w:rPr>
          <w:b/>
        </w:rPr>
      </w:pPr>
    </w:p>
    <w:p w14:paraId="203AC79B" w14:textId="77777777" w:rsidR="0091545E" w:rsidRPr="000B3357" w:rsidRDefault="0091545E" w:rsidP="0091545E">
      <w:pPr>
        <w:spacing w:line="360" w:lineRule="auto"/>
        <w:ind w:firstLine="284"/>
        <w:jc w:val="center"/>
        <w:rPr>
          <w:b/>
        </w:rPr>
      </w:pPr>
      <w:r w:rsidRPr="000B3357">
        <w:rPr>
          <w:b/>
        </w:rPr>
        <w:t>ΠΙΝΑΚΑΣ Γ (ΡΑΔΙΟΦΩΝΙΚΗ ΥΠΗΡΕΣΙΑ 8</w:t>
      </w:r>
      <w:r w:rsidRPr="000B3357">
        <w:rPr>
          <w:b/>
          <w:lang w:val="en-US"/>
        </w:rPr>
        <w:t>Mbps</w:t>
      </w:r>
      <w:r w:rsidRPr="000B3357">
        <w:rPr>
          <w:b/>
        </w:rPr>
        <w:t>)</w:t>
      </w:r>
    </w:p>
    <w:tbl>
      <w:tblPr>
        <w:tblW w:w="0" w:type="auto"/>
        <w:jc w:val="center"/>
        <w:tblLayout w:type="fixed"/>
        <w:tblLook w:val="04A0" w:firstRow="1" w:lastRow="0" w:firstColumn="1" w:lastColumn="0" w:noHBand="0" w:noVBand="1"/>
      </w:tblPr>
      <w:tblGrid>
        <w:gridCol w:w="562"/>
        <w:gridCol w:w="3413"/>
        <w:gridCol w:w="1696"/>
        <w:gridCol w:w="1417"/>
        <w:gridCol w:w="1701"/>
      </w:tblGrid>
      <w:tr w:rsidR="0091545E" w:rsidRPr="000B3357" w14:paraId="0899443D" w14:textId="77777777" w:rsidTr="0091545E">
        <w:trPr>
          <w:jc w:val="center"/>
        </w:trPr>
        <w:tc>
          <w:tcPr>
            <w:tcW w:w="562"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A085A22"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Α/Α</w:t>
            </w:r>
          </w:p>
        </w:tc>
        <w:tc>
          <w:tcPr>
            <w:tcW w:w="341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766F23"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ΤΡΕΧΟΥΣΑ  ΘΕΣΕΙΣ  ΕΓΚΑΤΑΣΤΑΣΗΣ</w:t>
            </w:r>
          </w:p>
        </w:tc>
        <w:tc>
          <w:tcPr>
            <w:tcW w:w="169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3929909"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Νομός</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A05C9E8"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Πλάτος</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B1FA8BD" w14:textId="77777777" w:rsidR="0091545E" w:rsidRPr="000B3357" w:rsidRDefault="0091545E" w:rsidP="0091545E">
            <w:pPr>
              <w:jc w:val="center"/>
              <w:rPr>
                <w:rFonts w:ascii="Calibri" w:hAnsi="Calibri" w:cs="Calibri"/>
                <w:b/>
                <w:bCs/>
                <w:color w:val="auto"/>
                <w:sz w:val="18"/>
                <w:szCs w:val="18"/>
              </w:rPr>
            </w:pPr>
            <w:r w:rsidRPr="000B3357">
              <w:rPr>
                <w:rFonts w:ascii="Calibri" w:hAnsi="Calibri" w:cs="Calibri"/>
                <w:b/>
                <w:bCs/>
                <w:color w:val="auto"/>
                <w:sz w:val="18"/>
                <w:szCs w:val="18"/>
              </w:rPr>
              <w:t>Γεωγραφικό Μήκος</w:t>
            </w:r>
          </w:p>
        </w:tc>
      </w:tr>
      <w:tr w:rsidR="0091545E" w:rsidRPr="000B3357" w14:paraId="035D0C18" w14:textId="77777777" w:rsidTr="0091545E">
        <w:trPr>
          <w:jc w:val="center"/>
        </w:trPr>
        <w:tc>
          <w:tcPr>
            <w:tcW w:w="562" w:type="dxa"/>
            <w:tcBorders>
              <w:top w:val="nil"/>
              <w:left w:val="single" w:sz="4" w:space="0" w:color="auto"/>
              <w:bottom w:val="single" w:sz="4" w:space="0" w:color="auto"/>
              <w:right w:val="single" w:sz="4" w:space="0" w:color="auto"/>
            </w:tcBorders>
          </w:tcPr>
          <w:p w14:paraId="7ADB891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1</w:t>
            </w:r>
          </w:p>
        </w:tc>
        <w:tc>
          <w:tcPr>
            <w:tcW w:w="3413" w:type="dxa"/>
            <w:tcBorders>
              <w:top w:val="nil"/>
              <w:left w:val="single" w:sz="4" w:space="0" w:color="auto"/>
              <w:bottom w:val="single" w:sz="4" w:space="0" w:color="auto"/>
              <w:right w:val="single" w:sz="4" w:space="0" w:color="auto"/>
            </w:tcBorders>
            <w:shd w:val="clear" w:color="auto" w:fill="auto"/>
            <w:vAlign w:val="center"/>
            <w:hideMark/>
          </w:tcPr>
          <w:p w14:paraId="5327024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ΜΠΟΡΣΑ</w:t>
            </w:r>
          </w:p>
        </w:tc>
        <w:tc>
          <w:tcPr>
            <w:tcW w:w="1696" w:type="dxa"/>
            <w:tcBorders>
              <w:top w:val="nil"/>
              <w:left w:val="nil"/>
              <w:bottom w:val="single" w:sz="4" w:space="0" w:color="auto"/>
              <w:right w:val="single" w:sz="4" w:space="0" w:color="auto"/>
            </w:tcBorders>
            <w:shd w:val="clear" w:color="auto" w:fill="auto"/>
            <w:vAlign w:val="center"/>
            <w:hideMark/>
          </w:tcPr>
          <w:p w14:paraId="1A8F7693"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Αργολίδας</w:t>
            </w:r>
          </w:p>
        </w:tc>
        <w:tc>
          <w:tcPr>
            <w:tcW w:w="1417" w:type="dxa"/>
            <w:tcBorders>
              <w:top w:val="nil"/>
              <w:left w:val="nil"/>
              <w:bottom w:val="single" w:sz="4" w:space="0" w:color="auto"/>
              <w:right w:val="single" w:sz="4" w:space="0" w:color="auto"/>
            </w:tcBorders>
            <w:shd w:val="clear" w:color="auto" w:fill="auto"/>
            <w:vAlign w:val="center"/>
            <w:hideMark/>
          </w:tcPr>
          <w:p w14:paraId="0CC4A6E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37°44'52.24"Β</w:t>
            </w:r>
          </w:p>
        </w:tc>
        <w:tc>
          <w:tcPr>
            <w:tcW w:w="1701" w:type="dxa"/>
            <w:tcBorders>
              <w:top w:val="nil"/>
              <w:left w:val="nil"/>
              <w:bottom w:val="single" w:sz="4" w:space="0" w:color="auto"/>
              <w:right w:val="single" w:sz="4" w:space="0" w:color="auto"/>
            </w:tcBorders>
            <w:shd w:val="clear" w:color="auto" w:fill="auto"/>
            <w:vAlign w:val="center"/>
            <w:hideMark/>
          </w:tcPr>
          <w:p w14:paraId="6F434939"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22°40'29.35"Α</w:t>
            </w:r>
          </w:p>
        </w:tc>
      </w:tr>
      <w:tr w:rsidR="0091545E" w:rsidRPr="000B3357" w14:paraId="07C19E20" w14:textId="77777777" w:rsidTr="0091545E">
        <w:trPr>
          <w:jc w:val="center"/>
        </w:trPr>
        <w:tc>
          <w:tcPr>
            <w:tcW w:w="562" w:type="dxa"/>
            <w:tcBorders>
              <w:top w:val="nil"/>
              <w:left w:val="single" w:sz="4" w:space="0" w:color="auto"/>
              <w:bottom w:val="single" w:sz="4" w:space="0" w:color="auto"/>
              <w:right w:val="single" w:sz="4" w:space="0" w:color="auto"/>
            </w:tcBorders>
          </w:tcPr>
          <w:p w14:paraId="23A595E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2274F76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ΛΕΥΚΙΜΗ</w:t>
            </w:r>
          </w:p>
        </w:tc>
        <w:tc>
          <w:tcPr>
            <w:tcW w:w="1696" w:type="dxa"/>
            <w:tcBorders>
              <w:top w:val="nil"/>
              <w:left w:val="nil"/>
              <w:bottom w:val="single" w:sz="4" w:space="0" w:color="auto"/>
              <w:right w:val="single" w:sz="4" w:space="0" w:color="auto"/>
            </w:tcBorders>
            <w:shd w:val="clear" w:color="auto" w:fill="auto"/>
            <w:noWrap/>
            <w:vAlign w:val="center"/>
            <w:hideMark/>
          </w:tcPr>
          <w:p w14:paraId="7C4398C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Έβρου</w:t>
            </w:r>
          </w:p>
        </w:tc>
        <w:tc>
          <w:tcPr>
            <w:tcW w:w="1417" w:type="dxa"/>
            <w:tcBorders>
              <w:top w:val="nil"/>
              <w:left w:val="nil"/>
              <w:bottom w:val="single" w:sz="4" w:space="0" w:color="auto"/>
              <w:right w:val="single" w:sz="4" w:space="0" w:color="auto"/>
            </w:tcBorders>
            <w:shd w:val="clear" w:color="auto" w:fill="auto"/>
            <w:noWrap/>
            <w:vAlign w:val="center"/>
            <w:hideMark/>
          </w:tcPr>
          <w:p w14:paraId="484A231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5'23.58"Β</w:t>
            </w:r>
          </w:p>
        </w:tc>
        <w:tc>
          <w:tcPr>
            <w:tcW w:w="1701" w:type="dxa"/>
            <w:tcBorders>
              <w:top w:val="nil"/>
              <w:left w:val="nil"/>
              <w:bottom w:val="single" w:sz="4" w:space="0" w:color="auto"/>
              <w:right w:val="single" w:sz="4" w:space="0" w:color="auto"/>
            </w:tcBorders>
            <w:shd w:val="clear" w:color="auto" w:fill="auto"/>
            <w:noWrap/>
            <w:vAlign w:val="center"/>
            <w:hideMark/>
          </w:tcPr>
          <w:p w14:paraId="5F31777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26° 8'6.28"Α</w:t>
            </w:r>
          </w:p>
        </w:tc>
      </w:tr>
      <w:tr w:rsidR="0091545E" w:rsidRPr="000B3357" w14:paraId="614380EC" w14:textId="77777777" w:rsidTr="0091545E">
        <w:trPr>
          <w:jc w:val="center"/>
        </w:trPr>
        <w:tc>
          <w:tcPr>
            <w:tcW w:w="562" w:type="dxa"/>
            <w:tcBorders>
              <w:top w:val="nil"/>
              <w:left w:val="single" w:sz="4" w:space="0" w:color="auto"/>
              <w:bottom w:val="single" w:sz="4" w:space="0" w:color="auto"/>
              <w:right w:val="single" w:sz="4" w:space="0" w:color="auto"/>
            </w:tcBorders>
          </w:tcPr>
          <w:p w14:paraId="29DBEF71"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757D9644"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ΦΟΙΝΙΚΙ</w:t>
            </w:r>
          </w:p>
        </w:tc>
        <w:tc>
          <w:tcPr>
            <w:tcW w:w="1696" w:type="dxa"/>
            <w:tcBorders>
              <w:top w:val="nil"/>
              <w:left w:val="nil"/>
              <w:bottom w:val="single" w:sz="4" w:space="0" w:color="auto"/>
              <w:right w:val="single" w:sz="4" w:space="0" w:color="auto"/>
            </w:tcBorders>
            <w:shd w:val="clear" w:color="auto" w:fill="auto"/>
            <w:vAlign w:val="center"/>
            <w:hideMark/>
          </w:tcPr>
          <w:p w14:paraId="6DFAB53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Λακωνίας</w:t>
            </w:r>
          </w:p>
        </w:tc>
        <w:tc>
          <w:tcPr>
            <w:tcW w:w="1417" w:type="dxa"/>
            <w:tcBorders>
              <w:top w:val="nil"/>
              <w:left w:val="nil"/>
              <w:bottom w:val="single" w:sz="4" w:space="0" w:color="auto"/>
              <w:right w:val="single" w:sz="4" w:space="0" w:color="auto"/>
            </w:tcBorders>
            <w:shd w:val="clear" w:color="auto" w:fill="auto"/>
            <w:vAlign w:val="center"/>
            <w:hideMark/>
          </w:tcPr>
          <w:p w14:paraId="4606412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36°42'47.92"Β</w:t>
            </w:r>
          </w:p>
        </w:tc>
        <w:tc>
          <w:tcPr>
            <w:tcW w:w="1701" w:type="dxa"/>
            <w:tcBorders>
              <w:top w:val="nil"/>
              <w:left w:val="nil"/>
              <w:bottom w:val="single" w:sz="4" w:space="0" w:color="auto"/>
              <w:right w:val="single" w:sz="4" w:space="0" w:color="auto"/>
            </w:tcBorders>
            <w:shd w:val="clear" w:color="auto" w:fill="auto"/>
            <w:vAlign w:val="center"/>
            <w:hideMark/>
          </w:tcPr>
          <w:p w14:paraId="78FEC7CA"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22°53'45.57"Α</w:t>
            </w:r>
          </w:p>
        </w:tc>
      </w:tr>
      <w:tr w:rsidR="0091545E" w:rsidRPr="000B3357" w14:paraId="52484CD5" w14:textId="77777777" w:rsidTr="0091545E">
        <w:trPr>
          <w:jc w:val="center"/>
        </w:trPr>
        <w:tc>
          <w:tcPr>
            <w:tcW w:w="562" w:type="dxa"/>
            <w:tcBorders>
              <w:top w:val="nil"/>
              <w:left w:val="single" w:sz="4" w:space="0" w:color="auto"/>
              <w:bottom w:val="single" w:sz="4" w:space="0" w:color="auto"/>
              <w:right w:val="single" w:sz="4" w:space="0" w:color="auto"/>
            </w:tcBorders>
          </w:tcPr>
          <w:p w14:paraId="75B5D75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5</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5C131D3D"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ΧΑΜΕΖΙ</w:t>
            </w:r>
          </w:p>
        </w:tc>
        <w:tc>
          <w:tcPr>
            <w:tcW w:w="1696" w:type="dxa"/>
            <w:tcBorders>
              <w:top w:val="nil"/>
              <w:left w:val="nil"/>
              <w:bottom w:val="single" w:sz="4" w:space="0" w:color="auto"/>
              <w:right w:val="single" w:sz="4" w:space="0" w:color="auto"/>
            </w:tcBorders>
            <w:shd w:val="clear" w:color="auto" w:fill="auto"/>
            <w:vAlign w:val="center"/>
            <w:hideMark/>
          </w:tcPr>
          <w:p w14:paraId="64559815"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Λασιθίου</w:t>
            </w:r>
          </w:p>
        </w:tc>
        <w:tc>
          <w:tcPr>
            <w:tcW w:w="1417" w:type="dxa"/>
            <w:tcBorders>
              <w:top w:val="nil"/>
              <w:left w:val="nil"/>
              <w:bottom w:val="single" w:sz="4" w:space="0" w:color="auto"/>
              <w:right w:val="single" w:sz="4" w:space="0" w:color="auto"/>
            </w:tcBorders>
            <w:shd w:val="clear" w:color="auto" w:fill="auto"/>
            <w:vAlign w:val="center"/>
            <w:hideMark/>
          </w:tcPr>
          <w:p w14:paraId="42B83F30"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35°11'5.47"Β</w:t>
            </w:r>
          </w:p>
        </w:tc>
        <w:tc>
          <w:tcPr>
            <w:tcW w:w="1701" w:type="dxa"/>
            <w:tcBorders>
              <w:top w:val="nil"/>
              <w:left w:val="nil"/>
              <w:bottom w:val="single" w:sz="4" w:space="0" w:color="auto"/>
              <w:right w:val="single" w:sz="4" w:space="0" w:color="auto"/>
            </w:tcBorders>
            <w:shd w:val="clear" w:color="auto" w:fill="auto"/>
            <w:vAlign w:val="center"/>
            <w:hideMark/>
          </w:tcPr>
          <w:p w14:paraId="315CDAF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26° 0'35.16"Α</w:t>
            </w:r>
          </w:p>
        </w:tc>
      </w:tr>
      <w:tr w:rsidR="0091545E" w:rsidRPr="000B3357" w14:paraId="70CB5C11" w14:textId="77777777" w:rsidTr="0091545E">
        <w:trPr>
          <w:jc w:val="center"/>
        </w:trPr>
        <w:tc>
          <w:tcPr>
            <w:tcW w:w="562" w:type="dxa"/>
            <w:tcBorders>
              <w:top w:val="nil"/>
              <w:left w:val="single" w:sz="4" w:space="0" w:color="auto"/>
              <w:bottom w:val="single" w:sz="4" w:space="0" w:color="auto"/>
              <w:right w:val="single" w:sz="4" w:space="0" w:color="auto"/>
            </w:tcBorders>
          </w:tcPr>
          <w:p w14:paraId="3AB855D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6</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4CC186AC"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ΣΤΑΥΡΟΥΠΟΛΗ</w:t>
            </w:r>
          </w:p>
        </w:tc>
        <w:tc>
          <w:tcPr>
            <w:tcW w:w="1696" w:type="dxa"/>
            <w:tcBorders>
              <w:top w:val="nil"/>
              <w:left w:val="nil"/>
              <w:bottom w:val="single" w:sz="4" w:space="0" w:color="auto"/>
              <w:right w:val="single" w:sz="4" w:space="0" w:color="auto"/>
            </w:tcBorders>
            <w:shd w:val="clear" w:color="auto" w:fill="auto"/>
            <w:noWrap/>
            <w:vAlign w:val="center"/>
            <w:hideMark/>
          </w:tcPr>
          <w:p w14:paraId="37585A76"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Ξάνθης</w:t>
            </w:r>
          </w:p>
        </w:tc>
        <w:tc>
          <w:tcPr>
            <w:tcW w:w="1417" w:type="dxa"/>
            <w:tcBorders>
              <w:top w:val="nil"/>
              <w:left w:val="nil"/>
              <w:bottom w:val="single" w:sz="4" w:space="0" w:color="auto"/>
              <w:right w:val="single" w:sz="4" w:space="0" w:color="auto"/>
            </w:tcBorders>
            <w:shd w:val="clear" w:color="auto" w:fill="auto"/>
            <w:noWrap/>
            <w:vAlign w:val="center"/>
            <w:hideMark/>
          </w:tcPr>
          <w:p w14:paraId="539342D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41°12'56.21"Β</w:t>
            </w:r>
          </w:p>
        </w:tc>
        <w:tc>
          <w:tcPr>
            <w:tcW w:w="1701" w:type="dxa"/>
            <w:tcBorders>
              <w:top w:val="nil"/>
              <w:left w:val="nil"/>
              <w:bottom w:val="single" w:sz="4" w:space="0" w:color="auto"/>
              <w:right w:val="single" w:sz="4" w:space="0" w:color="auto"/>
            </w:tcBorders>
            <w:shd w:val="clear" w:color="auto" w:fill="auto"/>
            <w:noWrap/>
            <w:vAlign w:val="center"/>
            <w:hideMark/>
          </w:tcPr>
          <w:p w14:paraId="53795554"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24°41'42.16"Α</w:t>
            </w:r>
          </w:p>
        </w:tc>
      </w:tr>
      <w:tr w:rsidR="0091545E" w:rsidRPr="000B3357" w14:paraId="71471796" w14:textId="77777777" w:rsidTr="0091545E">
        <w:trPr>
          <w:jc w:val="center"/>
        </w:trPr>
        <w:tc>
          <w:tcPr>
            <w:tcW w:w="562" w:type="dxa"/>
            <w:tcBorders>
              <w:top w:val="nil"/>
              <w:left w:val="single" w:sz="4" w:space="0" w:color="auto"/>
              <w:bottom w:val="single" w:sz="4" w:space="0" w:color="auto"/>
              <w:right w:val="single" w:sz="4" w:space="0" w:color="auto"/>
            </w:tcBorders>
          </w:tcPr>
          <w:p w14:paraId="4497EF3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7</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13C1C2C4"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ΣΤΡΥΜΩΝΙΚΟ</w:t>
            </w:r>
          </w:p>
        </w:tc>
        <w:tc>
          <w:tcPr>
            <w:tcW w:w="1696" w:type="dxa"/>
            <w:tcBorders>
              <w:top w:val="nil"/>
              <w:left w:val="nil"/>
              <w:bottom w:val="single" w:sz="4" w:space="0" w:color="auto"/>
              <w:right w:val="single" w:sz="4" w:space="0" w:color="auto"/>
            </w:tcBorders>
            <w:shd w:val="clear" w:color="auto" w:fill="auto"/>
            <w:noWrap/>
            <w:vAlign w:val="center"/>
            <w:hideMark/>
          </w:tcPr>
          <w:p w14:paraId="0B59973F"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Σερρών</w:t>
            </w:r>
          </w:p>
        </w:tc>
        <w:tc>
          <w:tcPr>
            <w:tcW w:w="1417" w:type="dxa"/>
            <w:tcBorders>
              <w:top w:val="nil"/>
              <w:left w:val="nil"/>
              <w:bottom w:val="single" w:sz="4" w:space="0" w:color="auto"/>
              <w:right w:val="single" w:sz="4" w:space="0" w:color="auto"/>
            </w:tcBorders>
            <w:shd w:val="clear" w:color="auto" w:fill="auto"/>
            <w:noWrap/>
            <w:vAlign w:val="center"/>
            <w:hideMark/>
          </w:tcPr>
          <w:p w14:paraId="070C0EA7"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41° 0'51.33"Β</w:t>
            </w:r>
          </w:p>
        </w:tc>
        <w:tc>
          <w:tcPr>
            <w:tcW w:w="1701" w:type="dxa"/>
            <w:tcBorders>
              <w:top w:val="nil"/>
              <w:left w:val="nil"/>
              <w:bottom w:val="single" w:sz="4" w:space="0" w:color="auto"/>
              <w:right w:val="single" w:sz="4" w:space="0" w:color="auto"/>
            </w:tcBorders>
            <w:shd w:val="clear" w:color="auto" w:fill="auto"/>
            <w:noWrap/>
            <w:vAlign w:val="center"/>
            <w:hideMark/>
          </w:tcPr>
          <w:p w14:paraId="749ACA12"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23°17'18.79"Α</w:t>
            </w:r>
          </w:p>
        </w:tc>
      </w:tr>
      <w:tr w:rsidR="0091545E" w:rsidRPr="000B3357" w14:paraId="3F701A69" w14:textId="77777777" w:rsidTr="0091545E">
        <w:trPr>
          <w:jc w:val="center"/>
        </w:trPr>
        <w:tc>
          <w:tcPr>
            <w:tcW w:w="562" w:type="dxa"/>
            <w:tcBorders>
              <w:top w:val="nil"/>
              <w:left w:val="single" w:sz="4" w:space="0" w:color="auto"/>
              <w:bottom w:val="single" w:sz="4" w:space="0" w:color="auto"/>
              <w:right w:val="single" w:sz="4" w:space="0" w:color="auto"/>
            </w:tcBorders>
          </w:tcPr>
          <w:p w14:paraId="4F60C9DB"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8</w:t>
            </w:r>
          </w:p>
        </w:tc>
        <w:tc>
          <w:tcPr>
            <w:tcW w:w="3413" w:type="dxa"/>
            <w:tcBorders>
              <w:top w:val="nil"/>
              <w:left w:val="single" w:sz="4" w:space="0" w:color="auto"/>
              <w:bottom w:val="single" w:sz="4" w:space="0" w:color="auto"/>
              <w:right w:val="single" w:sz="4" w:space="0" w:color="auto"/>
            </w:tcBorders>
            <w:shd w:val="clear" w:color="auto" w:fill="auto"/>
            <w:noWrap/>
            <w:vAlign w:val="center"/>
            <w:hideMark/>
          </w:tcPr>
          <w:p w14:paraId="4F2CB3D8" w14:textId="77777777" w:rsidR="0091545E" w:rsidRPr="000B3357" w:rsidRDefault="0091545E" w:rsidP="0091545E">
            <w:pPr>
              <w:jc w:val="center"/>
              <w:rPr>
                <w:rFonts w:ascii="Calibri" w:hAnsi="Calibri" w:cs="Calibri"/>
                <w:color w:val="auto"/>
                <w:sz w:val="20"/>
                <w:szCs w:val="20"/>
              </w:rPr>
            </w:pPr>
            <w:r w:rsidRPr="000B3357">
              <w:rPr>
                <w:rFonts w:ascii="Calibri" w:hAnsi="Calibri" w:cs="Calibri"/>
                <w:color w:val="auto"/>
                <w:sz w:val="20"/>
                <w:szCs w:val="20"/>
              </w:rPr>
              <w:t>ΝΕΡΑΪΔΟΛΑΚΩΜΑ</w:t>
            </w:r>
          </w:p>
        </w:tc>
        <w:tc>
          <w:tcPr>
            <w:tcW w:w="1696" w:type="dxa"/>
            <w:tcBorders>
              <w:top w:val="nil"/>
              <w:left w:val="nil"/>
              <w:bottom w:val="single" w:sz="4" w:space="0" w:color="auto"/>
              <w:right w:val="single" w:sz="4" w:space="0" w:color="auto"/>
            </w:tcBorders>
            <w:shd w:val="clear" w:color="auto" w:fill="auto"/>
            <w:vAlign w:val="center"/>
            <w:hideMark/>
          </w:tcPr>
          <w:p w14:paraId="00FC44C8"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Φωκίδας</w:t>
            </w:r>
          </w:p>
        </w:tc>
        <w:tc>
          <w:tcPr>
            <w:tcW w:w="1417" w:type="dxa"/>
            <w:tcBorders>
              <w:top w:val="nil"/>
              <w:left w:val="nil"/>
              <w:bottom w:val="single" w:sz="4" w:space="0" w:color="auto"/>
              <w:right w:val="single" w:sz="4" w:space="0" w:color="auto"/>
            </w:tcBorders>
            <w:shd w:val="clear" w:color="auto" w:fill="auto"/>
            <w:vAlign w:val="center"/>
            <w:hideMark/>
          </w:tcPr>
          <w:p w14:paraId="68E761EE"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 xml:space="preserve"> 38°25'43.81"Β</w:t>
            </w:r>
          </w:p>
        </w:tc>
        <w:tc>
          <w:tcPr>
            <w:tcW w:w="1701" w:type="dxa"/>
            <w:tcBorders>
              <w:top w:val="nil"/>
              <w:left w:val="nil"/>
              <w:bottom w:val="single" w:sz="4" w:space="0" w:color="auto"/>
              <w:right w:val="single" w:sz="4" w:space="0" w:color="auto"/>
            </w:tcBorders>
            <w:shd w:val="clear" w:color="auto" w:fill="auto"/>
            <w:vAlign w:val="center"/>
            <w:hideMark/>
          </w:tcPr>
          <w:p w14:paraId="0FA4C6ED" w14:textId="77777777" w:rsidR="0091545E" w:rsidRPr="000B3357" w:rsidRDefault="0091545E" w:rsidP="0091545E">
            <w:pPr>
              <w:jc w:val="center"/>
              <w:rPr>
                <w:rFonts w:ascii="Calibri" w:hAnsi="Calibri" w:cs="Calibri"/>
                <w:color w:val="auto"/>
                <w:sz w:val="18"/>
                <w:szCs w:val="18"/>
              </w:rPr>
            </w:pPr>
            <w:r w:rsidRPr="000B3357">
              <w:rPr>
                <w:rFonts w:ascii="Calibri" w:hAnsi="Calibri" w:cs="Calibri"/>
                <w:color w:val="auto"/>
                <w:sz w:val="18"/>
                <w:szCs w:val="18"/>
              </w:rPr>
              <w:t>22°34'48.00"Α</w:t>
            </w:r>
          </w:p>
        </w:tc>
      </w:tr>
    </w:tbl>
    <w:p w14:paraId="4AB1FD58" w14:textId="77777777" w:rsidR="0091545E" w:rsidRDefault="0091545E" w:rsidP="0091545E">
      <w:pPr>
        <w:spacing w:line="360" w:lineRule="auto"/>
        <w:ind w:firstLine="284"/>
        <w:jc w:val="both"/>
      </w:pPr>
    </w:p>
    <w:p w14:paraId="2950F296" w14:textId="77777777" w:rsidR="008955AC" w:rsidRDefault="008955AC" w:rsidP="008955AC">
      <w:pPr>
        <w:spacing w:line="360" w:lineRule="auto"/>
        <w:jc w:val="both"/>
      </w:pPr>
    </w:p>
    <w:p w14:paraId="21772143" w14:textId="77777777" w:rsidR="008955AC" w:rsidRDefault="008955AC" w:rsidP="008955AC">
      <w:pPr>
        <w:spacing w:line="360" w:lineRule="auto"/>
        <w:ind w:right="-1"/>
        <w:jc w:val="center"/>
        <w:rPr>
          <w:b/>
        </w:rPr>
      </w:pPr>
      <w:r w:rsidRPr="000B3357">
        <w:rPr>
          <w:b/>
        </w:rPr>
        <w:t xml:space="preserve">ΠΙΝΑΚΑΣ </w:t>
      </w:r>
      <w:r>
        <w:rPr>
          <w:b/>
        </w:rPr>
        <w:t>Δ</w:t>
      </w:r>
    </w:p>
    <w:p w14:paraId="7243C6BA" w14:textId="77777777" w:rsidR="008955AC" w:rsidRPr="00163397" w:rsidRDefault="008955AC" w:rsidP="008955AC">
      <w:pPr>
        <w:spacing w:line="360" w:lineRule="auto"/>
        <w:ind w:right="-1"/>
        <w:jc w:val="center"/>
      </w:pPr>
      <w:r>
        <w:rPr>
          <w:b/>
        </w:rPr>
        <w:t xml:space="preserve">ΚΕΝΤΡΑ ΕΚΠΟΜΠΗΣ ΑΠΟΚΚΛΕΙΣΤΙΚΑ ΜΕ ΟΠΤΙΚΗ ΙΝΑ </w:t>
      </w:r>
    </w:p>
    <w:tbl>
      <w:tblPr>
        <w:tblW w:w="7744" w:type="dxa"/>
        <w:jc w:val="center"/>
        <w:tblLook w:val="04A0" w:firstRow="1" w:lastRow="0" w:firstColumn="1" w:lastColumn="0" w:noHBand="0" w:noVBand="1"/>
      </w:tblPr>
      <w:tblGrid>
        <w:gridCol w:w="512"/>
        <w:gridCol w:w="2020"/>
        <w:gridCol w:w="1272"/>
        <w:gridCol w:w="2020"/>
        <w:gridCol w:w="1920"/>
      </w:tblGrid>
      <w:tr w:rsidR="008955AC" w:rsidRPr="00D20204" w14:paraId="72C5BEE1" w14:textId="77777777" w:rsidTr="008955AC">
        <w:trPr>
          <w:trHeight w:val="495"/>
          <w:jc w:val="center"/>
        </w:trPr>
        <w:tc>
          <w:tcPr>
            <w:tcW w:w="512" w:type="dxa"/>
            <w:tcBorders>
              <w:top w:val="single" w:sz="8" w:space="0" w:color="auto"/>
              <w:left w:val="single" w:sz="4" w:space="0" w:color="auto"/>
              <w:bottom w:val="single" w:sz="8" w:space="0" w:color="auto"/>
              <w:right w:val="single" w:sz="4" w:space="0" w:color="auto"/>
            </w:tcBorders>
            <w:shd w:val="clear" w:color="000000" w:fill="E7E6E6"/>
            <w:noWrap/>
            <w:vAlign w:val="center"/>
            <w:hideMark/>
          </w:tcPr>
          <w:p w14:paraId="2D2BC109" w14:textId="77777777" w:rsidR="008955AC" w:rsidRPr="00D20204" w:rsidRDefault="008955AC" w:rsidP="008955AC">
            <w:pPr>
              <w:jc w:val="center"/>
              <w:rPr>
                <w:rFonts w:ascii="Calibri" w:hAnsi="Calibri" w:cs="Calibri"/>
                <w:b/>
                <w:bCs/>
                <w:color w:val="auto"/>
                <w:sz w:val="18"/>
                <w:szCs w:val="18"/>
              </w:rPr>
            </w:pPr>
            <w:r w:rsidRPr="00D20204">
              <w:rPr>
                <w:rFonts w:ascii="Calibri" w:hAnsi="Calibri" w:cs="Calibri"/>
                <w:b/>
                <w:bCs/>
                <w:color w:val="auto"/>
                <w:sz w:val="18"/>
                <w:szCs w:val="18"/>
              </w:rPr>
              <w:t>Α/Α</w:t>
            </w:r>
          </w:p>
        </w:tc>
        <w:tc>
          <w:tcPr>
            <w:tcW w:w="2020" w:type="dxa"/>
            <w:tcBorders>
              <w:top w:val="single" w:sz="8" w:space="0" w:color="auto"/>
              <w:left w:val="nil"/>
              <w:bottom w:val="single" w:sz="8" w:space="0" w:color="auto"/>
              <w:right w:val="single" w:sz="4" w:space="0" w:color="auto"/>
            </w:tcBorders>
            <w:shd w:val="clear" w:color="000000" w:fill="E7E6E6"/>
            <w:vAlign w:val="center"/>
            <w:hideMark/>
          </w:tcPr>
          <w:p w14:paraId="02994CAA" w14:textId="77777777" w:rsidR="008955AC" w:rsidRPr="00D20204" w:rsidRDefault="008955AC" w:rsidP="008955AC">
            <w:pPr>
              <w:jc w:val="center"/>
              <w:rPr>
                <w:rFonts w:ascii="Calibri" w:hAnsi="Calibri" w:cs="Calibri"/>
                <w:b/>
                <w:bCs/>
                <w:color w:val="auto"/>
                <w:sz w:val="18"/>
                <w:szCs w:val="18"/>
              </w:rPr>
            </w:pPr>
            <w:r w:rsidRPr="00D20204">
              <w:rPr>
                <w:rFonts w:ascii="Calibri" w:hAnsi="Calibri" w:cs="Calibri"/>
                <w:b/>
                <w:bCs/>
                <w:color w:val="auto"/>
                <w:sz w:val="18"/>
                <w:szCs w:val="18"/>
              </w:rPr>
              <w:t>ΤΡΕΧΟΥΣΑ  ΘΕΣΕΙΣ  ΕΓΚΑΤΑΣΤΑΣΗΣ</w:t>
            </w:r>
          </w:p>
        </w:tc>
        <w:tc>
          <w:tcPr>
            <w:tcW w:w="1272" w:type="dxa"/>
            <w:tcBorders>
              <w:top w:val="single" w:sz="8" w:space="0" w:color="auto"/>
              <w:left w:val="nil"/>
              <w:bottom w:val="single" w:sz="8" w:space="0" w:color="auto"/>
              <w:right w:val="single" w:sz="4" w:space="0" w:color="auto"/>
            </w:tcBorders>
            <w:shd w:val="clear" w:color="000000" w:fill="E7E6E6"/>
            <w:noWrap/>
            <w:vAlign w:val="center"/>
            <w:hideMark/>
          </w:tcPr>
          <w:p w14:paraId="4E1ED9CB" w14:textId="77777777" w:rsidR="008955AC" w:rsidRPr="00D20204" w:rsidRDefault="008955AC" w:rsidP="008955AC">
            <w:pPr>
              <w:jc w:val="center"/>
              <w:rPr>
                <w:rFonts w:ascii="Calibri" w:hAnsi="Calibri" w:cs="Calibri"/>
                <w:b/>
                <w:bCs/>
                <w:color w:val="auto"/>
                <w:sz w:val="18"/>
                <w:szCs w:val="18"/>
              </w:rPr>
            </w:pPr>
            <w:r w:rsidRPr="00D20204">
              <w:rPr>
                <w:rFonts w:ascii="Calibri" w:hAnsi="Calibri" w:cs="Calibri"/>
                <w:b/>
                <w:bCs/>
                <w:color w:val="auto"/>
                <w:sz w:val="18"/>
                <w:szCs w:val="18"/>
              </w:rPr>
              <w:t>Νομός</w:t>
            </w:r>
          </w:p>
        </w:tc>
        <w:tc>
          <w:tcPr>
            <w:tcW w:w="2020" w:type="dxa"/>
            <w:tcBorders>
              <w:top w:val="single" w:sz="8" w:space="0" w:color="auto"/>
              <w:left w:val="nil"/>
              <w:bottom w:val="single" w:sz="8" w:space="0" w:color="auto"/>
              <w:right w:val="single" w:sz="4" w:space="0" w:color="auto"/>
            </w:tcBorders>
            <w:shd w:val="clear" w:color="000000" w:fill="E7E6E6"/>
            <w:noWrap/>
            <w:vAlign w:val="center"/>
            <w:hideMark/>
          </w:tcPr>
          <w:p w14:paraId="109617E5" w14:textId="77777777" w:rsidR="008955AC" w:rsidRPr="00D20204" w:rsidRDefault="008955AC" w:rsidP="008955AC">
            <w:pPr>
              <w:jc w:val="center"/>
              <w:rPr>
                <w:rFonts w:ascii="Calibri" w:hAnsi="Calibri" w:cs="Calibri"/>
                <w:b/>
                <w:bCs/>
                <w:color w:val="auto"/>
                <w:sz w:val="18"/>
                <w:szCs w:val="18"/>
              </w:rPr>
            </w:pPr>
            <w:r w:rsidRPr="00D20204">
              <w:rPr>
                <w:rFonts w:ascii="Calibri" w:hAnsi="Calibri" w:cs="Calibri"/>
                <w:b/>
                <w:bCs/>
                <w:color w:val="auto"/>
                <w:sz w:val="18"/>
                <w:szCs w:val="18"/>
              </w:rPr>
              <w:t>Γεωγραφικό Πλάτος</w:t>
            </w:r>
          </w:p>
        </w:tc>
        <w:tc>
          <w:tcPr>
            <w:tcW w:w="1920" w:type="dxa"/>
            <w:tcBorders>
              <w:top w:val="single" w:sz="8" w:space="0" w:color="auto"/>
              <w:left w:val="nil"/>
              <w:bottom w:val="single" w:sz="8" w:space="0" w:color="auto"/>
              <w:right w:val="single" w:sz="8" w:space="0" w:color="auto"/>
            </w:tcBorders>
            <w:shd w:val="clear" w:color="000000" w:fill="E7E6E6"/>
            <w:noWrap/>
            <w:vAlign w:val="center"/>
            <w:hideMark/>
          </w:tcPr>
          <w:p w14:paraId="691F59D2" w14:textId="77777777" w:rsidR="008955AC" w:rsidRPr="00D20204" w:rsidRDefault="008955AC" w:rsidP="008955AC">
            <w:pPr>
              <w:jc w:val="center"/>
              <w:rPr>
                <w:rFonts w:ascii="Calibri" w:hAnsi="Calibri" w:cs="Calibri"/>
                <w:b/>
                <w:bCs/>
                <w:color w:val="auto"/>
                <w:sz w:val="18"/>
                <w:szCs w:val="18"/>
              </w:rPr>
            </w:pPr>
            <w:r w:rsidRPr="00D20204">
              <w:rPr>
                <w:rFonts w:ascii="Calibri" w:hAnsi="Calibri" w:cs="Calibri"/>
                <w:b/>
                <w:bCs/>
                <w:color w:val="auto"/>
                <w:sz w:val="18"/>
                <w:szCs w:val="18"/>
              </w:rPr>
              <w:t xml:space="preserve">Γεωγραφικό Μήκος </w:t>
            </w:r>
          </w:p>
        </w:tc>
      </w:tr>
      <w:tr w:rsidR="008955AC" w:rsidRPr="00D20204" w14:paraId="0862F2CE"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2738A5AA"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w:t>
            </w:r>
          </w:p>
        </w:tc>
        <w:tc>
          <w:tcPr>
            <w:tcW w:w="2020" w:type="dxa"/>
            <w:tcBorders>
              <w:top w:val="nil"/>
              <w:left w:val="nil"/>
              <w:bottom w:val="single" w:sz="4" w:space="0" w:color="auto"/>
              <w:right w:val="single" w:sz="4" w:space="0" w:color="auto"/>
            </w:tcBorders>
            <w:shd w:val="clear" w:color="000000" w:fill="FFFFFF"/>
            <w:vAlign w:val="center"/>
            <w:hideMark/>
          </w:tcPr>
          <w:p w14:paraId="43384233"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ΑΡΟΗ</w:t>
            </w:r>
          </w:p>
        </w:tc>
        <w:tc>
          <w:tcPr>
            <w:tcW w:w="1272" w:type="dxa"/>
            <w:tcBorders>
              <w:top w:val="nil"/>
              <w:left w:val="nil"/>
              <w:bottom w:val="single" w:sz="4" w:space="0" w:color="auto"/>
              <w:right w:val="single" w:sz="4" w:space="0" w:color="auto"/>
            </w:tcBorders>
            <w:shd w:val="clear" w:color="000000" w:fill="FFFFFF"/>
            <w:vAlign w:val="center"/>
            <w:hideMark/>
          </w:tcPr>
          <w:p w14:paraId="60507764" w14:textId="77777777" w:rsidR="008955AC" w:rsidRPr="00D20204" w:rsidRDefault="00FD5533" w:rsidP="008955AC">
            <w:pPr>
              <w:jc w:val="center"/>
              <w:rPr>
                <w:rFonts w:ascii="Calibri" w:hAnsi="Calibri" w:cs="Calibri"/>
                <w:sz w:val="18"/>
                <w:szCs w:val="18"/>
              </w:rPr>
            </w:pPr>
            <w:r w:rsidRPr="00D20204">
              <w:rPr>
                <w:rFonts w:ascii="Calibri" w:hAnsi="Calibri" w:cs="Calibri"/>
                <w:sz w:val="18"/>
                <w:szCs w:val="18"/>
              </w:rPr>
              <w:t>Αχαΐας</w:t>
            </w:r>
          </w:p>
        </w:tc>
        <w:tc>
          <w:tcPr>
            <w:tcW w:w="2020" w:type="dxa"/>
            <w:tcBorders>
              <w:top w:val="nil"/>
              <w:left w:val="nil"/>
              <w:bottom w:val="single" w:sz="4" w:space="0" w:color="auto"/>
              <w:right w:val="single" w:sz="4" w:space="0" w:color="auto"/>
            </w:tcBorders>
            <w:shd w:val="clear" w:color="000000" w:fill="FFFFFF"/>
            <w:vAlign w:val="center"/>
            <w:hideMark/>
          </w:tcPr>
          <w:p w14:paraId="0A01218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38°14'47.18"Β</w:t>
            </w:r>
          </w:p>
        </w:tc>
        <w:tc>
          <w:tcPr>
            <w:tcW w:w="1920" w:type="dxa"/>
            <w:tcBorders>
              <w:top w:val="nil"/>
              <w:left w:val="nil"/>
              <w:bottom w:val="single" w:sz="4" w:space="0" w:color="auto"/>
              <w:right w:val="single" w:sz="8" w:space="0" w:color="auto"/>
            </w:tcBorders>
            <w:shd w:val="clear" w:color="000000" w:fill="FFFFFF"/>
            <w:vAlign w:val="center"/>
            <w:hideMark/>
          </w:tcPr>
          <w:p w14:paraId="686F141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21°46'1.91"Α</w:t>
            </w:r>
          </w:p>
        </w:tc>
      </w:tr>
      <w:tr w:rsidR="008955AC" w:rsidRPr="00D20204" w14:paraId="0B418866"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570975A4"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w:t>
            </w:r>
          </w:p>
        </w:tc>
        <w:tc>
          <w:tcPr>
            <w:tcW w:w="2020" w:type="dxa"/>
            <w:tcBorders>
              <w:top w:val="nil"/>
              <w:left w:val="nil"/>
              <w:bottom w:val="single" w:sz="4" w:space="0" w:color="auto"/>
              <w:right w:val="single" w:sz="4" w:space="0" w:color="auto"/>
            </w:tcBorders>
            <w:shd w:val="clear" w:color="000000" w:fill="FFFFFF"/>
            <w:vAlign w:val="center"/>
            <w:hideMark/>
          </w:tcPr>
          <w:p w14:paraId="20F3063F"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ΥΔΑΤΟΠΥΡΓΟΣ</w:t>
            </w:r>
          </w:p>
        </w:tc>
        <w:tc>
          <w:tcPr>
            <w:tcW w:w="1272" w:type="dxa"/>
            <w:tcBorders>
              <w:top w:val="nil"/>
              <w:left w:val="nil"/>
              <w:bottom w:val="single" w:sz="4" w:space="0" w:color="auto"/>
              <w:right w:val="single" w:sz="4" w:space="0" w:color="auto"/>
            </w:tcBorders>
            <w:shd w:val="clear" w:color="000000" w:fill="FFFFFF"/>
            <w:vAlign w:val="center"/>
            <w:hideMark/>
          </w:tcPr>
          <w:p w14:paraId="2643676B"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Γρεβενών</w:t>
            </w:r>
          </w:p>
        </w:tc>
        <w:tc>
          <w:tcPr>
            <w:tcW w:w="2020" w:type="dxa"/>
            <w:tcBorders>
              <w:top w:val="nil"/>
              <w:left w:val="nil"/>
              <w:bottom w:val="single" w:sz="4" w:space="0" w:color="auto"/>
              <w:right w:val="single" w:sz="4" w:space="0" w:color="auto"/>
            </w:tcBorders>
            <w:shd w:val="clear" w:color="000000" w:fill="FFFFFF"/>
            <w:vAlign w:val="center"/>
            <w:hideMark/>
          </w:tcPr>
          <w:p w14:paraId="02E3471F"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40° 4'51.04"Β</w:t>
            </w:r>
          </w:p>
        </w:tc>
        <w:tc>
          <w:tcPr>
            <w:tcW w:w="1920" w:type="dxa"/>
            <w:tcBorders>
              <w:top w:val="nil"/>
              <w:left w:val="nil"/>
              <w:bottom w:val="single" w:sz="4" w:space="0" w:color="auto"/>
              <w:right w:val="single" w:sz="8" w:space="0" w:color="auto"/>
            </w:tcBorders>
            <w:shd w:val="clear" w:color="000000" w:fill="FFFFFF"/>
            <w:vAlign w:val="center"/>
            <w:hideMark/>
          </w:tcPr>
          <w:p w14:paraId="642C1C2B"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21°26'42.80"Α</w:t>
            </w:r>
          </w:p>
        </w:tc>
      </w:tr>
      <w:tr w:rsidR="008955AC" w:rsidRPr="00D20204" w14:paraId="1022125D"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6C1A7550"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3</w:t>
            </w:r>
          </w:p>
        </w:tc>
        <w:tc>
          <w:tcPr>
            <w:tcW w:w="2020" w:type="dxa"/>
            <w:tcBorders>
              <w:top w:val="nil"/>
              <w:left w:val="nil"/>
              <w:bottom w:val="single" w:sz="4" w:space="0" w:color="auto"/>
              <w:right w:val="single" w:sz="4" w:space="0" w:color="auto"/>
            </w:tcBorders>
            <w:shd w:val="clear" w:color="000000" w:fill="FFFFFF"/>
            <w:noWrap/>
            <w:vAlign w:val="center"/>
            <w:hideMark/>
          </w:tcPr>
          <w:p w14:paraId="4E136A1C"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ΚΗΠΟΙ</w:t>
            </w:r>
          </w:p>
        </w:tc>
        <w:tc>
          <w:tcPr>
            <w:tcW w:w="1272" w:type="dxa"/>
            <w:tcBorders>
              <w:top w:val="nil"/>
              <w:left w:val="nil"/>
              <w:bottom w:val="single" w:sz="4" w:space="0" w:color="auto"/>
              <w:right w:val="single" w:sz="4" w:space="0" w:color="auto"/>
            </w:tcBorders>
            <w:shd w:val="clear" w:color="000000" w:fill="FFFFFF"/>
            <w:noWrap/>
            <w:vAlign w:val="center"/>
            <w:hideMark/>
          </w:tcPr>
          <w:p w14:paraId="59DA8B50" w14:textId="77777777" w:rsidR="008955AC" w:rsidRPr="00D20204" w:rsidRDefault="00FD5533" w:rsidP="008955AC">
            <w:pPr>
              <w:jc w:val="center"/>
              <w:rPr>
                <w:rFonts w:ascii="Calibri" w:hAnsi="Calibri" w:cs="Calibri"/>
                <w:sz w:val="18"/>
                <w:szCs w:val="18"/>
              </w:rPr>
            </w:pPr>
            <w:r w:rsidRPr="00D20204">
              <w:rPr>
                <w:rFonts w:ascii="Calibri" w:hAnsi="Calibri" w:cs="Calibri"/>
                <w:sz w:val="18"/>
                <w:szCs w:val="18"/>
              </w:rPr>
              <w:t>Έβρου</w:t>
            </w:r>
          </w:p>
        </w:tc>
        <w:tc>
          <w:tcPr>
            <w:tcW w:w="2020" w:type="dxa"/>
            <w:tcBorders>
              <w:top w:val="nil"/>
              <w:left w:val="nil"/>
              <w:bottom w:val="single" w:sz="4" w:space="0" w:color="auto"/>
              <w:right w:val="single" w:sz="4" w:space="0" w:color="auto"/>
            </w:tcBorders>
            <w:shd w:val="clear" w:color="000000" w:fill="FFFFFF"/>
            <w:noWrap/>
            <w:vAlign w:val="center"/>
            <w:hideMark/>
          </w:tcPr>
          <w:p w14:paraId="301F5F6B"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40°57'37.61"Β</w:t>
            </w:r>
          </w:p>
        </w:tc>
        <w:tc>
          <w:tcPr>
            <w:tcW w:w="1920" w:type="dxa"/>
            <w:tcBorders>
              <w:top w:val="nil"/>
              <w:left w:val="nil"/>
              <w:bottom w:val="single" w:sz="4" w:space="0" w:color="auto"/>
              <w:right w:val="single" w:sz="8" w:space="0" w:color="auto"/>
            </w:tcBorders>
            <w:shd w:val="clear" w:color="000000" w:fill="FFFFFF"/>
            <w:noWrap/>
            <w:vAlign w:val="center"/>
            <w:hideMark/>
          </w:tcPr>
          <w:p w14:paraId="3E9C602A"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26°18'8.52"Α</w:t>
            </w:r>
          </w:p>
        </w:tc>
      </w:tr>
      <w:tr w:rsidR="008955AC" w:rsidRPr="00D20204" w14:paraId="0E9FB307"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06272ADE"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4</w:t>
            </w:r>
          </w:p>
        </w:tc>
        <w:tc>
          <w:tcPr>
            <w:tcW w:w="2020" w:type="dxa"/>
            <w:tcBorders>
              <w:top w:val="nil"/>
              <w:left w:val="nil"/>
              <w:bottom w:val="single" w:sz="4" w:space="0" w:color="auto"/>
              <w:right w:val="single" w:sz="4" w:space="0" w:color="auto"/>
            </w:tcBorders>
            <w:shd w:val="clear" w:color="000000" w:fill="FFFFFF"/>
            <w:vAlign w:val="center"/>
            <w:hideMark/>
          </w:tcPr>
          <w:p w14:paraId="27A43927"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ΦΡΑΓΚΑΠΗΔΗΜΑ</w:t>
            </w:r>
          </w:p>
        </w:tc>
        <w:tc>
          <w:tcPr>
            <w:tcW w:w="1272" w:type="dxa"/>
            <w:tcBorders>
              <w:top w:val="nil"/>
              <w:left w:val="nil"/>
              <w:bottom w:val="single" w:sz="4" w:space="0" w:color="auto"/>
              <w:right w:val="single" w:sz="4" w:space="0" w:color="auto"/>
            </w:tcBorders>
            <w:shd w:val="clear" w:color="000000" w:fill="FFFFFF"/>
            <w:vAlign w:val="center"/>
            <w:hideMark/>
          </w:tcPr>
          <w:p w14:paraId="623150FA"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Ηλείας</w:t>
            </w:r>
          </w:p>
        </w:tc>
        <w:tc>
          <w:tcPr>
            <w:tcW w:w="2020" w:type="dxa"/>
            <w:tcBorders>
              <w:top w:val="nil"/>
              <w:left w:val="nil"/>
              <w:bottom w:val="single" w:sz="4" w:space="0" w:color="auto"/>
              <w:right w:val="single" w:sz="4" w:space="0" w:color="auto"/>
            </w:tcBorders>
            <w:shd w:val="clear" w:color="000000" w:fill="FFFFFF"/>
            <w:vAlign w:val="center"/>
            <w:hideMark/>
          </w:tcPr>
          <w:p w14:paraId="18FC6F6C"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37°44'48.53"Β</w:t>
            </w:r>
          </w:p>
        </w:tc>
        <w:tc>
          <w:tcPr>
            <w:tcW w:w="1920" w:type="dxa"/>
            <w:tcBorders>
              <w:top w:val="nil"/>
              <w:left w:val="nil"/>
              <w:bottom w:val="single" w:sz="4" w:space="0" w:color="auto"/>
              <w:right w:val="single" w:sz="8" w:space="0" w:color="auto"/>
            </w:tcBorders>
            <w:shd w:val="clear" w:color="000000" w:fill="FFFFFF"/>
            <w:vAlign w:val="center"/>
            <w:hideMark/>
          </w:tcPr>
          <w:p w14:paraId="274B4B9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21°23'57.12"Α</w:t>
            </w:r>
          </w:p>
        </w:tc>
      </w:tr>
      <w:tr w:rsidR="008955AC" w:rsidRPr="00D20204" w14:paraId="55D666C5"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1FA3DED9"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5</w:t>
            </w:r>
          </w:p>
        </w:tc>
        <w:tc>
          <w:tcPr>
            <w:tcW w:w="2020" w:type="dxa"/>
            <w:tcBorders>
              <w:top w:val="nil"/>
              <w:left w:val="nil"/>
              <w:bottom w:val="single" w:sz="4" w:space="0" w:color="auto"/>
              <w:right w:val="single" w:sz="4" w:space="0" w:color="auto"/>
            </w:tcBorders>
            <w:shd w:val="clear" w:color="000000" w:fill="FFFFFF"/>
            <w:vAlign w:val="center"/>
            <w:hideMark/>
          </w:tcPr>
          <w:p w14:paraId="6CA8F35C"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ΜΕΤΑΞΑΣ (Δοβράς)</w:t>
            </w:r>
          </w:p>
        </w:tc>
        <w:tc>
          <w:tcPr>
            <w:tcW w:w="1272" w:type="dxa"/>
            <w:tcBorders>
              <w:top w:val="nil"/>
              <w:left w:val="nil"/>
              <w:bottom w:val="single" w:sz="4" w:space="0" w:color="auto"/>
              <w:right w:val="single" w:sz="4" w:space="0" w:color="auto"/>
            </w:tcBorders>
            <w:shd w:val="clear" w:color="000000" w:fill="FFFFFF"/>
            <w:vAlign w:val="center"/>
            <w:hideMark/>
          </w:tcPr>
          <w:p w14:paraId="288D0A08"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Κοζάνης</w:t>
            </w:r>
          </w:p>
        </w:tc>
        <w:tc>
          <w:tcPr>
            <w:tcW w:w="2020" w:type="dxa"/>
            <w:tcBorders>
              <w:top w:val="nil"/>
              <w:left w:val="nil"/>
              <w:bottom w:val="single" w:sz="4" w:space="0" w:color="auto"/>
              <w:right w:val="single" w:sz="4" w:space="0" w:color="auto"/>
            </w:tcBorders>
            <w:shd w:val="clear" w:color="000000" w:fill="FFFFFF"/>
            <w:vAlign w:val="center"/>
            <w:hideMark/>
          </w:tcPr>
          <w:p w14:paraId="45C6A74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40° 7'26.61"Β</w:t>
            </w:r>
          </w:p>
        </w:tc>
        <w:tc>
          <w:tcPr>
            <w:tcW w:w="1920" w:type="dxa"/>
            <w:tcBorders>
              <w:top w:val="nil"/>
              <w:left w:val="nil"/>
              <w:bottom w:val="single" w:sz="4" w:space="0" w:color="auto"/>
              <w:right w:val="single" w:sz="8" w:space="0" w:color="auto"/>
            </w:tcBorders>
            <w:shd w:val="clear" w:color="000000" w:fill="FFFFFF"/>
            <w:vAlign w:val="center"/>
            <w:hideMark/>
          </w:tcPr>
          <w:p w14:paraId="710B33F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22° 0'12.48"Α</w:t>
            </w:r>
          </w:p>
        </w:tc>
      </w:tr>
      <w:tr w:rsidR="008955AC" w:rsidRPr="00D20204" w14:paraId="18F351AC" w14:textId="77777777" w:rsidTr="008955AC">
        <w:trPr>
          <w:trHeight w:val="288"/>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1D318922"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6</w:t>
            </w:r>
          </w:p>
        </w:tc>
        <w:tc>
          <w:tcPr>
            <w:tcW w:w="2020" w:type="dxa"/>
            <w:tcBorders>
              <w:top w:val="nil"/>
              <w:left w:val="nil"/>
              <w:bottom w:val="single" w:sz="4" w:space="0" w:color="auto"/>
              <w:right w:val="single" w:sz="4" w:space="0" w:color="auto"/>
            </w:tcBorders>
            <w:shd w:val="clear" w:color="000000" w:fill="FFFFFF"/>
            <w:vAlign w:val="center"/>
            <w:hideMark/>
          </w:tcPr>
          <w:p w14:paraId="1066909B"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ΣΥΡΟΣ</w:t>
            </w:r>
          </w:p>
        </w:tc>
        <w:tc>
          <w:tcPr>
            <w:tcW w:w="1272" w:type="dxa"/>
            <w:tcBorders>
              <w:top w:val="nil"/>
              <w:left w:val="nil"/>
              <w:bottom w:val="single" w:sz="4" w:space="0" w:color="auto"/>
              <w:right w:val="single" w:sz="4" w:space="0" w:color="auto"/>
            </w:tcBorders>
            <w:shd w:val="clear" w:color="000000" w:fill="FFFFFF"/>
            <w:vAlign w:val="center"/>
            <w:hideMark/>
          </w:tcPr>
          <w:p w14:paraId="49C64713"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 xml:space="preserve">Κυκλάδων </w:t>
            </w:r>
          </w:p>
        </w:tc>
        <w:tc>
          <w:tcPr>
            <w:tcW w:w="2020" w:type="dxa"/>
            <w:tcBorders>
              <w:top w:val="nil"/>
              <w:left w:val="nil"/>
              <w:bottom w:val="single" w:sz="4" w:space="0" w:color="auto"/>
              <w:right w:val="single" w:sz="4" w:space="0" w:color="auto"/>
            </w:tcBorders>
            <w:shd w:val="clear" w:color="000000" w:fill="FFFFFF"/>
            <w:vAlign w:val="center"/>
            <w:hideMark/>
          </w:tcPr>
          <w:p w14:paraId="56A189A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37°27'24.82"Β</w:t>
            </w:r>
          </w:p>
        </w:tc>
        <w:tc>
          <w:tcPr>
            <w:tcW w:w="1920" w:type="dxa"/>
            <w:tcBorders>
              <w:top w:val="nil"/>
              <w:left w:val="nil"/>
              <w:bottom w:val="single" w:sz="4" w:space="0" w:color="auto"/>
              <w:right w:val="single" w:sz="8" w:space="0" w:color="auto"/>
            </w:tcBorders>
            <w:shd w:val="clear" w:color="000000" w:fill="FFFFFF"/>
            <w:vAlign w:val="center"/>
            <w:hideMark/>
          </w:tcPr>
          <w:p w14:paraId="0E2ABF23"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24°55'37.64"Α</w:t>
            </w:r>
          </w:p>
        </w:tc>
      </w:tr>
      <w:tr w:rsidR="008955AC" w:rsidRPr="00D20204" w14:paraId="0673E2C6"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4990F08D"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7</w:t>
            </w:r>
          </w:p>
        </w:tc>
        <w:tc>
          <w:tcPr>
            <w:tcW w:w="2020" w:type="dxa"/>
            <w:tcBorders>
              <w:top w:val="nil"/>
              <w:left w:val="nil"/>
              <w:bottom w:val="single" w:sz="4" w:space="0" w:color="auto"/>
              <w:right w:val="single" w:sz="4" w:space="0" w:color="auto"/>
            </w:tcBorders>
            <w:shd w:val="clear" w:color="000000" w:fill="FFFFFF"/>
            <w:noWrap/>
            <w:vAlign w:val="center"/>
            <w:hideMark/>
          </w:tcPr>
          <w:p w14:paraId="58692C7C"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ΞΑΝΘΗ (Μονή Παναγιάς)</w:t>
            </w:r>
          </w:p>
        </w:tc>
        <w:tc>
          <w:tcPr>
            <w:tcW w:w="1272" w:type="dxa"/>
            <w:tcBorders>
              <w:top w:val="nil"/>
              <w:left w:val="nil"/>
              <w:bottom w:val="single" w:sz="4" w:space="0" w:color="auto"/>
              <w:right w:val="single" w:sz="4" w:space="0" w:color="auto"/>
            </w:tcBorders>
            <w:shd w:val="clear" w:color="000000" w:fill="FFFFFF"/>
            <w:noWrap/>
            <w:vAlign w:val="center"/>
            <w:hideMark/>
          </w:tcPr>
          <w:p w14:paraId="55DC7407"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Ξάνθης</w:t>
            </w:r>
          </w:p>
        </w:tc>
        <w:tc>
          <w:tcPr>
            <w:tcW w:w="2020" w:type="dxa"/>
            <w:tcBorders>
              <w:top w:val="nil"/>
              <w:left w:val="nil"/>
              <w:bottom w:val="single" w:sz="4" w:space="0" w:color="auto"/>
              <w:right w:val="single" w:sz="4" w:space="0" w:color="auto"/>
            </w:tcBorders>
            <w:shd w:val="clear" w:color="000000" w:fill="FFFFFF"/>
            <w:noWrap/>
            <w:vAlign w:val="center"/>
            <w:hideMark/>
          </w:tcPr>
          <w:p w14:paraId="055C085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41° 8'57.70"Β</w:t>
            </w:r>
          </w:p>
        </w:tc>
        <w:tc>
          <w:tcPr>
            <w:tcW w:w="1920" w:type="dxa"/>
            <w:tcBorders>
              <w:top w:val="nil"/>
              <w:left w:val="nil"/>
              <w:bottom w:val="single" w:sz="4" w:space="0" w:color="auto"/>
              <w:right w:val="single" w:sz="8" w:space="0" w:color="auto"/>
            </w:tcBorders>
            <w:shd w:val="clear" w:color="000000" w:fill="FFFFFF"/>
            <w:noWrap/>
            <w:vAlign w:val="center"/>
            <w:hideMark/>
          </w:tcPr>
          <w:p w14:paraId="36B986C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24°53'54.01"Α</w:t>
            </w:r>
          </w:p>
        </w:tc>
      </w:tr>
      <w:tr w:rsidR="008955AC" w:rsidRPr="00D20204" w14:paraId="616837D0"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26CF8A0B"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8</w:t>
            </w:r>
          </w:p>
        </w:tc>
        <w:tc>
          <w:tcPr>
            <w:tcW w:w="2020" w:type="dxa"/>
            <w:tcBorders>
              <w:top w:val="nil"/>
              <w:left w:val="nil"/>
              <w:bottom w:val="single" w:sz="4" w:space="0" w:color="auto"/>
              <w:right w:val="single" w:sz="4" w:space="0" w:color="auto"/>
            </w:tcBorders>
            <w:shd w:val="clear" w:color="000000" w:fill="FFFFFF"/>
            <w:noWrap/>
            <w:vAlign w:val="center"/>
            <w:hideMark/>
          </w:tcPr>
          <w:p w14:paraId="02EF7FBF"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ΣΕΡΡΕΣ (Καγιάς)</w:t>
            </w:r>
          </w:p>
        </w:tc>
        <w:tc>
          <w:tcPr>
            <w:tcW w:w="1272" w:type="dxa"/>
            <w:tcBorders>
              <w:top w:val="nil"/>
              <w:left w:val="nil"/>
              <w:bottom w:val="single" w:sz="4" w:space="0" w:color="auto"/>
              <w:right w:val="single" w:sz="4" w:space="0" w:color="auto"/>
            </w:tcBorders>
            <w:shd w:val="clear" w:color="000000" w:fill="FFFFFF"/>
            <w:noWrap/>
            <w:vAlign w:val="center"/>
            <w:hideMark/>
          </w:tcPr>
          <w:p w14:paraId="39047B42"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Σερρών</w:t>
            </w:r>
          </w:p>
        </w:tc>
        <w:tc>
          <w:tcPr>
            <w:tcW w:w="2020" w:type="dxa"/>
            <w:tcBorders>
              <w:top w:val="nil"/>
              <w:left w:val="nil"/>
              <w:bottom w:val="single" w:sz="4" w:space="0" w:color="auto"/>
              <w:right w:val="single" w:sz="4" w:space="0" w:color="auto"/>
            </w:tcBorders>
            <w:shd w:val="clear" w:color="000000" w:fill="FFFFFF"/>
            <w:noWrap/>
            <w:vAlign w:val="center"/>
            <w:hideMark/>
          </w:tcPr>
          <w:p w14:paraId="7BF967A5"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41° 6'25.66"Β</w:t>
            </w:r>
          </w:p>
        </w:tc>
        <w:tc>
          <w:tcPr>
            <w:tcW w:w="1920" w:type="dxa"/>
            <w:tcBorders>
              <w:top w:val="nil"/>
              <w:left w:val="nil"/>
              <w:bottom w:val="single" w:sz="4" w:space="0" w:color="auto"/>
              <w:right w:val="single" w:sz="8" w:space="0" w:color="auto"/>
            </w:tcBorders>
            <w:shd w:val="clear" w:color="000000" w:fill="FFFFFF"/>
            <w:noWrap/>
            <w:vAlign w:val="center"/>
            <w:hideMark/>
          </w:tcPr>
          <w:p w14:paraId="2A0A1F8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23°35'17.64"Α</w:t>
            </w:r>
          </w:p>
        </w:tc>
      </w:tr>
      <w:tr w:rsidR="008955AC" w:rsidRPr="00D20204" w14:paraId="61B6B54D"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7632021F"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9</w:t>
            </w:r>
          </w:p>
        </w:tc>
        <w:tc>
          <w:tcPr>
            <w:tcW w:w="2020" w:type="dxa"/>
            <w:tcBorders>
              <w:top w:val="nil"/>
              <w:left w:val="nil"/>
              <w:bottom w:val="single" w:sz="4" w:space="0" w:color="auto"/>
              <w:right w:val="single" w:sz="4" w:space="0" w:color="auto"/>
            </w:tcBorders>
            <w:shd w:val="clear" w:color="000000" w:fill="FFFFFF"/>
            <w:vAlign w:val="center"/>
            <w:hideMark/>
          </w:tcPr>
          <w:p w14:paraId="77885E1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ΔΙΔΥΜΑ</w:t>
            </w:r>
          </w:p>
        </w:tc>
        <w:tc>
          <w:tcPr>
            <w:tcW w:w="1272" w:type="dxa"/>
            <w:tcBorders>
              <w:top w:val="nil"/>
              <w:left w:val="nil"/>
              <w:bottom w:val="single" w:sz="4" w:space="0" w:color="auto"/>
              <w:right w:val="single" w:sz="4" w:space="0" w:color="auto"/>
            </w:tcBorders>
            <w:shd w:val="clear" w:color="000000" w:fill="FFFFFF"/>
            <w:vAlign w:val="center"/>
            <w:hideMark/>
          </w:tcPr>
          <w:p w14:paraId="458F6C4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Αργολίδας</w:t>
            </w:r>
          </w:p>
        </w:tc>
        <w:tc>
          <w:tcPr>
            <w:tcW w:w="2020" w:type="dxa"/>
            <w:tcBorders>
              <w:top w:val="nil"/>
              <w:left w:val="nil"/>
              <w:bottom w:val="single" w:sz="4" w:space="0" w:color="auto"/>
              <w:right w:val="single" w:sz="4" w:space="0" w:color="auto"/>
            </w:tcBorders>
            <w:shd w:val="clear" w:color="000000" w:fill="FFFFFF"/>
            <w:vAlign w:val="center"/>
            <w:hideMark/>
          </w:tcPr>
          <w:p w14:paraId="2A3ACA3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37°28'29.95"Β</w:t>
            </w:r>
          </w:p>
        </w:tc>
        <w:tc>
          <w:tcPr>
            <w:tcW w:w="1920" w:type="dxa"/>
            <w:tcBorders>
              <w:top w:val="nil"/>
              <w:left w:val="nil"/>
              <w:bottom w:val="single" w:sz="4" w:space="0" w:color="auto"/>
              <w:right w:val="single" w:sz="8" w:space="0" w:color="auto"/>
            </w:tcBorders>
            <w:shd w:val="clear" w:color="000000" w:fill="FFFFFF"/>
            <w:vAlign w:val="center"/>
            <w:hideMark/>
          </w:tcPr>
          <w:p w14:paraId="2C6CB70A"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23°12'25.01"Α</w:t>
            </w:r>
          </w:p>
        </w:tc>
      </w:tr>
      <w:tr w:rsidR="008955AC" w:rsidRPr="00D20204" w14:paraId="1074D7D0"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39562D6E"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10</w:t>
            </w:r>
          </w:p>
        </w:tc>
        <w:tc>
          <w:tcPr>
            <w:tcW w:w="2020" w:type="dxa"/>
            <w:tcBorders>
              <w:top w:val="nil"/>
              <w:left w:val="nil"/>
              <w:bottom w:val="single" w:sz="4" w:space="0" w:color="auto"/>
              <w:right w:val="single" w:sz="4" w:space="0" w:color="auto"/>
            </w:tcBorders>
            <w:shd w:val="clear" w:color="000000" w:fill="FFFFFF"/>
            <w:vAlign w:val="center"/>
            <w:hideMark/>
          </w:tcPr>
          <w:p w14:paraId="3A19A25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ΑΣΣΕΑ</w:t>
            </w:r>
          </w:p>
        </w:tc>
        <w:tc>
          <w:tcPr>
            <w:tcW w:w="1272" w:type="dxa"/>
            <w:tcBorders>
              <w:top w:val="nil"/>
              <w:left w:val="nil"/>
              <w:bottom w:val="single" w:sz="4" w:space="0" w:color="auto"/>
              <w:right w:val="single" w:sz="4" w:space="0" w:color="auto"/>
            </w:tcBorders>
            <w:shd w:val="clear" w:color="000000" w:fill="FFFFFF"/>
            <w:vAlign w:val="center"/>
            <w:hideMark/>
          </w:tcPr>
          <w:p w14:paraId="0476959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Αρκαδίας</w:t>
            </w:r>
          </w:p>
        </w:tc>
        <w:tc>
          <w:tcPr>
            <w:tcW w:w="2020" w:type="dxa"/>
            <w:tcBorders>
              <w:top w:val="nil"/>
              <w:left w:val="nil"/>
              <w:bottom w:val="single" w:sz="4" w:space="0" w:color="auto"/>
              <w:right w:val="single" w:sz="4" w:space="0" w:color="auto"/>
            </w:tcBorders>
            <w:shd w:val="clear" w:color="000000" w:fill="FFFFFF"/>
            <w:vAlign w:val="center"/>
            <w:hideMark/>
          </w:tcPr>
          <w:p w14:paraId="54567AFB"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37°20'53.21"Β</w:t>
            </w:r>
          </w:p>
        </w:tc>
        <w:tc>
          <w:tcPr>
            <w:tcW w:w="1920" w:type="dxa"/>
            <w:tcBorders>
              <w:top w:val="nil"/>
              <w:left w:val="nil"/>
              <w:bottom w:val="single" w:sz="4" w:space="0" w:color="auto"/>
              <w:right w:val="single" w:sz="8" w:space="0" w:color="auto"/>
            </w:tcBorders>
            <w:shd w:val="clear" w:color="000000" w:fill="FFFFFF"/>
            <w:vAlign w:val="center"/>
            <w:hideMark/>
          </w:tcPr>
          <w:p w14:paraId="14B8CBF3"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22°14'53.78"Α</w:t>
            </w:r>
          </w:p>
        </w:tc>
      </w:tr>
      <w:tr w:rsidR="008955AC" w:rsidRPr="00D20204" w14:paraId="7ED12D2C"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6D87F251"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11</w:t>
            </w:r>
          </w:p>
        </w:tc>
        <w:tc>
          <w:tcPr>
            <w:tcW w:w="2020" w:type="dxa"/>
            <w:tcBorders>
              <w:top w:val="nil"/>
              <w:left w:val="nil"/>
              <w:bottom w:val="single" w:sz="4" w:space="0" w:color="auto"/>
              <w:right w:val="single" w:sz="4" w:space="0" w:color="auto"/>
            </w:tcBorders>
            <w:shd w:val="clear" w:color="000000" w:fill="FFFFFF"/>
            <w:vAlign w:val="center"/>
            <w:hideMark/>
          </w:tcPr>
          <w:p w14:paraId="136810A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ΥΜΗΤΤΟΣ</w:t>
            </w:r>
          </w:p>
        </w:tc>
        <w:tc>
          <w:tcPr>
            <w:tcW w:w="1272" w:type="dxa"/>
            <w:tcBorders>
              <w:top w:val="nil"/>
              <w:left w:val="nil"/>
              <w:bottom w:val="single" w:sz="4" w:space="0" w:color="auto"/>
              <w:right w:val="single" w:sz="4" w:space="0" w:color="auto"/>
            </w:tcBorders>
            <w:shd w:val="clear" w:color="000000" w:fill="FFFFFF"/>
            <w:vAlign w:val="center"/>
            <w:hideMark/>
          </w:tcPr>
          <w:p w14:paraId="1A52A61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Αττικής</w:t>
            </w:r>
          </w:p>
        </w:tc>
        <w:tc>
          <w:tcPr>
            <w:tcW w:w="2020" w:type="dxa"/>
            <w:tcBorders>
              <w:top w:val="nil"/>
              <w:left w:val="nil"/>
              <w:bottom w:val="single" w:sz="4" w:space="0" w:color="auto"/>
              <w:right w:val="single" w:sz="4" w:space="0" w:color="auto"/>
            </w:tcBorders>
            <w:shd w:val="clear" w:color="000000" w:fill="FFFFFF"/>
            <w:vAlign w:val="center"/>
            <w:hideMark/>
          </w:tcPr>
          <w:p w14:paraId="6FB988C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37°57'29.52"Β</w:t>
            </w:r>
          </w:p>
        </w:tc>
        <w:tc>
          <w:tcPr>
            <w:tcW w:w="1920" w:type="dxa"/>
            <w:tcBorders>
              <w:top w:val="nil"/>
              <w:left w:val="nil"/>
              <w:bottom w:val="single" w:sz="4" w:space="0" w:color="auto"/>
              <w:right w:val="single" w:sz="8" w:space="0" w:color="auto"/>
            </w:tcBorders>
            <w:shd w:val="clear" w:color="000000" w:fill="FFFFFF"/>
            <w:vAlign w:val="center"/>
            <w:hideMark/>
          </w:tcPr>
          <w:p w14:paraId="3BC139BF"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23°49'6.61"Α</w:t>
            </w:r>
          </w:p>
        </w:tc>
      </w:tr>
      <w:tr w:rsidR="008955AC" w:rsidRPr="00D20204" w14:paraId="615BFD87"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39BEFA8E"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12</w:t>
            </w:r>
          </w:p>
        </w:tc>
        <w:tc>
          <w:tcPr>
            <w:tcW w:w="2020" w:type="dxa"/>
            <w:tcBorders>
              <w:top w:val="nil"/>
              <w:left w:val="nil"/>
              <w:bottom w:val="single" w:sz="4" w:space="0" w:color="auto"/>
              <w:right w:val="single" w:sz="4" w:space="0" w:color="auto"/>
            </w:tcBorders>
            <w:shd w:val="clear" w:color="000000" w:fill="FFFFFF"/>
            <w:noWrap/>
            <w:vAlign w:val="center"/>
            <w:hideMark/>
          </w:tcPr>
          <w:p w14:paraId="6E9EDFF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ΚΟΡΥΛΟΒΟΣ</w:t>
            </w:r>
          </w:p>
        </w:tc>
        <w:tc>
          <w:tcPr>
            <w:tcW w:w="1272" w:type="dxa"/>
            <w:tcBorders>
              <w:top w:val="nil"/>
              <w:left w:val="nil"/>
              <w:bottom w:val="single" w:sz="4" w:space="0" w:color="auto"/>
              <w:right w:val="single" w:sz="4" w:space="0" w:color="auto"/>
            </w:tcBorders>
            <w:shd w:val="clear" w:color="000000" w:fill="FFFFFF"/>
            <w:noWrap/>
            <w:vAlign w:val="center"/>
            <w:hideMark/>
          </w:tcPr>
          <w:p w14:paraId="60020FE5"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Δράμας</w:t>
            </w:r>
          </w:p>
        </w:tc>
        <w:tc>
          <w:tcPr>
            <w:tcW w:w="2020" w:type="dxa"/>
            <w:tcBorders>
              <w:top w:val="nil"/>
              <w:left w:val="nil"/>
              <w:bottom w:val="single" w:sz="4" w:space="0" w:color="auto"/>
              <w:right w:val="single" w:sz="4" w:space="0" w:color="auto"/>
            </w:tcBorders>
            <w:shd w:val="clear" w:color="000000" w:fill="FFFFFF"/>
            <w:noWrap/>
            <w:vAlign w:val="center"/>
            <w:hideMark/>
          </w:tcPr>
          <w:p w14:paraId="4A289B08"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41° 9'55.16"Β</w:t>
            </w:r>
          </w:p>
        </w:tc>
        <w:tc>
          <w:tcPr>
            <w:tcW w:w="1920" w:type="dxa"/>
            <w:tcBorders>
              <w:top w:val="nil"/>
              <w:left w:val="nil"/>
              <w:bottom w:val="single" w:sz="4" w:space="0" w:color="auto"/>
              <w:right w:val="single" w:sz="8" w:space="0" w:color="auto"/>
            </w:tcBorders>
            <w:shd w:val="clear" w:color="000000" w:fill="FFFFFF"/>
            <w:noWrap/>
            <w:vAlign w:val="center"/>
            <w:hideMark/>
          </w:tcPr>
          <w:p w14:paraId="12D06FC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24° 9'41.95"Α</w:t>
            </w:r>
          </w:p>
        </w:tc>
      </w:tr>
      <w:tr w:rsidR="008955AC" w:rsidRPr="00D20204" w14:paraId="4DC0B332" w14:textId="77777777" w:rsidTr="008955AC">
        <w:trPr>
          <w:trHeight w:val="48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211A09A6"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13</w:t>
            </w:r>
          </w:p>
        </w:tc>
        <w:tc>
          <w:tcPr>
            <w:tcW w:w="2020" w:type="dxa"/>
            <w:tcBorders>
              <w:top w:val="nil"/>
              <w:left w:val="nil"/>
              <w:bottom w:val="single" w:sz="4" w:space="0" w:color="auto"/>
              <w:right w:val="single" w:sz="4" w:space="0" w:color="auto"/>
            </w:tcBorders>
            <w:shd w:val="clear" w:color="000000" w:fill="FFFFFF"/>
            <w:vAlign w:val="center"/>
            <w:hideMark/>
          </w:tcPr>
          <w:p w14:paraId="7EF0E47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ΑΞΟΝΑΣ</w:t>
            </w:r>
          </w:p>
        </w:tc>
        <w:tc>
          <w:tcPr>
            <w:tcW w:w="1272" w:type="dxa"/>
            <w:tcBorders>
              <w:top w:val="nil"/>
              <w:left w:val="nil"/>
              <w:bottom w:val="single" w:sz="4" w:space="0" w:color="auto"/>
              <w:right w:val="single" w:sz="4" w:space="0" w:color="auto"/>
            </w:tcBorders>
            <w:shd w:val="clear" w:color="000000" w:fill="FFFFFF"/>
            <w:vAlign w:val="center"/>
            <w:hideMark/>
          </w:tcPr>
          <w:p w14:paraId="7A79AE26"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Δωδεκανήσου (Ρόδος)</w:t>
            </w:r>
          </w:p>
        </w:tc>
        <w:tc>
          <w:tcPr>
            <w:tcW w:w="2020" w:type="dxa"/>
            <w:tcBorders>
              <w:top w:val="nil"/>
              <w:left w:val="nil"/>
              <w:bottom w:val="single" w:sz="4" w:space="0" w:color="auto"/>
              <w:right w:val="single" w:sz="4" w:space="0" w:color="auto"/>
            </w:tcBorders>
            <w:shd w:val="clear" w:color="000000" w:fill="FFFFFF"/>
            <w:vAlign w:val="center"/>
            <w:hideMark/>
          </w:tcPr>
          <w:p w14:paraId="291AF100"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36°16'19.99"Β</w:t>
            </w:r>
          </w:p>
        </w:tc>
        <w:tc>
          <w:tcPr>
            <w:tcW w:w="1920" w:type="dxa"/>
            <w:tcBorders>
              <w:top w:val="nil"/>
              <w:left w:val="nil"/>
              <w:bottom w:val="single" w:sz="4" w:space="0" w:color="auto"/>
              <w:right w:val="single" w:sz="8" w:space="0" w:color="auto"/>
            </w:tcBorders>
            <w:shd w:val="clear" w:color="000000" w:fill="FFFFFF"/>
            <w:vAlign w:val="center"/>
            <w:hideMark/>
          </w:tcPr>
          <w:p w14:paraId="099C56F5"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27°55'58.26"Α</w:t>
            </w:r>
          </w:p>
        </w:tc>
      </w:tr>
      <w:tr w:rsidR="008955AC" w:rsidRPr="00D20204" w14:paraId="1905C259"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74A755DC"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14</w:t>
            </w:r>
          </w:p>
        </w:tc>
        <w:tc>
          <w:tcPr>
            <w:tcW w:w="2020" w:type="dxa"/>
            <w:tcBorders>
              <w:top w:val="nil"/>
              <w:left w:val="nil"/>
              <w:bottom w:val="single" w:sz="4" w:space="0" w:color="auto"/>
              <w:right w:val="single" w:sz="4" w:space="0" w:color="auto"/>
            </w:tcBorders>
            <w:shd w:val="clear" w:color="000000" w:fill="FFFFFF"/>
            <w:vAlign w:val="center"/>
            <w:hideMark/>
          </w:tcPr>
          <w:p w14:paraId="5295CAD0"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ΛΙΧΑΔΑ</w:t>
            </w:r>
          </w:p>
        </w:tc>
        <w:tc>
          <w:tcPr>
            <w:tcW w:w="1272" w:type="dxa"/>
            <w:tcBorders>
              <w:top w:val="nil"/>
              <w:left w:val="nil"/>
              <w:bottom w:val="single" w:sz="4" w:space="0" w:color="auto"/>
              <w:right w:val="single" w:sz="4" w:space="0" w:color="auto"/>
            </w:tcBorders>
            <w:shd w:val="clear" w:color="000000" w:fill="FFFFFF"/>
            <w:vAlign w:val="center"/>
            <w:hideMark/>
          </w:tcPr>
          <w:p w14:paraId="57926AFF"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Ευβοίας</w:t>
            </w:r>
          </w:p>
        </w:tc>
        <w:tc>
          <w:tcPr>
            <w:tcW w:w="2020" w:type="dxa"/>
            <w:tcBorders>
              <w:top w:val="nil"/>
              <w:left w:val="nil"/>
              <w:bottom w:val="single" w:sz="4" w:space="0" w:color="auto"/>
              <w:right w:val="single" w:sz="4" w:space="0" w:color="auto"/>
            </w:tcBorders>
            <w:shd w:val="clear" w:color="000000" w:fill="FFFFFF"/>
            <w:vAlign w:val="center"/>
            <w:hideMark/>
          </w:tcPr>
          <w:p w14:paraId="271FA5E2"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38°51'37.74"Β</w:t>
            </w:r>
          </w:p>
        </w:tc>
        <w:tc>
          <w:tcPr>
            <w:tcW w:w="1920" w:type="dxa"/>
            <w:tcBorders>
              <w:top w:val="nil"/>
              <w:left w:val="nil"/>
              <w:bottom w:val="single" w:sz="4" w:space="0" w:color="auto"/>
              <w:right w:val="single" w:sz="8" w:space="0" w:color="auto"/>
            </w:tcBorders>
            <w:shd w:val="clear" w:color="000000" w:fill="FFFFFF"/>
            <w:vAlign w:val="center"/>
            <w:hideMark/>
          </w:tcPr>
          <w:p w14:paraId="042BA280"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22°52'44.27"Α</w:t>
            </w:r>
          </w:p>
        </w:tc>
      </w:tr>
      <w:tr w:rsidR="008955AC" w:rsidRPr="00D20204" w14:paraId="7329BAAD"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0CFD8C81"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15</w:t>
            </w:r>
          </w:p>
        </w:tc>
        <w:tc>
          <w:tcPr>
            <w:tcW w:w="2020" w:type="dxa"/>
            <w:tcBorders>
              <w:top w:val="nil"/>
              <w:left w:val="nil"/>
              <w:bottom w:val="single" w:sz="4" w:space="0" w:color="auto"/>
              <w:right w:val="single" w:sz="4" w:space="0" w:color="auto"/>
            </w:tcBorders>
            <w:shd w:val="clear" w:color="000000" w:fill="FFFFFF"/>
            <w:vAlign w:val="center"/>
            <w:hideMark/>
          </w:tcPr>
          <w:p w14:paraId="7603DEDE"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ΡΟΓΔΙΑ</w:t>
            </w:r>
          </w:p>
        </w:tc>
        <w:tc>
          <w:tcPr>
            <w:tcW w:w="1272" w:type="dxa"/>
            <w:tcBorders>
              <w:top w:val="nil"/>
              <w:left w:val="nil"/>
              <w:bottom w:val="single" w:sz="4" w:space="0" w:color="auto"/>
              <w:right w:val="single" w:sz="4" w:space="0" w:color="auto"/>
            </w:tcBorders>
            <w:shd w:val="clear" w:color="000000" w:fill="FFFFFF"/>
            <w:vAlign w:val="center"/>
            <w:hideMark/>
          </w:tcPr>
          <w:p w14:paraId="0D89D8B9"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Ηρακλείου</w:t>
            </w:r>
          </w:p>
        </w:tc>
        <w:tc>
          <w:tcPr>
            <w:tcW w:w="2020" w:type="dxa"/>
            <w:tcBorders>
              <w:top w:val="nil"/>
              <w:left w:val="nil"/>
              <w:bottom w:val="single" w:sz="4" w:space="0" w:color="auto"/>
              <w:right w:val="single" w:sz="4" w:space="0" w:color="auto"/>
            </w:tcBorders>
            <w:shd w:val="clear" w:color="000000" w:fill="FFFFFF"/>
            <w:vAlign w:val="center"/>
            <w:hideMark/>
          </w:tcPr>
          <w:p w14:paraId="7C4BDE3C"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35°22'5.79"Β</w:t>
            </w:r>
          </w:p>
        </w:tc>
        <w:tc>
          <w:tcPr>
            <w:tcW w:w="1920" w:type="dxa"/>
            <w:tcBorders>
              <w:top w:val="nil"/>
              <w:left w:val="nil"/>
              <w:bottom w:val="single" w:sz="4" w:space="0" w:color="auto"/>
              <w:right w:val="single" w:sz="8" w:space="0" w:color="auto"/>
            </w:tcBorders>
            <w:shd w:val="clear" w:color="000000" w:fill="FFFFFF"/>
            <w:vAlign w:val="center"/>
            <w:hideMark/>
          </w:tcPr>
          <w:p w14:paraId="0599AA5F"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25° 0'25.73"Α</w:t>
            </w:r>
          </w:p>
        </w:tc>
      </w:tr>
      <w:tr w:rsidR="008955AC" w:rsidRPr="00D20204" w14:paraId="329CBA9C"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22EB7995"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16</w:t>
            </w:r>
          </w:p>
        </w:tc>
        <w:tc>
          <w:tcPr>
            <w:tcW w:w="2020" w:type="dxa"/>
            <w:tcBorders>
              <w:top w:val="nil"/>
              <w:left w:val="nil"/>
              <w:bottom w:val="single" w:sz="4" w:space="0" w:color="auto"/>
              <w:right w:val="single" w:sz="4" w:space="0" w:color="auto"/>
            </w:tcBorders>
            <w:shd w:val="clear" w:color="000000" w:fill="FFFFFF"/>
            <w:noWrap/>
            <w:vAlign w:val="center"/>
            <w:hideMark/>
          </w:tcPr>
          <w:p w14:paraId="3EA410FC"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ΧΟΡΤΙΑΤΗΣ</w:t>
            </w:r>
          </w:p>
        </w:tc>
        <w:tc>
          <w:tcPr>
            <w:tcW w:w="1272" w:type="dxa"/>
            <w:tcBorders>
              <w:top w:val="nil"/>
              <w:left w:val="nil"/>
              <w:bottom w:val="single" w:sz="4" w:space="0" w:color="auto"/>
              <w:right w:val="single" w:sz="4" w:space="0" w:color="auto"/>
            </w:tcBorders>
            <w:shd w:val="clear" w:color="000000" w:fill="FFFFFF"/>
            <w:noWrap/>
            <w:vAlign w:val="center"/>
            <w:hideMark/>
          </w:tcPr>
          <w:p w14:paraId="372C74C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Θεσσαλονίκης</w:t>
            </w:r>
          </w:p>
        </w:tc>
        <w:tc>
          <w:tcPr>
            <w:tcW w:w="2020" w:type="dxa"/>
            <w:tcBorders>
              <w:top w:val="nil"/>
              <w:left w:val="nil"/>
              <w:bottom w:val="single" w:sz="4" w:space="0" w:color="auto"/>
              <w:right w:val="single" w:sz="4" w:space="0" w:color="auto"/>
            </w:tcBorders>
            <w:shd w:val="clear" w:color="000000" w:fill="FFFFFF"/>
            <w:noWrap/>
            <w:vAlign w:val="center"/>
            <w:hideMark/>
          </w:tcPr>
          <w:p w14:paraId="3F89D3D5"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40°35'51.52"Β</w:t>
            </w:r>
          </w:p>
        </w:tc>
        <w:tc>
          <w:tcPr>
            <w:tcW w:w="1920" w:type="dxa"/>
            <w:tcBorders>
              <w:top w:val="nil"/>
              <w:left w:val="nil"/>
              <w:bottom w:val="single" w:sz="4" w:space="0" w:color="auto"/>
              <w:right w:val="single" w:sz="8" w:space="0" w:color="auto"/>
            </w:tcBorders>
            <w:shd w:val="clear" w:color="000000" w:fill="FFFFFF"/>
            <w:noWrap/>
            <w:vAlign w:val="center"/>
            <w:hideMark/>
          </w:tcPr>
          <w:p w14:paraId="259079C8"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23° 5'58.74"Α</w:t>
            </w:r>
          </w:p>
        </w:tc>
      </w:tr>
      <w:tr w:rsidR="008955AC" w:rsidRPr="00D20204" w14:paraId="264678F4"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41AFBB0E"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17</w:t>
            </w:r>
          </w:p>
        </w:tc>
        <w:tc>
          <w:tcPr>
            <w:tcW w:w="2020" w:type="dxa"/>
            <w:tcBorders>
              <w:top w:val="nil"/>
              <w:left w:val="nil"/>
              <w:bottom w:val="single" w:sz="4" w:space="0" w:color="auto"/>
              <w:right w:val="single" w:sz="4" w:space="0" w:color="auto"/>
            </w:tcBorders>
            <w:shd w:val="clear" w:color="000000" w:fill="FFFFFF"/>
            <w:vAlign w:val="center"/>
            <w:hideMark/>
          </w:tcPr>
          <w:p w14:paraId="0DA7CD66"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ΛΙΓΓΙΑΔΕΣ</w:t>
            </w:r>
          </w:p>
        </w:tc>
        <w:tc>
          <w:tcPr>
            <w:tcW w:w="1272" w:type="dxa"/>
            <w:tcBorders>
              <w:top w:val="nil"/>
              <w:left w:val="nil"/>
              <w:bottom w:val="single" w:sz="4" w:space="0" w:color="auto"/>
              <w:right w:val="single" w:sz="4" w:space="0" w:color="auto"/>
            </w:tcBorders>
            <w:shd w:val="clear" w:color="000000" w:fill="FFFFFF"/>
            <w:vAlign w:val="center"/>
            <w:hideMark/>
          </w:tcPr>
          <w:p w14:paraId="797F763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Ιωαννίνων</w:t>
            </w:r>
          </w:p>
        </w:tc>
        <w:tc>
          <w:tcPr>
            <w:tcW w:w="2020" w:type="dxa"/>
            <w:tcBorders>
              <w:top w:val="nil"/>
              <w:left w:val="nil"/>
              <w:bottom w:val="single" w:sz="4" w:space="0" w:color="auto"/>
              <w:right w:val="single" w:sz="4" w:space="0" w:color="auto"/>
            </w:tcBorders>
            <w:shd w:val="clear" w:color="000000" w:fill="FFFFFF"/>
            <w:vAlign w:val="center"/>
            <w:hideMark/>
          </w:tcPr>
          <w:p w14:paraId="29E692EA"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39°41'45.74"Β</w:t>
            </w:r>
          </w:p>
        </w:tc>
        <w:tc>
          <w:tcPr>
            <w:tcW w:w="1920" w:type="dxa"/>
            <w:tcBorders>
              <w:top w:val="nil"/>
              <w:left w:val="nil"/>
              <w:bottom w:val="single" w:sz="4" w:space="0" w:color="auto"/>
              <w:right w:val="single" w:sz="8" w:space="0" w:color="auto"/>
            </w:tcBorders>
            <w:shd w:val="clear" w:color="000000" w:fill="FFFFFF"/>
            <w:vAlign w:val="center"/>
            <w:hideMark/>
          </w:tcPr>
          <w:p w14:paraId="0D9EF5C0"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20°53'13.72"Α</w:t>
            </w:r>
          </w:p>
        </w:tc>
      </w:tr>
      <w:tr w:rsidR="008955AC" w:rsidRPr="00D20204" w14:paraId="260BBF2D"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789AF6F0"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18</w:t>
            </w:r>
          </w:p>
        </w:tc>
        <w:tc>
          <w:tcPr>
            <w:tcW w:w="2020" w:type="dxa"/>
            <w:tcBorders>
              <w:top w:val="nil"/>
              <w:left w:val="nil"/>
              <w:bottom w:val="single" w:sz="4" w:space="0" w:color="auto"/>
              <w:right w:val="single" w:sz="4" w:space="0" w:color="auto"/>
            </w:tcBorders>
            <w:shd w:val="clear" w:color="000000" w:fill="FFFFFF"/>
            <w:vAlign w:val="center"/>
            <w:hideMark/>
          </w:tcPr>
          <w:p w14:paraId="6C004E45"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ΒΑΣΙΛΙΚΟ</w:t>
            </w:r>
          </w:p>
        </w:tc>
        <w:tc>
          <w:tcPr>
            <w:tcW w:w="1272" w:type="dxa"/>
            <w:tcBorders>
              <w:top w:val="nil"/>
              <w:left w:val="nil"/>
              <w:bottom w:val="single" w:sz="4" w:space="0" w:color="auto"/>
              <w:right w:val="single" w:sz="4" w:space="0" w:color="auto"/>
            </w:tcBorders>
            <w:shd w:val="clear" w:color="000000" w:fill="FFFFFF"/>
            <w:vAlign w:val="center"/>
            <w:hideMark/>
          </w:tcPr>
          <w:p w14:paraId="62C79B4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Ιωαννίνων</w:t>
            </w:r>
          </w:p>
        </w:tc>
        <w:tc>
          <w:tcPr>
            <w:tcW w:w="2020" w:type="dxa"/>
            <w:tcBorders>
              <w:top w:val="nil"/>
              <w:left w:val="nil"/>
              <w:bottom w:val="single" w:sz="4" w:space="0" w:color="auto"/>
              <w:right w:val="single" w:sz="4" w:space="0" w:color="auto"/>
            </w:tcBorders>
            <w:shd w:val="clear" w:color="000000" w:fill="FFFFFF"/>
            <w:vAlign w:val="center"/>
            <w:hideMark/>
          </w:tcPr>
          <w:p w14:paraId="1E9D20DB"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40° 0'14.63"Β</w:t>
            </w:r>
          </w:p>
        </w:tc>
        <w:tc>
          <w:tcPr>
            <w:tcW w:w="1920" w:type="dxa"/>
            <w:tcBorders>
              <w:top w:val="nil"/>
              <w:left w:val="nil"/>
              <w:bottom w:val="single" w:sz="4" w:space="0" w:color="auto"/>
              <w:right w:val="single" w:sz="8" w:space="0" w:color="auto"/>
            </w:tcBorders>
            <w:shd w:val="clear" w:color="000000" w:fill="FFFFFF"/>
            <w:vAlign w:val="center"/>
            <w:hideMark/>
          </w:tcPr>
          <w:p w14:paraId="0D02232A"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20°37'5.84"Α</w:t>
            </w:r>
          </w:p>
        </w:tc>
      </w:tr>
      <w:tr w:rsidR="008955AC" w:rsidRPr="00D20204" w14:paraId="3585FAF0"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2BB1EEAD"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19</w:t>
            </w:r>
          </w:p>
        </w:tc>
        <w:tc>
          <w:tcPr>
            <w:tcW w:w="2020" w:type="dxa"/>
            <w:tcBorders>
              <w:top w:val="nil"/>
              <w:left w:val="nil"/>
              <w:bottom w:val="single" w:sz="4" w:space="0" w:color="auto"/>
              <w:right w:val="single" w:sz="4" w:space="0" w:color="auto"/>
            </w:tcBorders>
            <w:shd w:val="clear" w:color="000000" w:fill="FFFFFF"/>
            <w:noWrap/>
            <w:vAlign w:val="center"/>
            <w:hideMark/>
          </w:tcPr>
          <w:p w14:paraId="641E27B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ΘΑΣΟΣ (Υψάριο)</w:t>
            </w:r>
          </w:p>
        </w:tc>
        <w:tc>
          <w:tcPr>
            <w:tcW w:w="1272" w:type="dxa"/>
            <w:tcBorders>
              <w:top w:val="nil"/>
              <w:left w:val="nil"/>
              <w:bottom w:val="single" w:sz="4" w:space="0" w:color="auto"/>
              <w:right w:val="single" w:sz="4" w:space="0" w:color="auto"/>
            </w:tcBorders>
            <w:shd w:val="clear" w:color="000000" w:fill="FFFFFF"/>
            <w:noWrap/>
            <w:vAlign w:val="center"/>
            <w:hideMark/>
          </w:tcPr>
          <w:p w14:paraId="73E621D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Καβάλας</w:t>
            </w:r>
          </w:p>
        </w:tc>
        <w:tc>
          <w:tcPr>
            <w:tcW w:w="2020" w:type="dxa"/>
            <w:tcBorders>
              <w:top w:val="nil"/>
              <w:left w:val="nil"/>
              <w:bottom w:val="single" w:sz="4" w:space="0" w:color="auto"/>
              <w:right w:val="single" w:sz="4" w:space="0" w:color="auto"/>
            </w:tcBorders>
            <w:shd w:val="clear" w:color="000000" w:fill="FFFFFF"/>
            <w:noWrap/>
            <w:vAlign w:val="center"/>
            <w:hideMark/>
          </w:tcPr>
          <w:p w14:paraId="5EAC51A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40°43'48.92"Β</w:t>
            </w:r>
          </w:p>
        </w:tc>
        <w:tc>
          <w:tcPr>
            <w:tcW w:w="1920" w:type="dxa"/>
            <w:tcBorders>
              <w:top w:val="nil"/>
              <w:left w:val="nil"/>
              <w:bottom w:val="single" w:sz="4" w:space="0" w:color="auto"/>
              <w:right w:val="single" w:sz="8" w:space="0" w:color="auto"/>
            </w:tcBorders>
            <w:shd w:val="clear" w:color="000000" w:fill="FFFFFF"/>
            <w:noWrap/>
            <w:vAlign w:val="center"/>
            <w:hideMark/>
          </w:tcPr>
          <w:p w14:paraId="13C6325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24°39'40.49"Α</w:t>
            </w:r>
          </w:p>
        </w:tc>
      </w:tr>
      <w:tr w:rsidR="008955AC" w:rsidRPr="00D20204" w14:paraId="6AA432B5" w14:textId="77777777" w:rsidTr="008955AC">
        <w:trPr>
          <w:trHeight w:val="258"/>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6FF8A007"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20</w:t>
            </w:r>
          </w:p>
        </w:tc>
        <w:tc>
          <w:tcPr>
            <w:tcW w:w="2020" w:type="dxa"/>
            <w:tcBorders>
              <w:top w:val="nil"/>
              <w:left w:val="nil"/>
              <w:bottom w:val="single" w:sz="4" w:space="0" w:color="auto"/>
              <w:right w:val="single" w:sz="4" w:space="0" w:color="auto"/>
            </w:tcBorders>
            <w:shd w:val="clear" w:color="000000" w:fill="FFFFFF"/>
            <w:vAlign w:val="center"/>
            <w:hideMark/>
          </w:tcPr>
          <w:p w14:paraId="30201A6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ΠΑΡΟΣ</w:t>
            </w:r>
          </w:p>
        </w:tc>
        <w:tc>
          <w:tcPr>
            <w:tcW w:w="1272" w:type="dxa"/>
            <w:tcBorders>
              <w:top w:val="nil"/>
              <w:left w:val="nil"/>
              <w:bottom w:val="single" w:sz="4" w:space="0" w:color="auto"/>
              <w:right w:val="single" w:sz="4" w:space="0" w:color="auto"/>
            </w:tcBorders>
            <w:shd w:val="clear" w:color="000000" w:fill="FFFFFF"/>
            <w:vAlign w:val="center"/>
            <w:hideMark/>
          </w:tcPr>
          <w:p w14:paraId="5AA12CE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Κυκλάδων </w:t>
            </w:r>
          </w:p>
        </w:tc>
        <w:tc>
          <w:tcPr>
            <w:tcW w:w="2020" w:type="dxa"/>
            <w:tcBorders>
              <w:top w:val="nil"/>
              <w:left w:val="nil"/>
              <w:bottom w:val="single" w:sz="4" w:space="0" w:color="auto"/>
              <w:right w:val="single" w:sz="4" w:space="0" w:color="auto"/>
            </w:tcBorders>
            <w:shd w:val="clear" w:color="000000" w:fill="FFFFFF"/>
            <w:vAlign w:val="center"/>
            <w:hideMark/>
          </w:tcPr>
          <w:p w14:paraId="74441A5D"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37° 2'47.11"Β</w:t>
            </w:r>
          </w:p>
        </w:tc>
        <w:tc>
          <w:tcPr>
            <w:tcW w:w="1920" w:type="dxa"/>
            <w:tcBorders>
              <w:top w:val="nil"/>
              <w:left w:val="nil"/>
              <w:bottom w:val="single" w:sz="4" w:space="0" w:color="auto"/>
              <w:right w:val="single" w:sz="8" w:space="0" w:color="auto"/>
            </w:tcBorders>
            <w:shd w:val="clear" w:color="000000" w:fill="FFFFFF"/>
            <w:vAlign w:val="center"/>
            <w:hideMark/>
          </w:tcPr>
          <w:p w14:paraId="73B4656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25°10'45.76"Α</w:t>
            </w:r>
          </w:p>
        </w:tc>
      </w:tr>
      <w:tr w:rsidR="008955AC" w:rsidRPr="00D20204" w14:paraId="45C55FAF" w14:textId="77777777" w:rsidTr="008955AC">
        <w:trPr>
          <w:trHeight w:val="275"/>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383A2C6F"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21</w:t>
            </w:r>
          </w:p>
        </w:tc>
        <w:tc>
          <w:tcPr>
            <w:tcW w:w="2020" w:type="dxa"/>
            <w:tcBorders>
              <w:top w:val="nil"/>
              <w:left w:val="nil"/>
              <w:bottom w:val="single" w:sz="4" w:space="0" w:color="auto"/>
              <w:right w:val="single" w:sz="4" w:space="0" w:color="auto"/>
            </w:tcBorders>
            <w:shd w:val="clear" w:color="000000" w:fill="FFFFFF"/>
            <w:vAlign w:val="center"/>
            <w:hideMark/>
          </w:tcPr>
          <w:p w14:paraId="2AC780A2"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ΜΥΤΙΛΗΝΗ</w:t>
            </w:r>
          </w:p>
        </w:tc>
        <w:tc>
          <w:tcPr>
            <w:tcW w:w="1272" w:type="dxa"/>
            <w:tcBorders>
              <w:top w:val="nil"/>
              <w:left w:val="nil"/>
              <w:bottom w:val="single" w:sz="4" w:space="0" w:color="auto"/>
              <w:right w:val="single" w:sz="4" w:space="0" w:color="auto"/>
            </w:tcBorders>
            <w:shd w:val="clear" w:color="000000" w:fill="FFFFFF"/>
            <w:vAlign w:val="center"/>
            <w:hideMark/>
          </w:tcPr>
          <w:p w14:paraId="429E8651"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Λέσβου </w:t>
            </w:r>
          </w:p>
        </w:tc>
        <w:tc>
          <w:tcPr>
            <w:tcW w:w="2020" w:type="dxa"/>
            <w:tcBorders>
              <w:top w:val="nil"/>
              <w:left w:val="nil"/>
              <w:bottom w:val="single" w:sz="4" w:space="0" w:color="auto"/>
              <w:right w:val="single" w:sz="4" w:space="0" w:color="auto"/>
            </w:tcBorders>
            <w:shd w:val="clear" w:color="000000" w:fill="FFFFFF"/>
            <w:vAlign w:val="center"/>
            <w:hideMark/>
          </w:tcPr>
          <w:p w14:paraId="5693A57F"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39° 4'28.26"Β</w:t>
            </w:r>
          </w:p>
        </w:tc>
        <w:tc>
          <w:tcPr>
            <w:tcW w:w="1920" w:type="dxa"/>
            <w:tcBorders>
              <w:top w:val="nil"/>
              <w:left w:val="nil"/>
              <w:bottom w:val="single" w:sz="4" w:space="0" w:color="auto"/>
              <w:right w:val="single" w:sz="8" w:space="0" w:color="auto"/>
            </w:tcBorders>
            <w:shd w:val="clear" w:color="000000" w:fill="FFFFFF"/>
            <w:vAlign w:val="center"/>
            <w:hideMark/>
          </w:tcPr>
          <w:p w14:paraId="7940CB5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26°33'6.70"Α</w:t>
            </w:r>
          </w:p>
        </w:tc>
      </w:tr>
      <w:tr w:rsidR="008955AC" w:rsidRPr="00D20204" w14:paraId="6C1DBBC1"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3FF49451"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22</w:t>
            </w:r>
          </w:p>
        </w:tc>
        <w:tc>
          <w:tcPr>
            <w:tcW w:w="2020" w:type="dxa"/>
            <w:tcBorders>
              <w:top w:val="nil"/>
              <w:left w:val="nil"/>
              <w:bottom w:val="single" w:sz="4" w:space="0" w:color="auto"/>
              <w:right w:val="single" w:sz="4" w:space="0" w:color="auto"/>
            </w:tcBorders>
            <w:shd w:val="clear" w:color="000000" w:fill="FFFFFF"/>
            <w:vAlign w:val="center"/>
            <w:hideMark/>
          </w:tcPr>
          <w:p w14:paraId="24EAB5C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ΠΕΤΑΛΙΔΙ</w:t>
            </w:r>
          </w:p>
        </w:tc>
        <w:tc>
          <w:tcPr>
            <w:tcW w:w="1272" w:type="dxa"/>
            <w:tcBorders>
              <w:top w:val="nil"/>
              <w:left w:val="nil"/>
              <w:bottom w:val="single" w:sz="4" w:space="0" w:color="auto"/>
              <w:right w:val="single" w:sz="4" w:space="0" w:color="auto"/>
            </w:tcBorders>
            <w:shd w:val="clear" w:color="000000" w:fill="FFFFFF"/>
            <w:vAlign w:val="center"/>
            <w:hideMark/>
          </w:tcPr>
          <w:p w14:paraId="5B4D532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Μεσσηνίας</w:t>
            </w:r>
          </w:p>
        </w:tc>
        <w:tc>
          <w:tcPr>
            <w:tcW w:w="2020" w:type="dxa"/>
            <w:tcBorders>
              <w:top w:val="nil"/>
              <w:left w:val="nil"/>
              <w:bottom w:val="single" w:sz="4" w:space="0" w:color="auto"/>
              <w:right w:val="single" w:sz="4" w:space="0" w:color="auto"/>
            </w:tcBorders>
            <w:shd w:val="clear" w:color="000000" w:fill="FFFFFF"/>
            <w:vAlign w:val="center"/>
            <w:hideMark/>
          </w:tcPr>
          <w:p w14:paraId="407C35F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36°55'43.00"Β</w:t>
            </w:r>
          </w:p>
        </w:tc>
        <w:tc>
          <w:tcPr>
            <w:tcW w:w="1920" w:type="dxa"/>
            <w:tcBorders>
              <w:top w:val="nil"/>
              <w:left w:val="nil"/>
              <w:bottom w:val="single" w:sz="4" w:space="0" w:color="auto"/>
              <w:right w:val="single" w:sz="8" w:space="0" w:color="auto"/>
            </w:tcBorders>
            <w:shd w:val="clear" w:color="000000" w:fill="FFFFFF"/>
            <w:vAlign w:val="center"/>
            <w:hideMark/>
          </w:tcPr>
          <w:p w14:paraId="783032E7"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21°51'30.53"Α</w:t>
            </w:r>
          </w:p>
        </w:tc>
      </w:tr>
      <w:tr w:rsidR="008955AC" w:rsidRPr="00D20204" w14:paraId="5C7D46F8"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4BB8D46C"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23</w:t>
            </w:r>
          </w:p>
        </w:tc>
        <w:tc>
          <w:tcPr>
            <w:tcW w:w="2020" w:type="dxa"/>
            <w:tcBorders>
              <w:top w:val="nil"/>
              <w:left w:val="nil"/>
              <w:bottom w:val="single" w:sz="4" w:space="0" w:color="auto"/>
              <w:right w:val="single" w:sz="4" w:space="0" w:color="auto"/>
            </w:tcBorders>
            <w:shd w:val="clear" w:color="000000" w:fill="FFFFFF"/>
            <w:vAlign w:val="center"/>
            <w:hideMark/>
          </w:tcPr>
          <w:p w14:paraId="0CBA1013"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ΔΟΒΡΟΥΤΣΙ (Πηνειάδα)</w:t>
            </w:r>
          </w:p>
        </w:tc>
        <w:tc>
          <w:tcPr>
            <w:tcW w:w="1272" w:type="dxa"/>
            <w:tcBorders>
              <w:top w:val="nil"/>
              <w:left w:val="nil"/>
              <w:bottom w:val="single" w:sz="4" w:space="0" w:color="auto"/>
              <w:right w:val="single" w:sz="4" w:space="0" w:color="auto"/>
            </w:tcBorders>
            <w:shd w:val="clear" w:color="000000" w:fill="FFFFFF"/>
            <w:vAlign w:val="center"/>
            <w:hideMark/>
          </w:tcPr>
          <w:p w14:paraId="59075E66"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Τρικάλων</w:t>
            </w:r>
          </w:p>
        </w:tc>
        <w:tc>
          <w:tcPr>
            <w:tcW w:w="2020" w:type="dxa"/>
            <w:tcBorders>
              <w:top w:val="nil"/>
              <w:left w:val="nil"/>
              <w:bottom w:val="single" w:sz="4" w:space="0" w:color="auto"/>
              <w:right w:val="single" w:sz="4" w:space="0" w:color="auto"/>
            </w:tcBorders>
            <w:shd w:val="clear" w:color="000000" w:fill="FFFFFF"/>
            <w:vAlign w:val="center"/>
            <w:hideMark/>
          </w:tcPr>
          <w:p w14:paraId="0ABD636C"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39°33'03.5"Β</w:t>
            </w:r>
          </w:p>
        </w:tc>
        <w:tc>
          <w:tcPr>
            <w:tcW w:w="1920" w:type="dxa"/>
            <w:tcBorders>
              <w:top w:val="nil"/>
              <w:left w:val="nil"/>
              <w:bottom w:val="single" w:sz="4" w:space="0" w:color="auto"/>
              <w:right w:val="single" w:sz="8" w:space="0" w:color="auto"/>
            </w:tcBorders>
            <w:shd w:val="clear" w:color="000000" w:fill="FFFFFF"/>
            <w:vAlign w:val="center"/>
            <w:hideMark/>
          </w:tcPr>
          <w:p w14:paraId="1E9BDD16"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22°10'35.8"Α</w:t>
            </w:r>
          </w:p>
        </w:tc>
      </w:tr>
      <w:tr w:rsidR="008955AC" w:rsidRPr="00D20204" w14:paraId="27A998E1" w14:textId="77777777" w:rsidTr="008955AC">
        <w:trPr>
          <w:trHeight w:val="300"/>
          <w:jc w:val="center"/>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14:paraId="4D1877DA"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24</w:t>
            </w:r>
          </w:p>
        </w:tc>
        <w:tc>
          <w:tcPr>
            <w:tcW w:w="2020" w:type="dxa"/>
            <w:tcBorders>
              <w:top w:val="nil"/>
              <w:left w:val="nil"/>
              <w:bottom w:val="single" w:sz="4" w:space="0" w:color="auto"/>
              <w:right w:val="single" w:sz="4" w:space="0" w:color="auto"/>
            </w:tcBorders>
            <w:shd w:val="clear" w:color="000000" w:fill="FFFFFF"/>
            <w:vAlign w:val="center"/>
            <w:hideMark/>
          </w:tcPr>
          <w:p w14:paraId="3EBAC548"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ΧΛΩΜΟ</w:t>
            </w:r>
          </w:p>
        </w:tc>
        <w:tc>
          <w:tcPr>
            <w:tcW w:w="1272" w:type="dxa"/>
            <w:tcBorders>
              <w:top w:val="nil"/>
              <w:left w:val="nil"/>
              <w:bottom w:val="single" w:sz="4" w:space="0" w:color="auto"/>
              <w:right w:val="single" w:sz="4" w:space="0" w:color="auto"/>
            </w:tcBorders>
            <w:shd w:val="clear" w:color="000000" w:fill="FFFFFF"/>
            <w:vAlign w:val="center"/>
            <w:hideMark/>
          </w:tcPr>
          <w:p w14:paraId="1E2F21E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Φθιώτιδας</w:t>
            </w:r>
          </w:p>
        </w:tc>
        <w:tc>
          <w:tcPr>
            <w:tcW w:w="2020" w:type="dxa"/>
            <w:tcBorders>
              <w:top w:val="nil"/>
              <w:left w:val="nil"/>
              <w:bottom w:val="single" w:sz="4" w:space="0" w:color="auto"/>
              <w:right w:val="single" w:sz="4" w:space="0" w:color="auto"/>
            </w:tcBorders>
            <w:shd w:val="clear" w:color="000000" w:fill="FFFFFF"/>
            <w:vAlign w:val="center"/>
            <w:hideMark/>
          </w:tcPr>
          <w:p w14:paraId="1133ED4A"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38°35'55.01"Β</w:t>
            </w:r>
          </w:p>
        </w:tc>
        <w:tc>
          <w:tcPr>
            <w:tcW w:w="1920" w:type="dxa"/>
            <w:tcBorders>
              <w:top w:val="nil"/>
              <w:left w:val="nil"/>
              <w:bottom w:val="single" w:sz="4" w:space="0" w:color="auto"/>
              <w:right w:val="single" w:sz="8" w:space="0" w:color="auto"/>
            </w:tcBorders>
            <w:shd w:val="clear" w:color="000000" w:fill="FFFFFF"/>
            <w:vAlign w:val="center"/>
            <w:hideMark/>
          </w:tcPr>
          <w:p w14:paraId="1022F1F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23° 0'6.05"Α</w:t>
            </w:r>
          </w:p>
        </w:tc>
      </w:tr>
      <w:tr w:rsidR="008955AC" w:rsidRPr="00D20204" w14:paraId="07E6EFF6" w14:textId="77777777" w:rsidTr="008955AC">
        <w:trPr>
          <w:trHeight w:val="315"/>
          <w:jc w:val="center"/>
        </w:trPr>
        <w:tc>
          <w:tcPr>
            <w:tcW w:w="512" w:type="dxa"/>
            <w:tcBorders>
              <w:top w:val="nil"/>
              <w:left w:val="single" w:sz="8" w:space="0" w:color="auto"/>
              <w:bottom w:val="single" w:sz="8" w:space="0" w:color="auto"/>
              <w:right w:val="single" w:sz="4" w:space="0" w:color="auto"/>
            </w:tcBorders>
            <w:shd w:val="clear" w:color="000000" w:fill="FFFFFF"/>
            <w:noWrap/>
            <w:vAlign w:val="center"/>
            <w:hideMark/>
          </w:tcPr>
          <w:p w14:paraId="305AA4CA" w14:textId="77777777" w:rsidR="008955AC" w:rsidRPr="00D20204" w:rsidRDefault="008955AC" w:rsidP="008955AC">
            <w:pPr>
              <w:jc w:val="center"/>
              <w:rPr>
                <w:rFonts w:ascii="Calibri" w:hAnsi="Calibri" w:cs="Calibri"/>
                <w:sz w:val="18"/>
                <w:szCs w:val="18"/>
              </w:rPr>
            </w:pPr>
            <w:r w:rsidRPr="00D20204">
              <w:rPr>
                <w:rFonts w:ascii="Calibri" w:hAnsi="Calibri" w:cs="Calibri"/>
                <w:sz w:val="18"/>
                <w:szCs w:val="18"/>
              </w:rPr>
              <w:t>25</w:t>
            </w:r>
          </w:p>
        </w:tc>
        <w:tc>
          <w:tcPr>
            <w:tcW w:w="2020" w:type="dxa"/>
            <w:tcBorders>
              <w:top w:val="nil"/>
              <w:left w:val="nil"/>
              <w:bottom w:val="single" w:sz="8" w:space="0" w:color="auto"/>
              <w:right w:val="single" w:sz="4" w:space="0" w:color="auto"/>
            </w:tcBorders>
            <w:shd w:val="clear" w:color="000000" w:fill="FFFFFF"/>
            <w:vAlign w:val="center"/>
            <w:hideMark/>
          </w:tcPr>
          <w:p w14:paraId="2070A3F0"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ΜΑΛΑΞΑ</w:t>
            </w:r>
          </w:p>
        </w:tc>
        <w:tc>
          <w:tcPr>
            <w:tcW w:w="1272" w:type="dxa"/>
            <w:tcBorders>
              <w:top w:val="nil"/>
              <w:left w:val="nil"/>
              <w:bottom w:val="single" w:sz="8" w:space="0" w:color="auto"/>
              <w:right w:val="single" w:sz="4" w:space="0" w:color="auto"/>
            </w:tcBorders>
            <w:shd w:val="clear" w:color="000000" w:fill="FFFFFF"/>
            <w:vAlign w:val="center"/>
            <w:hideMark/>
          </w:tcPr>
          <w:p w14:paraId="1C4DFDC4"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Χανίων</w:t>
            </w:r>
          </w:p>
        </w:tc>
        <w:tc>
          <w:tcPr>
            <w:tcW w:w="2020" w:type="dxa"/>
            <w:tcBorders>
              <w:top w:val="nil"/>
              <w:left w:val="nil"/>
              <w:bottom w:val="single" w:sz="8" w:space="0" w:color="auto"/>
              <w:right w:val="single" w:sz="4" w:space="0" w:color="auto"/>
            </w:tcBorders>
            <w:shd w:val="clear" w:color="000000" w:fill="FFFFFF"/>
            <w:vAlign w:val="center"/>
            <w:hideMark/>
          </w:tcPr>
          <w:p w14:paraId="770CF7EE"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35°28'1.53"Β</w:t>
            </w:r>
          </w:p>
        </w:tc>
        <w:tc>
          <w:tcPr>
            <w:tcW w:w="1920" w:type="dxa"/>
            <w:tcBorders>
              <w:top w:val="nil"/>
              <w:left w:val="nil"/>
              <w:bottom w:val="single" w:sz="8" w:space="0" w:color="auto"/>
              <w:right w:val="single" w:sz="8" w:space="0" w:color="auto"/>
            </w:tcBorders>
            <w:shd w:val="clear" w:color="000000" w:fill="FFFFFF"/>
            <w:vAlign w:val="center"/>
            <w:hideMark/>
          </w:tcPr>
          <w:p w14:paraId="47905A59" w14:textId="77777777" w:rsidR="008955AC" w:rsidRPr="00D20204" w:rsidRDefault="008955AC" w:rsidP="008955AC">
            <w:pPr>
              <w:jc w:val="center"/>
              <w:rPr>
                <w:rFonts w:ascii="Calibri" w:hAnsi="Calibri" w:cs="Calibri"/>
                <w:color w:val="auto"/>
                <w:sz w:val="18"/>
                <w:szCs w:val="18"/>
              </w:rPr>
            </w:pPr>
            <w:r w:rsidRPr="00D20204">
              <w:rPr>
                <w:rFonts w:ascii="Calibri" w:hAnsi="Calibri" w:cs="Calibri"/>
                <w:color w:val="auto"/>
                <w:sz w:val="18"/>
                <w:szCs w:val="18"/>
              </w:rPr>
              <w:t xml:space="preserve"> 24° 4'45.42"Α</w:t>
            </w:r>
          </w:p>
        </w:tc>
      </w:tr>
    </w:tbl>
    <w:p w14:paraId="41906BDC" w14:textId="77777777" w:rsidR="0091545E" w:rsidRDefault="0091545E" w:rsidP="0091545E">
      <w:pPr>
        <w:spacing w:line="360" w:lineRule="auto"/>
        <w:jc w:val="both"/>
      </w:pPr>
    </w:p>
    <w:p w14:paraId="5C86B94D" w14:textId="77777777" w:rsidR="0091545E" w:rsidRPr="000C36F0" w:rsidRDefault="0091545E" w:rsidP="0091545E">
      <w:pPr>
        <w:rPr>
          <w:b/>
          <w:color w:val="002060"/>
          <w:sz w:val="24"/>
          <w:lang w:eastAsia="zh-CN"/>
        </w:rPr>
      </w:pPr>
      <w:r>
        <w:br w:type="page"/>
      </w:r>
    </w:p>
    <w:p w14:paraId="377FABC5" w14:textId="77777777" w:rsidR="0091545E" w:rsidRPr="00B2684C" w:rsidRDefault="0091545E" w:rsidP="0091545E">
      <w:pPr>
        <w:pStyle w:val="20"/>
        <w:numPr>
          <w:ilvl w:val="3"/>
          <w:numId w:val="4"/>
        </w:numPr>
        <w:tabs>
          <w:tab w:val="clear" w:pos="567"/>
          <w:tab w:val="left" w:pos="1985"/>
        </w:tabs>
        <w:rPr>
          <w:rFonts w:ascii="Tahoma" w:hAnsi="Tahoma" w:cs="Tahoma"/>
          <w:lang w:val="el-GR"/>
        </w:rPr>
      </w:pPr>
      <w:bookmarkStart w:id="139" w:name="_Toc114688546"/>
      <w:r w:rsidRPr="00B2684C">
        <w:rPr>
          <w:rFonts w:ascii="Tahoma" w:hAnsi="Tahoma" w:cs="Tahoma"/>
          <w:lang w:val="el-GR"/>
        </w:rPr>
        <w:lastRenderedPageBreak/>
        <w:t>– ΕΕΕΣ</w:t>
      </w:r>
      <w:bookmarkEnd w:id="136"/>
      <w:bookmarkEnd w:id="137"/>
      <w:bookmarkEnd w:id="139"/>
    </w:p>
    <w:p w14:paraId="37ED7484" w14:textId="3984C7C3" w:rsidR="0091545E" w:rsidRPr="00B2684C" w:rsidRDefault="0091545E" w:rsidP="0091545E">
      <w:pPr>
        <w:pStyle w:val="normalwithoutspacing"/>
        <w:rPr>
          <w:rFonts w:ascii="Tahoma" w:hAnsi="Tahoma" w:cs="Tahoma"/>
        </w:rPr>
      </w:pPr>
      <w:r w:rsidRPr="00B2684C">
        <w:rPr>
          <w:rFonts w:ascii="Tahoma" w:hAnsi="Tahoma" w:cs="Tahoma"/>
        </w:rPr>
        <w:t>Tο πρότυπο ΕΕΕΣ αναρτάται ξεχωριστά στο διαγωνισμό και αποτελεί αναπόσπαστο μέρος της διακήρυξης.</w:t>
      </w:r>
      <w:r w:rsidR="0093461B" w:rsidRPr="00453A29">
        <w:rPr>
          <w:rFonts w:ascii="Tahoma" w:hAnsi="Tahoma" w:cs="Tahoma"/>
        </w:rPr>
        <w:t xml:space="preserve"> </w:t>
      </w:r>
      <w:r w:rsidRPr="00B2684C">
        <w:rPr>
          <w:rFonts w:ascii="Tahoma" w:hAnsi="Tahoma" w:cs="Tahoma"/>
        </w:rPr>
        <w:t xml:space="preserve">Αναρτάται σε αρχείο PDF, ψηφιακά υπογεγραμμένο, </w:t>
      </w:r>
    </w:p>
    <w:p w14:paraId="2B9BBE87" w14:textId="77777777" w:rsidR="0091545E" w:rsidRPr="00B2684C" w:rsidRDefault="0091545E" w:rsidP="0091545E">
      <w:pPr>
        <w:pStyle w:val="normalwithoutspacing"/>
        <w:rPr>
          <w:rFonts w:ascii="Tahoma" w:hAnsi="Tahoma" w:cs="Tahoma"/>
        </w:rPr>
      </w:pPr>
      <w:r w:rsidRPr="00B2684C">
        <w:rPr>
          <w:rFonts w:ascii="Tahoma" w:hAnsi="Tahoma" w:cs="Tahoma"/>
        </w:rPr>
        <w:t xml:space="preserve">και σε αρχείο XML για την διευκόλυνση των οικονομικών φορέων προκειμένου να συντάξουν μέσω της υπηρεσίας </w:t>
      </w:r>
      <w:hyperlink r:id="rId23" w:history="1">
        <w:r w:rsidRPr="00BB5D0F">
          <w:rPr>
            <w:rFonts w:ascii="Tahoma" w:hAnsi="Tahoma" w:cs="Tahoma"/>
          </w:rPr>
          <w:t>https://espdint.eprocurement.gov.gr/</w:t>
        </w:r>
      </w:hyperlink>
      <w:r w:rsidRPr="00B2684C">
        <w:rPr>
          <w:rFonts w:ascii="Tahoma" w:hAnsi="Tahoma" w:cs="Tahoma"/>
        </w:rPr>
        <w:t>τη σχετική απάντηση τους.</w:t>
      </w:r>
    </w:p>
    <w:p w14:paraId="10E8FAF7" w14:textId="77777777" w:rsidR="0091545E" w:rsidRPr="00B2684C" w:rsidRDefault="0091545E" w:rsidP="0091545E">
      <w:pPr>
        <w:pStyle w:val="normalwithoutspacing"/>
        <w:rPr>
          <w:rFonts w:ascii="Tahoma" w:hAnsi="Tahoma" w:cs="Tahoma"/>
          <w:i/>
          <w:color w:val="5B9BD5"/>
        </w:rPr>
      </w:pPr>
    </w:p>
    <w:p w14:paraId="54F098DE" w14:textId="77777777" w:rsidR="0091545E" w:rsidRPr="009F602A" w:rsidRDefault="0091545E" w:rsidP="0091545E">
      <w:pPr>
        <w:pStyle w:val="20"/>
        <w:tabs>
          <w:tab w:val="clear" w:pos="567"/>
        </w:tabs>
        <w:ind w:left="0" w:firstLine="0"/>
        <w:rPr>
          <w:lang w:val="el-GR"/>
        </w:rPr>
      </w:pPr>
      <w:r w:rsidRPr="006409D8">
        <w:rPr>
          <w:rFonts w:ascii="Tahoma" w:hAnsi="Tahoma" w:cs="Tahoma"/>
          <w:i/>
          <w:color w:val="5B9BD5"/>
          <w:lang w:val="el-GR"/>
        </w:rPr>
        <w:br w:type="page"/>
      </w:r>
    </w:p>
    <w:p w14:paraId="2D254CE6" w14:textId="77777777" w:rsidR="0091545E" w:rsidRPr="00E53F81" w:rsidRDefault="0091545E" w:rsidP="0091545E">
      <w:pPr>
        <w:spacing w:before="120" w:after="120"/>
        <w:jc w:val="both"/>
        <w:rPr>
          <w:lang w:eastAsia="zh-CN"/>
        </w:rPr>
      </w:pPr>
      <w:bookmarkStart w:id="140" w:name="_Hlk66011601"/>
    </w:p>
    <w:p w14:paraId="0B03DBA4" w14:textId="77777777" w:rsidR="0091545E" w:rsidRPr="00B2684C" w:rsidRDefault="0091545E" w:rsidP="008C3117">
      <w:pPr>
        <w:pStyle w:val="20"/>
        <w:numPr>
          <w:ilvl w:val="3"/>
          <w:numId w:val="4"/>
        </w:numPr>
        <w:tabs>
          <w:tab w:val="clear" w:pos="567"/>
          <w:tab w:val="left" w:pos="1985"/>
        </w:tabs>
        <w:rPr>
          <w:rFonts w:ascii="Tahoma" w:hAnsi="Tahoma" w:cs="Tahoma"/>
          <w:lang w:val="el-GR"/>
        </w:rPr>
      </w:pPr>
      <w:bookmarkStart w:id="141" w:name="_Ref492544727"/>
      <w:bookmarkStart w:id="142" w:name="_Toc114688548"/>
      <w:bookmarkEnd w:id="140"/>
      <w:r w:rsidRPr="00B2684C">
        <w:rPr>
          <w:rFonts w:ascii="Tahoma" w:hAnsi="Tahoma" w:cs="Tahoma"/>
          <w:lang w:val="el-GR"/>
        </w:rPr>
        <w:t>– Υποδείγματα Εγγυητικών Επιστολών</w:t>
      </w:r>
      <w:bookmarkEnd w:id="141"/>
      <w:bookmarkEnd w:id="142"/>
    </w:p>
    <w:p w14:paraId="2E0DCC04" w14:textId="77777777" w:rsidR="0091545E" w:rsidRPr="00B2684C" w:rsidRDefault="0091545E" w:rsidP="0091545E">
      <w:pPr>
        <w:jc w:val="both"/>
      </w:pPr>
    </w:p>
    <w:p w14:paraId="62587A16" w14:textId="77777777" w:rsidR="0091545E" w:rsidRPr="00B2684C" w:rsidRDefault="0091545E" w:rsidP="0091545E">
      <w:pPr>
        <w:tabs>
          <w:tab w:val="left" w:pos="360"/>
        </w:tabs>
        <w:spacing w:after="80" w:line="300" w:lineRule="atLeast"/>
        <w:jc w:val="both"/>
        <w:rPr>
          <w:b/>
          <w:bCs/>
          <w:szCs w:val="20"/>
          <w:u w:val="single"/>
        </w:rPr>
      </w:pPr>
      <w:r w:rsidRPr="00B2684C">
        <w:rPr>
          <w:b/>
          <w:bCs/>
          <w:szCs w:val="20"/>
          <w:u w:val="single"/>
        </w:rPr>
        <w:t>ΥΠΟΔΕΙΓΜΑ 1: ΕΓΓΥΗΤΙΚΗ ΕΠΙΣΤΟΛΗ ΣΥΜΜΕΤΟΧΗΣ</w:t>
      </w:r>
    </w:p>
    <w:tbl>
      <w:tblPr>
        <w:tblStyle w:val="aff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3968"/>
      </w:tblGrid>
      <w:tr w:rsidR="0091545E" w14:paraId="4F60223E" w14:textId="77777777" w:rsidTr="0091545E">
        <w:tc>
          <w:tcPr>
            <w:tcW w:w="5387" w:type="dxa"/>
          </w:tcPr>
          <w:p w14:paraId="77508684" w14:textId="77777777" w:rsidR="0091545E" w:rsidRDefault="0091545E" w:rsidP="0091545E">
            <w:pPr>
              <w:jc w:val="both"/>
            </w:pPr>
            <w:r>
              <w:t>Εκδότης………………</w:t>
            </w:r>
          </w:p>
        </w:tc>
        <w:tc>
          <w:tcPr>
            <w:tcW w:w="284" w:type="dxa"/>
          </w:tcPr>
          <w:p w14:paraId="67455EB3" w14:textId="77777777" w:rsidR="0091545E" w:rsidRDefault="0091545E" w:rsidP="0091545E">
            <w:pPr>
              <w:jc w:val="both"/>
            </w:pPr>
          </w:p>
        </w:tc>
        <w:tc>
          <w:tcPr>
            <w:tcW w:w="3968" w:type="dxa"/>
          </w:tcPr>
          <w:p w14:paraId="6B4EF6D4" w14:textId="77777777" w:rsidR="0091545E" w:rsidRDefault="0091545E" w:rsidP="0091545E">
            <w:pPr>
              <w:jc w:val="right"/>
            </w:pPr>
            <w:r>
              <w:t>Ημερομηνία Έκδοσης……</w:t>
            </w:r>
          </w:p>
        </w:tc>
      </w:tr>
      <w:tr w:rsidR="0091545E" w14:paraId="0F6A4807" w14:textId="77777777" w:rsidTr="0091545E">
        <w:tc>
          <w:tcPr>
            <w:tcW w:w="5387" w:type="dxa"/>
          </w:tcPr>
          <w:p w14:paraId="360E8ED9" w14:textId="77777777" w:rsidR="0091545E" w:rsidRDefault="0091545E" w:rsidP="0091545E">
            <w:pPr>
              <w:jc w:val="both"/>
            </w:pPr>
          </w:p>
        </w:tc>
        <w:tc>
          <w:tcPr>
            <w:tcW w:w="284" w:type="dxa"/>
          </w:tcPr>
          <w:p w14:paraId="678AEB01" w14:textId="77777777" w:rsidR="0091545E" w:rsidRDefault="0091545E" w:rsidP="0091545E">
            <w:pPr>
              <w:jc w:val="both"/>
            </w:pPr>
          </w:p>
        </w:tc>
        <w:tc>
          <w:tcPr>
            <w:tcW w:w="3968" w:type="dxa"/>
          </w:tcPr>
          <w:p w14:paraId="57666CD7" w14:textId="77777777" w:rsidR="0091545E" w:rsidRDefault="0091545E" w:rsidP="0091545E">
            <w:pPr>
              <w:jc w:val="right"/>
            </w:pPr>
            <w:r>
              <w:t>Τόπος Έκδοσης…..</w:t>
            </w:r>
          </w:p>
        </w:tc>
      </w:tr>
      <w:tr w:rsidR="0091545E" w14:paraId="6E749914" w14:textId="77777777" w:rsidTr="0091545E">
        <w:tc>
          <w:tcPr>
            <w:tcW w:w="5387" w:type="dxa"/>
          </w:tcPr>
          <w:p w14:paraId="7B59F8CD" w14:textId="77777777" w:rsidR="0091545E" w:rsidRDefault="0091545E" w:rsidP="0091545E">
            <w:pPr>
              <w:jc w:val="both"/>
            </w:pPr>
            <w:r>
              <w:t>Προς</w:t>
            </w:r>
          </w:p>
          <w:p w14:paraId="45AABC85" w14:textId="77777777" w:rsidR="0091545E" w:rsidRDefault="0091545E" w:rsidP="0091545E">
            <w:pPr>
              <w:jc w:val="both"/>
            </w:pPr>
            <w:r>
              <w:t>την ΕΛΛΗΝΙΚΗ ΡΑΔΙΟΦΩΝΙΑ ΤΗΛΕΟΡΑΣΗ (ΕΡΤ) Α.Ε.</w:t>
            </w:r>
          </w:p>
          <w:p w14:paraId="420F1175" w14:textId="77777777" w:rsidR="0091545E" w:rsidRDefault="0091545E" w:rsidP="0091545E">
            <w:pPr>
              <w:jc w:val="both"/>
            </w:pPr>
            <w:r>
              <w:t xml:space="preserve">Διεύθυνση: </w:t>
            </w:r>
          </w:p>
        </w:tc>
        <w:tc>
          <w:tcPr>
            <w:tcW w:w="284" w:type="dxa"/>
          </w:tcPr>
          <w:p w14:paraId="571D98DC" w14:textId="77777777" w:rsidR="0091545E" w:rsidRDefault="0091545E" w:rsidP="0091545E">
            <w:pPr>
              <w:jc w:val="both"/>
            </w:pPr>
          </w:p>
        </w:tc>
        <w:tc>
          <w:tcPr>
            <w:tcW w:w="3968" w:type="dxa"/>
          </w:tcPr>
          <w:p w14:paraId="257E0438" w14:textId="77777777" w:rsidR="0091545E" w:rsidRDefault="0091545E" w:rsidP="0091545E">
            <w:pPr>
              <w:jc w:val="right"/>
            </w:pPr>
          </w:p>
        </w:tc>
      </w:tr>
      <w:tr w:rsidR="0091545E" w14:paraId="48774559" w14:textId="77777777" w:rsidTr="0091545E">
        <w:tc>
          <w:tcPr>
            <w:tcW w:w="5387" w:type="dxa"/>
          </w:tcPr>
          <w:p w14:paraId="0A219213" w14:textId="77777777" w:rsidR="0091545E" w:rsidRDefault="0091545E" w:rsidP="0091545E">
            <w:pPr>
              <w:jc w:val="both"/>
            </w:pPr>
          </w:p>
        </w:tc>
        <w:tc>
          <w:tcPr>
            <w:tcW w:w="284" w:type="dxa"/>
          </w:tcPr>
          <w:p w14:paraId="44ED957B" w14:textId="77777777" w:rsidR="0091545E" w:rsidRDefault="0091545E" w:rsidP="0091545E">
            <w:pPr>
              <w:jc w:val="both"/>
            </w:pPr>
          </w:p>
        </w:tc>
        <w:tc>
          <w:tcPr>
            <w:tcW w:w="3968" w:type="dxa"/>
          </w:tcPr>
          <w:p w14:paraId="698C5A76" w14:textId="77777777" w:rsidR="0091545E" w:rsidRDefault="0091545E" w:rsidP="0091545E">
            <w:pPr>
              <w:ind w:left="37"/>
              <w:jc w:val="right"/>
            </w:pPr>
            <w:r w:rsidRPr="00943277">
              <w:t>ΕΓΓΥΗΤΙΚΗ ΕΠΙΣΤΟΛΗ ΥΠ’ ΑΡΙΘ</w:t>
            </w:r>
            <w:r>
              <w:t xml:space="preserve">Μ. </w:t>
            </w:r>
            <w:r w:rsidRPr="00943277">
              <w:t>………………</w:t>
            </w:r>
          </w:p>
        </w:tc>
      </w:tr>
      <w:tr w:rsidR="0091545E" w14:paraId="18A185DE" w14:textId="77777777" w:rsidTr="0091545E">
        <w:tc>
          <w:tcPr>
            <w:tcW w:w="5387" w:type="dxa"/>
          </w:tcPr>
          <w:p w14:paraId="22AC3110" w14:textId="77777777" w:rsidR="0091545E" w:rsidRDefault="0091545E" w:rsidP="0091545E">
            <w:pPr>
              <w:jc w:val="both"/>
            </w:pPr>
          </w:p>
        </w:tc>
        <w:tc>
          <w:tcPr>
            <w:tcW w:w="284" w:type="dxa"/>
          </w:tcPr>
          <w:p w14:paraId="42E30276" w14:textId="77777777" w:rsidR="0091545E" w:rsidRDefault="0091545E" w:rsidP="0091545E">
            <w:pPr>
              <w:jc w:val="both"/>
            </w:pPr>
          </w:p>
        </w:tc>
        <w:tc>
          <w:tcPr>
            <w:tcW w:w="3968" w:type="dxa"/>
          </w:tcPr>
          <w:p w14:paraId="19E245EE" w14:textId="77777777" w:rsidR="0091545E" w:rsidRDefault="0091545E" w:rsidP="0091545E">
            <w:pPr>
              <w:spacing w:line="360" w:lineRule="auto"/>
              <w:ind w:firstLine="720"/>
              <w:jc w:val="right"/>
            </w:pPr>
            <w:r w:rsidRPr="00943277">
              <w:t>ΓΙΑ ΠΟΣΟ……………………ΕΥΡΩ</w:t>
            </w:r>
          </w:p>
        </w:tc>
      </w:tr>
    </w:tbl>
    <w:p w14:paraId="0799574A" w14:textId="77777777" w:rsidR="0091545E" w:rsidRPr="00943277" w:rsidRDefault="0091545E" w:rsidP="0091545E">
      <w:pPr>
        <w:spacing w:after="80" w:line="200" w:lineRule="exact"/>
        <w:jc w:val="both"/>
      </w:pPr>
    </w:p>
    <w:p w14:paraId="20B669DB" w14:textId="4479ACB5" w:rsidR="0091545E" w:rsidRPr="00943277" w:rsidRDefault="0091545E" w:rsidP="0091545E">
      <w:pPr>
        <w:spacing w:after="80" w:line="360" w:lineRule="auto"/>
        <w:ind w:right="74"/>
        <w:jc w:val="both"/>
      </w:pPr>
      <w:r w:rsidRPr="00943277">
        <w:rPr>
          <w:spacing w:val="-1"/>
        </w:rPr>
        <w:t>Έ</w:t>
      </w:r>
      <w:r w:rsidRPr="00943277">
        <w:rPr>
          <w:spacing w:val="-2"/>
        </w:rPr>
        <w:t>χ</w:t>
      </w:r>
      <w:r w:rsidRPr="00943277">
        <w:t>ου</w:t>
      </w:r>
      <w:r w:rsidRPr="00943277">
        <w:rPr>
          <w:spacing w:val="-1"/>
        </w:rPr>
        <w:t>μ</w:t>
      </w:r>
      <w:r w:rsidRPr="00943277">
        <w:t>ε</w:t>
      </w:r>
      <w:r w:rsidRPr="00943277">
        <w:rPr>
          <w:spacing w:val="1"/>
        </w:rPr>
        <w:t xml:space="preserve"> τ</w:t>
      </w:r>
      <w:r w:rsidRPr="00943277">
        <w:rPr>
          <w:spacing w:val="-4"/>
        </w:rPr>
        <w:t>η</w:t>
      </w:r>
      <w:r w:rsidRPr="00943277">
        <w:t xml:space="preserve">ν </w:t>
      </w:r>
      <w:r w:rsidRPr="00943277">
        <w:rPr>
          <w:spacing w:val="-1"/>
        </w:rPr>
        <w:t>τ</w:t>
      </w:r>
      <w:r w:rsidRPr="00943277">
        <w:t>ι</w:t>
      </w:r>
      <w:r w:rsidRPr="00943277">
        <w:rPr>
          <w:spacing w:val="-1"/>
        </w:rPr>
        <w:t>μ</w:t>
      </w:r>
      <w:r w:rsidRPr="00943277">
        <w:t>ή</w:t>
      </w:r>
      <w:r w:rsidR="0093461B" w:rsidRPr="00453A29">
        <w:t xml:space="preserve"> </w:t>
      </w:r>
      <w:r w:rsidRPr="00943277">
        <w:rPr>
          <w:spacing w:val="-1"/>
        </w:rPr>
        <w:t>ν</w:t>
      </w:r>
      <w:r w:rsidRPr="00943277">
        <w:t>α</w:t>
      </w:r>
      <w:r w:rsidR="0093461B" w:rsidRPr="00453A29">
        <w:t xml:space="preserve"> </w:t>
      </w:r>
      <w:r>
        <w:rPr>
          <w:spacing w:val="1"/>
        </w:rPr>
        <w:t>σας</w:t>
      </w:r>
      <w:r w:rsidR="0093461B" w:rsidRPr="00453A29">
        <w:rPr>
          <w:spacing w:val="1"/>
        </w:rPr>
        <w:t xml:space="preserve"> </w:t>
      </w:r>
      <w:r w:rsidRPr="00943277">
        <w:t>γ</w:t>
      </w:r>
      <w:r w:rsidRPr="00943277">
        <w:rPr>
          <w:spacing w:val="-1"/>
        </w:rPr>
        <w:t>ν</w:t>
      </w:r>
      <w:r w:rsidRPr="00943277">
        <w:rPr>
          <w:spacing w:val="1"/>
        </w:rPr>
        <w:t>ω</w:t>
      </w:r>
      <w:r w:rsidRPr="00943277">
        <w:t>ρί</w:t>
      </w:r>
      <w:r w:rsidRPr="00943277">
        <w:rPr>
          <w:spacing w:val="-1"/>
        </w:rPr>
        <w:t>σ</w:t>
      </w:r>
      <w:r w:rsidRPr="00943277">
        <w:t>ου</w:t>
      </w:r>
      <w:r w:rsidRPr="00943277">
        <w:rPr>
          <w:spacing w:val="-1"/>
        </w:rPr>
        <w:t>μ</w:t>
      </w:r>
      <w:r w:rsidRPr="00943277">
        <w:t>ε</w:t>
      </w:r>
      <w:r w:rsidR="0093461B" w:rsidRPr="00453A29">
        <w:t xml:space="preserve"> </w:t>
      </w:r>
      <w:r w:rsidRPr="00943277">
        <w:rPr>
          <w:spacing w:val="-2"/>
        </w:rPr>
        <w:t>ό</w:t>
      </w:r>
      <w:r w:rsidRPr="00943277">
        <w:rPr>
          <w:spacing w:val="1"/>
        </w:rPr>
        <w:t>τ</w:t>
      </w:r>
      <w:r w:rsidRPr="00943277">
        <w:t>ι</w:t>
      </w:r>
      <w:r w:rsidR="0093461B" w:rsidRPr="00453A29">
        <w:t xml:space="preserve"> </w:t>
      </w:r>
      <w:r w:rsidRPr="00943277">
        <w:t>εγγ</w:t>
      </w:r>
      <w:r w:rsidRPr="00943277">
        <w:rPr>
          <w:spacing w:val="1"/>
        </w:rPr>
        <w:t>υ</w:t>
      </w:r>
      <w:r w:rsidRPr="00943277">
        <w:rPr>
          <w:spacing w:val="2"/>
        </w:rPr>
        <w:t>ό</w:t>
      </w:r>
      <w:r w:rsidRPr="00943277">
        <w:rPr>
          <w:spacing w:val="-3"/>
        </w:rPr>
        <w:t>μ</w:t>
      </w:r>
      <w:r w:rsidRPr="00943277">
        <w:rPr>
          <w:spacing w:val="-1"/>
        </w:rPr>
        <w:t>α</w:t>
      </w:r>
      <w:r w:rsidRPr="00943277">
        <w:rPr>
          <w:spacing w:val="1"/>
        </w:rPr>
        <w:t>στ</w:t>
      </w:r>
      <w:r w:rsidRPr="00943277">
        <w:t>ε</w:t>
      </w:r>
      <w:r w:rsidR="0093461B" w:rsidRPr="00453A29">
        <w:t xml:space="preserve"> </w:t>
      </w:r>
      <w:r w:rsidRPr="00943277">
        <w:rPr>
          <w:spacing w:val="-1"/>
        </w:rPr>
        <w:t>μ</w:t>
      </w:r>
      <w:r w:rsidRPr="00943277">
        <w:t>ε</w:t>
      </w:r>
      <w:r w:rsidRPr="00943277">
        <w:rPr>
          <w:spacing w:val="1"/>
        </w:rPr>
        <w:t xml:space="preserve"> τ</w:t>
      </w:r>
      <w:r w:rsidRPr="00943277">
        <w:rPr>
          <w:spacing w:val="-4"/>
        </w:rPr>
        <w:t>η</w:t>
      </w:r>
      <w:r w:rsidRPr="00943277">
        <w:t xml:space="preserve">ν </w:t>
      </w:r>
      <w:r w:rsidRPr="00943277">
        <w:rPr>
          <w:spacing w:val="-2"/>
        </w:rPr>
        <w:t>π</w:t>
      </w:r>
      <w:r w:rsidRPr="00943277">
        <w:rPr>
          <w:spacing w:val="-1"/>
        </w:rPr>
        <w:t>α</w:t>
      </w:r>
      <w:r w:rsidRPr="00943277">
        <w:t>ρ</w:t>
      </w:r>
      <w:r w:rsidRPr="00943277">
        <w:rPr>
          <w:spacing w:val="-2"/>
        </w:rPr>
        <w:t>ο</w:t>
      </w:r>
      <w:r w:rsidRPr="00943277">
        <w:rPr>
          <w:spacing w:val="1"/>
        </w:rPr>
        <w:t>ύσ</w:t>
      </w:r>
      <w:r w:rsidRPr="00943277">
        <w:t>α επι</w:t>
      </w:r>
      <w:r w:rsidRPr="00943277">
        <w:rPr>
          <w:spacing w:val="1"/>
        </w:rPr>
        <w:t>σ</w:t>
      </w:r>
      <w:r w:rsidRPr="00943277">
        <w:rPr>
          <w:spacing w:val="-1"/>
        </w:rPr>
        <w:t>τ</w:t>
      </w:r>
      <w:r w:rsidRPr="00943277">
        <w:rPr>
          <w:spacing w:val="-2"/>
        </w:rPr>
        <w:t>ο</w:t>
      </w:r>
      <w:r w:rsidRPr="00943277">
        <w:t>λή</w:t>
      </w:r>
      <w:r w:rsidRPr="00943277">
        <w:rPr>
          <w:spacing w:val="-1"/>
        </w:rPr>
        <w:t>αν</w:t>
      </w:r>
      <w:r w:rsidRPr="00943277">
        <w:t>έκκλ</w:t>
      </w:r>
      <w:r w:rsidRPr="00943277">
        <w:rPr>
          <w:spacing w:val="-4"/>
        </w:rPr>
        <w:t>η</w:t>
      </w:r>
      <w:r w:rsidRPr="00943277">
        <w:rPr>
          <w:spacing w:val="-1"/>
        </w:rPr>
        <w:t>τ</w:t>
      </w:r>
      <w:r w:rsidRPr="00943277">
        <w:t>α</w:t>
      </w:r>
      <w:r w:rsidRPr="00943277">
        <w:rPr>
          <w:spacing w:val="-8"/>
        </w:rPr>
        <w:t>κ</w:t>
      </w:r>
      <w:r w:rsidRPr="00943277">
        <w:rPr>
          <w:spacing w:val="-1"/>
        </w:rPr>
        <w:t>α</w:t>
      </w:r>
      <w:r w:rsidRPr="00943277">
        <w:t>ι</w:t>
      </w:r>
      <w:r w:rsidRPr="00943277">
        <w:rPr>
          <w:spacing w:val="-1"/>
        </w:rPr>
        <w:t>αν</w:t>
      </w:r>
      <w:r w:rsidRPr="00943277">
        <w:t>επι</w:t>
      </w:r>
      <w:r w:rsidRPr="00943277">
        <w:rPr>
          <w:spacing w:val="1"/>
        </w:rPr>
        <w:t>φ</w:t>
      </w:r>
      <w:r w:rsidRPr="00943277">
        <w:rPr>
          <w:spacing w:val="-7"/>
        </w:rPr>
        <w:t>ύ</w:t>
      </w:r>
      <w:r w:rsidRPr="00943277">
        <w:rPr>
          <w:spacing w:val="-2"/>
        </w:rPr>
        <w:t>λ</w:t>
      </w:r>
      <w:r w:rsidRPr="00943277">
        <w:rPr>
          <w:spacing w:val="-1"/>
        </w:rPr>
        <w:t>α</w:t>
      </w:r>
      <w:r w:rsidRPr="00943277">
        <w:t>κ</w:t>
      </w:r>
      <w:r w:rsidRPr="00943277">
        <w:rPr>
          <w:spacing w:val="-1"/>
        </w:rPr>
        <w:t>τ</w:t>
      </w:r>
      <w:r w:rsidRPr="00943277">
        <w:t>α</w:t>
      </w:r>
      <w:r w:rsidRPr="00943277">
        <w:rPr>
          <w:spacing w:val="-2"/>
        </w:rPr>
        <w:t>π</w:t>
      </w:r>
      <w:r w:rsidRPr="00943277">
        <w:rPr>
          <w:spacing w:val="-1"/>
        </w:rPr>
        <w:t>α</w:t>
      </w:r>
      <w:r w:rsidRPr="00943277">
        <w:t>ρ</w:t>
      </w:r>
      <w:r w:rsidRPr="00943277">
        <w:rPr>
          <w:spacing w:val="-1"/>
        </w:rPr>
        <w:t>α</w:t>
      </w:r>
      <w:r w:rsidRPr="00943277">
        <w:rPr>
          <w:spacing w:val="-4"/>
        </w:rPr>
        <w:t>ι</w:t>
      </w:r>
      <w:r w:rsidRPr="00943277">
        <w:rPr>
          <w:spacing w:val="-1"/>
        </w:rPr>
        <w:t>τ</w:t>
      </w:r>
      <w:r w:rsidRPr="00943277">
        <w:t>ού</w:t>
      </w:r>
      <w:r w:rsidRPr="00943277">
        <w:rPr>
          <w:spacing w:val="-1"/>
        </w:rPr>
        <w:t>μ</w:t>
      </w:r>
      <w:r w:rsidRPr="00943277">
        <w:rPr>
          <w:spacing w:val="2"/>
        </w:rPr>
        <w:t>ε</w:t>
      </w:r>
      <w:r w:rsidRPr="00943277">
        <w:rPr>
          <w:spacing w:val="-1"/>
        </w:rPr>
        <w:t>ν</w:t>
      </w:r>
      <w:r w:rsidRPr="00943277">
        <w:t>οι</w:t>
      </w:r>
      <w:r w:rsidRPr="00943277">
        <w:rPr>
          <w:spacing w:val="-1"/>
        </w:rPr>
        <w:t>τ</w:t>
      </w:r>
      <w:r w:rsidRPr="00943277">
        <w:t>ου</w:t>
      </w:r>
      <w:r w:rsidRPr="00943277">
        <w:rPr>
          <w:spacing w:val="1"/>
        </w:rPr>
        <w:t>δ</w:t>
      </w:r>
      <w:r w:rsidRPr="00943277">
        <w:t>ι</w:t>
      </w:r>
      <w:r w:rsidRPr="00943277">
        <w:rPr>
          <w:spacing w:val="-8"/>
        </w:rPr>
        <w:t>κ</w:t>
      </w:r>
      <w:r w:rsidRPr="00943277">
        <w:rPr>
          <w:spacing w:val="1"/>
        </w:rPr>
        <w:t>α</w:t>
      </w:r>
      <w:r w:rsidRPr="00943277">
        <w:t>ι</w:t>
      </w:r>
      <w:r w:rsidRPr="00943277">
        <w:rPr>
          <w:spacing w:val="1"/>
        </w:rPr>
        <w:t>ώ</w:t>
      </w:r>
      <w:r w:rsidRPr="00943277">
        <w:rPr>
          <w:spacing w:val="-1"/>
        </w:rPr>
        <w:t>ματ</w:t>
      </w:r>
      <w:r w:rsidRPr="00943277">
        <w:t>ος</w:t>
      </w:r>
      <w:r w:rsidRPr="00943277">
        <w:rPr>
          <w:spacing w:val="1"/>
        </w:rPr>
        <w:t>τ</w:t>
      </w:r>
      <w:r w:rsidRPr="00943277">
        <w:t>ης</w:t>
      </w:r>
      <w:r w:rsidRPr="00943277">
        <w:rPr>
          <w:spacing w:val="-1"/>
        </w:rPr>
        <w:t>δ</w:t>
      </w:r>
      <w:r w:rsidRPr="00943277">
        <w:t>ι</w:t>
      </w:r>
      <w:r w:rsidRPr="00943277">
        <w:rPr>
          <w:spacing w:val="-1"/>
        </w:rPr>
        <w:t>α</w:t>
      </w:r>
      <w:r w:rsidRPr="00943277">
        <w:t>ι</w:t>
      </w:r>
      <w:r w:rsidRPr="00943277">
        <w:rPr>
          <w:spacing w:val="2"/>
        </w:rPr>
        <w:t>ρ</w:t>
      </w:r>
      <w:r w:rsidRPr="00943277">
        <w:rPr>
          <w:spacing w:val="-4"/>
        </w:rPr>
        <w:t>έ</w:t>
      </w:r>
      <w:r w:rsidRPr="00943277">
        <w:rPr>
          <w:spacing w:val="-1"/>
        </w:rPr>
        <w:t>σ</w:t>
      </w:r>
      <w:r w:rsidRPr="00943277">
        <w:t>εως</w:t>
      </w:r>
      <w:r w:rsidRPr="00943277">
        <w:rPr>
          <w:spacing w:val="-6"/>
        </w:rPr>
        <w:t>κ</w:t>
      </w:r>
      <w:r w:rsidRPr="00943277">
        <w:rPr>
          <w:spacing w:val="-1"/>
        </w:rPr>
        <w:t>α</w:t>
      </w:r>
      <w:r w:rsidRPr="00943277">
        <w:t>ι</w:t>
      </w:r>
      <w:r w:rsidRPr="00943277">
        <w:rPr>
          <w:spacing w:val="1"/>
        </w:rPr>
        <w:t>δ</w:t>
      </w:r>
      <w:r w:rsidRPr="00943277">
        <w:t>ι</w:t>
      </w:r>
      <w:r w:rsidRPr="00943277">
        <w:rPr>
          <w:spacing w:val="-1"/>
        </w:rPr>
        <w:t>ζ</w:t>
      </w:r>
      <w:r w:rsidRPr="00943277">
        <w:t>ή</w:t>
      </w:r>
      <w:r w:rsidRPr="00943277">
        <w:rPr>
          <w:spacing w:val="-1"/>
        </w:rPr>
        <w:t>σ</w:t>
      </w:r>
      <w:r w:rsidRPr="00943277">
        <w:t>εως</w:t>
      </w:r>
      <w:r w:rsidRPr="00943277">
        <w:rPr>
          <w:spacing w:val="1"/>
        </w:rPr>
        <w:t>μ</w:t>
      </w:r>
      <w:r w:rsidRPr="00943277">
        <w:t>έχρι</w:t>
      </w:r>
      <w:r w:rsidRPr="00943277">
        <w:rPr>
          <w:spacing w:val="-1"/>
        </w:rPr>
        <w:t>τ</w:t>
      </w:r>
      <w:r w:rsidRPr="00943277">
        <w:rPr>
          <w:spacing w:val="-2"/>
        </w:rPr>
        <w:t>ο</w:t>
      </w:r>
      <w:r w:rsidRPr="00943277">
        <w:t>υπο</w:t>
      </w:r>
      <w:r w:rsidRPr="00943277">
        <w:rPr>
          <w:spacing w:val="-1"/>
        </w:rPr>
        <w:t>σ</w:t>
      </w:r>
      <w:r w:rsidRPr="00943277">
        <w:t>ού</w:t>
      </w:r>
      <w:r w:rsidRPr="00943277">
        <w:rPr>
          <w:spacing w:val="-1"/>
        </w:rPr>
        <w:t>τ</w:t>
      </w:r>
      <w:r w:rsidRPr="00943277">
        <w:rPr>
          <w:spacing w:val="1"/>
        </w:rPr>
        <w:t>ω</w:t>
      </w:r>
      <w:r w:rsidRPr="00943277">
        <w:t>ν</w:t>
      </w:r>
      <w:r w:rsidRPr="00943277">
        <w:rPr>
          <w:spacing w:val="-2"/>
        </w:rPr>
        <w:t>ε</w:t>
      </w:r>
      <w:r w:rsidRPr="00943277">
        <w:rPr>
          <w:spacing w:val="1"/>
        </w:rPr>
        <w:t>υ</w:t>
      </w:r>
      <w:r w:rsidRPr="00943277">
        <w:t>ρώ……………</w:t>
      </w:r>
      <w:r w:rsidRPr="00943277">
        <w:rPr>
          <w:spacing w:val="-2"/>
        </w:rPr>
        <w:t>…</w:t>
      </w:r>
      <w:r w:rsidRPr="00943277">
        <w:t>……………………………</w:t>
      </w:r>
      <w:r w:rsidRPr="00943277">
        <w:rPr>
          <w:spacing w:val="-3"/>
        </w:rPr>
        <w:t>…</w:t>
      </w:r>
      <w:r w:rsidRPr="00943277">
        <w:t>………………………</w:t>
      </w:r>
      <w:r w:rsidRPr="00943277">
        <w:rPr>
          <w:spacing w:val="-2"/>
        </w:rPr>
        <w:t>.</w:t>
      </w:r>
      <w:r w:rsidRPr="00943277">
        <w:rPr>
          <w:spacing w:val="6"/>
        </w:rPr>
        <w:t>.</w:t>
      </w:r>
      <w:r w:rsidRPr="00943277">
        <w:rPr>
          <w:spacing w:val="-1"/>
        </w:rPr>
        <w:t>υ</w:t>
      </w:r>
      <w:r w:rsidRPr="00943277">
        <w:t xml:space="preserve">πέρ </w:t>
      </w:r>
      <w:r w:rsidRPr="00943277">
        <w:rPr>
          <w:spacing w:val="-1"/>
        </w:rPr>
        <w:t>τ</w:t>
      </w:r>
      <w:r w:rsidRPr="00943277">
        <w:rPr>
          <w:spacing w:val="-2"/>
        </w:rPr>
        <w:t>ο</w:t>
      </w:r>
      <w:r w:rsidRPr="00943277">
        <w:rPr>
          <w:spacing w:val="1"/>
        </w:rPr>
        <w:t>υ</w:t>
      </w:r>
      <w:r w:rsidRPr="00943277">
        <w:t>:</w:t>
      </w:r>
    </w:p>
    <w:p w14:paraId="1107C456" w14:textId="77777777" w:rsidR="0091545E" w:rsidRPr="00943277" w:rsidRDefault="0091545E" w:rsidP="0091545E">
      <w:pPr>
        <w:spacing w:after="80"/>
        <w:ind w:right="71"/>
        <w:jc w:val="both"/>
      </w:pPr>
      <w:r w:rsidRPr="00943277">
        <w:rPr>
          <w:spacing w:val="-1"/>
        </w:rPr>
        <w:t>(</w:t>
      </w:r>
      <w:r w:rsidRPr="00943277">
        <w:rPr>
          <w:spacing w:val="-1"/>
          <w:lang w:val="en-US"/>
        </w:rPr>
        <w:t>i</w:t>
      </w:r>
      <w:r w:rsidRPr="00943277">
        <w:t>)  [</w:t>
      </w:r>
      <w:r w:rsidRPr="00943277">
        <w:rPr>
          <w:spacing w:val="-1"/>
        </w:rPr>
        <w:t>σ</w:t>
      </w:r>
      <w:r w:rsidRPr="00943277">
        <w:t>ε  περ</w:t>
      </w:r>
      <w:r w:rsidRPr="00943277">
        <w:rPr>
          <w:spacing w:val="-1"/>
        </w:rPr>
        <w:t>ί</w:t>
      </w:r>
      <w:r w:rsidRPr="00943277">
        <w:rPr>
          <w:spacing w:val="-2"/>
        </w:rPr>
        <w:t>π</w:t>
      </w:r>
      <w:r w:rsidRPr="00943277">
        <w:rPr>
          <w:spacing w:val="1"/>
        </w:rPr>
        <w:t>τω</w:t>
      </w:r>
      <w:r w:rsidRPr="00943277">
        <w:rPr>
          <w:spacing w:val="-1"/>
        </w:rPr>
        <w:t>σ</w:t>
      </w:r>
      <w:r w:rsidRPr="00943277">
        <w:t xml:space="preserve">η  </w:t>
      </w:r>
      <w:r w:rsidRPr="00943277">
        <w:rPr>
          <w:spacing w:val="1"/>
        </w:rPr>
        <w:t>φυ</w:t>
      </w:r>
      <w:r w:rsidRPr="00943277">
        <w:rPr>
          <w:spacing w:val="-1"/>
        </w:rPr>
        <w:t>σ</w:t>
      </w:r>
      <w:r w:rsidRPr="00943277">
        <w:t>ι</w:t>
      </w:r>
      <w:r w:rsidRPr="00943277">
        <w:rPr>
          <w:spacing w:val="-8"/>
        </w:rPr>
        <w:t>κ</w:t>
      </w:r>
      <w:r w:rsidRPr="00943277">
        <w:t>ού  προ</w:t>
      </w:r>
      <w:r w:rsidRPr="00943277">
        <w:rPr>
          <w:spacing w:val="-1"/>
        </w:rPr>
        <w:t>σ</w:t>
      </w:r>
      <w:r w:rsidRPr="00943277">
        <w:rPr>
          <w:spacing w:val="1"/>
        </w:rPr>
        <w:t>ώ</w:t>
      </w:r>
      <w:r w:rsidRPr="00943277">
        <w:t>π</w:t>
      </w:r>
      <w:r w:rsidRPr="00943277">
        <w:rPr>
          <w:spacing w:val="-2"/>
        </w:rPr>
        <w:t>ο</w:t>
      </w:r>
      <w:r w:rsidRPr="00943277">
        <w:rPr>
          <w:spacing w:val="1"/>
        </w:rPr>
        <w:t>υ</w:t>
      </w:r>
      <w:r w:rsidRPr="00943277">
        <w:t xml:space="preserve">]:  </w:t>
      </w:r>
      <w:r w:rsidRPr="00943277">
        <w:rPr>
          <w:spacing w:val="-1"/>
        </w:rPr>
        <w:t>(</w:t>
      </w:r>
      <w:r w:rsidRPr="00943277">
        <w:t>ο</w:t>
      </w:r>
      <w:r w:rsidRPr="00943277">
        <w:rPr>
          <w:spacing w:val="-1"/>
        </w:rPr>
        <w:t>ν</w:t>
      </w:r>
      <w:r w:rsidRPr="00943277">
        <w:t>ο</w:t>
      </w:r>
      <w:r w:rsidRPr="00943277">
        <w:rPr>
          <w:spacing w:val="-1"/>
        </w:rPr>
        <w:t>μα</w:t>
      </w:r>
      <w:r w:rsidRPr="00943277">
        <w:rPr>
          <w:spacing w:val="1"/>
        </w:rPr>
        <w:t>τ</w:t>
      </w:r>
      <w:r w:rsidRPr="00943277">
        <w:t>ε</w:t>
      </w:r>
      <w:r w:rsidRPr="00943277">
        <w:rPr>
          <w:spacing w:val="-2"/>
        </w:rPr>
        <w:t>π</w:t>
      </w:r>
      <w:r w:rsidRPr="00943277">
        <w:rPr>
          <w:spacing w:val="1"/>
        </w:rPr>
        <w:t>ώ</w:t>
      </w:r>
      <w:r w:rsidRPr="00943277">
        <w:rPr>
          <w:spacing w:val="-3"/>
        </w:rPr>
        <w:t>ν</w:t>
      </w:r>
      <w:r w:rsidRPr="00943277">
        <w:rPr>
          <w:spacing w:val="3"/>
        </w:rPr>
        <w:t>υ</w:t>
      </w:r>
      <w:r w:rsidRPr="00943277">
        <w:rPr>
          <w:spacing w:val="-3"/>
        </w:rPr>
        <w:t>μ</w:t>
      </w:r>
      <w:r w:rsidRPr="00943277">
        <w:rPr>
          <w:spacing w:val="-4"/>
        </w:rPr>
        <w:t>ο</w:t>
      </w:r>
      <w:r w:rsidRPr="00943277">
        <w:t xml:space="preserve">,  </w:t>
      </w:r>
      <w:r w:rsidRPr="00943277">
        <w:rPr>
          <w:spacing w:val="-2"/>
        </w:rPr>
        <w:t>π</w:t>
      </w:r>
      <w:r w:rsidRPr="00943277">
        <w:rPr>
          <w:spacing w:val="-1"/>
        </w:rPr>
        <w:t>α</w:t>
      </w:r>
      <w:r w:rsidRPr="00943277">
        <w:rPr>
          <w:spacing w:val="1"/>
        </w:rPr>
        <w:t>τ</w:t>
      </w:r>
      <w:r w:rsidRPr="00943277">
        <w:rPr>
          <w:spacing w:val="-2"/>
        </w:rPr>
        <w:t>ρ</w:t>
      </w:r>
      <w:r w:rsidRPr="00943277">
        <w:rPr>
          <w:spacing w:val="1"/>
        </w:rPr>
        <w:t>ώ</w:t>
      </w:r>
      <w:r w:rsidRPr="00943277">
        <w:rPr>
          <w:spacing w:val="-1"/>
        </w:rPr>
        <w:t>ν</w:t>
      </w:r>
      <w:r w:rsidRPr="00943277">
        <w:rPr>
          <w:spacing w:val="1"/>
        </w:rPr>
        <w:t>υ</w:t>
      </w:r>
      <w:r w:rsidRPr="00943277">
        <w:rPr>
          <w:spacing w:val="-3"/>
        </w:rPr>
        <w:t>μ</w:t>
      </w:r>
      <w:r w:rsidRPr="00943277">
        <w:t xml:space="preserve">ο)  </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 xml:space="preserve">.., </w:t>
      </w:r>
      <w:r w:rsidRPr="00943277">
        <w:rPr>
          <w:spacing w:val="-1"/>
        </w:rPr>
        <w:t>Α</w:t>
      </w:r>
      <w:r w:rsidRPr="00943277">
        <w:rPr>
          <w:spacing w:val="1"/>
        </w:rPr>
        <w:t>Φ</w:t>
      </w:r>
      <w:r w:rsidRPr="00943277">
        <w:t>Μ:..</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1"/>
        </w:rPr>
        <w:t>(</w:t>
      </w:r>
      <w:r w:rsidRPr="00943277">
        <w:rPr>
          <w:spacing w:val="1"/>
        </w:rPr>
        <w:t>δ</w:t>
      </w:r>
      <w:r w:rsidRPr="00943277">
        <w:t>ιεύ</w:t>
      </w:r>
      <w:r w:rsidRPr="00943277">
        <w:rPr>
          <w:spacing w:val="-1"/>
        </w:rPr>
        <w:t>θ</w:t>
      </w:r>
      <w:r w:rsidRPr="00943277">
        <w:rPr>
          <w:spacing w:val="1"/>
        </w:rPr>
        <w:t>υ</w:t>
      </w:r>
      <w:r w:rsidRPr="00943277">
        <w:rPr>
          <w:spacing w:val="-1"/>
        </w:rPr>
        <w:t>νσ</w:t>
      </w:r>
      <w:r w:rsidRPr="00943277">
        <w:t>η)</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rPr>
          <w:spacing w:val="6"/>
        </w:rPr>
        <w:t>.</w:t>
      </w:r>
      <w:r w:rsidRPr="00943277">
        <w:t>,ή</w:t>
      </w:r>
    </w:p>
    <w:p w14:paraId="7203DF8C" w14:textId="77777777" w:rsidR="0091545E" w:rsidRPr="00943277" w:rsidRDefault="0091545E" w:rsidP="0091545E">
      <w:pPr>
        <w:spacing w:after="80"/>
        <w:ind w:right="75"/>
        <w:jc w:val="both"/>
      </w:pPr>
      <w:r w:rsidRPr="00943277">
        <w:rPr>
          <w:spacing w:val="-1"/>
        </w:rPr>
        <w:t>(</w:t>
      </w:r>
      <w:r w:rsidRPr="00943277">
        <w:rPr>
          <w:spacing w:val="-1"/>
          <w:lang w:val="en-US"/>
        </w:rPr>
        <w:t>ii</w:t>
      </w:r>
      <w:r w:rsidRPr="00943277">
        <w:t>)[</w:t>
      </w:r>
      <w:r w:rsidRPr="00943277">
        <w:rPr>
          <w:spacing w:val="-1"/>
        </w:rPr>
        <w:t>σ</w:t>
      </w:r>
      <w:r w:rsidRPr="00943277">
        <w:t>επερ</w:t>
      </w:r>
      <w:r w:rsidRPr="00943277">
        <w:rPr>
          <w:spacing w:val="-1"/>
        </w:rPr>
        <w:t>ί</w:t>
      </w:r>
      <w:r w:rsidRPr="00943277">
        <w:rPr>
          <w:spacing w:val="-2"/>
        </w:rPr>
        <w:t>π</w:t>
      </w:r>
      <w:r w:rsidRPr="00943277">
        <w:rPr>
          <w:spacing w:val="1"/>
        </w:rPr>
        <w:t>τω</w:t>
      </w:r>
      <w:r w:rsidRPr="00943277">
        <w:rPr>
          <w:spacing w:val="-1"/>
        </w:rPr>
        <w:t>σ</w:t>
      </w:r>
      <w:r w:rsidRPr="00943277">
        <w:t>η</w:t>
      </w:r>
      <w:r w:rsidRPr="00943277">
        <w:rPr>
          <w:spacing w:val="-1"/>
        </w:rPr>
        <w:t>ν</w:t>
      </w:r>
      <w:r w:rsidRPr="00943277">
        <w:t>ο</w:t>
      </w:r>
      <w:r w:rsidRPr="00943277">
        <w:rPr>
          <w:spacing w:val="1"/>
        </w:rPr>
        <w:t>μ</w:t>
      </w:r>
      <w:r w:rsidRPr="00943277">
        <w:t>ι</w:t>
      </w:r>
      <w:r w:rsidRPr="00943277">
        <w:rPr>
          <w:spacing w:val="-8"/>
        </w:rPr>
        <w:t>κ</w:t>
      </w:r>
      <w:r w:rsidRPr="00943277">
        <w:t>ούπρο</w:t>
      </w:r>
      <w:r w:rsidRPr="00943277">
        <w:rPr>
          <w:spacing w:val="-1"/>
        </w:rPr>
        <w:t>σ</w:t>
      </w:r>
      <w:r w:rsidRPr="00943277">
        <w:rPr>
          <w:spacing w:val="1"/>
        </w:rPr>
        <w:t>ώ</w:t>
      </w:r>
      <w:r w:rsidRPr="00943277">
        <w:t>π</w:t>
      </w:r>
      <w:r w:rsidRPr="00943277">
        <w:rPr>
          <w:spacing w:val="-2"/>
        </w:rPr>
        <w:t>ο</w:t>
      </w:r>
      <w:r w:rsidRPr="00943277">
        <w:rPr>
          <w:spacing w:val="1"/>
        </w:rPr>
        <w:t>υ</w:t>
      </w:r>
      <w:r w:rsidRPr="00943277">
        <w:t>]:</w:t>
      </w:r>
      <w:r w:rsidRPr="00943277">
        <w:rPr>
          <w:spacing w:val="8"/>
        </w:rPr>
        <w:t>(</w:t>
      </w:r>
      <w:r w:rsidRPr="00943277">
        <w:t>πλήρηε</w:t>
      </w:r>
      <w:r w:rsidRPr="00943277">
        <w:rPr>
          <w:spacing w:val="-4"/>
        </w:rPr>
        <w:t>π</w:t>
      </w:r>
      <w:r w:rsidRPr="00943277">
        <w:rPr>
          <w:spacing w:val="1"/>
        </w:rPr>
        <w:t>ω</w:t>
      </w:r>
      <w:r w:rsidRPr="00943277">
        <w:rPr>
          <w:spacing w:val="-1"/>
        </w:rPr>
        <w:t>ν</w:t>
      </w:r>
      <w:r w:rsidRPr="00943277">
        <w:rPr>
          <w:spacing w:val="1"/>
        </w:rPr>
        <w:t>υ</w:t>
      </w:r>
      <w:r w:rsidRPr="00943277">
        <w:rPr>
          <w:spacing w:val="-1"/>
        </w:rPr>
        <w:t>μ</w:t>
      </w:r>
      <w:r w:rsidRPr="00943277">
        <w:rPr>
          <w:spacing w:val="1"/>
        </w:rPr>
        <w:t>ί</w:t>
      </w:r>
      <w:r w:rsidRPr="00943277">
        <w:rPr>
          <w:spacing w:val="-1"/>
        </w:rPr>
        <w:t>α</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1"/>
        </w:rPr>
        <w:t>ΑΦ</w:t>
      </w:r>
      <w:r w:rsidRPr="00943277">
        <w:t>Μ:</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 xml:space="preserve">. </w:t>
      </w:r>
      <w:r w:rsidRPr="00943277">
        <w:rPr>
          <w:spacing w:val="-1"/>
        </w:rPr>
        <w:t>(</w:t>
      </w:r>
      <w:r w:rsidRPr="00943277">
        <w:rPr>
          <w:spacing w:val="1"/>
        </w:rPr>
        <w:t>δ</w:t>
      </w:r>
      <w:r w:rsidRPr="00943277">
        <w:t>ιεύ</w:t>
      </w:r>
      <w:r w:rsidRPr="00943277">
        <w:rPr>
          <w:spacing w:val="-1"/>
        </w:rPr>
        <w:t>θ</w:t>
      </w:r>
      <w:r w:rsidRPr="00943277">
        <w:rPr>
          <w:spacing w:val="1"/>
        </w:rPr>
        <w:t>υ</w:t>
      </w:r>
      <w:r w:rsidRPr="00943277">
        <w:rPr>
          <w:spacing w:val="-3"/>
        </w:rPr>
        <w:t>ν</w:t>
      </w:r>
      <w:r w:rsidRPr="00943277">
        <w:rPr>
          <w:spacing w:val="1"/>
        </w:rPr>
        <w:t>σ</w:t>
      </w:r>
      <w:r w:rsidRPr="00943277">
        <w:t>η).</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3"/>
        </w:rPr>
        <w:t>…</w:t>
      </w:r>
      <w:r w:rsidRPr="00943277">
        <w:t>……….. ή</w:t>
      </w:r>
    </w:p>
    <w:p w14:paraId="19A3E291" w14:textId="0481BDED" w:rsidR="0091545E" w:rsidRPr="00943277" w:rsidRDefault="0091545E" w:rsidP="0091545E">
      <w:pPr>
        <w:spacing w:after="80"/>
        <w:ind w:right="1810"/>
        <w:jc w:val="both"/>
      </w:pPr>
      <w:r w:rsidRPr="00943277">
        <w:rPr>
          <w:spacing w:val="-1"/>
        </w:rPr>
        <w:t>(</w:t>
      </w:r>
      <w:r w:rsidRPr="00943277">
        <w:rPr>
          <w:spacing w:val="-1"/>
          <w:lang w:val="en-US"/>
        </w:rPr>
        <w:t>ii</w:t>
      </w:r>
      <w:r w:rsidRPr="00943277">
        <w:rPr>
          <w:spacing w:val="1"/>
          <w:lang w:val="en-US"/>
        </w:rPr>
        <w:t>i</w:t>
      </w:r>
      <w:r w:rsidRPr="00943277">
        <w:t>) [</w:t>
      </w:r>
      <w:r w:rsidRPr="00943277">
        <w:rPr>
          <w:spacing w:val="-1"/>
        </w:rPr>
        <w:t>σ</w:t>
      </w:r>
      <w:r w:rsidRPr="00943277">
        <w:t>ε περ</w:t>
      </w:r>
      <w:r w:rsidRPr="00943277">
        <w:rPr>
          <w:spacing w:val="-1"/>
        </w:rPr>
        <w:t>ί</w:t>
      </w:r>
      <w:r w:rsidRPr="00943277">
        <w:t>π</w:t>
      </w:r>
      <w:r w:rsidRPr="00943277">
        <w:rPr>
          <w:spacing w:val="-1"/>
        </w:rPr>
        <w:t>τ</w:t>
      </w:r>
      <w:r w:rsidRPr="00943277">
        <w:rPr>
          <w:spacing w:val="1"/>
        </w:rPr>
        <w:t>ω</w:t>
      </w:r>
      <w:r w:rsidRPr="00943277">
        <w:rPr>
          <w:spacing w:val="-1"/>
        </w:rPr>
        <w:t>σ</w:t>
      </w:r>
      <w:r w:rsidRPr="00943277">
        <w:t>η</w:t>
      </w:r>
      <w:r w:rsidR="0093461B" w:rsidRPr="00453A29">
        <w:t xml:space="preserve"> </w:t>
      </w:r>
      <w:r w:rsidRPr="00943277">
        <w:rPr>
          <w:spacing w:val="-2"/>
        </w:rPr>
        <w:t>έ</w:t>
      </w:r>
      <w:r w:rsidRPr="00943277">
        <w:rPr>
          <w:spacing w:val="-1"/>
        </w:rPr>
        <w:t>ν</w:t>
      </w:r>
      <w:r w:rsidRPr="00943277">
        <w:rPr>
          <w:spacing w:val="1"/>
        </w:rPr>
        <w:t>ω</w:t>
      </w:r>
      <w:r w:rsidRPr="00943277">
        <w:rPr>
          <w:spacing w:val="-1"/>
        </w:rPr>
        <w:t>σ</w:t>
      </w:r>
      <w:r w:rsidRPr="00943277">
        <w:t>ης</w:t>
      </w:r>
      <w:r w:rsidR="0093461B" w:rsidRPr="00453A29">
        <w:t xml:space="preserve"> </w:t>
      </w:r>
      <w:r w:rsidRPr="00943277">
        <w:t>ή</w:t>
      </w:r>
      <w:r w:rsidR="0093461B" w:rsidRPr="00453A29">
        <w:t xml:space="preserve"> </w:t>
      </w:r>
      <w:r w:rsidRPr="00943277">
        <w:rPr>
          <w:spacing w:val="-8"/>
        </w:rPr>
        <w:t>κ</w:t>
      </w:r>
      <w:r w:rsidRPr="00943277">
        <w:t>ο</w:t>
      </w:r>
      <w:r w:rsidRPr="00943277">
        <w:rPr>
          <w:spacing w:val="-4"/>
        </w:rPr>
        <w:t>ι</w:t>
      </w:r>
      <w:r w:rsidRPr="00943277">
        <w:rPr>
          <w:spacing w:val="-1"/>
        </w:rPr>
        <w:t>ν</w:t>
      </w:r>
      <w:r w:rsidRPr="00943277">
        <w:t>οπ</w:t>
      </w:r>
      <w:r w:rsidRPr="00943277">
        <w:rPr>
          <w:spacing w:val="2"/>
        </w:rPr>
        <w:t>ρ</w:t>
      </w:r>
      <w:r w:rsidRPr="00943277">
        <w:rPr>
          <w:spacing w:val="-1"/>
        </w:rPr>
        <w:t>α</w:t>
      </w:r>
      <w:r w:rsidRPr="00943277">
        <w:rPr>
          <w:spacing w:val="-3"/>
        </w:rPr>
        <w:t>ξ</w:t>
      </w:r>
      <w:r w:rsidRPr="00943277">
        <w:t>ί</w:t>
      </w:r>
      <w:r w:rsidRPr="00943277">
        <w:rPr>
          <w:spacing w:val="1"/>
        </w:rPr>
        <w:t>α</w:t>
      </w:r>
      <w:r w:rsidRPr="00943277">
        <w:t>ς</w:t>
      </w:r>
      <w:r w:rsidRPr="00943277">
        <w:rPr>
          <w:spacing w:val="-1"/>
        </w:rPr>
        <w:t>:</w:t>
      </w:r>
      <w:r w:rsidRPr="00943277">
        <w:t xml:space="preserve">] </w:t>
      </w:r>
      <w:r w:rsidRPr="00943277">
        <w:rPr>
          <w:spacing w:val="-1"/>
        </w:rPr>
        <w:t>τ</w:t>
      </w:r>
      <w:r w:rsidRPr="00943277">
        <w:rPr>
          <w:spacing w:val="1"/>
        </w:rPr>
        <w:t>ω</w:t>
      </w:r>
      <w:r w:rsidRPr="00943277">
        <w:t>ν</w:t>
      </w:r>
      <w:r w:rsidRPr="00943277">
        <w:rPr>
          <w:spacing w:val="-1"/>
        </w:rPr>
        <w:t xml:space="preserve"> φ</w:t>
      </w:r>
      <w:r w:rsidRPr="00943277">
        <w:rPr>
          <w:spacing w:val="1"/>
        </w:rPr>
        <w:t>υ</w:t>
      </w:r>
      <w:r w:rsidRPr="00943277">
        <w:rPr>
          <w:spacing w:val="-1"/>
        </w:rPr>
        <w:t>σ</w:t>
      </w:r>
      <w:r w:rsidRPr="00943277">
        <w:t>ι</w:t>
      </w:r>
      <w:r w:rsidRPr="00943277">
        <w:rPr>
          <w:spacing w:val="-4"/>
        </w:rPr>
        <w:t>κ</w:t>
      </w:r>
      <w:r w:rsidRPr="00943277">
        <w:rPr>
          <w:spacing w:val="1"/>
        </w:rPr>
        <w:t>ώ</w:t>
      </w:r>
      <w:r w:rsidRPr="00943277">
        <w:t>ν/</w:t>
      </w:r>
      <w:r w:rsidRPr="00943277">
        <w:rPr>
          <w:spacing w:val="-1"/>
        </w:rPr>
        <w:t>ν</w:t>
      </w:r>
      <w:r w:rsidRPr="00943277">
        <w:t>ο</w:t>
      </w:r>
      <w:r w:rsidRPr="00943277">
        <w:rPr>
          <w:spacing w:val="-1"/>
        </w:rPr>
        <w:t>μ</w:t>
      </w:r>
      <w:r w:rsidRPr="00943277">
        <w:t>ι</w:t>
      </w:r>
      <w:r w:rsidRPr="00943277">
        <w:rPr>
          <w:spacing w:val="-4"/>
        </w:rPr>
        <w:t>κ</w:t>
      </w:r>
      <w:r w:rsidRPr="00943277">
        <w:rPr>
          <w:spacing w:val="1"/>
        </w:rPr>
        <w:t>ώ</w:t>
      </w:r>
      <w:r w:rsidRPr="00943277">
        <w:t>ν</w:t>
      </w:r>
      <w:r w:rsidR="0093461B" w:rsidRPr="00453A29">
        <w:t xml:space="preserve"> </w:t>
      </w:r>
      <w:r w:rsidRPr="00943277">
        <w:t>προ</w:t>
      </w:r>
      <w:r w:rsidRPr="00943277">
        <w:rPr>
          <w:spacing w:val="-1"/>
        </w:rPr>
        <w:t>σώ</w:t>
      </w:r>
      <w:r w:rsidRPr="00943277">
        <w:rPr>
          <w:spacing w:val="-2"/>
        </w:rPr>
        <w:t>π</w:t>
      </w:r>
      <w:r w:rsidRPr="00943277">
        <w:rPr>
          <w:spacing w:val="1"/>
        </w:rPr>
        <w:t>ω</w:t>
      </w:r>
      <w:r w:rsidRPr="00943277">
        <w:t>ν</w:t>
      </w:r>
    </w:p>
    <w:p w14:paraId="3F378CF3" w14:textId="77777777" w:rsidR="0091545E" w:rsidRDefault="0091545E" w:rsidP="0091545E">
      <w:pPr>
        <w:spacing w:after="80"/>
        <w:ind w:right="1469"/>
        <w:jc w:val="both"/>
      </w:pPr>
      <w:r w:rsidRPr="00943277">
        <w:rPr>
          <w:spacing w:val="-1"/>
        </w:rPr>
        <w:t>α</w:t>
      </w:r>
      <w:r w:rsidRPr="00943277">
        <w:t>)</w:t>
      </w:r>
      <w:r w:rsidRPr="00943277">
        <w:rPr>
          <w:spacing w:val="1"/>
        </w:rPr>
        <w:t>(</w:t>
      </w:r>
      <w:r w:rsidRPr="00943277">
        <w:t xml:space="preserve">πλήρη </w:t>
      </w:r>
      <w:r w:rsidRPr="00943277">
        <w:rPr>
          <w:spacing w:val="-2"/>
        </w:rPr>
        <w:t>επ</w:t>
      </w:r>
      <w:r w:rsidRPr="00943277">
        <w:rPr>
          <w:spacing w:val="1"/>
        </w:rPr>
        <w:t>ω</w:t>
      </w:r>
      <w:r w:rsidRPr="00943277">
        <w:rPr>
          <w:spacing w:val="-3"/>
        </w:rPr>
        <w:t>ν</w:t>
      </w:r>
      <w:r w:rsidRPr="00943277">
        <w:rPr>
          <w:spacing w:val="1"/>
        </w:rPr>
        <w:t>υμ</w:t>
      </w:r>
      <w:r w:rsidRPr="00943277">
        <w:t>ί</w:t>
      </w:r>
      <w:r w:rsidRPr="00943277">
        <w:rPr>
          <w:spacing w:val="-1"/>
        </w:rPr>
        <w:t>α</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1"/>
        </w:rPr>
        <w:t xml:space="preserve"> Α</w:t>
      </w:r>
      <w:r w:rsidRPr="00943277">
        <w:rPr>
          <w:spacing w:val="1"/>
        </w:rPr>
        <w:t>Φ</w:t>
      </w:r>
      <w:r w:rsidRPr="00943277">
        <w:t>Μ:..</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 xml:space="preserve">... </w:t>
      </w:r>
      <w:r w:rsidRPr="00943277">
        <w:rPr>
          <w:spacing w:val="-1"/>
        </w:rPr>
        <w:t>(</w:t>
      </w:r>
      <w:r w:rsidRPr="00943277">
        <w:rPr>
          <w:spacing w:val="1"/>
        </w:rPr>
        <w:t>δ</w:t>
      </w:r>
      <w:r w:rsidRPr="00943277">
        <w:t>ιεύ</w:t>
      </w:r>
      <w:r w:rsidRPr="00943277">
        <w:rPr>
          <w:spacing w:val="-1"/>
        </w:rPr>
        <w:t>θ</w:t>
      </w:r>
      <w:r w:rsidRPr="00943277">
        <w:rPr>
          <w:spacing w:val="1"/>
        </w:rPr>
        <w:t>υ</w:t>
      </w:r>
      <w:r w:rsidRPr="00943277">
        <w:rPr>
          <w:spacing w:val="-3"/>
        </w:rPr>
        <w:t>ν</w:t>
      </w:r>
      <w:r w:rsidRPr="00943277">
        <w:rPr>
          <w:spacing w:val="1"/>
        </w:rPr>
        <w:t>σ</w:t>
      </w:r>
      <w:r w:rsidRPr="00943277">
        <w:t>η).</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 xml:space="preserve">. </w:t>
      </w:r>
    </w:p>
    <w:p w14:paraId="51270990" w14:textId="77777777" w:rsidR="0091545E" w:rsidRPr="00943277" w:rsidRDefault="0091545E" w:rsidP="0091545E">
      <w:pPr>
        <w:spacing w:after="80"/>
        <w:ind w:right="1469"/>
        <w:jc w:val="both"/>
      </w:pPr>
      <w:r w:rsidRPr="00943277">
        <w:rPr>
          <w:spacing w:val="-1"/>
        </w:rPr>
        <w:t>β</w:t>
      </w:r>
      <w:r w:rsidRPr="00943277">
        <w:t>)</w:t>
      </w:r>
      <w:r w:rsidRPr="00943277">
        <w:rPr>
          <w:spacing w:val="2"/>
        </w:rPr>
        <w:t>(</w:t>
      </w:r>
      <w:r w:rsidRPr="00943277">
        <w:t xml:space="preserve">πλήρη </w:t>
      </w:r>
      <w:r w:rsidRPr="00943277">
        <w:rPr>
          <w:spacing w:val="-2"/>
        </w:rPr>
        <w:t>επ</w:t>
      </w:r>
      <w:r w:rsidRPr="00943277">
        <w:rPr>
          <w:spacing w:val="1"/>
        </w:rPr>
        <w:t>ω</w:t>
      </w:r>
      <w:r w:rsidRPr="00943277">
        <w:rPr>
          <w:spacing w:val="-3"/>
        </w:rPr>
        <w:t>ν</w:t>
      </w:r>
      <w:r w:rsidRPr="00943277">
        <w:rPr>
          <w:spacing w:val="1"/>
        </w:rPr>
        <w:t>υμ</w:t>
      </w:r>
      <w:r w:rsidRPr="00943277">
        <w:t>ί</w:t>
      </w:r>
      <w:r w:rsidRPr="00943277">
        <w:rPr>
          <w:spacing w:val="-1"/>
        </w:rPr>
        <w:t>α</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1"/>
        </w:rPr>
        <w:t xml:space="preserve"> Α</w:t>
      </w:r>
      <w:r w:rsidRPr="00943277">
        <w:rPr>
          <w:spacing w:val="1"/>
        </w:rPr>
        <w:t>Φ</w:t>
      </w:r>
      <w:r w:rsidRPr="00943277">
        <w:t>Μ:..</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 xml:space="preserve">... </w:t>
      </w:r>
      <w:r w:rsidRPr="00943277">
        <w:rPr>
          <w:spacing w:val="-1"/>
        </w:rPr>
        <w:t>(</w:t>
      </w:r>
      <w:r w:rsidRPr="00943277">
        <w:rPr>
          <w:spacing w:val="1"/>
        </w:rPr>
        <w:t>δ</w:t>
      </w:r>
      <w:r w:rsidRPr="00943277">
        <w:t>ιεύ</w:t>
      </w:r>
      <w:r w:rsidRPr="00943277">
        <w:rPr>
          <w:spacing w:val="-1"/>
        </w:rPr>
        <w:t>θ</w:t>
      </w:r>
      <w:r w:rsidRPr="00943277">
        <w:rPr>
          <w:spacing w:val="1"/>
        </w:rPr>
        <w:t>υ</w:t>
      </w:r>
      <w:r w:rsidRPr="00943277">
        <w:rPr>
          <w:spacing w:val="-3"/>
        </w:rPr>
        <w:t>ν</w:t>
      </w:r>
      <w:r w:rsidRPr="00943277">
        <w:rPr>
          <w:spacing w:val="1"/>
        </w:rPr>
        <w:t>σ</w:t>
      </w:r>
      <w:r w:rsidRPr="00943277">
        <w:t>η).</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r w:rsidRPr="00943277">
        <w:rPr>
          <w:spacing w:val="-2"/>
        </w:rPr>
        <w:t>.</w:t>
      </w:r>
      <w:r w:rsidRPr="00943277">
        <w:t>.</w:t>
      </w:r>
    </w:p>
    <w:p w14:paraId="61A6B77F" w14:textId="1AADC1C6" w:rsidR="0091545E" w:rsidRPr="00943277" w:rsidRDefault="0091545E" w:rsidP="0091545E">
      <w:pPr>
        <w:spacing w:after="80"/>
        <w:ind w:right="72"/>
        <w:jc w:val="both"/>
        <w:rPr>
          <w:vertAlign w:val="superscript"/>
        </w:rPr>
      </w:pPr>
      <w:r w:rsidRPr="00943277">
        <w:rPr>
          <w:position w:val="1"/>
        </w:rPr>
        <w:t>γ) (πλήρη</w:t>
      </w:r>
      <w:r w:rsidR="0093461B">
        <w:rPr>
          <w:position w:val="1"/>
          <w:lang w:val="en-US"/>
        </w:rPr>
        <w:t xml:space="preserve"> </w:t>
      </w:r>
      <w:r w:rsidRPr="00943277">
        <w:rPr>
          <w:position w:val="1"/>
        </w:rPr>
        <w:t>ε</w:t>
      </w:r>
      <w:r w:rsidRPr="00943277">
        <w:rPr>
          <w:spacing w:val="-4"/>
          <w:position w:val="1"/>
        </w:rPr>
        <w:t>π</w:t>
      </w:r>
      <w:r w:rsidRPr="00943277">
        <w:rPr>
          <w:spacing w:val="1"/>
          <w:position w:val="1"/>
        </w:rPr>
        <w:t>ω</w:t>
      </w:r>
      <w:r w:rsidRPr="00943277">
        <w:rPr>
          <w:spacing w:val="-1"/>
          <w:position w:val="1"/>
        </w:rPr>
        <w:t>ν</w:t>
      </w:r>
      <w:r w:rsidRPr="00943277">
        <w:rPr>
          <w:spacing w:val="1"/>
          <w:position w:val="1"/>
        </w:rPr>
        <w:t>υ</w:t>
      </w:r>
      <w:r w:rsidRPr="00943277">
        <w:rPr>
          <w:spacing w:val="-1"/>
          <w:position w:val="1"/>
        </w:rPr>
        <w:t>μ</w:t>
      </w:r>
      <w:r w:rsidRPr="00943277">
        <w:rPr>
          <w:spacing w:val="1"/>
          <w:position w:val="1"/>
        </w:rPr>
        <w:t>ί</w:t>
      </w:r>
      <w:r w:rsidRPr="00943277">
        <w:rPr>
          <w:spacing w:val="-1"/>
          <w:position w:val="1"/>
        </w:rPr>
        <w:t>α</w:t>
      </w:r>
      <w:r w:rsidRPr="00943277">
        <w:rPr>
          <w:position w:val="1"/>
        </w:rPr>
        <w:t>)    .</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 xml:space="preserve">..,    </w:t>
      </w:r>
      <w:r w:rsidRPr="00943277">
        <w:rPr>
          <w:spacing w:val="1"/>
          <w:position w:val="1"/>
        </w:rPr>
        <w:t>ΑΦ</w:t>
      </w:r>
      <w:r w:rsidRPr="00943277">
        <w:rPr>
          <w:position w:val="1"/>
        </w:rPr>
        <w:t xml:space="preserve">Μ:    </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 xml:space="preserve">.    </w:t>
      </w:r>
      <w:r w:rsidRPr="00943277">
        <w:rPr>
          <w:spacing w:val="-1"/>
          <w:position w:val="1"/>
        </w:rPr>
        <w:t>(</w:t>
      </w:r>
      <w:r w:rsidRPr="00943277">
        <w:rPr>
          <w:spacing w:val="1"/>
          <w:position w:val="1"/>
        </w:rPr>
        <w:t>δ</w:t>
      </w:r>
      <w:r w:rsidRPr="00943277">
        <w:rPr>
          <w:position w:val="1"/>
        </w:rPr>
        <w:t>ιεύ</w:t>
      </w:r>
      <w:r w:rsidRPr="00943277">
        <w:rPr>
          <w:spacing w:val="-1"/>
          <w:position w:val="1"/>
        </w:rPr>
        <w:t>θ</w:t>
      </w:r>
      <w:r w:rsidRPr="00943277">
        <w:rPr>
          <w:spacing w:val="1"/>
          <w:position w:val="1"/>
        </w:rPr>
        <w:t>υ</w:t>
      </w:r>
      <w:r w:rsidRPr="00943277">
        <w:rPr>
          <w:spacing w:val="-1"/>
          <w:position w:val="1"/>
        </w:rPr>
        <w:t>νσ</w:t>
      </w:r>
      <w:r w:rsidRPr="00943277">
        <w:rPr>
          <w:position w:val="1"/>
        </w:rPr>
        <w:t>η)    .</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r w:rsidRPr="00943277">
        <w:rPr>
          <w:spacing w:val="-2"/>
          <w:position w:val="1"/>
        </w:rPr>
        <w:t>.</w:t>
      </w:r>
      <w:r w:rsidRPr="00943277">
        <w:rPr>
          <w:position w:val="1"/>
        </w:rPr>
        <w:t>....</w:t>
      </w:r>
    </w:p>
    <w:p w14:paraId="53DA6957" w14:textId="77777777" w:rsidR="0091545E" w:rsidRPr="00943277" w:rsidRDefault="0091545E" w:rsidP="0091545E">
      <w:pPr>
        <w:spacing w:after="80"/>
        <w:ind w:right="80"/>
        <w:jc w:val="both"/>
      </w:pPr>
      <w:r w:rsidRPr="00943277">
        <w:rPr>
          <w:spacing w:val="-1"/>
        </w:rPr>
        <w:t>ατ</w:t>
      </w:r>
      <w:r w:rsidRPr="00943277">
        <w:t>ο</w:t>
      </w:r>
      <w:r w:rsidRPr="00943277">
        <w:rPr>
          <w:spacing w:val="-1"/>
        </w:rPr>
        <w:t>μ</w:t>
      </w:r>
      <w:r w:rsidRPr="00943277">
        <w:rPr>
          <w:spacing w:val="1"/>
        </w:rPr>
        <w:t>ι</w:t>
      </w:r>
      <w:r w:rsidRPr="00943277">
        <w:rPr>
          <w:spacing w:val="-8"/>
        </w:rPr>
        <w:t>κ</w:t>
      </w:r>
      <w:r w:rsidRPr="00943277">
        <w:t>ά</w:t>
      </w:r>
      <w:r w:rsidRPr="00943277">
        <w:rPr>
          <w:spacing w:val="-8"/>
        </w:rPr>
        <w:t>κ</w:t>
      </w:r>
      <w:r w:rsidRPr="00943277">
        <w:rPr>
          <w:spacing w:val="-1"/>
        </w:rPr>
        <w:t>α</w:t>
      </w:r>
      <w:r w:rsidRPr="00943277">
        <w:t>ιγια</w:t>
      </w:r>
      <w:r w:rsidRPr="00943277">
        <w:rPr>
          <w:spacing w:val="-8"/>
        </w:rPr>
        <w:t>κ</w:t>
      </w:r>
      <w:r w:rsidRPr="00943277">
        <w:rPr>
          <w:spacing w:val="1"/>
        </w:rPr>
        <w:t>ά</w:t>
      </w:r>
      <w:r w:rsidRPr="00943277">
        <w:rPr>
          <w:spacing w:val="-1"/>
        </w:rPr>
        <w:t>θ</w:t>
      </w:r>
      <w:r w:rsidRPr="00943277">
        <w:t>ε</w:t>
      </w:r>
      <w:r w:rsidRPr="00943277">
        <w:rPr>
          <w:spacing w:val="-1"/>
        </w:rPr>
        <w:t>μ</w:t>
      </w:r>
      <w:r w:rsidRPr="00943277">
        <w:t>ία</w:t>
      </w:r>
      <w:r w:rsidRPr="00943277">
        <w:rPr>
          <w:spacing w:val="-1"/>
        </w:rPr>
        <w:t>α</w:t>
      </w:r>
      <w:r w:rsidRPr="00943277">
        <w:t>πό</w:t>
      </w:r>
      <w:r w:rsidRPr="00943277">
        <w:rPr>
          <w:spacing w:val="-1"/>
        </w:rPr>
        <w:t>αυ</w:t>
      </w:r>
      <w:r w:rsidRPr="00943277">
        <w:rPr>
          <w:spacing w:val="1"/>
        </w:rPr>
        <w:t>τ</w:t>
      </w:r>
      <w:r w:rsidRPr="00943277">
        <w:t>ές</w:t>
      </w:r>
      <w:r w:rsidRPr="00943277">
        <w:rPr>
          <w:spacing w:val="-8"/>
        </w:rPr>
        <w:t>κ</w:t>
      </w:r>
      <w:r w:rsidRPr="00943277">
        <w:rPr>
          <w:spacing w:val="1"/>
        </w:rPr>
        <w:t>α</w:t>
      </w:r>
      <w:r w:rsidRPr="00943277">
        <w:t>ι</w:t>
      </w:r>
      <w:r w:rsidRPr="00943277">
        <w:rPr>
          <w:spacing w:val="1"/>
        </w:rPr>
        <w:t>ω</w:t>
      </w:r>
      <w:r w:rsidRPr="00943277">
        <w:t>ς</w:t>
      </w:r>
      <w:r w:rsidRPr="00943277">
        <w:rPr>
          <w:spacing w:val="-1"/>
        </w:rPr>
        <w:t>α</w:t>
      </w:r>
      <w:r w:rsidRPr="00943277">
        <w:rPr>
          <w:spacing w:val="2"/>
        </w:rPr>
        <w:t>λ</w:t>
      </w:r>
      <w:r w:rsidRPr="00943277">
        <w:t>ληλέγγ</w:t>
      </w:r>
      <w:r w:rsidRPr="00943277">
        <w:rPr>
          <w:spacing w:val="1"/>
        </w:rPr>
        <w:t>υ</w:t>
      </w:r>
      <w:r w:rsidRPr="00943277">
        <w:t>α</w:t>
      </w:r>
      <w:r w:rsidRPr="00943277">
        <w:rPr>
          <w:spacing w:val="-6"/>
        </w:rPr>
        <w:t>κ</w:t>
      </w:r>
      <w:r w:rsidRPr="00943277">
        <w:rPr>
          <w:spacing w:val="-1"/>
        </w:rPr>
        <w:t>α</w:t>
      </w:r>
      <w:r w:rsidRPr="00943277">
        <w:t>ιεις</w:t>
      </w:r>
      <w:r w:rsidRPr="00943277">
        <w:rPr>
          <w:spacing w:val="-2"/>
        </w:rPr>
        <w:t>ολ</w:t>
      </w:r>
      <w:r w:rsidRPr="00943277">
        <w:t>όκληρο</w:t>
      </w:r>
      <w:r w:rsidRPr="00943277">
        <w:rPr>
          <w:spacing w:val="1"/>
        </w:rPr>
        <w:t>υ</w:t>
      </w:r>
      <w:r w:rsidRPr="00943277">
        <w:t>πόχρ</w:t>
      </w:r>
      <w:r w:rsidRPr="00943277">
        <w:rPr>
          <w:spacing w:val="-3"/>
        </w:rPr>
        <w:t>ε</w:t>
      </w:r>
      <w:r w:rsidRPr="00943277">
        <w:rPr>
          <w:spacing w:val="1"/>
        </w:rPr>
        <w:t>ω</w:t>
      </w:r>
      <w:r w:rsidRPr="00943277">
        <w:t>ν</w:t>
      </w:r>
      <w:r w:rsidRPr="00943277">
        <w:rPr>
          <w:spacing w:val="1"/>
        </w:rPr>
        <w:t>μ</w:t>
      </w:r>
      <w:r w:rsidRPr="00943277">
        <w:t>ε</w:t>
      </w:r>
      <w:r w:rsidRPr="00943277">
        <w:rPr>
          <w:spacing w:val="-1"/>
        </w:rPr>
        <w:t>τα</w:t>
      </w:r>
      <w:r w:rsidRPr="00943277">
        <w:rPr>
          <w:spacing w:val="-3"/>
        </w:rPr>
        <w:t>ξ</w:t>
      </w:r>
      <w:r w:rsidRPr="00943277">
        <w:t>ύ</w:t>
      </w:r>
      <w:r w:rsidRPr="00943277">
        <w:rPr>
          <w:spacing w:val="-3"/>
        </w:rPr>
        <w:t>τ</w:t>
      </w:r>
      <w:r w:rsidRPr="00943277">
        <w:t>ους, εκ της ιδιότητάς τους ως μελών της ένωσης ή κοινοπραξίας,</w:t>
      </w:r>
    </w:p>
    <w:p w14:paraId="7D07FF26" w14:textId="5245EBC5" w:rsidR="0091545E" w:rsidRPr="00C43218" w:rsidRDefault="0091545E" w:rsidP="0091545E">
      <w:pPr>
        <w:spacing w:after="80" w:line="360" w:lineRule="auto"/>
        <w:ind w:right="62"/>
        <w:jc w:val="both"/>
      </w:pPr>
      <w:r w:rsidRPr="00943277">
        <w:t>για</w:t>
      </w:r>
      <w:r w:rsidRPr="00943277">
        <w:rPr>
          <w:spacing w:val="1"/>
        </w:rPr>
        <w:t xml:space="preserve"> τ</w:t>
      </w:r>
      <w:r w:rsidRPr="00943277">
        <w:rPr>
          <w:spacing w:val="-4"/>
        </w:rPr>
        <w:t>η</w:t>
      </w:r>
      <w:r w:rsidRPr="00943277">
        <w:rPr>
          <w:spacing w:val="1"/>
        </w:rPr>
        <w:t xml:space="preserve"> συμμετοχή </w:t>
      </w:r>
      <w:r w:rsidRPr="00943277">
        <w:rPr>
          <w:spacing w:val="-1"/>
        </w:rPr>
        <w:t>τ</w:t>
      </w:r>
      <w:r w:rsidRPr="00943277">
        <w:t>ου</w:t>
      </w:r>
      <w:r w:rsidRPr="00943277">
        <w:rPr>
          <w:spacing w:val="-3"/>
        </w:rPr>
        <w:t xml:space="preserve">/της/τους </w:t>
      </w:r>
      <w:r w:rsidRPr="00943277">
        <w:rPr>
          <w:spacing w:val="-1"/>
        </w:rPr>
        <w:t>σ</w:t>
      </w:r>
      <w:r w:rsidRPr="00943277">
        <w:rPr>
          <w:spacing w:val="1"/>
        </w:rPr>
        <w:t>ύ</w:t>
      </w:r>
      <w:r w:rsidRPr="00943277">
        <w:rPr>
          <w:spacing w:val="-1"/>
        </w:rPr>
        <w:t>μφ</w:t>
      </w:r>
      <w:r w:rsidRPr="00943277">
        <w:rPr>
          <w:spacing w:val="1"/>
        </w:rPr>
        <w:t>ω</w:t>
      </w:r>
      <w:r w:rsidRPr="00943277">
        <w:rPr>
          <w:spacing w:val="-1"/>
        </w:rPr>
        <w:t>ν</w:t>
      </w:r>
      <w:r w:rsidRPr="00943277">
        <w:t>α</w:t>
      </w:r>
      <w:r w:rsidR="0093461B" w:rsidRPr="00453A29">
        <w:t xml:space="preserve"> </w:t>
      </w:r>
      <w:r w:rsidRPr="00943277">
        <w:rPr>
          <w:spacing w:val="-1"/>
        </w:rPr>
        <w:t>μ</w:t>
      </w:r>
      <w:r w:rsidRPr="00943277">
        <w:t>ε</w:t>
      </w:r>
      <w:r w:rsidR="0093461B" w:rsidRPr="00453A29">
        <w:t xml:space="preserve"> </w:t>
      </w:r>
      <w:r w:rsidRPr="00943277">
        <w:rPr>
          <w:spacing w:val="1"/>
        </w:rPr>
        <w:t>τ</w:t>
      </w:r>
      <w:r w:rsidRPr="00943277">
        <w:rPr>
          <w:spacing w:val="-4"/>
        </w:rPr>
        <w:t>η</w:t>
      </w:r>
      <w:r w:rsidRPr="00943277">
        <w:t>ν</w:t>
      </w:r>
      <w:r w:rsidRPr="00943277">
        <w:rPr>
          <w:spacing w:val="-1"/>
        </w:rPr>
        <w:t>(α</w:t>
      </w:r>
      <w:r w:rsidRPr="00943277">
        <w:rPr>
          <w:spacing w:val="2"/>
        </w:rPr>
        <w:t>ρ</w:t>
      </w:r>
      <w:r w:rsidRPr="00943277">
        <w:rPr>
          <w:spacing w:val="-2"/>
        </w:rPr>
        <w:t>ι</w:t>
      </w:r>
      <w:r w:rsidRPr="00943277">
        <w:rPr>
          <w:spacing w:val="1"/>
        </w:rPr>
        <w:t>θ</w:t>
      </w:r>
      <w:r w:rsidRPr="00943277">
        <w:rPr>
          <w:spacing w:val="-3"/>
        </w:rPr>
        <w:t>μ</w:t>
      </w:r>
      <w:r w:rsidRPr="00943277">
        <w:t>ό</w:t>
      </w:r>
      <w:r w:rsidRPr="00943277">
        <w:rPr>
          <w:spacing w:val="1"/>
        </w:rPr>
        <w:t>/ημερομηνία</w:t>
      </w:r>
      <w:r w:rsidRPr="00943277">
        <w:t>) ..</w:t>
      </w:r>
      <w:r w:rsidRPr="00943277">
        <w:rPr>
          <w:spacing w:val="-2"/>
        </w:rPr>
        <w:t>.</w:t>
      </w:r>
      <w:r w:rsidRPr="00943277">
        <w:t>...</w:t>
      </w:r>
      <w:r w:rsidRPr="00943277">
        <w:rPr>
          <w:spacing w:val="-2"/>
        </w:rPr>
        <w:t>.</w:t>
      </w:r>
      <w:r w:rsidRPr="00943277">
        <w:t>Δι</w:t>
      </w:r>
      <w:r w:rsidRPr="00943277">
        <w:rPr>
          <w:spacing w:val="-1"/>
        </w:rPr>
        <w:t>α</w:t>
      </w:r>
      <w:r w:rsidRPr="00943277">
        <w:t>κήρυ</w:t>
      </w:r>
      <w:r w:rsidRPr="00943277">
        <w:rPr>
          <w:spacing w:val="-1"/>
        </w:rPr>
        <w:t>ξ</w:t>
      </w:r>
      <w:r>
        <w:t>η για τη σύναψη Σύμβασης με Ανοικτή Διαδικασία μέσω ΕΣΗΔΗΣ για την υλοποίηση του έργου «</w:t>
      </w:r>
      <w:r w:rsidRPr="00C43218">
        <w:t>Προμήθεια Υπηρεσιών  Διασύνδεσης του Δικτύου Εκπομπής της ΕΡΤ ΑΕ με μισθωμένα Κυκλώματα IP</w:t>
      </w:r>
      <w:r>
        <w:t>.»</w:t>
      </w:r>
    </w:p>
    <w:p w14:paraId="36D45F20" w14:textId="086C7DF2" w:rsidR="0091545E" w:rsidRPr="00943277" w:rsidRDefault="0091545E" w:rsidP="0091545E">
      <w:pPr>
        <w:spacing w:after="80" w:line="360" w:lineRule="auto"/>
        <w:ind w:right="62"/>
        <w:jc w:val="both"/>
      </w:pPr>
      <w:r w:rsidRPr="00943277">
        <w:t>Η παρούσα εγγύηση καλύπτει  μόνο τις από τη συμμετοχή στη ανωτέρω απορρέουσες υποχρεώσεις του/της (</w:t>
      </w:r>
      <w:r w:rsidRPr="00943277">
        <w:rPr>
          <w:i/>
        </w:rPr>
        <w:t>υπέρ ου η εγγύηση</w:t>
      </w:r>
      <w:r w:rsidRPr="00943277">
        <w:t>) καθ΄</w:t>
      </w:r>
      <w:r w:rsidR="0093461B" w:rsidRPr="00453A29">
        <w:t xml:space="preserve"> </w:t>
      </w:r>
      <w:r w:rsidRPr="00943277">
        <w:t>όλο τον χρόνο ισχύος της.</w:t>
      </w:r>
    </w:p>
    <w:p w14:paraId="0C520E18" w14:textId="632076C8" w:rsidR="0091545E" w:rsidRPr="00943277" w:rsidRDefault="0091545E" w:rsidP="0091545E">
      <w:pPr>
        <w:spacing w:after="80" w:line="360" w:lineRule="auto"/>
        <w:ind w:right="74"/>
        <w:jc w:val="both"/>
        <w:rPr>
          <w:rFonts w:eastAsia="Calibri"/>
        </w:rPr>
      </w:pPr>
      <w:r w:rsidRPr="00943277">
        <w:rPr>
          <w:spacing w:val="-19"/>
        </w:rPr>
        <w:t>Τ</w:t>
      </w:r>
      <w:r w:rsidRPr="00943277">
        <w:t>ο</w:t>
      </w:r>
      <w:r w:rsidR="0093461B" w:rsidRPr="00453A29">
        <w:t xml:space="preserve"> </w:t>
      </w:r>
      <w:r w:rsidRPr="00943277">
        <w:rPr>
          <w:spacing w:val="-2"/>
        </w:rPr>
        <w:t>π</w:t>
      </w:r>
      <w:r w:rsidRPr="00943277">
        <w:rPr>
          <w:spacing w:val="-1"/>
        </w:rPr>
        <w:t>α</w:t>
      </w:r>
      <w:r w:rsidRPr="00943277">
        <w:t>ρ</w:t>
      </w:r>
      <w:r w:rsidRPr="00943277">
        <w:rPr>
          <w:spacing w:val="-1"/>
        </w:rPr>
        <w:t>α</w:t>
      </w:r>
      <w:r w:rsidRPr="00943277">
        <w:rPr>
          <w:spacing w:val="-2"/>
        </w:rPr>
        <w:t>π</w:t>
      </w:r>
      <w:r w:rsidRPr="00943277">
        <w:rPr>
          <w:spacing w:val="-1"/>
        </w:rPr>
        <w:t>άν</w:t>
      </w:r>
      <w:r w:rsidRPr="00943277">
        <w:t>ω</w:t>
      </w:r>
      <w:r w:rsidR="0093461B" w:rsidRPr="00453A29">
        <w:t xml:space="preserve"> </w:t>
      </w:r>
      <w:r w:rsidRPr="00943277">
        <w:rPr>
          <w:spacing w:val="-2"/>
        </w:rPr>
        <w:t>π</w:t>
      </w:r>
      <w:r w:rsidRPr="00943277">
        <w:t>ο</w:t>
      </w:r>
      <w:r w:rsidRPr="00943277">
        <w:rPr>
          <w:spacing w:val="-1"/>
        </w:rPr>
        <w:t>σ</w:t>
      </w:r>
      <w:r w:rsidRPr="00943277">
        <w:t>ό</w:t>
      </w:r>
      <w:r w:rsidR="0093461B" w:rsidRPr="00453A29">
        <w:t xml:space="preserve"> </w:t>
      </w:r>
      <w:r w:rsidRPr="00943277">
        <w:rPr>
          <w:spacing w:val="-1"/>
        </w:rPr>
        <w:t>τ</w:t>
      </w:r>
      <w:r w:rsidRPr="00943277">
        <w:t>ηρε</w:t>
      </w:r>
      <w:r w:rsidRPr="00943277">
        <w:rPr>
          <w:spacing w:val="-5"/>
        </w:rPr>
        <w:t>ί</w:t>
      </w:r>
      <w:r w:rsidRPr="00943277">
        <w:rPr>
          <w:spacing w:val="1"/>
        </w:rPr>
        <w:t>τ</w:t>
      </w:r>
      <w:r w:rsidRPr="00943277">
        <w:rPr>
          <w:spacing w:val="-1"/>
        </w:rPr>
        <w:t>α</w:t>
      </w:r>
      <w:r w:rsidRPr="00943277">
        <w:t>ι</w:t>
      </w:r>
      <w:r w:rsidR="0093461B" w:rsidRPr="00453A29">
        <w:t xml:space="preserve"> </w:t>
      </w:r>
      <w:r w:rsidRPr="00943277">
        <w:rPr>
          <w:spacing w:val="1"/>
        </w:rPr>
        <w:t>στ</w:t>
      </w:r>
      <w:r w:rsidRPr="00943277">
        <w:t>η</w:t>
      </w:r>
      <w:r w:rsidR="0093461B" w:rsidRPr="00453A29">
        <w:t xml:space="preserve"> </w:t>
      </w:r>
      <w:r w:rsidRPr="00943277">
        <w:rPr>
          <w:spacing w:val="-1"/>
        </w:rPr>
        <w:t>δ</w:t>
      </w:r>
      <w:r w:rsidRPr="00943277">
        <w:t>ι</w:t>
      </w:r>
      <w:r w:rsidRPr="00943277">
        <w:rPr>
          <w:spacing w:val="1"/>
        </w:rPr>
        <w:t>ά</w:t>
      </w:r>
      <w:r w:rsidRPr="00943277">
        <w:rPr>
          <w:spacing w:val="-1"/>
        </w:rPr>
        <w:t>θ</w:t>
      </w:r>
      <w:r w:rsidRPr="00943277">
        <w:rPr>
          <w:spacing w:val="-2"/>
        </w:rPr>
        <w:t>ε</w:t>
      </w:r>
      <w:r w:rsidRPr="00943277">
        <w:rPr>
          <w:spacing w:val="-1"/>
        </w:rPr>
        <w:t>σ</w:t>
      </w:r>
      <w:r w:rsidRPr="00943277">
        <w:t>ή</w:t>
      </w:r>
      <w:r w:rsidRPr="00943277">
        <w:rPr>
          <w:spacing w:val="1"/>
        </w:rPr>
        <w:t xml:space="preserve"> σ</w:t>
      </w:r>
      <w:r w:rsidRPr="00943277">
        <w:rPr>
          <w:spacing w:val="-1"/>
        </w:rPr>
        <w:t>α</w:t>
      </w:r>
      <w:r w:rsidRPr="00943277">
        <w:t xml:space="preserve">ς </w:t>
      </w:r>
      <w:r w:rsidRPr="00943277">
        <w:rPr>
          <w:spacing w:val="-8"/>
        </w:rPr>
        <w:t>κ</w:t>
      </w:r>
      <w:r w:rsidRPr="00943277">
        <w:rPr>
          <w:spacing w:val="1"/>
        </w:rPr>
        <w:t>α</w:t>
      </w:r>
      <w:r w:rsidRPr="00943277">
        <w:t xml:space="preserve">ι </w:t>
      </w:r>
      <w:r w:rsidRPr="00943277">
        <w:rPr>
          <w:spacing w:val="-1"/>
        </w:rPr>
        <w:t>θ</w:t>
      </w:r>
      <w:r w:rsidRPr="00943277">
        <w:t>α</w:t>
      </w:r>
      <w:r w:rsidR="0093461B" w:rsidRPr="00453A29">
        <w:t xml:space="preserve"> </w:t>
      </w:r>
      <w:r w:rsidRPr="00943277">
        <w:rPr>
          <w:spacing w:val="-8"/>
        </w:rPr>
        <w:t>κ</w:t>
      </w:r>
      <w:r w:rsidRPr="00943277">
        <w:rPr>
          <w:spacing w:val="-1"/>
        </w:rPr>
        <w:t>α</w:t>
      </w:r>
      <w:r w:rsidRPr="00943277">
        <w:rPr>
          <w:spacing w:val="1"/>
        </w:rPr>
        <w:t>τ</w:t>
      </w:r>
      <w:r w:rsidRPr="00943277">
        <w:rPr>
          <w:spacing w:val="-1"/>
        </w:rPr>
        <w:t>α</w:t>
      </w:r>
      <w:r w:rsidRPr="00943277">
        <w:rPr>
          <w:spacing w:val="-3"/>
        </w:rPr>
        <w:t>β</w:t>
      </w:r>
      <w:r w:rsidRPr="00943277">
        <w:t>λ</w:t>
      </w:r>
      <w:r w:rsidRPr="00943277">
        <w:rPr>
          <w:spacing w:val="2"/>
        </w:rPr>
        <w:t>η</w:t>
      </w:r>
      <w:r w:rsidRPr="00943277">
        <w:rPr>
          <w:spacing w:val="-1"/>
        </w:rPr>
        <w:t>θ</w:t>
      </w:r>
      <w:r w:rsidRPr="00943277">
        <w:t>εί</w:t>
      </w:r>
      <w:r w:rsidR="0093461B" w:rsidRPr="00453A29">
        <w:t xml:space="preserve"> </w:t>
      </w:r>
      <w:r w:rsidRPr="00943277">
        <w:rPr>
          <w:spacing w:val="-2"/>
        </w:rPr>
        <w:t>ολ</w:t>
      </w:r>
      <w:r w:rsidRPr="00943277">
        <w:t>ι</w:t>
      </w:r>
      <w:r w:rsidRPr="00943277">
        <w:rPr>
          <w:spacing w:val="-8"/>
        </w:rPr>
        <w:t>κ</w:t>
      </w:r>
      <w:r w:rsidRPr="00943277">
        <w:t>ά</w:t>
      </w:r>
      <w:r w:rsidR="0093461B" w:rsidRPr="00453A29">
        <w:t xml:space="preserve"> </w:t>
      </w:r>
      <w:r w:rsidRPr="00943277">
        <w:t>ή</w:t>
      </w:r>
      <w:r w:rsidR="0093461B" w:rsidRPr="00453A29">
        <w:t xml:space="preserve"> </w:t>
      </w:r>
      <w:r w:rsidRPr="00943277">
        <w:rPr>
          <w:spacing w:val="-1"/>
        </w:rPr>
        <w:t>μ</w:t>
      </w:r>
      <w:r w:rsidRPr="00943277">
        <w:t>ε</w:t>
      </w:r>
      <w:r w:rsidRPr="00943277">
        <w:rPr>
          <w:spacing w:val="2"/>
        </w:rPr>
        <w:t>ρ</w:t>
      </w:r>
      <w:r w:rsidRPr="00943277">
        <w:t>ι</w:t>
      </w:r>
      <w:r w:rsidRPr="00943277">
        <w:rPr>
          <w:spacing w:val="-8"/>
        </w:rPr>
        <w:t>κ</w:t>
      </w:r>
      <w:r w:rsidRPr="00943277">
        <w:t>ά</w:t>
      </w:r>
      <w:r w:rsidR="0093461B" w:rsidRPr="00453A29">
        <w:t xml:space="preserve"> </w:t>
      </w:r>
      <w:r w:rsidRPr="00943277">
        <w:rPr>
          <w:spacing w:val="-4"/>
        </w:rPr>
        <w:t>χ</w:t>
      </w:r>
      <w:r w:rsidRPr="00943277">
        <w:rPr>
          <w:spacing w:val="1"/>
        </w:rPr>
        <w:t>ω</w:t>
      </w:r>
      <w:r w:rsidRPr="00943277">
        <w:t>ρίς</w:t>
      </w:r>
      <w:r w:rsidR="0093461B" w:rsidRPr="00453A29">
        <w:t xml:space="preserve"> </w:t>
      </w:r>
      <w:r w:rsidRPr="00943277">
        <w:rPr>
          <w:spacing w:val="-8"/>
        </w:rPr>
        <w:t>κ</w:t>
      </w:r>
      <w:r w:rsidRPr="00943277">
        <w:rPr>
          <w:spacing w:val="1"/>
        </w:rPr>
        <w:t>α</w:t>
      </w:r>
      <w:r w:rsidRPr="00943277">
        <w:rPr>
          <w:spacing w:val="-1"/>
        </w:rPr>
        <w:t>μ</w:t>
      </w:r>
      <w:r w:rsidRPr="00943277">
        <w:rPr>
          <w:spacing w:val="1"/>
        </w:rPr>
        <w:t>ί</w:t>
      </w:r>
      <w:r w:rsidRPr="00943277">
        <w:t xml:space="preserve">α </w:t>
      </w:r>
      <w:r w:rsidRPr="00943277">
        <w:rPr>
          <w:spacing w:val="-1"/>
        </w:rPr>
        <w:t>α</w:t>
      </w:r>
      <w:r w:rsidRPr="00943277">
        <w:t xml:space="preserve">πό </w:t>
      </w:r>
      <w:r w:rsidRPr="00943277">
        <w:rPr>
          <w:spacing w:val="-1"/>
        </w:rPr>
        <w:t>μ</w:t>
      </w:r>
      <w:r w:rsidRPr="00943277">
        <w:t xml:space="preserve">έρους </w:t>
      </w:r>
      <w:r>
        <w:rPr>
          <w:spacing w:val="-1"/>
        </w:rPr>
        <w:t>μας</w:t>
      </w:r>
      <w:r w:rsidRPr="00943277">
        <w:rPr>
          <w:spacing w:val="-1"/>
        </w:rPr>
        <w:t>α</w:t>
      </w:r>
      <w:r w:rsidRPr="00943277">
        <w:rPr>
          <w:spacing w:val="1"/>
        </w:rPr>
        <w:t>ντ</w:t>
      </w:r>
      <w:r w:rsidRPr="00943277">
        <w:t>ίρρ</w:t>
      </w:r>
      <w:r w:rsidRPr="00943277">
        <w:rPr>
          <w:spacing w:val="1"/>
        </w:rPr>
        <w:t>η</w:t>
      </w:r>
      <w:r w:rsidRPr="00943277">
        <w:rPr>
          <w:spacing w:val="-1"/>
        </w:rPr>
        <w:t>σ</w:t>
      </w:r>
      <w:r w:rsidRPr="00943277">
        <w:t>η,</w:t>
      </w:r>
      <w:r w:rsidRPr="00943277">
        <w:rPr>
          <w:spacing w:val="-1"/>
        </w:rPr>
        <w:t>αμ</w:t>
      </w:r>
      <w:r w:rsidRPr="00943277">
        <w:rPr>
          <w:spacing w:val="1"/>
        </w:rPr>
        <w:t>φι</w:t>
      </w:r>
      <w:r w:rsidRPr="00943277">
        <w:rPr>
          <w:spacing w:val="-1"/>
        </w:rPr>
        <w:t>σ</w:t>
      </w:r>
      <w:r w:rsidRPr="00943277">
        <w:rPr>
          <w:spacing w:val="1"/>
        </w:rPr>
        <w:t>β</w:t>
      </w:r>
      <w:r w:rsidRPr="00943277">
        <w:rPr>
          <w:spacing w:val="-4"/>
        </w:rPr>
        <w:t>ή</w:t>
      </w:r>
      <w:r w:rsidRPr="00943277">
        <w:rPr>
          <w:spacing w:val="1"/>
        </w:rPr>
        <w:t>τ</w:t>
      </w:r>
      <w:r w:rsidRPr="00943277">
        <w:t>η</w:t>
      </w:r>
      <w:r w:rsidRPr="00943277">
        <w:rPr>
          <w:spacing w:val="-1"/>
        </w:rPr>
        <w:t>σ</w:t>
      </w:r>
      <w:r w:rsidRPr="00943277">
        <w:t>ηήέ</w:t>
      </w:r>
      <w:r w:rsidRPr="00943277">
        <w:rPr>
          <w:spacing w:val="-1"/>
        </w:rPr>
        <w:t>ν</w:t>
      </w:r>
      <w:r w:rsidRPr="00943277">
        <w:rPr>
          <w:spacing w:val="1"/>
        </w:rPr>
        <w:t>στ</w:t>
      </w:r>
      <w:r w:rsidRPr="00943277">
        <w:rPr>
          <w:spacing w:val="-3"/>
        </w:rPr>
        <w:t>α</w:t>
      </w:r>
      <w:r w:rsidRPr="00943277">
        <w:rPr>
          <w:spacing w:val="-1"/>
        </w:rPr>
        <w:t>σ</w:t>
      </w:r>
      <w:r w:rsidRPr="00943277">
        <w:t>η</w:t>
      </w:r>
      <w:r w:rsidRPr="00943277">
        <w:rPr>
          <w:spacing w:val="-8"/>
        </w:rPr>
        <w:t>κ</w:t>
      </w:r>
      <w:r w:rsidRPr="00943277">
        <w:rPr>
          <w:spacing w:val="1"/>
        </w:rPr>
        <w:t>α</w:t>
      </w:r>
      <w:r w:rsidRPr="00943277">
        <w:t>ι</w:t>
      </w:r>
      <w:r w:rsidRPr="00943277">
        <w:rPr>
          <w:spacing w:val="-2"/>
        </w:rPr>
        <w:t>χ</w:t>
      </w:r>
      <w:r w:rsidRPr="00943277">
        <w:rPr>
          <w:spacing w:val="1"/>
        </w:rPr>
        <w:t>ω</w:t>
      </w:r>
      <w:r w:rsidRPr="00943277">
        <w:t>ρίς</w:t>
      </w:r>
      <w:r w:rsidRPr="00943277">
        <w:rPr>
          <w:spacing w:val="-1"/>
        </w:rPr>
        <w:t>ν</w:t>
      </w:r>
      <w:r w:rsidRPr="00943277">
        <w:t>αερευ</w:t>
      </w:r>
      <w:r w:rsidRPr="00943277">
        <w:rPr>
          <w:spacing w:val="-1"/>
        </w:rPr>
        <w:t>ν</w:t>
      </w:r>
      <w:r w:rsidRPr="00943277">
        <w:t>η</w:t>
      </w:r>
      <w:r w:rsidRPr="00943277">
        <w:rPr>
          <w:spacing w:val="-1"/>
        </w:rPr>
        <w:t>θ</w:t>
      </w:r>
      <w:r w:rsidRPr="00943277">
        <w:t>εί</w:t>
      </w:r>
      <w:r w:rsidRPr="00943277">
        <w:rPr>
          <w:spacing w:val="-1"/>
        </w:rPr>
        <w:t>τ</w:t>
      </w:r>
      <w:r w:rsidRPr="00943277">
        <w:t>ο</w:t>
      </w:r>
      <w:r w:rsidRPr="00943277">
        <w:rPr>
          <w:spacing w:val="1"/>
        </w:rPr>
        <w:t>β</w:t>
      </w:r>
      <w:r w:rsidRPr="00943277">
        <w:rPr>
          <w:spacing w:val="-3"/>
        </w:rPr>
        <w:t>ά</w:t>
      </w:r>
      <w:r w:rsidRPr="00943277">
        <w:rPr>
          <w:spacing w:val="-1"/>
        </w:rPr>
        <w:t>σ</w:t>
      </w:r>
      <w:r w:rsidRPr="00943277">
        <w:rPr>
          <w:spacing w:val="1"/>
        </w:rPr>
        <w:t>ι</w:t>
      </w:r>
      <w:r w:rsidRPr="00943277">
        <w:rPr>
          <w:spacing w:val="-3"/>
        </w:rPr>
        <w:t>μ</w:t>
      </w:r>
      <w:r w:rsidRPr="00943277">
        <w:t>οή</w:t>
      </w:r>
      <w:r w:rsidRPr="00943277">
        <w:rPr>
          <w:spacing w:val="-1"/>
        </w:rPr>
        <w:t>μ</w:t>
      </w:r>
      <w:r w:rsidRPr="00943277">
        <w:t>η</w:t>
      </w:r>
      <w:r>
        <w:rPr>
          <w:spacing w:val="1"/>
        </w:rPr>
        <w:t>της</w:t>
      </w:r>
      <w:r w:rsidRPr="00943277">
        <w:rPr>
          <w:spacing w:val="-1"/>
        </w:rPr>
        <w:t>α</w:t>
      </w:r>
      <w:r w:rsidRPr="00943277">
        <w:rPr>
          <w:spacing w:val="-2"/>
        </w:rPr>
        <w:t>π</w:t>
      </w:r>
      <w:r w:rsidRPr="00943277">
        <w:rPr>
          <w:spacing w:val="-1"/>
        </w:rPr>
        <w:t>α</w:t>
      </w:r>
      <w:r w:rsidRPr="00943277">
        <w:rPr>
          <w:spacing w:val="-4"/>
        </w:rPr>
        <w:t>ί</w:t>
      </w:r>
      <w:r w:rsidRPr="00943277">
        <w:rPr>
          <w:spacing w:val="1"/>
        </w:rPr>
        <w:t>τ</w:t>
      </w:r>
      <w:r w:rsidRPr="00943277">
        <w:rPr>
          <w:spacing w:val="2"/>
        </w:rPr>
        <w:t>η</w:t>
      </w:r>
      <w:r w:rsidRPr="00943277">
        <w:rPr>
          <w:spacing w:val="-1"/>
        </w:rPr>
        <w:t>σ</w:t>
      </w:r>
      <w:r w:rsidRPr="00943277">
        <w:t xml:space="preserve">ης </w:t>
      </w:r>
      <w:r w:rsidRPr="00943277">
        <w:rPr>
          <w:spacing w:val="1"/>
        </w:rPr>
        <w:t>σ</w:t>
      </w:r>
      <w:r w:rsidRPr="00943277">
        <w:rPr>
          <w:spacing w:val="-1"/>
        </w:rPr>
        <w:t>α</w:t>
      </w:r>
      <w:r w:rsidRPr="00943277">
        <w:t xml:space="preserve">ς </w:t>
      </w:r>
      <w:r w:rsidRPr="00943277">
        <w:rPr>
          <w:spacing w:val="1"/>
        </w:rPr>
        <w:t>μ</w:t>
      </w:r>
      <w:r w:rsidRPr="00943277">
        <w:rPr>
          <w:spacing w:val="-4"/>
        </w:rPr>
        <w:t>έ</w:t>
      </w:r>
      <w:r w:rsidRPr="00943277">
        <w:rPr>
          <w:spacing w:val="1"/>
        </w:rPr>
        <w:t>σ</w:t>
      </w:r>
      <w:r w:rsidRPr="00943277">
        <w:t>α</w:t>
      </w:r>
      <w:r w:rsidRPr="00943277">
        <w:rPr>
          <w:spacing w:val="-1"/>
        </w:rPr>
        <w:t xml:space="preserve"> σ</w:t>
      </w:r>
      <w:r w:rsidRPr="00943277">
        <w:t>ε πέντε (5)  η</w:t>
      </w:r>
      <w:r w:rsidRPr="00943277">
        <w:rPr>
          <w:spacing w:val="-1"/>
        </w:rPr>
        <w:t>μ</w:t>
      </w:r>
      <w:r w:rsidRPr="00943277">
        <w:t>έρε</w:t>
      </w:r>
      <w:r w:rsidRPr="00943277">
        <w:rPr>
          <w:spacing w:val="1"/>
        </w:rPr>
        <w:t>ς</w:t>
      </w:r>
      <w:r w:rsidR="0093461B" w:rsidRPr="00453A29">
        <w:rPr>
          <w:spacing w:val="1"/>
        </w:rPr>
        <w:t xml:space="preserve"> </w:t>
      </w:r>
      <w:r w:rsidRPr="00943277">
        <w:rPr>
          <w:spacing w:val="-1"/>
        </w:rPr>
        <w:t>α</w:t>
      </w:r>
      <w:r w:rsidRPr="00943277">
        <w:t>πό</w:t>
      </w:r>
      <w:r w:rsidR="0093461B" w:rsidRPr="00453A29">
        <w:t xml:space="preserve"> </w:t>
      </w:r>
      <w:r w:rsidRPr="00943277">
        <w:rPr>
          <w:spacing w:val="1"/>
        </w:rPr>
        <w:t>τ</w:t>
      </w:r>
      <w:r w:rsidRPr="00943277">
        <w:rPr>
          <w:spacing w:val="-4"/>
        </w:rPr>
        <w:t>η</w:t>
      </w:r>
      <w:r w:rsidRPr="00943277">
        <w:t>ν</w:t>
      </w:r>
      <w:r w:rsidRPr="00943277">
        <w:rPr>
          <w:spacing w:val="-1"/>
        </w:rPr>
        <w:t xml:space="preserve"> α</w:t>
      </w:r>
      <w:r w:rsidRPr="00943277">
        <w:t>πλή έγ</w:t>
      </w:r>
      <w:r w:rsidRPr="00943277">
        <w:rPr>
          <w:spacing w:val="-2"/>
        </w:rPr>
        <w:t>γ</w:t>
      </w:r>
      <w:r w:rsidRPr="00943277">
        <w:t>ρ</w:t>
      </w:r>
      <w:r w:rsidRPr="00943277">
        <w:rPr>
          <w:spacing w:val="-1"/>
        </w:rPr>
        <w:t>α</w:t>
      </w:r>
      <w:r w:rsidRPr="00943277">
        <w:rPr>
          <w:spacing w:val="1"/>
        </w:rPr>
        <w:t>φ</w:t>
      </w:r>
      <w:r w:rsidRPr="00943277">
        <w:t>η ε</w:t>
      </w:r>
      <w:r w:rsidRPr="00943277">
        <w:rPr>
          <w:spacing w:val="-2"/>
        </w:rPr>
        <w:t>ι</w:t>
      </w:r>
      <w:r w:rsidRPr="00943277">
        <w:rPr>
          <w:spacing w:val="1"/>
        </w:rPr>
        <w:t>δ</w:t>
      </w:r>
      <w:r w:rsidRPr="00943277">
        <w:t>οποίη</w:t>
      </w:r>
      <w:r w:rsidRPr="00943277">
        <w:rPr>
          <w:spacing w:val="-1"/>
        </w:rPr>
        <w:t>σ</w:t>
      </w:r>
      <w:r w:rsidRPr="00943277">
        <w:t>ή</w:t>
      </w:r>
      <w:r w:rsidR="0093461B" w:rsidRPr="00453A29">
        <w:t xml:space="preserve"> </w:t>
      </w:r>
      <w:r w:rsidRPr="00943277">
        <w:rPr>
          <w:spacing w:val="-1"/>
        </w:rPr>
        <w:t>σα</w:t>
      </w:r>
      <w:r w:rsidRPr="00943277">
        <w:t>ς.</w:t>
      </w:r>
    </w:p>
    <w:p w14:paraId="42F35C6D" w14:textId="77777777" w:rsidR="0091545E" w:rsidRPr="00943277" w:rsidRDefault="0091545E" w:rsidP="0091545E">
      <w:pPr>
        <w:spacing w:after="80" w:line="180" w:lineRule="exact"/>
        <w:ind w:left="114"/>
        <w:jc w:val="both"/>
      </w:pPr>
    </w:p>
    <w:p w14:paraId="0D2D93CC" w14:textId="343BE9A7" w:rsidR="0091545E" w:rsidRPr="00943277" w:rsidRDefault="0091545E" w:rsidP="0091545E">
      <w:pPr>
        <w:spacing w:after="80" w:line="360" w:lineRule="auto"/>
        <w:ind w:right="78"/>
        <w:jc w:val="both"/>
        <w:rPr>
          <w:rFonts w:eastAsia="Calibri"/>
        </w:rPr>
      </w:pPr>
      <w:r w:rsidRPr="00943277">
        <w:t>Η</w:t>
      </w:r>
      <w:r w:rsidR="0093461B" w:rsidRPr="00453A29">
        <w:t xml:space="preserve"> </w:t>
      </w:r>
      <w:r w:rsidRPr="00943277">
        <w:rPr>
          <w:spacing w:val="-2"/>
        </w:rPr>
        <w:t>π</w:t>
      </w:r>
      <w:r w:rsidRPr="00943277">
        <w:rPr>
          <w:spacing w:val="-1"/>
        </w:rPr>
        <w:t>α</w:t>
      </w:r>
      <w:r w:rsidRPr="00943277">
        <w:t>ρ</w:t>
      </w:r>
      <w:r w:rsidRPr="00943277">
        <w:rPr>
          <w:spacing w:val="-2"/>
        </w:rPr>
        <w:t>ο</w:t>
      </w:r>
      <w:r w:rsidRPr="00943277">
        <w:rPr>
          <w:spacing w:val="1"/>
        </w:rPr>
        <w:t>ύσ</w:t>
      </w:r>
      <w:r w:rsidRPr="00943277">
        <w:t>α</w:t>
      </w:r>
      <w:r w:rsidR="0093461B" w:rsidRPr="00453A29">
        <w:t xml:space="preserve"> </w:t>
      </w:r>
      <w:r w:rsidRPr="00943277">
        <w:t>ι</w:t>
      </w:r>
      <w:r w:rsidRPr="00943277">
        <w:rPr>
          <w:spacing w:val="1"/>
        </w:rPr>
        <w:t>σ</w:t>
      </w:r>
      <w:r w:rsidRPr="00943277">
        <w:rPr>
          <w:spacing w:val="-2"/>
        </w:rPr>
        <w:t>χ</w:t>
      </w:r>
      <w:r w:rsidRPr="00943277">
        <w:rPr>
          <w:spacing w:val="-1"/>
        </w:rPr>
        <w:t>ύ</w:t>
      </w:r>
      <w:r w:rsidRPr="00943277">
        <w:t>ει</w:t>
      </w:r>
      <w:r w:rsidR="0093461B" w:rsidRPr="00453A29">
        <w:t xml:space="preserve"> </w:t>
      </w:r>
      <w:r w:rsidRPr="00943277">
        <w:rPr>
          <w:spacing w:val="-1"/>
        </w:rPr>
        <w:t>μ</w:t>
      </w:r>
      <w:r w:rsidRPr="00943277">
        <w:t>έχρι</w:t>
      </w:r>
      <w:r w:rsidR="0093461B" w:rsidRPr="00453A29">
        <w:t xml:space="preserve"> </w:t>
      </w:r>
      <w:r w:rsidRPr="00943277">
        <w:rPr>
          <w:spacing w:val="-8"/>
        </w:rPr>
        <w:t>κ</w:t>
      </w:r>
      <w:r w:rsidRPr="00943277">
        <w:rPr>
          <w:spacing w:val="1"/>
        </w:rPr>
        <w:t>α</w:t>
      </w:r>
      <w:r w:rsidRPr="00943277">
        <w:t>ι</w:t>
      </w:r>
      <w:r w:rsidRPr="00943277">
        <w:rPr>
          <w:spacing w:val="1"/>
        </w:rPr>
        <w:t xml:space="preserve"> τ</w:t>
      </w:r>
      <w:r w:rsidRPr="00943277">
        <w:rPr>
          <w:spacing w:val="-4"/>
        </w:rPr>
        <w:t>η</w:t>
      </w:r>
      <w:r w:rsidRPr="00943277">
        <w:t>ν ..</w:t>
      </w:r>
      <w:r w:rsidRPr="00943277">
        <w:rPr>
          <w:spacing w:val="-2"/>
        </w:rPr>
        <w:t>.</w:t>
      </w:r>
      <w:r w:rsidRPr="00943277">
        <w:t>...</w:t>
      </w:r>
      <w:r w:rsidRPr="00943277">
        <w:rPr>
          <w:spacing w:val="-2"/>
        </w:rPr>
        <w:t>.</w:t>
      </w:r>
      <w:r w:rsidRPr="00943277">
        <w:t>...</w:t>
      </w:r>
      <w:r w:rsidRPr="00943277">
        <w:rPr>
          <w:spacing w:val="-2"/>
        </w:rPr>
        <w:t>.</w:t>
      </w:r>
      <w:r w:rsidRPr="00943277">
        <w:t>..............................................</w:t>
      </w:r>
    </w:p>
    <w:p w14:paraId="288BB68D" w14:textId="77777777" w:rsidR="0091545E" w:rsidRPr="00943277" w:rsidRDefault="0091545E" w:rsidP="0091545E">
      <w:pPr>
        <w:spacing w:after="80"/>
        <w:ind w:right="8795"/>
        <w:jc w:val="both"/>
      </w:pPr>
      <w:r w:rsidRPr="00943277">
        <w:t>ή</w:t>
      </w:r>
    </w:p>
    <w:p w14:paraId="12E716F7" w14:textId="2A77AA90" w:rsidR="0091545E" w:rsidRPr="00943277" w:rsidRDefault="0091545E" w:rsidP="0091545E">
      <w:pPr>
        <w:spacing w:after="80" w:line="360" w:lineRule="auto"/>
        <w:jc w:val="both"/>
      </w:pPr>
      <w:r w:rsidRPr="00943277">
        <w:lastRenderedPageBreak/>
        <w:t>Η παρούσα ισχύει μέχρις ότου αυτή μας επιστραφεί  ή</w:t>
      </w:r>
      <w:r w:rsidR="0093461B" w:rsidRPr="00453A29">
        <w:t xml:space="preserve"> </w:t>
      </w:r>
      <w:r w:rsidRPr="00943277">
        <w:rPr>
          <w:spacing w:val="-1"/>
        </w:rPr>
        <w:t>μ</w:t>
      </w:r>
      <w:r w:rsidRPr="00943277">
        <w:t>έχρ</w:t>
      </w:r>
      <w:r w:rsidRPr="00943277">
        <w:rPr>
          <w:spacing w:val="-1"/>
        </w:rPr>
        <w:t>ι</w:t>
      </w:r>
      <w:r w:rsidRPr="00943277">
        <w:t>ς ό</w:t>
      </w:r>
      <w:r w:rsidRPr="00943277">
        <w:rPr>
          <w:spacing w:val="-1"/>
        </w:rPr>
        <w:t>τ</w:t>
      </w:r>
      <w:r w:rsidRPr="00943277">
        <w:t xml:space="preserve">ου </w:t>
      </w:r>
      <w:r w:rsidRPr="00943277">
        <w:rPr>
          <w:spacing w:val="-2"/>
        </w:rPr>
        <w:t>λ</w:t>
      </w:r>
      <w:r w:rsidRPr="00943277">
        <w:rPr>
          <w:spacing w:val="-1"/>
        </w:rPr>
        <w:t>άβ</w:t>
      </w:r>
      <w:r w:rsidRPr="00943277">
        <w:t>ου</w:t>
      </w:r>
      <w:r w:rsidRPr="00943277">
        <w:rPr>
          <w:spacing w:val="-1"/>
        </w:rPr>
        <w:t>μ</w:t>
      </w:r>
      <w:r w:rsidRPr="00943277">
        <w:t>ε</w:t>
      </w:r>
      <w:r w:rsidR="0093461B" w:rsidRPr="00453A29">
        <w:t xml:space="preserve"> </w:t>
      </w:r>
      <w:r w:rsidRPr="00943277">
        <w:t>έγ</w:t>
      </w:r>
      <w:r w:rsidRPr="00943277">
        <w:rPr>
          <w:spacing w:val="-2"/>
        </w:rPr>
        <w:t>γ</w:t>
      </w:r>
      <w:r w:rsidRPr="00943277">
        <w:t>ρ</w:t>
      </w:r>
      <w:r w:rsidRPr="00943277">
        <w:rPr>
          <w:spacing w:val="-1"/>
        </w:rPr>
        <w:t>α</w:t>
      </w:r>
      <w:r w:rsidRPr="00943277">
        <w:rPr>
          <w:spacing w:val="1"/>
        </w:rPr>
        <w:t>φ</w:t>
      </w:r>
      <w:r w:rsidRPr="00943277">
        <w:t>η</w:t>
      </w:r>
      <w:r w:rsidR="0093461B" w:rsidRPr="00453A29">
        <w:t xml:space="preserve"> </w:t>
      </w:r>
      <w:r w:rsidRPr="00943277">
        <w:rPr>
          <w:spacing w:val="-1"/>
        </w:rPr>
        <w:t>δ</w:t>
      </w:r>
      <w:r w:rsidRPr="00943277">
        <w:t>ή</w:t>
      </w:r>
      <w:r w:rsidRPr="00943277">
        <w:rPr>
          <w:spacing w:val="-4"/>
        </w:rPr>
        <w:t>λ</w:t>
      </w:r>
      <w:r w:rsidRPr="00943277">
        <w:rPr>
          <w:spacing w:val="1"/>
        </w:rPr>
        <w:t>ω</w:t>
      </w:r>
      <w:r w:rsidRPr="00943277">
        <w:rPr>
          <w:spacing w:val="-1"/>
        </w:rPr>
        <w:t>σ</w:t>
      </w:r>
      <w:r w:rsidRPr="00943277">
        <w:t>ή</w:t>
      </w:r>
      <w:r w:rsidR="0093461B" w:rsidRPr="00453A29">
        <w:t xml:space="preserve"> </w:t>
      </w:r>
      <w:r w:rsidRPr="00943277">
        <w:rPr>
          <w:spacing w:val="-1"/>
        </w:rPr>
        <w:t>σα</w:t>
      </w:r>
      <w:r w:rsidRPr="00943277">
        <w:t>ς ό</w:t>
      </w:r>
      <w:r w:rsidRPr="00943277">
        <w:rPr>
          <w:spacing w:val="1"/>
        </w:rPr>
        <w:t>τ</w:t>
      </w:r>
      <w:r w:rsidRPr="00943277">
        <w:t xml:space="preserve">ι </w:t>
      </w:r>
      <w:r w:rsidRPr="00943277">
        <w:rPr>
          <w:spacing w:val="-1"/>
        </w:rPr>
        <w:t>μ</w:t>
      </w:r>
      <w:r w:rsidRPr="00943277">
        <w:t>πορού</w:t>
      </w:r>
      <w:r w:rsidRPr="00943277">
        <w:rPr>
          <w:spacing w:val="-1"/>
        </w:rPr>
        <w:t>μ</w:t>
      </w:r>
      <w:r w:rsidRPr="00943277">
        <w:t>ε</w:t>
      </w:r>
      <w:r w:rsidRPr="00943277">
        <w:rPr>
          <w:spacing w:val="1"/>
        </w:rPr>
        <w:t xml:space="preserve"> ν</w:t>
      </w:r>
      <w:r w:rsidRPr="00943277">
        <w:t xml:space="preserve">α </w:t>
      </w:r>
      <w:r w:rsidRPr="00943277">
        <w:rPr>
          <w:spacing w:val="-1"/>
        </w:rPr>
        <w:t>θ</w:t>
      </w:r>
      <w:r w:rsidRPr="00943277">
        <w:t>εωρή</w:t>
      </w:r>
      <w:r w:rsidRPr="00943277">
        <w:rPr>
          <w:spacing w:val="-1"/>
        </w:rPr>
        <w:t>σ</w:t>
      </w:r>
      <w:r w:rsidRPr="00943277">
        <w:t>ου</w:t>
      </w:r>
      <w:r w:rsidRPr="00943277">
        <w:rPr>
          <w:spacing w:val="-1"/>
        </w:rPr>
        <w:t>μ</w:t>
      </w:r>
      <w:r w:rsidRPr="00943277">
        <w:t>ε</w:t>
      </w:r>
      <w:r w:rsidR="0093461B" w:rsidRPr="00453A29">
        <w:t xml:space="preserve"> </w:t>
      </w:r>
      <w:r w:rsidRPr="00943277">
        <w:rPr>
          <w:spacing w:val="-1"/>
        </w:rPr>
        <w:t>τ</w:t>
      </w:r>
      <w:r w:rsidRPr="00943277">
        <w:rPr>
          <w:spacing w:val="-4"/>
        </w:rPr>
        <w:t>η</w:t>
      </w:r>
      <w:r w:rsidRPr="00943277">
        <w:t>ν</w:t>
      </w:r>
      <w:r w:rsidR="0093461B" w:rsidRPr="00453A29">
        <w:t xml:space="preserve"> </w:t>
      </w:r>
      <w:r w:rsidRPr="00943277">
        <w:rPr>
          <w:spacing w:val="1"/>
        </w:rPr>
        <w:t>Τ</w:t>
      </w:r>
      <w:r w:rsidRPr="00943277">
        <w:t>ρ</w:t>
      </w:r>
      <w:r w:rsidRPr="00943277">
        <w:rPr>
          <w:spacing w:val="-1"/>
        </w:rPr>
        <w:t>ά</w:t>
      </w:r>
      <w:r w:rsidRPr="00943277">
        <w:t>πε</w:t>
      </w:r>
      <w:r w:rsidRPr="00943277">
        <w:rPr>
          <w:spacing w:val="-7"/>
        </w:rPr>
        <w:t>ζ</w:t>
      </w:r>
      <w:r w:rsidRPr="00943277">
        <w:t>α</w:t>
      </w:r>
      <w:r w:rsidR="0093461B" w:rsidRPr="00453A29">
        <w:t xml:space="preserve"> </w:t>
      </w:r>
      <w:r>
        <w:rPr>
          <w:spacing w:val="-3"/>
        </w:rPr>
        <w:t>μας</w:t>
      </w:r>
      <w:r w:rsidR="0093461B" w:rsidRPr="00453A29">
        <w:rPr>
          <w:spacing w:val="-3"/>
        </w:rPr>
        <w:t xml:space="preserve"> </w:t>
      </w:r>
      <w:r w:rsidRPr="00943277">
        <w:rPr>
          <w:spacing w:val="-1"/>
        </w:rPr>
        <w:t>α</w:t>
      </w:r>
      <w:r w:rsidRPr="00943277">
        <w:rPr>
          <w:spacing w:val="-2"/>
        </w:rPr>
        <w:t>π</w:t>
      </w:r>
      <w:r w:rsidRPr="00943277">
        <w:rPr>
          <w:spacing w:val="-1"/>
        </w:rPr>
        <w:t>α</w:t>
      </w:r>
      <w:r w:rsidRPr="00943277">
        <w:rPr>
          <w:spacing w:val="2"/>
        </w:rPr>
        <w:t>λ</w:t>
      </w:r>
      <w:r w:rsidRPr="00943277">
        <w:rPr>
          <w:spacing w:val="-2"/>
        </w:rPr>
        <w:t>λ</w:t>
      </w:r>
      <w:r w:rsidRPr="00943277">
        <w:rPr>
          <w:spacing w:val="-1"/>
        </w:rPr>
        <w:t>α</w:t>
      </w:r>
      <w:r w:rsidRPr="00943277">
        <w:t>γ</w:t>
      </w:r>
      <w:r w:rsidRPr="00943277">
        <w:rPr>
          <w:spacing w:val="-1"/>
        </w:rPr>
        <w:t>μ</w:t>
      </w:r>
      <w:r w:rsidRPr="00943277">
        <w:t>έ</w:t>
      </w:r>
      <w:r w:rsidRPr="00943277">
        <w:rPr>
          <w:spacing w:val="-1"/>
        </w:rPr>
        <w:t>ν</w:t>
      </w:r>
      <w:r w:rsidRPr="00943277">
        <w:t>η</w:t>
      </w:r>
      <w:r w:rsidR="0093461B" w:rsidRPr="00453A29">
        <w:t xml:space="preserve"> </w:t>
      </w:r>
      <w:r w:rsidRPr="00943277">
        <w:rPr>
          <w:spacing w:val="-1"/>
        </w:rPr>
        <w:t>α</w:t>
      </w:r>
      <w:r w:rsidRPr="00943277">
        <w:t>πό</w:t>
      </w:r>
      <w:r w:rsidR="0093461B" w:rsidRPr="00453A29">
        <w:t xml:space="preserve"> </w:t>
      </w:r>
      <w:r w:rsidRPr="00943277">
        <w:rPr>
          <w:spacing w:val="-8"/>
        </w:rPr>
        <w:t>κ</w:t>
      </w:r>
      <w:r w:rsidRPr="00943277">
        <w:rPr>
          <w:spacing w:val="1"/>
        </w:rPr>
        <w:t>ά</w:t>
      </w:r>
      <w:r w:rsidRPr="00943277">
        <w:rPr>
          <w:spacing w:val="-1"/>
        </w:rPr>
        <w:t>θ</w:t>
      </w:r>
      <w:r w:rsidRPr="00943277">
        <w:t xml:space="preserve">ε </w:t>
      </w:r>
      <w:r w:rsidRPr="00943277">
        <w:rPr>
          <w:spacing w:val="1"/>
        </w:rPr>
        <w:t>σ</w:t>
      </w:r>
      <w:r w:rsidRPr="00943277">
        <w:rPr>
          <w:spacing w:val="-2"/>
        </w:rPr>
        <w:t>χ</w:t>
      </w:r>
      <w:r w:rsidRPr="00943277">
        <w:t xml:space="preserve">ετική </w:t>
      </w:r>
      <w:r w:rsidRPr="00943277">
        <w:rPr>
          <w:spacing w:val="-1"/>
        </w:rPr>
        <w:t>υ</w:t>
      </w:r>
      <w:r w:rsidRPr="00943277">
        <w:t>ποχρέω</w:t>
      </w:r>
      <w:r w:rsidRPr="00943277">
        <w:rPr>
          <w:spacing w:val="-1"/>
        </w:rPr>
        <w:t>σ</w:t>
      </w:r>
      <w:r w:rsidRPr="00943277">
        <w:t>η</w:t>
      </w:r>
      <w:r w:rsidR="0093461B" w:rsidRPr="00453A29">
        <w:t xml:space="preserve"> </w:t>
      </w:r>
      <w:r w:rsidRPr="00943277">
        <w:t>εγγ</w:t>
      </w:r>
      <w:r w:rsidRPr="00943277">
        <w:rPr>
          <w:spacing w:val="1"/>
        </w:rPr>
        <w:t>υ</w:t>
      </w:r>
      <w:r w:rsidRPr="00943277">
        <w:t>οδο</w:t>
      </w:r>
      <w:r w:rsidRPr="00943277">
        <w:rPr>
          <w:spacing w:val="-1"/>
        </w:rPr>
        <w:t>σ</w:t>
      </w:r>
      <w:r w:rsidRPr="00943277">
        <w:t>ί</w:t>
      </w:r>
      <w:r w:rsidRPr="00943277">
        <w:rPr>
          <w:spacing w:val="-1"/>
        </w:rPr>
        <w:t>α</w:t>
      </w:r>
      <w:r w:rsidRPr="00943277">
        <w:t>ς</w:t>
      </w:r>
      <w:r w:rsidR="0093461B" w:rsidRPr="00453A29">
        <w:t xml:space="preserve"> </w:t>
      </w:r>
      <w:r w:rsidRPr="00943277">
        <w:rPr>
          <w:spacing w:val="-3"/>
        </w:rPr>
        <w:t>μ</w:t>
      </w:r>
      <w:r w:rsidRPr="00943277">
        <w:rPr>
          <w:spacing w:val="1"/>
        </w:rPr>
        <w:t>α</w:t>
      </w:r>
      <w:r w:rsidRPr="00943277">
        <w:t>ς.</w:t>
      </w:r>
    </w:p>
    <w:p w14:paraId="4668D01B" w14:textId="77777777" w:rsidR="0091545E" w:rsidRPr="00943277" w:rsidRDefault="0091545E" w:rsidP="0091545E">
      <w:pPr>
        <w:spacing w:after="80" w:line="355" w:lineRule="auto"/>
        <w:ind w:right="76"/>
        <w:jc w:val="both"/>
        <w:rPr>
          <w:rFonts w:eastAsia="Calibri"/>
        </w:rPr>
      </w:pPr>
      <w:r w:rsidRPr="00943277">
        <w:rPr>
          <w:spacing w:val="-1"/>
        </w:rPr>
        <w:t>Σ</w:t>
      </w:r>
      <w:r w:rsidRPr="00943277">
        <w:t>επερ</w:t>
      </w:r>
      <w:r w:rsidRPr="00943277">
        <w:rPr>
          <w:spacing w:val="-1"/>
        </w:rPr>
        <w:t>ί</w:t>
      </w:r>
      <w:r w:rsidRPr="00943277">
        <w:rPr>
          <w:spacing w:val="-2"/>
        </w:rPr>
        <w:t>π</w:t>
      </w:r>
      <w:r w:rsidRPr="00943277">
        <w:rPr>
          <w:spacing w:val="1"/>
        </w:rPr>
        <w:t>τω</w:t>
      </w:r>
      <w:r w:rsidRPr="00943277">
        <w:rPr>
          <w:spacing w:val="-1"/>
        </w:rPr>
        <w:t>σ</w:t>
      </w:r>
      <w:r w:rsidRPr="00943277">
        <w:t>η</w:t>
      </w:r>
      <w:r w:rsidRPr="00943277">
        <w:rPr>
          <w:spacing w:val="-6"/>
        </w:rPr>
        <w:t>κ</w:t>
      </w:r>
      <w:r w:rsidRPr="00943277">
        <w:rPr>
          <w:spacing w:val="-1"/>
        </w:rPr>
        <w:t>ατά</w:t>
      </w:r>
      <w:r w:rsidRPr="00943277">
        <w:t>π</w:t>
      </w:r>
      <w:r w:rsidRPr="00943277">
        <w:rPr>
          <w:spacing w:val="-1"/>
        </w:rPr>
        <w:t>τ</w:t>
      </w:r>
      <w:r w:rsidRPr="00943277">
        <w:rPr>
          <w:spacing w:val="1"/>
        </w:rPr>
        <w:t>ω</w:t>
      </w:r>
      <w:r w:rsidRPr="00943277">
        <w:rPr>
          <w:spacing w:val="-1"/>
        </w:rPr>
        <w:t>σ</w:t>
      </w:r>
      <w:r w:rsidRPr="00943277">
        <w:t>ης</w:t>
      </w:r>
      <w:r w:rsidRPr="00943277">
        <w:rPr>
          <w:spacing w:val="1"/>
        </w:rPr>
        <w:t>τ</w:t>
      </w:r>
      <w:r w:rsidRPr="00943277">
        <w:t>ηςεγγ</w:t>
      </w:r>
      <w:r w:rsidRPr="00943277">
        <w:rPr>
          <w:spacing w:val="1"/>
        </w:rPr>
        <w:t>ύ</w:t>
      </w:r>
      <w:r w:rsidRPr="00943277">
        <w:t>η</w:t>
      </w:r>
      <w:r w:rsidRPr="00943277">
        <w:rPr>
          <w:spacing w:val="-1"/>
        </w:rPr>
        <w:t>σ</w:t>
      </w:r>
      <w:r w:rsidRPr="00943277">
        <w:rPr>
          <w:spacing w:val="2"/>
        </w:rPr>
        <w:t>η</w:t>
      </w:r>
      <w:r w:rsidRPr="00943277">
        <w:t>ς,</w:t>
      </w:r>
      <w:r w:rsidRPr="00943277">
        <w:rPr>
          <w:spacing w:val="-1"/>
        </w:rPr>
        <w:t>τ</w:t>
      </w:r>
      <w:r w:rsidRPr="00943277">
        <w:t>οπο</w:t>
      </w:r>
      <w:r w:rsidRPr="00943277">
        <w:rPr>
          <w:spacing w:val="-1"/>
        </w:rPr>
        <w:t>σ</w:t>
      </w:r>
      <w:r w:rsidRPr="00943277">
        <w:t>ό</w:t>
      </w:r>
      <w:r w:rsidRPr="00943277">
        <w:rPr>
          <w:spacing w:val="-1"/>
        </w:rPr>
        <w:t>τ</w:t>
      </w:r>
      <w:r w:rsidRPr="00943277">
        <w:t>ης</w:t>
      </w:r>
      <w:r w:rsidRPr="00943277">
        <w:rPr>
          <w:spacing w:val="-8"/>
        </w:rPr>
        <w:t>κ</w:t>
      </w:r>
      <w:r w:rsidRPr="00943277">
        <w:rPr>
          <w:spacing w:val="-1"/>
        </w:rPr>
        <w:t>α</w:t>
      </w:r>
      <w:r w:rsidRPr="00943277">
        <w:rPr>
          <w:spacing w:val="1"/>
        </w:rPr>
        <w:t>τ</w:t>
      </w:r>
      <w:r w:rsidRPr="00943277">
        <w:rPr>
          <w:spacing w:val="-1"/>
        </w:rPr>
        <w:t>ά</w:t>
      </w:r>
      <w:r w:rsidRPr="00943277">
        <w:rPr>
          <w:spacing w:val="-2"/>
        </w:rPr>
        <w:t>π</w:t>
      </w:r>
      <w:r w:rsidRPr="00943277">
        <w:rPr>
          <w:spacing w:val="1"/>
        </w:rPr>
        <w:t>τω</w:t>
      </w:r>
      <w:r w:rsidRPr="00943277">
        <w:rPr>
          <w:spacing w:val="-1"/>
        </w:rPr>
        <w:t>σ</w:t>
      </w:r>
      <w:r w:rsidRPr="00943277">
        <w:t>ης</w:t>
      </w:r>
      <w:r w:rsidRPr="00943277">
        <w:rPr>
          <w:spacing w:val="-1"/>
        </w:rPr>
        <w:t>υ</w:t>
      </w:r>
      <w:r w:rsidRPr="00943277">
        <w:t>πό</w:t>
      </w:r>
      <w:r w:rsidRPr="00943277">
        <w:rPr>
          <w:spacing w:val="-4"/>
        </w:rPr>
        <w:t>κ</w:t>
      </w:r>
      <w:r w:rsidRPr="00943277">
        <w:rPr>
          <w:spacing w:val="2"/>
        </w:rPr>
        <w:t>ε</w:t>
      </w:r>
      <w:r w:rsidRPr="00943277">
        <w:rPr>
          <w:spacing w:val="-4"/>
        </w:rPr>
        <w:t>ι</w:t>
      </w:r>
      <w:r w:rsidRPr="00943277">
        <w:rPr>
          <w:spacing w:val="-1"/>
        </w:rPr>
        <w:t>τα</w:t>
      </w:r>
      <w:r w:rsidRPr="00943277">
        <w:t>ι</w:t>
      </w:r>
      <w:r w:rsidRPr="00943277">
        <w:rPr>
          <w:spacing w:val="1"/>
        </w:rPr>
        <w:t>σ</w:t>
      </w:r>
      <w:r w:rsidRPr="00943277">
        <w:rPr>
          <w:spacing w:val="-1"/>
        </w:rPr>
        <w:t>τ</w:t>
      </w:r>
      <w:r w:rsidRPr="00943277">
        <w:t>οε</w:t>
      </w:r>
      <w:r w:rsidRPr="00943277">
        <w:rPr>
          <w:spacing w:val="-8"/>
        </w:rPr>
        <w:t>κ</w:t>
      </w:r>
      <w:r w:rsidRPr="00943277">
        <w:rPr>
          <w:spacing w:val="-1"/>
        </w:rPr>
        <w:t>ά</w:t>
      </w:r>
      <w:r w:rsidRPr="00943277">
        <w:rPr>
          <w:spacing w:val="1"/>
        </w:rPr>
        <w:t>σ</w:t>
      </w:r>
      <w:r w:rsidRPr="00943277">
        <w:rPr>
          <w:spacing w:val="-1"/>
        </w:rPr>
        <w:t>τ</w:t>
      </w:r>
      <w:r w:rsidRPr="00943277">
        <w:t>ο</w:t>
      </w:r>
      <w:r w:rsidRPr="00943277">
        <w:rPr>
          <w:spacing w:val="1"/>
        </w:rPr>
        <w:t>τ</w:t>
      </w:r>
      <w:r w:rsidRPr="00943277">
        <w:t>ει</w:t>
      </w:r>
      <w:r w:rsidRPr="00943277">
        <w:rPr>
          <w:spacing w:val="1"/>
        </w:rPr>
        <w:t>σ</w:t>
      </w:r>
      <w:r w:rsidRPr="00943277">
        <w:t>χύον</w:t>
      </w:r>
      <w:r w:rsidRPr="00943277">
        <w:rPr>
          <w:spacing w:val="-2"/>
        </w:rPr>
        <w:t>π</w:t>
      </w:r>
      <w:r w:rsidRPr="00943277">
        <w:rPr>
          <w:spacing w:val="-1"/>
        </w:rPr>
        <w:t>ά</w:t>
      </w:r>
      <w:r w:rsidRPr="00943277">
        <w:t xml:space="preserve">γιο </w:t>
      </w:r>
      <w:r w:rsidRPr="00943277">
        <w:rPr>
          <w:spacing w:val="-1"/>
        </w:rPr>
        <w:t>τ</w:t>
      </w:r>
      <w:r w:rsidRPr="00943277">
        <w:t>έ</w:t>
      </w:r>
      <w:r w:rsidRPr="00943277">
        <w:rPr>
          <w:spacing w:val="-2"/>
        </w:rPr>
        <w:t>λ</w:t>
      </w:r>
      <w:r w:rsidRPr="00943277">
        <w:t xml:space="preserve">ος </w:t>
      </w:r>
      <w:r w:rsidRPr="00943277">
        <w:rPr>
          <w:spacing w:val="-6"/>
        </w:rPr>
        <w:t>χ</w:t>
      </w:r>
      <w:r w:rsidRPr="00943277">
        <w:rPr>
          <w:spacing w:val="1"/>
        </w:rPr>
        <w:t>α</w:t>
      </w:r>
      <w:r w:rsidRPr="00943277">
        <w:rPr>
          <w:spacing w:val="-2"/>
        </w:rPr>
        <w:t>ρ</w:t>
      </w:r>
      <w:r w:rsidRPr="00943277">
        <w:rPr>
          <w:spacing w:val="-1"/>
        </w:rPr>
        <w:t>τ</w:t>
      </w:r>
      <w:r w:rsidRPr="00943277">
        <w:t>ο</w:t>
      </w:r>
      <w:r w:rsidRPr="00943277">
        <w:rPr>
          <w:spacing w:val="-1"/>
        </w:rPr>
        <w:t>σ</w:t>
      </w:r>
      <w:r w:rsidRPr="00943277">
        <w:t>ή</w:t>
      </w:r>
      <w:r w:rsidRPr="00943277">
        <w:rPr>
          <w:spacing w:val="-1"/>
        </w:rPr>
        <w:t>μ</w:t>
      </w:r>
      <w:r w:rsidRPr="00943277">
        <w:t>ο</w:t>
      </w:r>
      <w:r w:rsidRPr="00943277">
        <w:rPr>
          <w:spacing w:val="-1"/>
        </w:rPr>
        <w:t>υ</w:t>
      </w:r>
      <w:r w:rsidRPr="00943277">
        <w:t>.</w:t>
      </w:r>
    </w:p>
    <w:p w14:paraId="3E047580" w14:textId="77777777" w:rsidR="0091545E" w:rsidRPr="00943277" w:rsidRDefault="0091545E" w:rsidP="0091545E">
      <w:pPr>
        <w:spacing w:after="80" w:line="360" w:lineRule="auto"/>
        <w:ind w:right="75"/>
        <w:jc w:val="both"/>
        <w:rPr>
          <w:rFonts w:eastAsia="Calibri"/>
        </w:rPr>
      </w:pPr>
      <w:r w:rsidRPr="00943277">
        <w:t>Αποδεχόμαστε  να παρατείνουμε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w:t>
      </w:r>
      <w:r>
        <w:t>α προβλεπόμενα στη σχετική Διακήρυξη την οποία γνωρίζουμε</w:t>
      </w:r>
      <w:r w:rsidRPr="00943277">
        <w:t>, με την προϋπόθεση  ότι το σχετικό αίτημα σας θα μας υποβληθεί πριν από την ημερομηνία λήξης της.</w:t>
      </w:r>
    </w:p>
    <w:p w14:paraId="4C1C733C" w14:textId="77777777" w:rsidR="0091545E" w:rsidRPr="00943277" w:rsidRDefault="0091545E" w:rsidP="0091545E">
      <w:pPr>
        <w:spacing w:after="80" w:line="360" w:lineRule="auto"/>
        <w:ind w:right="75"/>
        <w:jc w:val="both"/>
      </w:pPr>
      <w:r w:rsidRPr="00943277">
        <w:t>Βε</w:t>
      </w:r>
      <w:r w:rsidRPr="00943277">
        <w:rPr>
          <w:spacing w:val="-1"/>
        </w:rPr>
        <w:t>βα</w:t>
      </w:r>
      <w:r w:rsidRPr="00943277">
        <w:t>ι</w:t>
      </w:r>
      <w:r w:rsidRPr="00943277">
        <w:rPr>
          <w:spacing w:val="1"/>
        </w:rPr>
        <w:t>ώ</w:t>
      </w:r>
      <w:r w:rsidRPr="00943277">
        <w:rPr>
          <w:spacing w:val="-1"/>
        </w:rPr>
        <w:t>ν</w:t>
      </w:r>
      <w:r w:rsidRPr="00943277">
        <w:t>ου</w:t>
      </w:r>
      <w:r w:rsidRPr="00943277">
        <w:rPr>
          <w:spacing w:val="-1"/>
        </w:rPr>
        <w:t>μ</w:t>
      </w:r>
      <w:r w:rsidRPr="00943277">
        <w:t>ε</w:t>
      </w:r>
      <w:r w:rsidRPr="00943277">
        <w:rPr>
          <w:spacing w:val="-1"/>
        </w:rPr>
        <w:t>υ</w:t>
      </w:r>
      <w:r w:rsidRPr="00943277">
        <w:t>πεύ</w:t>
      </w:r>
      <w:r w:rsidRPr="00943277">
        <w:rPr>
          <w:spacing w:val="-1"/>
        </w:rPr>
        <w:t>θ</w:t>
      </w:r>
      <w:r w:rsidRPr="00943277">
        <w:rPr>
          <w:spacing w:val="1"/>
        </w:rPr>
        <w:t>υ</w:t>
      </w:r>
      <w:r w:rsidRPr="00943277">
        <w:rPr>
          <w:spacing w:val="-1"/>
        </w:rPr>
        <w:t>ν</w:t>
      </w:r>
      <w:r w:rsidRPr="00943277">
        <w:t>αό</w:t>
      </w:r>
      <w:r w:rsidRPr="00943277">
        <w:rPr>
          <w:spacing w:val="1"/>
        </w:rPr>
        <w:t>τ</w:t>
      </w:r>
      <w:r w:rsidRPr="00943277">
        <w:t>ι</w:t>
      </w:r>
      <w:r w:rsidRPr="00943277">
        <w:rPr>
          <w:spacing w:val="-1"/>
        </w:rPr>
        <w:t>τ</w:t>
      </w:r>
      <w:r w:rsidRPr="00943277">
        <w:t>οπο</w:t>
      </w:r>
      <w:r w:rsidRPr="00943277">
        <w:rPr>
          <w:spacing w:val="-1"/>
        </w:rPr>
        <w:t>σ</w:t>
      </w:r>
      <w:r w:rsidRPr="00943277">
        <w:t>ό</w:t>
      </w:r>
      <w:r w:rsidRPr="00943277">
        <w:rPr>
          <w:spacing w:val="-1"/>
        </w:rPr>
        <w:t>τω</w:t>
      </w:r>
      <w:r w:rsidRPr="00943277">
        <w:t>νεγγ</w:t>
      </w:r>
      <w:r w:rsidRPr="00943277">
        <w:rPr>
          <w:spacing w:val="1"/>
        </w:rPr>
        <w:t>υ</w:t>
      </w:r>
      <w:r w:rsidRPr="00943277">
        <w:rPr>
          <w:spacing w:val="-4"/>
        </w:rPr>
        <w:t>η</w:t>
      </w:r>
      <w:r w:rsidRPr="00943277">
        <w:rPr>
          <w:spacing w:val="1"/>
        </w:rPr>
        <w:t>τ</w:t>
      </w:r>
      <w:r w:rsidRPr="00943277">
        <w:rPr>
          <w:spacing w:val="-2"/>
        </w:rPr>
        <w:t>ι</w:t>
      </w:r>
      <w:r w:rsidRPr="00943277">
        <w:rPr>
          <w:spacing w:val="-4"/>
        </w:rPr>
        <w:t>κ</w:t>
      </w:r>
      <w:r w:rsidRPr="00943277">
        <w:rPr>
          <w:spacing w:val="1"/>
        </w:rPr>
        <w:t>ώ</w:t>
      </w:r>
      <w:r w:rsidRPr="00943277">
        <w:t>νεπ</w:t>
      </w:r>
      <w:r w:rsidRPr="00943277">
        <w:rPr>
          <w:spacing w:val="1"/>
        </w:rPr>
        <w:t>ισ</w:t>
      </w:r>
      <w:r w:rsidRPr="00943277">
        <w:rPr>
          <w:spacing w:val="-1"/>
        </w:rPr>
        <w:t>τ</w:t>
      </w:r>
      <w:r w:rsidRPr="00943277">
        <w:rPr>
          <w:spacing w:val="-2"/>
        </w:rPr>
        <w:t>ο</w:t>
      </w:r>
      <w:r w:rsidRPr="00943277">
        <w:rPr>
          <w:spacing w:val="-6"/>
        </w:rPr>
        <w:t>λ</w:t>
      </w:r>
      <w:r w:rsidRPr="00943277">
        <w:rPr>
          <w:spacing w:val="1"/>
        </w:rPr>
        <w:t>ώ</w:t>
      </w:r>
      <w:r w:rsidRPr="00943277">
        <w:t>νπ</w:t>
      </w:r>
      <w:r w:rsidRPr="00943277">
        <w:rPr>
          <w:spacing w:val="-2"/>
        </w:rPr>
        <w:t>ο</w:t>
      </w:r>
      <w:r w:rsidRPr="00943277">
        <w:t>υ</w:t>
      </w:r>
      <w:r w:rsidRPr="00943277">
        <w:rPr>
          <w:spacing w:val="-2"/>
        </w:rPr>
        <w:t>έχ</w:t>
      </w:r>
      <w:r w:rsidRPr="00943277">
        <w:t>ουν</w:t>
      </w:r>
      <w:r w:rsidRPr="00943277">
        <w:rPr>
          <w:spacing w:val="-1"/>
        </w:rPr>
        <w:t>δ</w:t>
      </w:r>
      <w:r w:rsidRPr="00943277">
        <w:t>ο</w:t>
      </w:r>
      <w:r w:rsidRPr="00943277">
        <w:rPr>
          <w:spacing w:val="-1"/>
        </w:rPr>
        <w:t>θ</w:t>
      </w:r>
      <w:r w:rsidRPr="00943277">
        <w:t>ε</w:t>
      </w:r>
      <w:r w:rsidRPr="00943277">
        <w:rPr>
          <w:spacing w:val="1"/>
        </w:rPr>
        <w:t>ί</w:t>
      </w:r>
      <w:r w:rsidRPr="00943277">
        <w:t xml:space="preserve">, </w:t>
      </w:r>
      <w:r w:rsidRPr="00943277">
        <w:rPr>
          <w:spacing w:val="-1"/>
        </w:rPr>
        <w:t>σ</w:t>
      </w:r>
      <w:r w:rsidRPr="00943277">
        <w:rPr>
          <w:spacing w:val="1"/>
        </w:rPr>
        <w:t>υ</w:t>
      </w:r>
      <w:r w:rsidRPr="00943277">
        <w:rPr>
          <w:spacing w:val="-1"/>
        </w:rPr>
        <w:t>ν</w:t>
      </w:r>
      <w:r w:rsidRPr="00943277">
        <w:rPr>
          <w:spacing w:val="1"/>
        </w:rPr>
        <w:t>υ</w:t>
      </w:r>
      <w:r w:rsidRPr="00943277">
        <w:t>π</w:t>
      </w:r>
      <w:r w:rsidRPr="00943277">
        <w:rPr>
          <w:spacing w:val="-2"/>
        </w:rPr>
        <w:t>ολ</w:t>
      </w:r>
      <w:r w:rsidRPr="00943277">
        <w:t>ογί</w:t>
      </w:r>
      <w:r w:rsidRPr="00943277">
        <w:rPr>
          <w:spacing w:val="-1"/>
        </w:rPr>
        <w:t>ζ</w:t>
      </w:r>
      <w:r w:rsidRPr="00943277">
        <w:t>ο</w:t>
      </w:r>
      <w:r w:rsidRPr="00943277">
        <w:rPr>
          <w:spacing w:val="1"/>
        </w:rPr>
        <w:t>ν</w:t>
      </w:r>
      <w:r w:rsidRPr="00943277">
        <w:rPr>
          <w:spacing w:val="-1"/>
        </w:rPr>
        <w:t>τα</w:t>
      </w:r>
      <w:r w:rsidRPr="00943277">
        <w:t>ς</w:t>
      </w:r>
      <w:r w:rsidRPr="00943277">
        <w:rPr>
          <w:spacing w:val="-8"/>
        </w:rPr>
        <w:t>κ</w:t>
      </w:r>
      <w:r w:rsidRPr="00943277">
        <w:rPr>
          <w:spacing w:val="-1"/>
        </w:rPr>
        <w:t>α</w:t>
      </w:r>
      <w:r w:rsidRPr="00943277">
        <w:t>ι</w:t>
      </w:r>
      <w:r w:rsidRPr="00943277">
        <w:rPr>
          <w:spacing w:val="-1"/>
        </w:rPr>
        <w:t>τ</w:t>
      </w:r>
      <w:r w:rsidRPr="00943277">
        <w:t>οπο</w:t>
      </w:r>
      <w:r w:rsidRPr="00943277">
        <w:rPr>
          <w:spacing w:val="-1"/>
        </w:rPr>
        <w:t>σ</w:t>
      </w:r>
      <w:r w:rsidRPr="00943277">
        <w:t>ό</w:t>
      </w:r>
      <w:r>
        <w:rPr>
          <w:spacing w:val="1"/>
        </w:rPr>
        <w:t>της</w:t>
      </w:r>
      <w:r w:rsidRPr="00943277">
        <w:rPr>
          <w:spacing w:val="-2"/>
        </w:rPr>
        <w:t>π</w:t>
      </w:r>
      <w:r w:rsidRPr="00943277">
        <w:rPr>
          <w:spacing w:val="-1"/>
        </w:rPr>
        <w:t>α</w:t>
      </w:r>
      <w:r w:rsidRPr="00943277">
        <w:t>ρού</w:t>
      </w:r>
      <w:r w:rsidRPr="00943277">
        <w:rPr>
          <w:spacing w:val="-1"/>
        </w:rPr>
        <w:t>σα</w:t>
      </w:r>
      <w:r w:rsidRPr="00943277">
        <w:rPr>
          <w:spacing w:val="1"/>
        </w:rPr>
        <w:t>ς</w:t>
      </w:r>
      <w:r w:rsidRPr="00943277">
        <w:t>,</w:t>
      </w:r>
      <w:r w:rsidRPr="00943277">
        <w:rPr>
          <w:spacing w:val="1"/>
        </w:rPr>
        <w:t>δ</w:t>
      </w:r>
      <w:r w:rsidRPr="00943277">
        <w:t>εν</w:t>
      </w:r>
      <w:r w:rsidRPr="00943277">
        <w:rPr>
          <w:spacing w:val="-1"/>
        </w:rPr>
        <w:t>υ</w:t>
      </w:r>
      <w:r w:rsidRPr="00943277">
        <w:t>περ</w:t>
      </w:r>
      <w:r w:rsidRPr="00943277">
        <w:rPr>
          <w:spacing w:val="1"/>
        </w:rPr>
        <w:t>β</w:t>
      </w:r>
      <w:r w:rsidRPr="00943277">
        <w:rPr>
          <w:spacing w:val="-1"/>
        </w:rPr>
        <w:t>α</w:t>
      </w:r>
      <w:r w:rsidRPr="00943277">
        <w:rPr>
          <w:spacing w:val="-4"/>
        </w:rPr>
        <w:t>ί</w:t>
      </w:r>
      <w:r w:rsidRPr="00943277">
        <w:rPr>
          <w:spacing w:val="-1"/>
        </w:rPr>
        <w:t>ν</w:t>
      </w:r>
      <w:r w:rsidRPr="00943277">
        <w:rPr>
          <w:spacing w:val="2"/>
        </w:rPr>
        <w:t>ε</w:t>
      </w:r>
      <w:r w:rsidRPr="00943277">
        <w:t>ι</w:t>
      </w:r>
      <w:r w:rsidRPr="00943277">
        <w:rPr>
          <w:spacing w:val="-1"/>
        </w:rPr>
        <w:t>τ</w:t>
      </w:r>
      <w:r w:rsidRPr="00943277">
        <w:t>οόρ</w:t>
      </w:r>
      <w:r w:rsidRPr="00943277">
        <w:rPr>
          <w:spacing w:val="-1"/>
        </w:rPr>
        <w:t>ι</w:t>
      </w:r>
      <w:r w:rsidRPr="00943277">
        <w:t>ο</w:t>
      </w:r>
      <w:r w:rsidRPr="00943277">
        <w:rPr>
          <w:spacing w:val="-1"/>
        </w:rPr>
        <w:t>τ</w:t>
      </w:r>
      <w:r w:rsidRPr="00943277">
        <w:rPr>
          <w:spacing w:val="1"/>
        </w:rPr>
        <w:t>ω</w:t>
      </w:r>
      <w:r w:rsidRPr="00943277">
        <w:t>νεγγ</w:t>
      </w:r>
      <w:r w:rsidRPr="00943277">
        <w:rPr>
          <w:spacing w:val="1"/>
        </w:rPr>
        <w:t>υ</w:t>
      </w:r>
      <w:r w:rsidRPr="00943277">
        <w:t>ή</w:t>
      </w:r>
      <w:r w:rsidRPr="00943277">
        <w:rPr>
          <w:spacing w:val="-1"/>
        </w:rPr>
        <w:t>σ</w:t>
      </w:r>
      <w:r w:rsidRPr="00943277">
        <w:t>εωνπ</w:t>
      </w:r>
      <w:r w:rsidRPr="00943277">
        <w:rPr>
          <w:spacing w:val="-2"/>
        </w:rPr>
        <w:t>ο</w:t>
      </w:r>
      <w:r w:rsidRPr="00943277">
        <w:t>υέ</w:t>
      </w:r>
      <w:r w:rsidRPr="00943277">
        <w:rPr>
          <w:spacing w:val="-2"/>
        </w:rPr>
        <w:t>χο</w:t>
      </w:r>
      <w:r w:rsidRPr="00943277">
        <w:rPr>
          <w:spacing w:val="1"/>
        </w:rPr>
        <w:t>υ</w:t>
      </w:r>
      <w:r w:rsidRPr="00943277">
        <w:rPr>
          <w:spacing w:val="-1"/>
        </w:rPr>
        <w:t>μ</w:t>
      </w:r>
      <w:r w:rsidRPr="00943277">
        <w:t>ε</w:t>
      </w:r>
      <w:r w:rsidRPr="00943277">
        <w:rPr>
          <w:spacing w:val="-1"/>
        </w:rPr>
        <w:t>τ</w:t>
      </w:r>
      <w:r w:rsidRPr="00943277">
        <w:t>ο</w:t>
      </w:r>
      <w:r w:rsidRPr="00943277">
        <w:rPr>
          <w:spacing w:val="1"/>
        </w:rPr>
        <w:t>δ</w:t>
      </w:r>
      <w:r w:rsidRPr="00943277">
        <w:t>ι</w:t>
      </w:r>
      <w:r w:rsidRPr="00943277">
        <w:rPr>
          <w:spacing w:val="-8"/>
        </w:rPr>
        <w:t>κ</w:t>
      </w:r>
      <w:r w:rsidRPr="00943277">
        <w:rPr>
          <w:spacing w:val="1"/>
        </w:rPr>
        <w:t>α</w:t>
      </w:r>
      <w:r w:rsidRPr="00943277">
        <w:t>ί</w:t>
      </w:r>
      <w:r w:rsidRPr="00943277">
        <w:rPr>
          <w:spacing w:val="1"/>
        </w:rPr>
        <w:t>ω</w:t>
      </w:r>
      <w:r w:rsidRPr="00943277">
        <w:rPr>
          <w:spacing w:val="-1"/>
        </w:rPr>
        <w:t>μ</w:t>
      </w:r>
      <w:r w:rsidRPr="00943277">
        <w:t>α</w:t>
      </w:r>
      <w:r w:rsidRPr="00943277">
        <w:rPr>
          <w:spacing w:val="-1"/>
        </w:rPr>
        <w:t>ν</w:t>
      </w:r>
      <w:r w:rsidRPr="00943277">
        <w:t>αε</w:t>
      </w:r>
      <w:r w:rsidRPr="00943277">
        <w:rPr>
          <w:spacing w:val="-8"/>
        </w:rPr>
        <w:t>κ</w:t>
      </w:r>
      <w:r w:rsidRPr="00943277">
        <w:rPr>
          <w:spacing w:val="1"/>
        </w:rPr>
        <w:t>δ</w:t>
      </w:r>
      <w:r w:rsidRPr="00943277">
        <w:rPr>
          <w:spacing w:val="-2"/>
        </w:rPr>
        <w:t>ί</w:t>
      </w:r>
      <w:r w:rsidRPr="00943277">
        <w:rPr>
          <w:spacing w:val="1"/>
        </w:rPr>
        <w:t>δ</w:t>
      </w:r>
      <w:r w:rsidRPr="00943277">
        <w:t>ου</w:t>
      </w:r>
      <w:r w:rsidRPr="00943277">
        <w:rPr>
          <w:spacing w:val="-1"/>
        </w:rPr>
        <w:t>μ</w:t>
      </w:r>
      <w:r w:rsidRPr="00943277">
        <w:rPr>
          <w:spacing w:val="4"/>
        </w:rPr>
        <w:t>ε</w:t>
      </w:r>
      <w:r w:rsidRPr="00943277">
        <w:t>.</w:t>
      </w:r>
    </w:p>
    <w:p w14:paraId="7A7DA66D" w14:textId="77777777" w:rsidR="0091545E" w:rsidRPr="00943277" w:rsidRDefault="0091545E" w:rsidP="0091545E">
      <w:pPr>
        <w:spacing w:after="80" w:line="180" w:lineRule="exact"/>
        <w:jc w:val="both"/>
      </w:pPr>
    </w:p>
    <w:p w14:paraId="41669770" w14:textId="77777777" w:rsidR="0091545E" w:rsidRPr="00943277" w:rsidRDefault="0091545E" w:rsidP="0091545E">
      <w:pPr>
        <w:spacing w:after="80"/>
        <w:ind w:left="3714"/>
        <w:jc w:val="right"/>
      </w:pPr>
      <w:r w:rsidRPr="00943277">
        <w:rPr>
          <w:spacing w:val="-1"/>
        </w:rPr>
        <w:t>(</w:t>
      </w:r>
      <w:r w:rsidRPr="00943277">
        <w:t>Ε</w:t>
      </w:r>
      <w:r w:rsidRPr="00943277">
        <w:rPr>
          <w:spacing w:val="-3"/>
        </w:rPr>
        <w:t>ξ</w:t>
      </w:r>
      <w:r w:rsidRPr="00943277">
        <w:t>ου</w:t>
      </w:r>
      <w:r w:rsidRPr="00943277">
        <w:rPr>
          <w:spacing w:val="-1"/>
        </w:rPr>
        <w:t>σ</w:t>
      </w:r>
      <w:r w:rsidRPr="00943277">
        <w:t>ιοδο</w:t>
      </w:r>
      <w:r w:rsidRPr="00943277">
        <w:rPr>
          <w:spacing w:val="1"/>
        </w:rPr>
        <w:t>τ</w:t>
      </w:r>
      <w:r w:rsidRPr="00943277">
        <w:t>η</w:t>
      </w:r>
      <w:r w:rsidRPr="00943277">
        <w:rPr>
          <w:spacing w:val="-1"/>
        </w:rPr>
        <w:t>μ</w:t>
      </w:r>
      <w:r w:rsidRPr="00943277">
        <w:t>έ</w:t>
      </w:r>
      <w:r w:rsidRPr="00943277">
        <w:rPr>
          <w:spacing w:val="-1"/>
        </w:rPr>
        <w:t>ν</w:t>
      </w:r>
      <w:r w:rsidRPr="00943277">
        <w:t xml:space="preserve">η </w:t>
      </w:r>
      <w:r w:rsidRPr="00943277">
        <w:rPr>
          <w:spacing w:val="1"/>
        </w:rPr>
        <w:t>Υ</w:t>
      </w:r>
      <w:r w:rsidRPr="00943277">
        <w:t>πο</w:t>
      </w:r>
      <w:r w:rsidRPr="00943277">
        <w:rPr>
          <w:spacing w:val="-2"/>
        </w:rPr>
        <w:t>γ</w:t>
      </w:r>
      <w:r w:rsidRPr="00943277">
        <w:t>ρ</w:t>
      </w:r>
      <w:r w:rsidRPr="00943277">
        <w:rPr>
          <w:spacing w:val="-1"/>
        </w:rPr>
        <w:t>α</w:t>
      </w:r>
      <w:r w:rsidRPr="00943277">
        <w:rPr>
          <w:spacing w:val="1"/>
        </w:rPr>
        <w:t>φ</w:t>
      </w:r>
      <w:r w:rsidRPr="00943277">
        <w:t>ή)</w:t>
      </w:r>
    </w:p>
    <w:p w14:paraId="17CC76A3" w14:textId="77777777" w:rsidR="0091545E" w:rsidRPr="00B2684C" w:rsidRDefault="0091545E" w:rsidP="0091545E">
      <w:pPr>
        <w:tabs>
          <w:tab w:val="left" w:pos="360"/>
        </w:tabs>
        <w:spacing w:after="80" w:line="300" w:lineRule="atLeast"/>
        <w:jc w:val="both"/>
        <w:rPr>
          <w:b/>
          <w:bCs/>
          <w:szCs w:val="20"/>
          <w:u w:val="single"/>
        </w:rPr>
      </w:pPr>
    </w:p>
    <w:p w14:paraId="19F0019E" w14:textId="77777777" w:rsidR="0091545E" w:rsidRDefault="0091545E" w:rsidP="0091545E">
      <w:pPr>
        <w:rPr>
          <w:b/>
          <w:bCs/>
          <w:szCs w:val="20"/>
          <w:u w:val="single"/>
        </w:rPr>
      </w:pPr>
      <w:r>
        <w:rPr>
          <w:b/>
          <w:bCs/>
          <w:szCs w:val="20"/>
          <w:u w:val="single"/>
        </w:rPr>
        <w:br w:type="page"/>
      </w:r>
    </w:p>
    <w:p w14:paraId="277AB8EE" w14:textId="77777777" w:rsidR="0091545E" w:rsidRPr="00C136E7" w:rsidRDefault="0091545E" w:rsidP="0091545E">
      <w:pPr>
        <w:tabs>
          <w:tab w:val="left" w:pos="360"/>
        </w:tabs>
        <w:spacing w:after="80" w:line="300" w:lineRule="atLeast"/>
        <w:jc w:val="both"/>
        <w:rPr>
          <w:b/>
          <w:bCs/>
          <w:u w:val="single"/>
        </w:rPr>
      </w:pPr>
      <w:r w:rsidRPr="00C136E7">
        <w:rPr>
          <w:b/>
          <w:bCs/>
          <w:u w:val="single"/>
        </w:rPr>
        <w:lastRenderedPageBreak/>
        <w:t xml:space="preserve">ΥΠΟΔΕΙΓΜΑ 2:  ΕΓΓΥΗΤΙΚΗ ΕΠΙΣΤΟΛΗ ΚΑΛΗΣ ΕΚΤΕΛΕΣΗΣ </w:t>
      </w:r>
      <w:r>
        <w:rPr>
          <w:b/>
          <w:bCs/>
          <w:u w:val="single"/>
        </w:rPr>
        <w:t>ΣΥΜΒΑΣΗΣ</w:t>
      </w:r>
    </w:p>
    <w:tbl>
      <w:tblPr>
        <w:tblStyle w:val="aff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3968"/>
      </w:tblGrid>
      <w:tr w:rsidR="0091545E" w14:paraId="3476EC38" w14:textId="77777777" w:rsidTr="0091545E">
        <w:tc>
          <w:tcPr>
            <w:tcW w:w="5387" w:type="dxa"/>
          </w:tcPr>
          <w:p w14:paraId="2A155496" w14:textId="77777777" w:rsidR="0091545E" w:rsidRDefault="0091545E" w:rsidP="0091545E">
            <w:pPr>
              <w:jc w:val="both"/>
            </w:pPr>
            <w:r>
              <w:t>Εκδότης………………</w:t>
            </w:r>
          </w:p>
        </w:tc>
        <w:tc>
          <w:tcPr>
            <w:tcW w:w="284" w:type="dxa"/>
          </w:tcPr>
          <w:p w14:paraId="0F5AB4F8" w14:textId="77777777" w:rsidR="0091545E" w:rsidRDefault="0091545E" w:rsidP="0091545E">
            <w:pPr>
              <w:jc w:val="both"/>
            </w:pPr>
          </w:p>
        </w:tc>
        <w:tc>
          <w:tcPr>
            <w:tcW w:w="3968" w:type="dxa"/>
          </w:tcPr>
          <w:p w14:paraId="25DD4398" w14:textId="77777777" w:rsidR="0091545E" w:rsidRDefault="0091545E" w:rsidP="0091545E">
            <w:pPr>
              <w:jc w:val="right"/>
            </w:pPr>
            <w:r>
              <w:t>Ημερομηνία Έκδοσης……</w:t>
            </w:r>
          </w:p>
        </w:tc>
      </w:tr>
      <w:tr w:rsidR="0091545E" w14:paraId="2D5DEFA5" w14:textId="77777777" w:rsidTr="0091545E">
        <w:tc>
          <w:tcPr>
            <w:tcW w:w="5387" w:type="dxa"/>
          </w:tcPr>
          <w:p w14:paraId="5150FD8E" w14:textId="77777777" w:rsidR="0091545E" w:rsidRDefault="0091545E" w:rsidP="0091545E">
            <w:pPr>
              <w:jc w:val="both"/>
            </w:pPr>
          </w:p>
        </w:tc>
        <w:tc>
          <w:tcPr>
            <w:tcW w:w="284" w:type="dxa"/>
          </w:tcPr>
          <w:p w14:paraId="2B1C08EE" w14:textId="77777777" w:rsidR="0091545E" w:rsidRDefault="0091545E" w:rsidP="0091545E">
            <w:pPr>
              <w:jc w:val="both"/>
            </w:pPr>
          </w:p>
        </w:tc>
        <w:tc>
          <w:tcPr>
            <w:tcW w:w="3968" w:type="dxa"/>
          </w:tcPr>
          <w:p w14:paraId="6D8F4BDB" w14:textId="77777777" w:rsidR="0091545E" w:rsidRDefault="0091545E" w:rsidP="0091545E">
            <w:pPr>
              <w:jc w:val="right"/>
            </w:pPr>
            <w:r>
              <w:t>Τόπος Έκδοσης…..</w:t>
            </w:r>
          </w:p>
        </w:tc>
      </w:tr>
      <w:tr w:rsidR="0091545E" w14:paraId="678299EC" w14:textId="77777777" w:rsidTr="0091545E">
        <w:tc>
          <w:tcPr>
            <w:tcW w:w="5387" w:type="dxa"/>
          </w:tcPr>
          <w:p w14:paraId="07BF53C1" w14:textId="77777777" w:rsidR="0091545E" w:rsidRDefault="0091545E" w:rsidP="0091545E">
            <w:pPr>
              <w:jc w:val="both"/>
            </w:pPr>
            <w:r>
              <w:t>Προς</w:t>
            </w:r>
          </w:p>
          <w:p w14:paraId="51FCB92D" w14:textId="77777777" w:rsidR="0091545E" w:rsidRDefault="0091545E" w:rsidP="0091545E">
            <w:pPr>
              <w:jc w:val="both"/>
            </w:pPr>
            <w:r>
              <w:t>την ΕΛΛΗΝΙΚΗ ΡΑΔΙΟΦΩΝΙΑ ΤΗΛΕΟΡΑΣΗ (ΕΡΤ) Α.Ε.</w:t>
            </w:r>
          </w:p>
          <w:p w14:paraId="6758D7AD" w14:textId="77777777" w:rsidR="0091545E" w:rsidRDefault="0091545E" w:rsidP="0091545E">
            <w:pPr>
              <w:jc w:val="both"/>
            </w:pPr>
            <w:r>
              <w:t xml:space="preserve">Διεύθυνση: </w:t>
            </w:r>
          </w:p>
        </w:tc>
        <w:tc>
          <w:tcPr>
            <w:tcW w:w="284" w:type="dxa"/>
          </w:tcPr>
          <w:p w14:paraId="5656EA01" w14:textId="77777777" w:rsidR="0091545E" w:rsidRDefault="0091545E" w:rsidP="0091545E">
            <w:pPr>
              <w:jc w:val="both"/>
            </w:pPr>
          </w:p>
        </w:tc>
        <w:tc>
          <w:tcPr>
            <w:tcW w:w="3968" w:type="dxa"/>
          </w:tcPr>
          <w:p w14:paraId="5F5C0041" w14:textId="77777777" w:rsidR="0091545E" w:rsidRDefault="0091545E" w:rsidP="0091545E">
            <w:pPr>
              <w:jc w:val="right"/>
            </w:pPr>
          </w:p>
        </w:tc>
      </w:tr>
      <w:tr w:rsidR="0091545E" w14:paraId="101D63A8" w14:textId="77777777" w:rsidTr="0091545E">
        <w:tc>
          <w:tcPr>
            <w:tcW w:w="5387" w:type="dxa"/>
          </w:tcPr>
          <w:p w14:paraId="1857EA8C" w14:textId="77777777" w:rsidR="0091545E" w:rsidRDefault="0091545E" w:rsidP="0091545E">
            <w:pPr>
              <w:jc w:val="both"/>
            </w:pPr>
          </w:p>
        </w:tc>
        <w:tc>
          <w:tcPr>
            <w:tcW w:w="284" w:type="dxa"/>
          </w:tcPr>
          <w:p w14:paraId="7FCDC157" w14:textId="77777777" w:rsidR="0091545E" w:rsidRDefault="0091545E" w:rsidP="0091545E">
            <w:pPr>
              <w:jc w:val="both"/>
            </w:pPr>
          </w:p>
        </w:tc>
        <w:tc>
          <w:tcPr>
            <w:tcW w:w="3968" w:type="dxa"/>
          </w:tcPr>
          <w:p w14:paraId="137F278F" w14:textId="77777777" w:rsidR="0091545E" w:rsidRDefault="0091545E" w:rsidP="0091545E">
            <w:pPr>
              <w:ind w:left="37"/>
              <w:jc w:val="right"/>
            </w:pPr>
            <w:r w:rsidRPr="00943277">
              <w:t>ΕΓΓΥΗΤΙΚΗ ΕΠΙΣΤΟΛΗ ΥΠ’ ΑΡΙΘ</w:t>
            </w:r>
            <w:r>
              <w:t xml:space="preserve">Μ. </w:t>
            </w:r>
            <w:r w:rsidRPr="00943277">
              <w:t>………………</w:t>
            </w:r>
          </w:p>
        </w:tc>
      </w:tr>
      <w:tr w:rsidR="0091545E" w14:paraId="14E45B14" w14:textId="77777777" w:rsidTr="0091545E">
        <w:tc>
          <w:tcPr>
            <w:tcW w:w="5387" w:type="dxa"/>
          </w:tcPr>
          <w:p w14:paraId="5284DB2D" w14:textId="77777777" w:rsidR="0091545E" w:rsidRDefault="0091545E" w:rsidP="0091545E">
            <w:pPr>
              <w:jc w:val="both"/>
            </w:pPr>
          </w:p>
        </w:tc>
        <w:tc>
          <w:tcPr>
            <w:tcW w:w="284" w:type="dxa"/>
          </w:tcPr>
          <w:p w14:paraId="4DD94190" w14:textId="77777777" w:rsidR="0091545E" w:rsidRDefault="0091545E" w:rsidP="0091545E">
            <w:pPr>
              <w:jc w:val="both"/>
            </w:pPr>
          </w:p>
        </w:tc>
        <w:tc>
          <w:tcPr>
            <w:tcW w:w="3968" w:type="dxa"/>
          </w:tcPr>
          <w:p w14:paraId="22B50097" w14:textId="77777777" w:rsidR="0091545E" w:rsidRDefault="0091545E" w:rsidP="0091545E">
            <w:pPr>
              <w:spacing w:line="360" w:lineRule="auto"/>
              <w:ind w:firstLine="720"/>
              <w:jc w:val="right"/>
            </w:pPr>
            <w:r w:rsidRPr="00943277">
              <w:t>ΓΙΑ ΠΟΣΟ……………………ΕΥΡΩ</w:t>
            </w:r>
          </w:p>
        </w:tc>
      </w:tr>
    </w:tbl>
    <w:p w14:paraId="1786C6EA" w14:textId="77777777" w:rsidR="0091545E" w:rsidRPr="00C136E7" w:rsidRDefault="0091545E" w:rsidP="0091545E">
      <w:pPr>
        <w:spacing w:after="80"/>
        <w:ind w:right="-1"/>
        <w:jc w:val="both"/>
      </w:pPr>
      <w:r w:rsidRPr="00C136E7">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14:paraId="2889BEC6" w14:textId="77777777" w:rsidR="0091545E" w:rsidRPr="00C136E7" w:rsidRDefault="0091545E" w:rsidP="0091545E">
      <w:pPr>
        <w:spacing w:after="80"/>
        <w:ind w:right="-1"/>
        <w:jc w:val="both"/>
      </w:pPr>
      <w:r w:rsidRPr="00C136E7">
        <w:t>υπέρ του:</w:t>
      </w:r>
    </w:p>
    <w:p w14:paraId="47687B82" w14:textId="77777777" w:rsidR="0091545E" w:rsidRPr="00C136E7" w:rsidRDefault="0091545E" w:rsidP="0091545E">
      <w:pPr>
        <w:spacing w:after="80"/>
        <w:ind w:right="-1"/>
        <w:jc w:val="both"/>
      </w:pPr>
      <w:r w:rsidRPr="00C136E7">
        <w:t>(i)   [σε   περίπτωση   φυσικού   προσώπου]:   (ονοματεπώνυμο,   πατρώνυμο)   .............................., ΑΦΜ: ................ (διεύθυνση) .......................………………………………….., ή</w:t>
      </w:r>
    </w:p>
    <w:p w14:paraId="0E57124E" w14:textId="77777777" w:rsidR="0091545E" w:rsidRPr="00C136E7" w:rsidRDefault="0091545E" w:rsidP="0091545E">
      <w:pPr>
        <w:spacing w:after="80"/>
        <w:ind w:right="-1"/>
        <w:jc w:val="both"/>
      </w:pPr>
      <w:r w:rsidRPr="00C136E7">
        <w:t>(ii) [σε περίπτωση νομικού προσώπου]: (πλήρη επωνυμία) ........................, ΑΦΜ: ...................... (διεύθυνση) .......................………………………………….. ή</w:t>
      </w:r>
    </w:p>
    <w:p w14:paraId="3D65F947" w14:textId="77777777" w:rsidR="0091545E" w:rsidRPr="00C136E7" w:rsidRDefault="0091545E" w:rsidP="0091545E">
      <w:pPr>
        <w:spacing w:after="80"/>
        <w:ind w:right="-1"/>
        <w:jc w:val="both"/>
      </w:pPr>
      <w:r w:rsidRPr="00C136E7">
        <w:t>(iii) [σε περίπτωση ένωσης ή κοινοπραξίας:] των φυσικών / νομικών προσώπων</w:t>
      </w:r>
    </w:p>
    <w:p w14:paraId="0C18E273" w14:textId="77777777" w:rsidR="0091545E" w:rsidRPr="00C136E7" w:rsidRDefault="0091545E" w:rsidP="0091545E">
      <w:pPr>
        <w:spacing w:after="80"/>
        <w:ind w:right="-1"/>
        <w:jc w:val="both"/>
      </w:pPr>
    </w:p>
    <w:p w14:paraId="31B41E76" w14:textId="77777777" w:rsidR="0091545E" w:rsidRDefault="0091545E" w:rsidP="0091545E">
      <w:pPr>
        <w:spacing w:after="80"/>
        <w:ind w:right="-1"/>
        <w:jc w:val="both"/>
      </w:pPr>
      <w:r w:rsidRPr="00C136E7">
        <w:t xml:space="preserve">α) (πλήρη επωνυμία) ........................, ΑΦΜ: ...................... (διεύθυνση) ................... </w:t>
      </w:r>
    </w:p>
    <w:p w14:paraId="66014FAF" w14:textId="77777777" w:rsidR="0091545E" w:rsidRPr="00C136E7" w:rsidRDefault="0091545E" w:rsidP="0091545E">
      <w:pPr>
        <w:spacing w:after="80"/>
        <w:ind w:right="-1"/>
        <w:jc w:val="both"/>
      </w:pPr>
      <w:r w:rsidRPr="00C136E7">
        <w:t>β) (πλήρη επωνυμία) ........................, ΑΦΜ: ...................... (διεύθυνση) ...................</w:t>
      </w:r>
    </w:p>
    <w:p w14:paraId="5B5ADCF7" w14:textId="77777777" w:rsidR="0091545E" w:rsidRPr="00C136E7" w:rsidRDefault="0091545E" w:rsidP="0091545E">
      <w:pPr>
        <w:spacing w:after="80"/>
        <w:ind w:right="-1"/>
        <w:jc w:val="both"/>
      </w:pPr>
      <w:r w:rsidRPr="00C136E7">
        <w:t>γ)     (πλήρη     επωνυμία)     ........................,     ΑΦΜ:     ......................     (διεύθυνση)     ..................</w:t>
      </w:r>
    </w:p>
    <w:p w14:paraId="47DBDB41" w14:textId="77777777" w:rsidR="0091545E" w:rsidRPr="00C136E7" w:rsidRDefault="0091545E" w:rsidP="0091545E">
      <w:pPr>
        <w:spacing w:after="80"/>
        <w:ind w:right="-1"/>
        <w:jc w:val="both"/>
      </w:pPr>
    </w:p>
    <w:p w14:paraId="58771930" w14:textId="77777777" w:rsidR="0091545E" w:rsidRPr="00C136E7" w:rsidRDefault="0091545E" w:rsidP="0091545E">
      <w:pPr>
        <w:spacing w:after="80"/>
        <w:ind w:right="-1"/>
        <w:jc w:val="both"/>
      </w:pPr>
      <w:r w:rsidRPr="00C136E7">
        <w:t>(συμπληρώνεται με όλα τα μέλη της ένωσης / κοινοπραξίας)</w:t>
      </w:r>
    </w:p>
    <w:p w14:paraId="6C0E38B3" w14:textId="77777777" w:rsidR="0091545E" w:rsidRPr="00C136E7" w:rsidRDefault="0091545E" w:rsidP="0091545E">
      <w:pPr>
        <w:spacing w:after="80"/>
        <w:ind w:right="-1"/>
        <w:jc w:val="both"/>
      </w:pPr>
      <w:r w:rsidRPr="00C136E7">
        <w:t>ατομικά και για κάθε μία από αυτές και ως αλληλέγγυα και εις ολόκληρο υπόχρεων μεταξύ του εκ της ιδιότητάς τους ως μελών της ένωσης ή κοινοπραξίας,</w:t>
      </w:r>
    </w:p>
    <w:p w14:paraId="78A22B4D" w14:textId="2A9CF859" w:rsidR="0091545E" w:rsidRPr="00C136E7" w:rsidRDefault="0091545E" w:rsidP="0091545E">
      <w:pPr>
        <w:spacing w:after="80" w:line="360" w:lineRule="auto"/>
        <w:ind w:right="-1"/>
        <w:jc w:val="both"/>
      </w:pPr>
      <w:r w:rsidRPr="00C136E7">
        <w:t>για την καλή εκτέλεση της υπ</w:t>
      </w:r>
      <w:r w:rsidR="0093461B">
        <w:rPr>
          <w:lang w:val="en-US"/>
        </w:rPr>
        <w:t xml:space="preserve">’ </w:t>
      </w:r>
      <w:r w:rsidRPr="00C136E7">
        <w:t xml:space="preserve">αριθ ..... </w:t>
      </w:r>
      <w:r>
        <w:t>Σύμβασης</w:t>
      </w:r>
      <w:r w:rsidRPr="00C136E7">
        <w:t xml:space="preserve"> “(τίτλος σύμβασης)”, σύμφωνα με την (αριθμό/ημερομηνία) ........................ Διακήρυξη</w:t>
      </w:r>
      <w:r>
        <w:t xml:space="preserve"> για την </w:t>
      </w:r>
      <w:r w:rsidRPr="00C43218">
        <w:t>Προμήθεια Υπηρεσιών  Διασύνδεσης του Δικτύου Εκπομπής της ΕΡΤ ΑΕ με μισθωμένα Κυκλώματα IP</w:t>
      </w:r>
      <w:r>
        <w:t>.</w:t>
      </w:r>
    </w:p>
    <w:p w14:paraId="006427FB" w14:textId="77777777" w:rsidR="0091545E" w:rsidRPr="00C136E7" w:rsidRDefault="0091545E" w:rsidP="0091545E">
      <w:pPr>
        <w:spacing w:after="80" w:line="360" w:lineRule="auto"/>
        <w:ind w:right="-1"/>
        <w:jc w:val="both"/>
      </w:pPr>
      <w:r w:rsidRPr="00C136E7">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1D5E772B" w14:textId="77777777" w:rsidR="0091545E" w:rsidRPr="00C136E7" w:rsidRDefault="0091545E" w:rsidP="0091545E">
      <w:pPr>
        <w:spacing w:after="80" w:line="360" w:lineRule="auto"/>
        <w:ind w:right="-1"/>
        <w:jc w:val="both"/>
      </w:pPr>
      <w:r w:rsidRPr="00C136E7">
        <w:t>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4C0E5BD4" w14:textId="77777777" w:rsidR="0091545E" w:rsidRPr="00C136E7" w:rsidRDefault="0091545E" w:rsidP="0091545E">
      <w:pPr>
        <w:spacing w:after="80" w:line="350" w:lineRule="auto"/>
        <w:ind w:right="-1"/>
        <w:jc w:val="both"/>
      </w:pPr>
      <w:r w:rsidRPr="00C136E7">
        <w:t>Σε περίπτωση κατάπτωσης της εγγύησης, το ποσό της κατάπτωσης υπόκειται στο εκάστοτε ισχύον πάγιο τέλος χαρτοσήμου.</w:t>
      </w:r>
    </w:p>
    <w:p w14:paraId="5DE5A683" w14:textId="77777777" w:rsidR="0091545E" w:rsidRPr="00C136E7" w:rsidRDefault="0091545E" w:rsidP="0091545E">
      <w:pPr>
        <w:spacing w:after="80" w:line="360" w:lineRule="auto"/>
        <w:ind w:right="-1"/>
        <w:jc w:val="both"/>
      </w:pPr>
      <w:r w:rsidRPr="00C136E7">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E31C8E7" w14:textId="77777777" w:rsidR="0091545E" w:rsidRPr="00C136E7" w:rsidRDefault="0091545E" w:rsidP="0091545E">
      <w:pPr>
        <w:spacing w:after="80" w:line="180" w:lineRule="exact"/>
        <w:ind w:right="-1"/>
        <w:jc w:val="both"/>
      </w:pPr>
    </w:p>
    <w:p w14:paraId="66F53389" w14:textId="77777777" w:rsidR="0091545E" w:rsidRPr="00C136E7" w:rsidRDefault="0091545E" w:rsidP="0091545E">
      <w:pPr>
        <w:spacing w:after="80"/>
        <w:ind w:left="3714" w:right="-1"/>
        <w:jc w:val="both"/>
      </w:pPr>
    </w:p>
    <w:p w14:paraId="67C70501" w14:textId="77777777" w:rsidR="0091545E" w:rsidRPr="00C136E7" w:rsidRDefault="0091545E" w:rsidP="0091545E">
      <w:pPr>
        <w:spacing w:after="80"/>
        <w:ind w:left="3714" w:right="-1"/>
        <w:jc w:val="right"/>
      </w:pPr>
      <w:r w:rsidRPr="00C136E7">
        <w:t>(Εξουσιοδοτημένη Υπογραφή)</w:t>
      </w:r>
    </w:p>
    <w:p w14:paraId="5917E954" w14:textId="77777777" w:rsidR="0091545E" w:rsidRPr="00C136E7" w:rsidRDefault="0091545E" w:rsidP="0091545E">
      <w:pPr>
        <w:spacing w:after="80" w:line="120" w:lineRule="exact"/>
        <w:jc w:val="both"/>
        <w:rPr>
          <w:rFonts w:eastAsia="Calibri"/>
          <w:lang w:eastAsia="en-US"/>
        </w:rPr>
      </w:pPr>
    </w:p>
    <w:p w14:paraId="055F1FEC" w14:textId="77777777" w:rsidR="0091545E" w:rsidRPr="00C136E7" w:rsidRDefault="0091545E" w:rsidP="0091545E">
      <w:pPr>
        <w:spacing w:after="80" w:line="200" w:lineRule="exact"/>
        <w:jc w:val="both"/>
        <w:rPr>
          <w:rFonts w:eastAsia="Calibri"/>
          <w:lang w:eastAsia="en-US"/>
        </w:rPr>
      </w:pPr>
    </w:p>
    <w:p w14:paraId="2D58637F" w14:textId="77777777" w:rsidR="0091545E" w:rsidRPr="00C136E7" w:rsidRDefault="0091545E" w:rsidP="0091545E">
      <w:pPr>
        <w:spacing w:after="80" w:line="100" w:lineRule="exact"/>
        <w:jc w:val="both"/>
        <w:rPr>
          <w:rFonts w:eastAsia="Calibri"/>
          <w:lang w:eastAsia="en-US"/>
        </w:rPr>
      </w:pPr>
    </w:p>
    <w:p w14:paraId="32EDD2E8" w14:textId="77777777" w:rsidR="0091545E" w:rsidRPr="00943277" w:rsidRDefault="0091545E" w:rsidP="0091545E">
      <w:pPr>
        <w:tabs>
          <w:tab w:val="left" w:pos="360"/>
        </w:tabs>
        <w:spacing w:after="80" w:line="300" w:lineRule="atLeast"/>
        <w:jc w:val="both"/>
      </w:pPr>
    </w:p>
    <w:p w14:paraId="68C0EAF7" w14:textId="77777777" w:rsidR="004445E2" w:rsidRDefault="004445E2"/>
    <w:sectPr w:rsidR="004445E2" w:rsidSect="0091545E">
      <w:footerReference w:type="even" r:id="rId24"/>
      <w:footerReference w:type="default" r:id="rId25"/>
      <w:pgSz w:w="11906" w:h="16838" w:code="9"/>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D095" w14:textId="77777777" w:rsidR="00426887" w:rsidRDefault="00426887">
      <w:r>
        <w:separator/>
      </w:r>
    </w:p>
  </w:endnote>
  <w:endnote w:type="continuationSeparator" w:id="0">
    <w:p w14:paraId="6D9E4DA1" w14:textId="77777777" w:rsidR="00426887" w:rsidRDefault="004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UB-Souvenir-Bold">
    <w:altName w:val="Times New Roman"/>
    <w:charset w:val="00"/>
    <w:family w:val="roman"/>
    <w:pitch w:val="variable"/>
  </w:font>
  <w:font w:name="HG Mincho Light J">
    <w:charset w:val="A1"/>
    <w:family w:val="swiss"/>
    <w:pitch w:val="variable"/>
    <w:sig w:usb0="20007A87" w:usb1="80000000" w:usb2="00000008"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HellasSouv">
    <w:altName w:val="Courier New"/>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A1"/>
    <w:family w:val="swiss"/>
    <w:pitch w:val="variable"/>
    <w:sig w:usb0="A00002AF" w:usb1="400078FB"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Noto Sans">
    <w:charset w:val="00"/>
    <w:family w:val="swiss"/>
    <w:pitch w:val="variable"/>
    <w:sig w:usb0="E00082FF" w:usb1="400078FF" w:usb2="00000021" w:usb3="00000000" w:csb0="0000019F" w:csb1="00000000"/>
  </w:font>
  <w:font w:name="Roboto">
    <w:charset w:val="00"/>
    <w:family w:val="auto"/>
    <w:pitch w:val="variable"/>
    <w:sig w:usb0="E00002FF" w:usb1="5000205B" w:usb2="00000020" w:usb3="00000000" w:csb0="0000019F" w:csb1="00000000"/>
  </w:font>
  <w:font w:name="Liberation Serif">
    <w:altName w:val="Times New Roman"/>
    <w:charset w:val="A1"/>
    <w:family w:val="roman"/>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712F" w14:textId="77777777" w:rsidR="00426887" w:rsidRDefault="004A71F6">
    <w:pPr>
      <w:pStyle w:val="afa"/>
      <w:framePr w:wrap="around" w:vAnchor="text" w:hAnchor="margin" w:xAlign="right" w:y="1"/>
      <w:rPr>
        <w:rStyle w:val="aa"/>
      </w:rPr>
    </w:pPr>
    <w:r>
      <w:rPr>
        <w:rStyle w:val="aa"/>
      </w:rPr>
      <w:fldChar w:fldCharType="begin"/>
    </w:r>
    <w:r w:rsidR="00426887">
      <w:rPr>
        <w:rStyle w:val="aa"/>
      </w:rPr>
      <w:instrText xml:space="preserve">PAGE  </w:instrText>
    </w:r>
    <w:r>
      <w:rPr>
        <w:rStyle w:val="aa"/>
      </w:rPr>
      <w:fldChar w:fldCharType="separate"/>
    </w:r>
    <w:r w:rsidR="00426887">
      <w:rPr>
        <w:rStyle w:val="aa"/>
        <w:noProof/>
      </w:rPr>
      <w:t>25</w:t>
    </w:r>
    <w:r>
      <w:rPr>
        <w:rStyle w:val="aa"/>
      </w:rPr>
      <w:fldChar w:fldCharType="end"/>
    </w:r>
  </w:p>
  <w:p w14:paraId="66A2094A" w14:textId="77777777" w:rsidR="00426887" w:rsidRDefault="00426887">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4D7C" w14:textId="7B26E9BB" w:rsidR="00426887" w:rsidRDefault="006027AC" w:rsidP="0091545E">
    <w:pPr>
      <w:pStyle w:val="afa"/>
      <w:rPr>
        <w:lang w:val="el-GR"/>
      </w:rPr>
    </w:pPr>
    <w:r>
      <w:rPr>
        <w:noProof/>
        <w:lang w:val="el-GR" w:eastAsia="el-GR"/>
      </w:rPr>
      <mc:AlternateContent>
        <mc:Choice Requires="wps">
          <w:drawing>
            <wp:anchor distT="4294967293" distB="4294967293" distL="114300" distR="114300" simplePos="0" relativeHeight="251659264" behindDoc="0" locked="0" layoutInCell="1" allowOverlap="1" wp14:anchorId="32E8232F" wp14:editId="503422C6">
              <wp:simplePos x="0" y="0"/>
              <wp:positionH relativeFrom="column">
                <wp:posOffset>-1905</wp:posOffset>
              </wp:positionH>
              <wp:positionV relativeFrom="paragraph">
                <wp:posOffset>104774</wp:posOffset>
              </wp:positionV>
              <wp:extent cx="6074410" cy="0"/>
              <wp:effectExtent l="0" t="0" r="0" b="0"/>
              <wp:wrapNone/>
              <wp:docPr id="1"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D0D12" id="Ευθεία γραμμή σύνδεσης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5pt,8.25pt" to="47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">
              <o:lock v:ext="edit" shapetype="f"/>
            </v:line>
          </w:pict>
        </mc:Fallback>
      </mc:AlternateContent>
    </w:r>
  </w:p>
  <w:p w14:paraId="3D358482" w14:textId="77777777" w:rsidR="00426887" w:rsidRPr="00560735" w:rsidRDefault="00426887" w:rsidP="0091545E">
    <w:pPr>
      <w:pStyle w:val="afa"/>
      <w:rPr>
        <w:rFonts w:ascii="Tahoma" w:hAnsi="Tahoma" w:cs="Tahoma"/>
        <w:sz w:val="16"/>
        <w:szCs w:val="16"/>
        <w:lang w:val="el-GR"/>
      </w:rPr>
    </w:pPr>
    <w:r>
      <w:rPr>
        <w:rFonts w:ascii="Tahoma" w:hAnsi="Tahoma" w:cs="Tahoma"/>
        <w:sz w:val="16"/>
        <w:szCs w:val="16"/>
        <w:lang w:val="el-GR"/>
      </w:rPr>
      <w:t>Διακήρυξη Διαγωνισμού</w:t>
    </w:r>
    <w:r w:rsidRPr="00560735">
      <w:rPr>
        <w:rFonts w:ascii="Tahoma" w:hAnsi="Tahoma" w:cs="Tahoma"/>
        <w:sz w:val="16"/>
        <w:szCs w:val="16"/>
        <w:lang w:val="el-GR"/>
      </w:rPr>
      <w:t xml:space="preserve"> με Ανοικτή Διαδικασία μέσω ΕΣΗΔΗΣ για την «Προμήθεια </w:t>
    </w:r>
    <w:r>
      <w:rPr>
        <w:rFonts w:ascii="Tahoma" w:hAnsi="Tahoma" w:cs="Tahoma"/>
        <w:sz w:val="16"/>
        <w:szCs w:val="16"/>
        <w:lang w:val="el-GR"/>
      </w:rPr>
      <w:t xml:space="preserve">Υπηρεσιών </w:t>
    </w:r>
    <w:r w:rsidRPr="00FA3B83">
      <w:rPr>
        <w:rFonts w:ascii="Tahoma" w:hAnsi="Tahoma" w:cs="Tahoma"/>
        <w:sz w:val="16"/>
        <w:szCs w:val="16"/>
        <w:lang w:val="el-GR"/>
      </w:rPr>
      <w:t xml:space="preserve">Διασύνδεσης του Δικτύου Εκπομπής </w:t>
    </w:r>
    <w:r>
      <w:rPr>
        <w:rFonts w:ascii="Tahoma" w:hAnsi="Tahoma" w:cs="Tahoma"/>
        <w:sz w:val="16"/>
        <w:szCs w:val="16"/>
        <w:lang w:val="el-GR"/>
      </w:rPr>
      <w:t>τη</w:t>
    </w:r>
    <w:r w:rsidRPr="00FA3B83">
      <w:rPr>
        <w:rFonts w:ascii="Tahoma" w:hAnsi="Tahoma" w:cs="Tahoma"/>
        <w:sz w:val="16"/>
        <w:szCs w:val="16"/>
        <w:lang w:val="el-GR"/>
      </w:rPr>
      <w:t>ς ΕΡΤ ΑΕ με μισθωμένα Κυκλώματα IP</w:t>
    </w:r>
    <w:r w:rsidRPr="00560735">
      <w:rPr>
        <w:rFonts w:ascii="Tahoma" w:hAnsi="Tahoma" w:cs="Tahoma"/>
        <w:sz w:val="16"/>
        <w:szCs w:val="16"/>
        <w:lang w:val="el-GR"/>
      </w:rPr>
      <w:t>»</w:t>
    </w:r>
    <w:r>
      <w:rPr>
        <w:rFonts w:ascii="Tahoma" w:hAnsi="Tahoma" w:cs="Tahoma"/>
        <w:sz w:val="16"/>
        <w:szCs w:val="16"/>
        <w:lang w:val="el-GR"/>
      </w:rPr>
      <w:tab/>
    </w:r>
    <w:r>
      <w:rPr>
        <w:rFonts w:ascii="Tahoma" w:hAnsi="Tahoma" w:cs="Tahoma"/>
        <w:sz w:val="16"/>
        <w:szCs w:val="16"/>
        <w:lang w:val="el-GR"/>
      </w:rPr>
      <w:tab/>
    </w:r>
    <w:r w:rsidRPr="00560735">
      <w:rPr>
        <w:rFonts w:ascii="Tahoma" w:hAnsi="Tahoma" w:cs="Tahoma"/>
        <w:sz w:val="16"/>
        <w:szCs w:val="16"/>
        <w:lang w:val="el-GR"/>
      </w:rPr>
      <w:t xml:space="preserve">Σελίδα </w:t>
    </w:r>
    <w:r w:rsidR="004A71F6" w:rsidRPr="00560735">
      <w:rPr>
        <w:rFonts w:ascii="Tahoma" w:hAnsi="Tahoma" w:cs="Tahoma"/>
        <w:b/>
        <w:bCs/>
        <w:sz w:val="16"/>
        <w:szCs w:val="16"/>
      </w:rPr>
      <w:fldChar w:fldCharType="begin"/>
    </w:r>
    <w:r w:rsidRPr="00560735">
      <w:rPr>
        <w:rFonts w:ascii="Tahoma" w:hAnsi="Tahoma" w:cs="Tahoma"/>
        <w:b/>
        <w:bCs/>
        <w:sz w:val="16"/>
        <w:szCs w:val="16"/>
      </w:rPr>
      <w:instrText>PAGE</w:instrText>
    </w:r>
    <w:r w:rsidR="004A71F6" w:rsidRPr="00560735">
      <w:rPr>
        <w:rFonts w:ascii="Tahoma" w:hAnsi="Tahoma" w:cs="Tahoma"/>
        <w:b/>
        <w:bCs/>
        <w:sz w:val="16"/>
        <w:szCs w:val="16"/>
      </w:rPr>
      <w:fldChar w:fldCharType="separate"/>
    </w:r>
    <w:r w:rsidR="009B343F">
      <w:rPr>
        <w:rFonts w:ascii="Tahoma" w:hAnsi="Tahoma" w:cs="Tahoma"/>
        <w:b/>
        <w:bCs/>
        <w:noProof/>
        <w:sz w:val="16"/>
        <w:szCs w:val="16"/>
      </w:rPr>
      <w:t>4</w:t>
    </w:r>
    <w:r w:rsidR="004A71F6" w:rsidRPr="00560735">
      <w:rPr>
        <w:rFonts w:ascii="Tahoma" w:hAnsi="Tahoma" w:cs="Tahoma"/>
        <w:b/>
        <w:bCs/>
        <w:sz w:val="16"/>
        <w:szCs w:val="16"/>
      </w:rPr>
      <w:fldChar w:fldCharType="end"/>
    </w:r>
    <w:r w:rsidRPr="00560735">
      <w:rPr>
        <w:rFonts w:ascii="Tahoma" w:hAnsi="Tahoma" w:cs="Tahoma"/>
        <w:sz w:val="16"/>
        <w:szCs w:val="16"/>
        <w:lang w:val="el-GR"/>
      </w:rPr>
      <w:t xml:space="preserve"> από </w:t>
    </w:r>
    <w:r w:rsidR="004A71F6" w:rsidRPr="00560735">
      <w:rPr>
        <w:rFonts w:ascii="Tahoma" w:hAnsi="Tahoma" w:cs="Tahoma"/>
        <w:b/>
        <w:bCs/>
        <w:sz w:val="16"/>
        <w:szCs w:val="16"/>
      </w:rPr>
      <w:fldChar w:fldCharType="begin"/>
    </w:r>
    <w:r w:rsidRPr="00560735">
      <w:rPr>
        <w:rFonts w:ascii="Tahoma" w:hAnsi="Tahoma" w:cs="Tahoma"/>
        <w:b/>
        <w:bCs/>
        <w:sz w:val="16"/>
        <w:szCs w:val="16"/>
      </w:rPr>
      <w:instrText>NUMPAGES</w:instrText>
    </w:r>
    <w:r w:rsidR="004A71F6" w:rsidRPr="00560735">
      <w:rPr>
        <w:rFonts w:ascii="Tahoma" w:hAnsi="Tahoma" w:cs="Tahoma"/>
        <w:b/>
        <w:bCs/>
        <w:sz w:val="16"/>
        <w:szCs w:val="16"/>
      </w:rPr>
      <w:fldChar w:fldCharType="separate"/>
    </w:r>
    <w:r w:rsidR="009B343F">
      <w:rPr>
        <w:rFonts w:ascii="Tahoma" w:hAnsi="Tahoma" w:cs="Tahoma"/>
        <w:b/>
        <w:bCs/>
        <w:noProof/>
        <w:sz w:val="16"/>
        <w:szCs w:val="16"/>
      </w:rPr>
      <w:t>70</w:t>
    </w:r>
    <w:r w:rsidR="004A71F6" w:rsidRPr="00560735">
      <w:rPr>
        <w:rFonts w:ascii="Tahoma" w:hAnsi="Tahoma" w:cs="Tahoma"/>
        <w:b/>
        <w:bCs/>
        <w:sz w:val="16"/>
        <w:szCs w:val="16"/>
      </w:rPr>
      <w:fldChar w:fldCharType="end"/>
    </w:r>
  </w:p>
  <w:p w14:paraId="49294FCF" w14:textId="77777777" w:rsidR="00426887" w:rsidRDefault="00426887">
    <w:pPr>
      <w:pStyle w:val="afa"/>
      <w:rPr>
        <w:rStyle w:val="aa"/>
        <w:sz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04FC" w14:textId="77777777" w:rsidR="00426887" w:rsidRDefault="00426887">
      <w:r>
        <w:separator/>
      </w:r>
    </w:p>
  </w:footnote>
  <w:footnote w:type="continuationSeparator" w:id="0">
    <w:p w14:paraId="206CE531" w14:textId="77777777" w:rsidR="00426887" w:rsidRDefault="0042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5EEE4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BB8824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D76291E"/>
    <w:lvl w:ilvl="0">
      <w:start w:val="1"/>
      <w:numFmt w:val="decimal"/>
      <w:pStyle w:val="a0"/>
      <w:lvlText w:val="%1."/>
      <w:lvlJc w:val="left"/>
      <w:pPr>
        <w:tabs>
          <w:tab w:val="num" w:pos="643"/>
        </w:tabs>
        <w:ind w:left="643" w:hanging="360"/>
      </w:pPr>
      <w:rPr>
        <w:rFonts w:ascii="Tahoma" w:hAnsi="Tahoma" w:cs="Tahoma" w:hint="default"/>
        <w:sz w:val="18"/>
        <w:szCs w:val="18"/>
      </w:rPr>
    </w:lvl>
  </w:abstractNum>
  <w:abstractNum w:abstractNumId="3" w15:restartNumberingAfterBreak="0">
    <w:nsid w:val="FFFFFF89"/>
    <w:multiLevelType w:val="singleLevel"/>
    <w:tmpl w:val="DABE2B34"/>
    <w:lvl w:ilvl="0">
      <w:start w:val="1"/>
      <w:numFmt w:val="bullet"/>
      <w:pStyle w:val="3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BEC0730A"/>
    <w:lvl w:ilvl="0">
      <w:start w:val="1"/>
      <w:numFmt w:val="decimal"/>
      <w:pStyle w:val="Bullet1"/>
      <w:lvlText w:val="%1."/>
      <w:legacy w:legacy="1" w:legacySpace="144" w:legacyIndent="0"/>
      <w:lvlJc w:val="left"/>
      <w:rPr>
        <w:b/>
        <w:i w:val="0"/>
      </w:rPr>
    </w:lvl>
    <w:lvl w:ilvl="1">
      <w:start w:val="1"/>
      <w:numFmt w:val="decimal"/>
      <w:lvlText w:val="%1.%2"/>
      <w:legacy w:legacy="1" w:legacySpace="144" w:legacyIndent="0"/>
      <w:lvlJc w:val="left"/>
      <w:rPr>
        <w:b/>
        <w:i w:val="0"/>
      </w:rPr>
    </w:lvl>
    <w:lvl w:ilvl="2">
      <w:start w:val="1"/>
      <w:numFmt w:val="decimal"/>
      <w:lvlText w:val="%1.%2.%3"/>
      <w:legacy w:legacy="1" w:legacySpace="144" w:legacyIndent="0"/>
      <w:lvlJc w:val="left"/>
      <w:rPr>
        <w:b/>
        <w:i w:val="0"/>
      </w:rPr>
    </w:lvl>
    <w:lvl w:ilvl="3">
      <w:start w:val="1"/>
      <w:numFmt w:val="decimal"/>
      <w:lvlText w:val="%1.%2.%3.%4"/>
      <w:legacy w:legacy="1" w:legacySpace="144" w:legacyIndent="0"/>
      <w:lvlJc w:val="left"/>
      <w:rPr>
        <w:b/>
        <w:i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069" w:hanging="360"/>
      </w:pPr>
      <w:rPr>
        <w:rFonts w:ascii="Wingdings" w:hAnsi="Wingdings" w:cs="Wingdings" w:hint="default"/>
      </w:rPr>
    </w:lvl>
  </w:abstractNum>
  <w:abstractNum w:abstractNumId="9" w15:restartNumberingAfterBreak="0">
    <w:nsid w:val="006F3E54"/>
    <w:multiLevelType w:val="hybridMultilevel"/>
    <w:tmpl w:val="7C600818"/>
    <w:lvl w:ilvl="0" w:tplc="38E059CC">
      <w:start w:val="1"/>
      <w:numFmt w:val="decimal"/>
      <w:pStyle w:val="Tabletitle"/>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6F633C2"/>
    <w:multiLevelType w:val="hybridMultilevel"/>
    <w:tmpl w:val="635657D0"/>
    <w:lvl w:ilvl="0" w:tplc="D0E209BE">
      <w:start w:val="1"/>
      <w:numFmt w:val="decimal"/>
      <w:pStyle w:val="Char1"/>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78C3016"/>
    <w:multiLevelType w:val="hybridMultilevel"/>
    <w:tmpl w:val="8EC2406C"/>
    <w:lvl w:ilvl="0" w:tplc="FFFFFFFF">
      <w:start w:val="1"/>
      <w:numFmt w:val="bullet"/>
      <w:pStyle w:val="Normalmysty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C4921"/>
    <w:multiLevelType w:val="hybridMultilevel"/>
    <w:tmpl w:val="7564EA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833249"/>
    <w:multiLevelType w:val="hybridMultilevel"/>
    <w:tmpl w:val="CDA013EE"/>
    <w:lvl w:ilvl="0" w:tplc="FFFFFFFF">
      <w:numFmt w:val="decimal"/>
      <w:pStyle w:val="bodynumberingbold"/>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D63D07"/>
    <w:multiLevelType w:val="multilevel"/>
    <w:tmpl w:val="0408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D611E9"/>
    <w:multiLevelType w:val="hybridMultilevel"/>
    <w:tmpl w:val="98C2D738"/>
    <w:lvl w:ilvl="0" w:tplc="0408000B">
      <w:start w:val="1"/>
      <w:numFmt w:val="bullet"/>
      <w:pStyle w:val="5"/>
      <w:lvlText w:val=""/>
      <w:lvlJc w:val="left"/>
      <w:pPr>
        <w:ind w:left="458" w:hanging="360"/>
      </w:pPr>
      <w:rPr>
        <w:rFonts w:ascii="Wingdings" w:hAnsi="Wingdings" w:hint="default"/>
      </w:rPr>
    </w:lvl>
    <w:lvl w:ilvl="1" w:tplc="04080003" w:tentative="1">
      <w:start w:val="1"/>
      <w:numFmt w:val="bullet"/>
      <w:lvlText w:val="o"/>
      <w:lvlJc w:val="left"/>
      <w:pPr>
        <w:ind w:left="1178" w:hanging="360"/>
      </w:pPr>
      <w:rPr>
        <w:rFonts w:ascii="Courier New" w:hAnsi="Courier New" w:cs="Courier New" w:hint="default"/>
      </w:rPr>
    </w:lvl>
    <w:lvl w:ilvl="2" w:tplc="04080005" w:tentative="1">
      <w:start w:val="1"/>
      <w:numFmt w:val="bullet"/>
      <w:lvlText w:val=""/>
      <w:lvlJc w:val="left"/>
      <w:pPr>
        <w:ind w:left="1898" w:hanging="360"/>
      </w:pPr>
      <w:rPr>
        <w:rFonts w:ascii="Wingdings" w:hAnsi="Wingdings" w:hint="default"/>
      </w:rPr>
    </w:lvl>
    <w:lvl w:ilvl="3" w:tplc="04080001" w:tentative="1">
      <w:start w:val="1"/>
      <w:numFmt w:val="bullet"/>
      <w:lvlText w:val=""/>
      <w:lvlJc w:val="left"/>
      <w:pPr>
        <w:ind w:left="2618" w:hanging="360"/>
      </w:pPr>
      <w:rPr>
        <w:rFonts w:ascii="Symbol" w:hAnsi="Symbol" w:hint="default"/>
      </w:rPr>
    </w:lvl>
    <w:lvl w:ilvl="4" w:tplc="04080003" w:tentative="1">
      <w:start w:val="1"/>
      <w:numFmt w:val="bullet"/>
      <w:lvlText w:val="o"/>
      <w:lvlJc w:val="left"/>
      <w:pPr>
        <w:ind w:left="3338" w:hanging="360"/>
      </w:pPr>
      <w:rPr>
        <w:rFonts w:ascii="Courier New" w:hAnsi="Courier New" w:cs="Courier New" w:hint="default"/>
      </w:rPr>
    </w:lvl>
    <w:lvl w:ilvl="5" w:tplc="04080005" w:tentative="1">
      <w:start w:val="1"/>
      <w:numFmt w:val="bullet"/>
      <w:lvlText w:val=""/>
      <w:lvlJc w:val="left"/>
      <w:pPr>
        <w:ind w:left="4058" w:hanging="360"/>
      </w:pPr>
      <w:rPr>
        <w:rFonts w:ascii="Wingdings" w:hAnsi="Wingdings" w:hint="default"/>
      </w:rPr>
    </w:lvl>
    <w:lvl w:ilvl="6" w:tplc="04080001" w:tentative="1">
      <w:start w:val="1"/>
      <w:numFmt w:val="bullet"/>
      <w:lvlText w:val=""/>
      <w:lvlJc w:val="left"/>
      <w:pPr>
        <w:ind w:left="4778" w:hanging="360"/>
      </w:pPr>
      <w:rPr>
        <w:rFonts w:ascii="Symbol" w:hAnsi="Symbol" w:hint="default"/>
      </w:rPr>
    </w:lvl>
    <w:lvl w:ilvl="7" w:tplc="04080003" w:tentative="1">
      <w:start w:val="1"/>
      <w:numFmt w:val="bullet"/>
      <w:lvlText w:val="o"/>
      <w:lvlJc w:val="left"/>
      <w:pPr>
        <w:ind w:left="5498" w:hanging="360"/>
      </w:pPr>
      <w:rPr>
        <w:rFonts w:ascii="Courier New" w:hAnsi="Courier New" w:cs="Courier New" w:hint="default"/>
      </w:rPr>
    </w:lvl>
    <w:lvl w:ilvl="8" w:tplc="04080005" w:tentative="1">
      <w:start w:val="1"/>
      <w:numFmt w:val="bullet"/>
      <w:lvlText w:val=""/>
      <w:lvlJc w:val="left"/>
      <w:pPr>
        <w:ind w:left="6218" w:hanging="360"/>
      </w:pPr>
      <w:rPr>
        <w:rFonts w:ascii="Wingdings" w:hAnsi="Wingdings" w:hint="default"/>
      </w:rPr>
    </w:lvl>
  </w:abstractNum>
  <w:abstractNum w:abstractNumId="16" w15:restartNumberingAfterBreak="0">
    <w:nsid w:val="1852410E"/>
    <w:multiLevelType w:val="hybridMultilevel"/>
    <w:tmpl w:val="858A7A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1B0668DA"/>
    <w:multiLevelType w:val="multilevel"/>
    <w:tmpl w:val="615468CE"/>
    <w:lvl w:ilvl="0">
      <w:numFmt w:val="decimal"/>
      <w:pStyle w:val="tableclos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083385"/>
    <w:multiLevelType w:val="hybridMultilevel"/>
    <w:tmpl w:val="FC48F868"/>
    <w:lvl w:ilvl="0" w:tplc="7FFEDB2E">
      <w:start w:val="1"/>
      <w:numFmt w:val="bullet"/>
      <w:pStyle w:val="aUNISPLISTB1"/>
      <w:lvlText w:val=""/>
      <w:lvlJc w:val="left"/>
      <w:pPr>
        <w:tabs>
          <w:tab w:val="num" w:pos="360"/>
        </w:tabs>
        <w:ind w:left="357" w:hanging="357"/>
      </w:pPr>
      <w:rPr>
        <w:rFonts w:ascii="Wingdings" w:hAnsi="Wingdings" w:hint="default"/>
      </w:rPr>
    </w:lvl>
    <w:lvl w:ilvl="1" w:tplc="92AC797C">
      <w:start w:val="1"/>
      <w:numFmt w:val="bullet"/>
      <w:lvlText w:val=""/>
      <w:lvlJc w:val="left"/>
      <w:pPr>
        <w:tabs>
          <w:tab w:val="num" w:pos="873"/>
        </w:tabs>
        <w:ind w:left="873" w:hanging="360"/>
      </w:pPr>
      <w:rPr>
        <w:rFonts w:ascii="Symbol" w:hAnsi="Symbol"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1B7F2099"/>
    <w:multiLevelType w:val="hybridMultilevel"/>
    <w:tmpl w:val="3716AAC4"/>
    <w:lvl w:ilvl="0" w:tplc="D0E209BE">
      <w:start w:val="1"/>
      <w:numFmt w:val="decimal"/>
      <w:pStyle w:val="bodybulletingbold"/>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C831450"/>
    <w:multiLevelType w:val="hybridMultilevel"/>
    <w:tmpl w:val="DC9E1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DD238F0"/>
    <w:multiLevelType w:val="hybridMultilevel"/>
    <w:tmpl w:val="F81CFF72"/>
    <w:lvl w:ilvl="0" w:tplc="04080001">
      <w:start w:val="1"/>
      <w:numFmt w:val="bullet"/>
      <w:pStyle w:val="a1"/>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23EF2F6F"/>
    <w:multiLevelType w:val="multilevel"/>
    <w:tmpl w:val="21C04A2A"/>
    <w:lvl w:ilvl="0">
      <w:start w:val="1"/>
      <w:numFmt w:val="upperLetter"/>
      <w:suff w:val="space"/>
      <w:lvlText w:val="ΜΕΡΟΣ %1:"/>
      <w:lvlJc w:val="center"/>
      <w:pPr>
        <w:ind w:left="0" w:firstLine="0"/>
      </w:pPr>
      <w:rPr>
        <w:rFonts w:hint="default"/>
        <w:b/>
        <w:i w:val="0"/>
        <w:sz w:val="32"/>
      </w:rPr>
    </w:lvl>
    <w:lvl w:ilvl="1">
      <w:start w:val="1"/>
      <w:numFmt w:val="decimal"/>
      <w:pStyle w:val="StyleBodyTextNotBoldCharChar1CharCharCharCharCharCharCharCharCharCharCharCharCharCharCharCharCharCharCharCharCharChar"/>
      <w:suff w:val="space"/>
      <w:lvlText w:val="ΑΡΘΡΟ %2"/>
      <w:lvlJc w:val="left"/>
      <w:pPr>
        <w:ind w:left="0" w:firstLine="0"/>
      </w:pPr>
      <w:rPr>
        <w:rFonts w:hint="default"/>
        <w:b/>
        <w:i w:val="0"/>
        <w:sz w:val="24"/>
        <w:u w:val="single"/>
      </w:rPr>
    </w:lvl>
    <w:lvl w:ilvl="2">
      <w:start w:val="1"/>
      <w:numFmt w:val="decimal"/>
      <w:suff w:val="space"/>
      <w:lvlText w:val="%2.%3"/>
      <w:lvlJc w:val="left"/>
      <w:pPr>
        <w:ind w:left="1080" w:hanging="1080"/>
      </w:pPr>
      <w:rPr>
        <w:rFonts w:hint="default"/>
        <w:b/>
        <w:i w:val="0"/>
        <w:sz w:val="24"/>
        <w:u w:val="none"/>
      </w:rPr>
    </w:lvl>
    <w:lvl w:ilvl="3">
      <w:start w:val="1"/>
      <w:numFmt w:val="decimal"/>
      <w:suff w:val="space"/>
      <w:lvlText w:val="%2.%3.%4"/>
      <w:lvlJc w:val="left"/>
      <w:pPr>
        <w:ind w:left="1440" w:hanging="1440"/>
      </w:pPr>
      <w:rPr>
        <w:rFonts w:hint="default"/>
      </w:rPr>
    </w:lvl>
    <w:lvl w:ilvl="4">
      <w:start w:val="1"/>
      <w:numFmt w:val="decimal"/>
      <w:lvlText w:val="%5."/>
      <w:lvlJc w:val="left"/>
      <w:pPr>
        <w:ind w:left="907" w:hanging="227"/>
      </w:pPr>
      <w:rPr>
        <w:rFonts w:hint="default"/>
      </w:rPr>
    </w:lvl>
    <w:lvl w:ilvl="5">
      <w:start w:val="1"/>
      <w:numFmt w:val="lowerRoman"/>
      <w:lvlText w:val="(%6)"/>
      <w:lvlJc w:val="left"/>
      <w:pPr>
        <w:ind w:left="2160" w:hanging="360"/>
      </w:pPr>
      <w:rPr>
        <w:rFonts w:hint="default"/>
        <w:b/>
        <w:i w:val="0"/>
        <w:sz w:val="3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902CED"/>
    <w:multiLevelType w:val="hybridMultilevel"/>
    <w:tmpl w:val="858A7A9A"/>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25B4241F"/>
    <w:multiLevelType w:val="hybridMultilevel"/>
    <w:tmpl w:val="E1F63108"/>
    <w:lvl w:ilvl="0" w:tplc="FFFFFFFF">
      <w:start w:val="1"/>
      <w:numFmt w:val="bullet"/>
      <w:pStyle w:val="StyleListBullet511pt"/>
      <w:lvlText w:val=""/>
      <w:lvlJc w:val="left"/>
      <w:pPr>
        <w:tabs>
          <w:tab w:val="num" w:pos="624"/>
        </w:tabs>
        <w:ind w:left="624" w:hanging="227"/>
      </w:pPr>
      <w:rPr>
        <w:rFonts w:ascii="Symbol" w:hAnsi="Symbol" w:hint="default"/>
      </w:rPr>
    </w:lvl>
    <w:lvl w:ilvl="1" w:tplc="FFFFFFFF">
      <w:start w:val="1"/>
      <w:numFmt w:val="bullet"/>
      <w:lvlText w:val="o"/>
      <w:lvlJc w:val="left"/>
      <w:pPr>
        <w:tabs>
          <w:tab w:val="num" w:pos="2189"/>
        </w:tabs>
        <w:ind w:left="2189" w:hanging="360"/>
      </w:pPr>
      <w:rPr>
        <w:rFonts w:ascii="Courier New" w:hAnsi="Courier New" w:cs="Courier New" w:hint="default"/>
      </w:rPr>
    </w:lvl>
    <w:lvl w:ilvl="2" w:tplc="FFFFFFFF">
      <w:start w:val="1"/>
      <w:numFmt w:val="bullet"/>
      <w:lvlText w:val=""/>
      <w:lvlJc w:val="left"/>
      <w:pPr>
        <w:tabs>
          <w:tab w:val="num" w:pos="2909"/>
        </w:tabs>
        <w:ind w:left="2909" w:hanging="360"/>
      </w:pPr>
      <w:rPr>
        <w:rFonts w:ascii="Wingdings" w:hAnsi="Wingdings" w:hint="default"/>
      </w:rPr>
    </w:lvl>
    <w:lvl w:ilvl="3" w:tplc="FFFFFFFF">
      <w:start w:val="1"/>
      <w:numFmt w:val="bullet"/>
      <w:lvlText w:val=""/>
      <w:lvlJc w:val="left"/>
      <w:pPr>
        <w:tabs>
          <w:tab w:val="num" w:pos="3629"/>
        </w:tabs>
        <w:ind w:left="3629" w:hanging="360"/>
      </w:pPr>
      <w:rPr>
        <w:rFonts w:ascii="Symbol" w:hAnsi="Symbol" w:hint="default"/>
      </w:rPr>
    </w:lvl>
    <w:lvl w:ilvl="4" w:tplc="FFFFFFFF">
      <w:start w:val="1"/>
      <w:numFmt w:val="bullet"/>
      <w:lvlText w:val="o"/>
      <w:lvlJc w:val="left"/>
      <w:pPr>
        <w:tabs>
          <w:tab w:val="num" w:pos="4349"/>
        </w:tabs>
        <w:ind w:left="4349" w:hanging="360"/>
      </w:pPr>
      <w:rPr>
        <w:rFonts w:ascii="Courier New" w:hAnsi="Courier New" w:cs="Courier New" w:hint="default"/>
      </w:rPr>
    </w:lvl>
    <w:lvl w:ilvl="5" w:tplc="FFFFFFFF">
      <w:start w:val="1"/>
      <w:numFmt w:val="bullet"/>
      <w:lvlText w:val=""/>
      <w:lvlJc w:val="left"/>
      <w:pPr>
        <w:tabs>
          <w:tab w:val="num" w:pos="5069"/>
        </w:tabs>
        <w:ind w:left="5069" w:hanging="360"/>
      </w:pPr>
      <w:rPr>
        <w:rFonts w:ascii="Wingdings" w:hAnsi="Wingdings" w:hint="default"/>
      </w:rPr>
    </w:lvl>
    <w:lvl w:ilvl="6" w:tplc="FFFFFFFF">
      <w:start w:val="1"/>
      <w:numFmt w:val="bullet"/>
      <w:lvlText w:val=""/>
      <w:lvlJc w:val="left"/>
      <w:pPr>
        <w:tabs>
          <w:tab w:val="num" w:pos="5789"/>
        </w:tabs>
        <w:ind w:left="5789" w:hanging="360"/>
      </w:pPr>
      <w:rPr>
        <w:rFonts w:ascii="Symbol" w:hAnsi="Symbol" w:hint="default"/>
      </w:rPr>
    </w:lvl>
    <w:lvl w:ilvl="7" w:tplc="FFFFFFFF">
      <w:start w:val="1"/>
      <w:numFmt w:val="bullet"/>
      <w:lvlText w:val="o"/>
      <w:lvlJc w:val="left"/>
      <w:pPr>
        <w:tabs>
          <w:tab w:val="num" w:pos="6509"/>
        </w:tabs>
        <w:ind w:left="6509" w:hanging="360"/>
      </w:pPr>
      <w:rPr>
        <w:rFonts w:ascii="Courier New" w:hAnsi="Courier New" w:cs="Courier New" w:hint="default"/>
      </w:rPr>
    </w:lvl>
    <w:lvl w:ilvl="8" w:tplc="FFFFFFFF">
      <w:start w:val="1"/>
      <w:numFmt w:val="bullet"/>
      <w:lvlText w:val=""/>
      <w:lvlJc w:val="left"/>
      <w:pPr>
        <w:tabs>
          <w:tab w:val="num" w:pos="7229"/>
        </w:tabs>
        <w:ind w:left="7229" w:hanging="360"/>
      </w:pPr>
      <w:rPr>
        <w:rFonts w:ascii="Wingdings" w:hAnsi="Wingdings" w:hint="default"/>
      </w:rPr>
    </w:lvl>
  </w:abstractNum>
  <w:abstractNum w:abstractNumId="25" w15:restartNumberingAfterBreak="0">
    <w:nsid w:val="260E30F4"/>
    <w:multiLevelType w:val="hybridMultilevel"/>
    <w:tmpl w:val="5C70D260"/>
    <w:lvl w:ilvl="0" w:tplc="04080001">
      <w:numFmt w:val="decimal"/>
      <w:pStyle w:val="Specnumbered"/>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6" w15:restartNumberingAfterBreak="0">
    <w:nsid w:val="29C10FB7"/>
    <w:multiLevelType w:val="multilevel"/>
    <w:tmpl w:val="8CCC13C2"/>
    <w:lvl w:ilvl="0">
      <w:start w:val="1"/>
      <w:numFmt w:val="decimal"/>
      <w:pStyle w:val="Bullet2"/>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134" w:hanging="504"/>
      </w:pPr>
      <w:rPr>
        <w:rFonts w:ascii="Tahoma" w:hAnsi="Tahoma" w:cs="Tahoma" w:hint="default"/>
        <w:b/>
        <w:bCs/>
        <w:i w:val="0"/>
        <w:color w:val="auto"/>
      </w:rPr>
    </w:lvl>
    <w:lvl w:ilvl="3">
      <w:start w:val="1"/>
      <w:numFmt w:val="upperRoman"/>
      <w:lvlText w:val="ΠΑΡΑΡΤΗΜΑ %4"/>
      <w:lvlJc w:val="left"/>
      <w:pPr>
        <w:ind w:left="0" w:firstLine="0"/>
      </w:pPr>
      <w:rPr>
        <w:rFonts w:hint="default"/>
      </w:rPr>
    </w:lvl>
    <w:lvl w:ilvl="4">
      <w:start w:val="1"/>
      <w:numFmt w:val="upperLetter"/>
      <w:lvlText w:val="ΜΕΡΟΣ.%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397E33"/>
    <w:multiLevelType w:val="hybridMultilevel"/>
    <w:tmpl w:val="D758C7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2E413100"/>
    <w:multiLevelType w:val="hybridMultilevel"/>
    <w:tmpl w:val="BD702C4A"/>
    <w:lvl w:ilvl="0" w:tplc="88826166">
      <w:start w:val="1"/>
      <w:numFmt w:val="bullet"/>
      <w:lvlText w:val=""/>
      <w:lvlJc w:val="left"/>
      <w:pPr>
        <w:tabs>
          <w:tab w:val="num" w:pos="830"/>
        </w:tabs>
        <w:ind w:left="470" w:firstLine="0"/>
      </w:pPr>
      <w:rPr>
        <w:rFonts w:ascii="Symbol" w:hAnsi="Symbol" w:hint="default"/>
      </w:rPr>
    </w:lvl>
    <w:lvl w:ilvl="1" w:tplc="04080003">
      <w:start w:val="1"/>
      <w:numFmt w:val="bullet"/>
      <w:pStyle w:val="a2"/>
      <w:lvlText w:val=""/>
      <w:lvlJc w:val="left"/>
      <w:pPr>
        <w:tabs>
          <w:tab w:val="num" w:pos="1797"/>
        </w:tabs>
        <w:ind w:left="1437" w:firstLine="0"/>
      </w:pPr>
      <w:rPr>
        <w:rFonts w:ascii="Symbol" w:hAnsi="Symbol" w:hint="default"/>
      </w:rPr>
    </w:lvl>
    <w:lvl w:ilvl="2" w:tplc="04080005">
      <w:start w:val="1"/>
      <w:numFmt w:val="bullet"/>
      <w:lvlText w:val=""/>
      <w:lvlJc w:val="left"/>
      <w:pPr>
        <w:tabs>
          <w:tab w:val="num" w:pos="2517"/>
        </w:tabs>
        <w:ind w:left="2517" w:hanging="360"/>
      </w:pPr>
      <w:rPr>
        <w:rFonts w:ascii="Wingdings" w:hAnsi="Wingdings" w:hint="default"/>
      </w:rPr>
    </w:lvl>
    <w:lvl w:ilvl="3" w:tplc="04080001">
      <w:start w:val="1"/>
      <w:numFmt w:val="bullet"/>
      <w:lvlText w:val=""/>
      <w:lvlJc w:val="left"/>
      <w:pPr>
        <w:tabs>
          <w:tab w:val="num" w:pos="3237"/>
        </w:tabs>
        <w:ind w:left="3237" w:hanging="360"/>
      </w:pPr>
      <w:rPr>
        <w:rFonts w:ascii="Symbol" w:hAnsi="Symbol" w:hint="default"/>
      </w:rPr>
    </w:lvl>
    <w:lvl w:ilvl="4" w:tplc="04080003">
      <w:start w:val="1"/>
      <w:numFmt w:val="bullet"/>
      <w:lvlText w:val="o"/>
      <w:lvlJc w:val="left"/>
      <w:pPr>
        <w:tabs>
          <w:tab w:val="num" w:pos="3957"/>
        </w:tabs>
        <w:ind w:left="3957" w:hanging="360"/>
      </w:pPr>
      <w:rPr>
        <w:rFonts w:ascii="Courier New" w:hAnsi="Courier New" w:cs="Times New Roman" w:hint="default"/>
      </w:rPr>
    </w:lvl>
    <w:lvl w:ilvl="5" w:tplc="04080005">
      <w:start w:val="1"/>
      <w:numFmt w:val="bullet"/>
      <w:lvlText w:val=""/>
      <w:lvlJc w:val="left"/>
      <w:pPr>
        <w:tabs>
          <w:tab w:val="num" w:pos="4677"/>
        </w:tabs>
        <w:ind w:left="4677" w:hanging="360"/>
      </w:pPr>
      <w:rPr>
        <w:rFonts w:ascii="Wingdings" w:hAnsi="Wingdings" w:hint="default"/>
      </w:rPr>
    </w:lvl>
    <w:lvl w:ilvl="6" w:tplc="04080001">
      <w:start w:val="1"/>
      <w:numFmt w:val="bullet"/>
      <w:lvlText w:val=""/>
      <w:lvlJc w:val="left"/>
      <w:pPr>
        <w:tabs>
          <w:tab w:val="num" w:pos="5397"/>
        </w:tabs>
        <w:ind w:left="5397" w:hanging="360"/>
      </w:pPr>
      <w:rPr>
        <w:rFonts w:ascii="Symbol" w:hAnsi="Symbol" w:hint="default"/>
      </w:rPr>
    </w:lvl>
    <w:lvl w:ilvl="7" w:tplc="04080003">
      <w:start w:val="1"/>
      <w:numFmt w:val="bullet"/>
      <w:lvlText w:val="o"/>
      <w:lvlJc w:val="left"/>
      <w:pPr>
        <w:tabs>
          <w:tab w:val="num" w:pos="6117"/>
        </w:tabs>
        <w:ind w:left="6117" w:hanging="360"/>
      </w:pPr>
      <w:rPr>
        <w:rFonts w:ascii="Courier New" w:hAnsi="Courier New" w:cs="Times New Roman" w:hint="default"/>
      </w:rPr>
    </w:lvl>
    <w:lvl w:ilvl="8" w:tplc="04080005">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303113B9"/>
    <w:multiLevelType w:val="multilevel"/>
    <w:tmpl w:val="26FCDF48"/>
    <w:lvl w:ilvl="0">
      <w:start w:val="1"/>
      <w:numFmt w:val="decimal"/>
      <w:lvlText w:val="%1."/>
      <w:lvlJc w:val="left"/>
      <w:pPr>
        <w:ind w:left="720" w:hanging="360"/>
      </w:pPr>
      <w:rPr>
        <w:rFonts w:hint="default"/>
        <w:b/>
      </w:rPr>
    </w:lvl>
    <w:lvl w:ilvl="1">
      <w:start w:val="2"/>
      <w:numFmt w:val="decimal"/>
      <w:isLgl/>
      <w:lvlText w:val="%1.%2."/>
      <w:lvlJc w:val="left"/>
      <w:pPr>
        <w:ind w:left="1110" w:hanging="750"/>
      </w:pPr>
      <w:rPr>
        <w:rFonts w:hint="default"/>
        <w:color w:val="auto"/>
      </w:rPr>
    </w:lvl>
    <w:lvl w:ilvl="2">
      <w:start w:val="2"/>
      <w:numFmt w:val="decimal"/>
      <w:isLgl/>
      <w:lvlText w:val="%1.%2.%3."/>
      <w:lvlJc w:val="left"/>
      <w:pPr>
        <w:ind w:left="1110" w:hanging="750"/>
      </w:pPr>
      <w:rPr>
        <w:rFonts w:hint="default"/>
        <w:b/>
        <w:color w:val="auto"/>
      </w:rPr>
    </w:lvl>
    <w:lvl w:ilvl="3">
      <w:start w:val="1"/>
      <w:numFmt w:val="decimal"/>
      <w:isLgl/>
      <w:lvlText w:val="%1.%2.%3.%4."/>
      <w:lvlJc w:val="left"/>
      <w:pPr>
        <w:ind w:left="1440" w:hanging="1080"/>
      </w:pPr>
      <w:rPr>
        <w:rFonts w:hint="default"/>
        <w:b/>
        <w:bCs/>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0" w15:restartNumberingAfterBreak="0">
    <w:nsid w:val="306E2B7D"/>
    <w:multiLevelType w:val="hybridMultilevel"/>
    <w:tmpl w:val="5A18A082"/>
    <w:lvl w:ilvl="0" w:tplc="0408000F">
      <w:start w:val="1"/>
      <w:numFmt w:val="decimal"/>
      <w:lvlText w:val="%1."/>
      <w:lvlJc w:val="left"/>
      <w:pPr>
        <w:ind w:left="1146" w:hanging="360"/>
      </w:pPr>
      <w:rPr>
        <w:rFonts w:hint="default"/>
      </w:rPr>
    </w:lvl>
    <w:lvl w:ilvl="1" w:tplc="04080001">
      <w:start w:val="1"/>
      <w:numFmt w:val="bullet"/>
      <w:lvlText w:val=""/>
      <w:lvlJc w:val="left"/>
      <w:pPr>
        <w:ind w:left="1866" w:hanging="360"/>
      </w:pPr>
      <w:rPr>
        <w:rFonts w:ascii="Symbol" w:hAnsi="Symbol"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1" w15:restartNumberingAfterBreak="0">
    <w:nsid w:val="31F71D1B"/>
    <w:multiLevelType w:val="hybridMultilevel"/>
    <w:tmpl w:val="F14CB304"/>
    <w:lvl w:ilvl="0" w:tplc="88826166">
      <w:start w:val="1"/>
      <w:numFmt w:val="bullet"/>
      <w:pStyle w:val="a3"/>
      <w:lvlText w:val=""/>
      <w:lvlJc w:val="left"/>
      <w:pPr>
        <w:tabs>
          <w:tab w:val="num" w:pos="720"/>
        </w:tabs>
        <w:ind w:left="360" w:firstLine="0"/>
      </w:pPr>
      <w:rPr>
        <w:rFonts w:ascii="Symbol" w:hAnsi="Symbol" w:hint="default"/>
      </w:rPr>
    </w:lvl>
    <w:lvl w:ilvl="1" w:tplc="FFFFFFFF">
      <w:start w:val="1"/>
      <w:numFmt w:val="decimal"/>
      <w:lvlText w:val="%2."/>
      <w:lvlJc w:val="left"/>
      <w:pPr>
        <w:tabs>
          <w:tab w:val="num" w:pos="1330"/>
        </w:tabs>
        <w:ind w:left="1330" w:hanging="360"/>
      </w:pPr>
    </w:lvl>
    <w:lvl w:ilvl="2" w:tplc="FFFFFFFF">
      <w:start w:val="1"/>
      <w:numFmt w:val="bullet"/>
      <w:lvlText w:val=""/>
      <w:lvlJc w:val="left"/>
      <w:pPr>
        <w:tabs>
          <w:tab w:val="num" w:pos="2050"/>
        </w:tabs>
        <w:ind w:left="2050" w:hanging="360"/>
      </w:pPr>
      <w:rPr>
        <w:rFonts w:ascii="Wingdings" w:hAnsi="Wingdings" w:hint="default"/>
      </w:rPr>
    </w:lvl>
    <w:lvl w:ilvl="3" w:tplc="FFFFFFFF">
      <w:start w:val="1"/>
      <w:numFmt w:val="bullet"/>
      <w:lvlText w:val=""/>
      <w:lvlJc w:val="left"/>
      <w:pPr>
        <w:tabs>
          <w:tab w:val="num" w:pos="2770"/>
        </w:tabs>
        <w:ind w:left="2770" w:hanging="360"/>
      </w:pPr>
      <w:rPr>
        <w:rFonts w:ascii="Symbol" w:hAnsi="Symbol" w:hint="default"/>
      </w:rPr>
    </w:lvl>
    <w:lvl w:ilvl="4" w:tplc="FFFFFFFF">
      <w:start w:val="1"/>
      <w:numFmt w:val="decimal"/>
      <w:lvlText w:val="%5."/>
      <w:lvlJc w:val="left"/>
      <w:pPr>
        <w:tabs>
          <w:tab w:val="num" w:pos="3490"/>
        </w:tabs>
        <w:ind w:left="3490" w:hanging="360"/>
      </w:pPr>
    </w:lvl>
    <w:lvl w:ilvl="5" w:tplc="FFFFFFFF">
      <w:start w:val="1"/>
      <w:numFmt w:val="bullet"/>
      <w:lvlText w:val=""/>
      <w:lvlJc w:val="left"/>
      <w:pPr>
        <w:tabs>
          <w:tab w:val="num" w:pos="4210"/>
        </w:tabs>
        <w:ind w:left="4210" w:hanging="360"/>
      </w:pPr>
      <w:rPr>
        <w:rFonts w:ascii="Wingdings" w:hAnsi="Wingdings" w:hint="default"/>
      </w:rPr>
    </w:lvl>
    <w:lvl w:ilvl="6" w:tplc="FFFFFFFF">
      <w:start w:val="1"/>
      <w:numFmt w:val="bullet"/>
      <w:lvlText w:val=""/>
      <w:lvlJc w:val="left"/>
      <w:pPr>
        <w:tabs>
          <w:tab w:val="num" w:pos="4930"/>
        </w:tabs>
        <w:ind w:left="4930" w:hanging="360"/>
      </w:pPr>
      <w:rPr>
        <w:rFonts w:ascii="Symbol" w:hAnsi="Symbol" w:hint="default"/>
      </w:rPr>
    </w:lvl>
    <w:lvl w:ilvl="7" w:tplc="FFFFFFFF">
      <w:start w:val="1"/>
      <w:numFmt w:val="bullet"/>
      <w:lvlText w:val="o"/>
      <w:lvlJc w:val="left"/>
      <w:pPr>
        <w:tabs>
          <w:tab w:val="num" w:pos="5650"/>
        </w:tabs>
        <w:ind w:left="5650" w:hanging="360"/>
      </w:pPr>
      <w:rPr>
        <w:rFonts w:ascii="Courier New" w:hAnsi="Courier New" w:cs="Times New Roman" w:hint="default"/>
      </w:rPr>
    </w:lvl>
    <w:lvl w:ilvl="8" w:tplc="FFFFFFFF">
      <w:start w:val="1"/>
      <w:numFmt w:val="bullet"/>
      <w:lvlText w:val=""/>
      <w:lvlJc w:val="left"/>
      <w:pPr>
        <w:tabs>
          <w:tab w:val="num" w:pos="6370"/>
        </w:tabs>
        <w:ind w:left="6370" w:hanging="360"/>
      </w:pPr>
      <w:rPr>
        <w:rFonts w:ascii="Wingdings" w:hAnsi="Wingdings" w:hint="default"/>
      </w:rPr>
    </w:lvl>
  </w:abstractNum>
  <w:abstractNum w:abstractNumId="32" w15:restartNumberingAfterBreak="0">
    <w:nsid w:val="3300448D"/>
    <w:multiLevelType w:val="multilevel"/>
    <w:tmpl w:val="0F7A32AC"/>
    <w:lvl w:ilvl="0">
      <w:numFmt w:val="decimal"/>
      <w:pStyle w:val="HEAD3"/>
      <w:lvlText w:val=""/>
      <w:lvlJc w:val="left"/>
    </w:lvl>
    <w:lvl w:ilvl="1">
      <w:numFmt w:val="decimal"/>
      <w:pStyle w:val="HEAD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922848"/>
    <w:multiLevelType w:val="hybridMultilevel"/>
    <w:tmpl w:val="2EA6EBF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42500BD"/>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4650C71"/>
    <w:multiLevelType w:val="multilevel"/>
    <w:tmpl w:val="A268DB48"/>
    <w:lvl w:ilvl="0">
      <w:start w:val="1"/>
      <w:numFmt w:val="bullet"/>
      <w:pStyle w:val="StyleHeading1"/>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46D348AF"/>
    <w:multiLevelType w:val="hybridMultilevel"/>
    <w:tmpl w:val="C0BC71BA"/>
    <w:lvl w:ilvl="0" w:tplc="7C32F192">
      <w:start w:val="1"/>
      <w:numFmt w:val="bullet"/>
      <w:pStyle w:val="aUNISPLISTB3"/>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F30884"/>
    <w:multiLevelType w:val="multilevel"/>
    <w:tmpl w:val="1458F3E8"/>
    <w:lvl w:ilvl="0">
      <w:numFmt w:val="decimal"/>
      <w:pStyle w:val="xl2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6D2796"/>
    <w:multiLevelType w:val="hybridMultilevel"/>
    <w:tmpl w:val="858A7A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4E1654BB"/>
    <w:multiLevelType w:val="multilevel"/>
    <w:tmpl w:val="0408001D"/>
    <w:styleLink w:val="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4E76B9"/>
    <w:multiLevelType w:val="hybridMultilevel"/>
    <w:tmpl w:val="3716AAC4"/>
    <w:lvl w:ilvl="0" w:tplc="D0E209BE">
      <w:start w:val="1"/>
      <w:numFmt w:val="decimal"/>
      <w:pStyle w:val="Numbered"/>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4F57DB1"/>
    <w:multiLevelType w:val="hybridMultilevel"/>
    <w:tmpl w:val="650CED72"/>
    <w:lvl w:ilvl="0" w:tplc="B6DA7180">
      <w:numFmt w:val="decimal"/>
      <w:pStyle w:val="Spectitl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55FC7E0D"/>
    <w:multiLevelType w:val="hybridMultilevel"/>
    <w:tmpl w:val="7A744928"/>
    <w:lvl w:ilvl="0" w:tplc="099AD7CE">
      <w:start w:val="1"/>
      <w:numFmt w:val="bullet"/>
      <w:pStyle w:val="aUNISPLISTB2"/>
      <w:lvlText w:val=""/>
      <w:lvlJc w:val="left"/>
      <w:pPr>
        <w:tabs>
          <w:tab w:val="num" w:pos="785"/>
        </w:tabs>
        <w:ind w:left="782" w:hanging="357"/>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3" w15:restartNumberingAfterBreak="0">
    <w:nsid w:val="571226A2"/>
    <w:multiLevelType w:val="hybridMultilevel"/>
    <w:tmpl w:val="7752E8EE"/>
    <w:lvl w:ilvl="0" w:tplc="04080001">
      <w:start w:val="1"/>
      <w:numFmt w:val="bullet"/>
      <w:pStyle w:val="1"/>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5ABE62E0"/>
    <w:multiLevelType w:val="singleLevel"/>
    <w:tmpl w:val="031E0B94"/>
    <w:lvl w:ilvl="0">
      <w:numFmt w:val="decimal"/>
      <w:pStyle w:val="xl28"/>
      <w:lvlText w:val=""/>
      <w:lvlJc w:val="left"/>
    </w:lvl>
  </w:abstractNum>
  <w:abstractNum w:abstractNumId="45" w15:restartNumberingAfterBreak="0">
    <w:nsid w:val="5E8B43B8"/>
    <w:multiLevelType w:val="multilevel"/>
    <w:tmpl w:val="A268DB48"/>
    <w:lvl w:ilvl="0">
      <w:start w:val="1"/>
      <w:numFmt w:val="bullet"/>
      <w:pStyle w:val="StyleBodyTextNotBoldCharCharCharCharCharCharCharCharCharCharCharCharCharCharCharCharCharCharCharCharCharCharCharCharCharCharCharCharCharCharCharCharCharCharCharCharCharCharChar"/>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F091B72"/>
    <w:multiLevelType w:val="multilevel"/>
    <w:tmpl w:val="A268DB4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StyleHeading413p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5F9E7AE7"/>
    <w:multiLevelType w:val="hybridMultilevel"/>
    <w:tmpl w:val="76D2F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0223B54"/>
    <w:multiLevelType w:val="hybridMultilevel"/>
    <w:tmpl w:val="62D6062C"/>
    <w:lvl w:ilvl="0" w:tplc="04080013">
      <w:start w:val="1"/>
      <w:numFmt w:val="upperRoman"/>
      <w:lvlText w:val="%1."/>
      <w:lvlJc w:val="right"/>
      <w:pPr>
        <w:ind w:left="1146" w:hanging="360"/>
      </w:pPr>
      <w:rPr>
        <w:rFonts w:hint="default"/>
      </w:rPr>
    </w:lvl>
    <w:lvl w:ilvl="1" w:tplc="04080001">
      <w:start w:val="1"/>
      <w:numFmt w:val="bullet"/>
      <w:lvlText w:val=""/>
      <w:lvlJc w:val="left"/>
      <w:pPr>
        <w:ind w:left="1866" w:hanging="360"/>
      </w:pPr>
      <w:rPr>
        <w:rFonts w:ascii="Symbol" w:hAnsi="Symbol"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15:restartNumberingAfterBreak="0">
    <w:nsid w:val="61303CA4"/>
    <w:multiLevelType w:val="multilevel"/>
    <w:tmpl w:val="A268DB48"/>
    <w:lvl w:ilvl="0">
      <w:start w:val="1"/>
      <w:numFmt w:val="bullet"/>
      <w:pStyle w:val="number"/>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63417ABE"/>
    <w:multiLevelType w:val="multilevel"/>
    <w:tmpl w:val="D9F2931C"/>
    <w:lvl w:ilvl="0">
      <w:start w:val="1"/>
      <w:numFmt w:val="bullet"/>
      <w:pStyle w:val="StylebodybulletingBold1Char"/>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69FE15FA"/>
    <w:multiLevelType w:val="hybridMultilevel"/>
    <w:tmpl w:val="88A21366"/>
    <w:lvl w:ilvl="0" w:tplc="04080013">
      <w:start w:val="1"/>
      <w:numFmt w:val="upperRoman"/>
      <w:lvlText w:val="%1."/>
      <w:lvlJc w:val="right"/>
      <w:pPr>
        <w:ind w:left="1146" w:hanging="360"/>
      </w:pPr>
      <w:rPr>
        <w:rFonts w:hint="default"/>
      </w:rPr>
    </w:lvl>
    <w:lvl w:ilvl="1" w:tplc="04080001">
      <w:start w:val="1"/>
      <w:numFmt w:val="bullet"/>
      <w:lvlText w:val=""/>
      <w:lvlJc w:val="left"/>
      <w:pPr>
        <w:ind w:left="1866" w:hanging="360"/>
      </w:pPr>
      <w:rPr>
        <w:rFonts w:ascii="Symbol" w:hAnsi="Symbol"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2" w15:restartNumberingAfterBreak="0">
    <w:nsid w:val="6C5C618F"/>
    <w:multiLevelType w:val="hybridMultilevel"/>
    <w:tmpl w:val="FE328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E1A3341"/>
    <w:multiLevelType w:val="hybridMultilevel"/>
    <w:tmpl w:val="3716AAC4"/>
    <w:lvl w:ilvl="0" w:tplc="D0E209BE">
      <w:start w:val="1"/>
      <w:numFmt w:val="decimal"/>
      <w:pStyle w:val="StyleTahoma10ptJustified"/>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E3D6CDE"/>
    <w:multiLevelType w:val="hybridMultilevel"/>
    <w:tmpl w:val="93B4D9CC"/>
    <w:lvl w:ilvl="0" w:tplc="FEA8FD28">
      <w:start w:val="1"/>
      <w:numFmt w:val="decimal"/>
      <w:lvlText w:val="%1."/>
      <w:lvlJc w:val="left"/>
      <w:pPr>
        <w:ind w:left="779" w:hanging="360"/>
      </w:pPr>
      <w:rPr>
        <w:rFonts w:hint="default"/>
      </w:rPr>
    </w:lvl>
    <w:lvl w:ilvl="1" w:tplc="04080019" w:tentative="1">
      <w:start w:val="1"/>
      <w:numFmt w:val="lowerLetter"/>
      <w:lvlText w:val="%2."/>
      <w:lvlJc w:val="left"/>
      <w:pPr>
        <w:ind w:left="1499" w:hanging="360"/>
      </w:pPr>
    </w:lvl>
    <w:lvl w:ilvl="2" w:tplc="0408001B" w:tentative="1">
      <w:start w:val="1"/>
      <w:numFmt w:val="lowerRoman"/>
      <w:lvlText w:val="%3."/>
      <w:lvlJc w:val="right"/>
      <w:pPr>
        <w:ind w:left="2219" w:hanging="180"/>
      </w:pPr>
    </w:lvl>
    <w:lvl w:ilvl="3" w:tplc="0408000F" w:tentative="1">
      <w:start w:val="1"/>
      <w:numFmt w:val="decimal"/>
      <w:lvlText w:val="%4."/>
      <w:lvlJc w:val="left"/>
      <w:pPr>
        <w:ind w:left="2939" w:hanging="360"/>
      </w:pPr>
    </w:lvl>
    <w:lvl w:ilvl="4" w:tplc="04080019" w:tentative="1">
      <w:start w:val="1"/>
      <w:numFmt w:val="lowerLetter"/>
      <w:lvlText w:val="%5."/>
      <w:lvlJc w:val="left"/>
      <w:pPr>
        <w:ind w:left="3659" w:hanging="360"/>
      </w:pPr>
    </w:lvl>
    <w:lvl w:ilvl="5" w:tplc="0408001B" w:tentative="1">
      <w:start w:val="1"/>
      <w:numFmt w:val="lowerRoman"/>
      <w:lvlText w:val="%6."/>
      <w:lvlJc w:val="right"/>
      <w:pPr>
        <w:ind w:left="4379" w:hanging="180"/>
      </w:pPr>
    </w:lvl>
    <w:lvl w:ilvl="6" w:tplc="0408000F" w:tentative="1">
      <w:start w:val="1"/>
      <w:numFmt w:val="decimal"/>
      <w:lvlText w:val="%7."/>
      <w:lvlJc w:val="left"/>
      <w:pPr>
        <w:ind w:left="5099" w:hanging="360"/>
      </w:pPr>
    </w:lvl>
    <w:lvl w:ilvl="7" w:tplc="04080019" w:tentative="1">
      <w:start w:val="1"/>
      <w:numFmt w:val="lowerLetter"/>
      <w:lvlText w:val="%8."/>
      <w:lvlJc w:val="left"/>
      <w:pPr>
        <w:ind w:left="5819" w:hanging="360"/>
      </w:pPr>
    </w:lvl>
    <w:lvl w:ilvl="8" w:tplc="0408001B" w:tentative="1">
      <w:start w:val="1"/>
      <w:numFmt w:val="lowerRoman"/>
      <w:lvlText w:val="%9."/>
      <w:lvlJc w:val="right"/>
      <w:pPr>
        <w:ind w:left="6539" w:hanging="180"/>
      </w:pPr>
    </w:lvl>
  </w:abstractNum>
  <w:abstractNum w:abstractNumId="55" w15:restartNumberingAfterBreak="0">
    <w:nsid w:val="70315A06"/>
    <w:multiLevelType w:val="hybridMultilevel"/>
    <w:tmpl w:val="858A7A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6" w15:restartNumberingAfterBreak="0">
    <w:nsid w:val="70566F7D"/>
    <w:multiLevelType w:val="hybridMultilevel"/>
    <w:tmpl w:val="3716AAC4"/>
    <w:lvl w:ilvl="0" w:tplc="D0E209BE">
      <w:start w:val="1"/>
      <w:numFmt w:val="decimal"/>
      <w:pStyle w:val="ODDYNORMALNUMBERING"/>
      <w:suff w:val="nothing"/>
      <w:lvlText w:val="%1."/>
      <w:lvlJc w:val="left"/>
      <w:pPr>
        <w:ind w:left="567" w:hanging="56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10B089D"/>
    <w:multiLevelType w:val="multilevel"/>
    <w:tmpl w:val="2A929E82"/>
    <w:lvl w:ilvl="0">
      <w:start w:val="1"/>
      <w:numFmt w:val="decimal"/>
      <w:pStyle w:val="50"/>
      <w:suff w:val="space"/>
      <w:lvlText w:val="Πίνακας Συμμόρφωσης %1:"/>
      <w:lvlJc w:val="left"/>
      <w:pPr>
        <w:ind w:left="0" w:firstLine="0"/>
      </w:pPr>
      <w:rPr>
        <w:rFonts w:ascii="Calibri" w:hAnsi="Calibri" w:hint="default"/>
        <w:b/>
        <w:i w:val="0"/>
        <w:sz w:val="22"/>
      </w:rPr>
    </w:lvl>
    <w:lvl w:ilvl="1">
      <w:start w:val="1"/>
      <w:numFmt w:val="decimal"/>
      <w:suff w:val="space"/>
      <w:lvlText w:val="%1.%2"/>
      <w:lvlJc w:val="left"/>
      <w:pPr>
        <w:ind w:left="0" w:firstLine="113"/>
      </w:pPr>
      <w:rPr>
        <w:rFonts w:ascii="Calibri" w:hAnsi="Calibri" w:hint="default"/>
        <w:b w:val="0"/>
        <w:i w:val="0"/>
        <w:caps w:val="0"/>
        <w:strike w:val="0"/>
        <w:dstrike w:val="0"/>
        <w:vanish w:val="0"/>
        <w:color w:val="000000"/>
        <w:sz w:val="18"/>
        <w:u w:val="none"/>
        <w:vertAlign w:val="baseline"/>
      </w:rPr>
    </w:lvl>
    <w:lvl w:ilvl="2">
      <w:start w:val="1"/>
      <w:numFmt w:val="decimal"/>
      <w:suff w:val="space"/>
      <w:lvlText w:val="%1.%2.%3"/>
      <w:lvlJc w:val="left"/>
      <w:pPr>
        <w:ind w:left="0" w:firstLine="227"/>
      </w:pPr>
      <w:rPr>
        <w:rFonts w:hint="default"/>
        <w:b/>
        <w:i w:val="0"/>
        <w:sz w:val="24"/>
        <w:u w:val="none"/>
      </w:rPr>
    </w:lvl>
    <w:lvl w:ilvl="3">
      <w:start w:val="1"/>
      <w:numFmt w:val="decimal"/>
      <w:suff w:val="space"/>
      <w:lvlText w:val="%1.%2.%3.%4"/>
      <w:lvlJc w:val="left"/>
      <w:pPr>
        <w:ind w:left="0" w:firstLine="340"/>
      </w:pPr>
      <w:rPr>
        <w:rFonts w:hint="default"/>
      </w:rPr>
    </w:lvl>
    <w:lvl w:ilvl="4">
      <w:start w:val="1"/>
      <w:numFmt w:val="decimal"/>
      <w:suff w:val="space"/>
      <w:lvlText w:val="%1.%2.%3.%4.%5"/>
      <w:lvlJc w:val="left"/>
      <w:pPr>
        <w:ind w:left="0" w:firstLine="454"/>
      </w:pPr>
      <w:rPr>
        <w:rFonts w:hint="default"/>
      </w:rPr>
    </w:lvl>
    <w:lvl w:ilvl="5">
      <w:start w:val="1"/>
      <w:numFmt w:val="decimal"/>
      <w:suff w:val="space"/>
      <w:lvlText w:val="%1.%2.%3.%4.%5.%6"/>
      <w:lvlJc w:val="left"/>
      <w:pPr>
        <w:ind w:left="0" w:firstLine="680"/>
      </w:pPr>
      <w:rPr>
        <w:rFonts w:hint="default"/>
      </w:rPr>
    </w:lvl>
    <w:lvl w:ilvl="6">
      <w:start w:val="1"/>
      <w:numFmt w:val="decimal"/>
      <w:suff w:val="space"/>
      <w:lvlText w:val="%1.%2.%3.%4.%5.%6.%7"/>
      <w:lvlJc w:val="left"/>
      <w:pPr>
        <w:ind w:left="0" w:firstLine="73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732A67ED"/>
    <w:multiLevelType w:val="multilevel"/>
    <w:tmpl w:val="83D4E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3FA1F07"/>
    <w:multiLevelType w:val="hybridMultilevel"/>
    <w:tmpl w:val="DBFE5594"/>
    <w:lvl w:ilvl="0" w:tplc="0E0EA5F2">
      <w:numFmt w:val="bullet"/>
      <w:pStyle w:val="2"/>
      <w:lvlText w:val="•"/>
      <w:lvlJc w:val="left"/>
      <w:pPr>
        <w:ind w:left="720" w:hanging="72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75A62214"/>
    <w:multiLevelType w:val="hybridMultilevel"/>
    <w:tmpl w:val="14CE7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CFA4903"/>
    <w:multiLevelType w:val="multilevel"/>
    <w:tmpl w:val="04080023"/>
    <w:styleLink w:val="a5"/>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59"/>
  </w:num>
  <w:num w:numId="3">
    <w:abstractNumId w:val="15"/>
  </w:num>
  <w:num w:numId="4">
    <w:abstractNumId w:val="26"/>
  </w:num>
  <w:num w:numId="5">
    <w:abstractNumId w:val="32"/>
  </w:num>
  <w:num w:numId="6">
    <w:abstractNumId w:val="49"/>
  </w:num>
  <w:num w:numId="7">
    <w:abstractNumId w:val="22"/>
  </w:num>
  <w:num w:numId="8">
    <w:abstractNumId w:val="45"/>
  </w:num>
  <w:num w:numId="9">
    <w:abstractNumId w:val="35"/>
  </w:num>
  <w:num w:numId="10">
    <w:abstractNumId w:val="19"/>
  </w:num>
  <w:num w:numId="11">
    <w:abstractNumId w:val="40"/>
  </w:num>
  <w:num w:numId="12">
    <w:abstractNumId w:val="53"/>
  </w:num>
  <w:num w:numId="13">
    <w:abstractNumId w:val="56"/>
  </w:num>
  <w:num w:numId="14">
    <w:abstractNumId w:val="50"/>
  </w:num>
  <w:num w:numId="15">
    <w:abstractNumId w:val="46"/>
  </w:num>
  <w:num w:numId="16">
    <w:abstractNumId w:val="57"/>
  </w:num>
  <w:num w:numId="17">
    <w:abstractNumId w:val="10"/>
  </w:num>
  <w:num w:numId="18">
    <w:abstractNumId w:val="9"/>
  </w:num>
  <w:num w:numId="19">
    <w:abstractNumId w:val="21"/>
  </w:num>
  <w:num w:numId="20">
    <w:abstractNumId w:val="43"/>
  </w:num>
  <w:num w:numId="21">
    <w:abstractNumId w:val="27"/>
  </w:num>
  <w:num w:numId="22">
    <w:abstractNumId w:val="33"/>
  </w:num>
  <w:num w:numId="23">
    <w:abstractNumId w:val="3"/>
  </w:num>
  <w:num w:numId="24">
    <w:abstractNumId w:val="1"/>
  </w:num>
  <w:num w:numId="25">
    <w:abstractNumId w:val="0"/>
  </w:num>
  <w:num w:numId="26">
    <w:abstractNumId w:val="11"/>
  </w:num>
  <w:num w:numId="27">
    <w:abstractNumId w:val="13"/>
  </w:num>
  <w:num w:numId="28">
    <w:abstractNumId w:val="17"/>
  </w:num>
  <w:num w:numId="29">
    <w:abstractNumId w:val="4"/>
  </w:num>
  <w:num w:numId="30">
    <w:abstractNumId w:val="41"/>
    <w:lvlOverride w:ilvl="0">
      <w:startOverride w:val="1"/>
    </w:lvlOverride>
  </w:num>
  <w:num w:numId="31">
    <w:abstractNumId w:val="25"/>
  </w:num>
  <w:num w:numId="32">
    <w:abstractNumId w:val="44"/>
  </w:num>
  <w:num w:numId="33">
    <w:abstractNumId w:val="37"/>
  </w:num>
  <w:num w:numId="34">
    <w:abstractNumId w:val="2"/>
  </w:num>
  <w:num w:numId="35">
    <w:abstractNumId w:val="39"/>
  </w:num>
  <w:num w:numId="36">
    <w:abstractNumId w:val="14"/>
  </w:num>
  <w:num w:numId="37">
    <w:abstractNumId w:val="18"/>
  </w:num>
  <w:num w:numId="38">
    <w:abstractNumId w:val="36"/>
  </w:num>
  <w:num w:numId="39">
    <w:abstractNumId w:val="42"/>
  </w:num>
  <w:num w:numId="40">
    <w:abstractNumId w:val="31"/>
    <w:lvlOverride w:ilvl="0"/>
    <w:lvlOverride w:ilvl="1">
      <w:startOverride w:val="1"/>
    </w:lvlOverride>
    <w:lvlOverride w:ilvl="2"/>
    <w:lvlOverride w:ilvl="3"/>
    <w:lvlOverride w:ilvl="4">
      <w:startOverride w:val="1"/>
    </w:lvlOverride>
    <w:lvlOverride w:ilvl="5"/>
    <w:lvlOverride w:ilvl="6"/>
    <w:lvlOverride w:ilvl="7"/>
    <w:lvlOverride w:ilvl="8"/>
  </w:num>
  <w:num w:numId="41">
    <w:abstractNumId w:val="28"/>
  </w:num>
  <w:num w:numId="42">
    <w:abstractNumId w:val="24"/>
  </w:num>
  <w:num w:numId="43">
    <w:abstractNumId w:val="34"/>
  </w:num>
  <w:num w:numId="44">
    <w:abstractNumId w:val="61"/>
  </w:num>
  <w:num w:numId="45">
    <w:abstractNumId w:val="29"/>
  </w:num>
  <w:num w:numId="46">
    <w:abstractNumId w:val="8"/>
  </w:num>
  <w:num w:numId="47">
    <w:abstractNumId w:val="7"/>
  </w:num>
  <w:num w:numId="48">
    <w:abstractNumId w:val="30"/>
  </w:num>
  <w:num w:numId="49">
    <w:abstractNumId w:val="12"/>
  </w:num>
  <w:num w:numId="50">
    <w:abstractNumId w:val="48"/>
  </w:num>
  <w:num w:numId="51">
    <w:abstractNumId w:val="51"/>
  </w:num>
  <w:num w:numId="52">
    <w:abstractNumId w:val="23"/>
  </w:num>
  <w:num w:numId="53">
    <w:abstractNumId w:val="38"/>
  </w:num>
  <w:num w:numId="54">
    <w:abstractNumId w:val="55"/>
  </w:num>
  <w:num w:numId="55">
    <w:abstractNumId w:val="16"/>
  </w:num>
  <w:num w:numId="56">
    <w:abstractNumId w:val="60"/>
  </w:num>
  <w:num w:numId="57">
    <w:abstractNumId w:val="54"/>
  </w:num>
  <w:num w:numId="58">
    <w:abstractNumId w:val="47"/>
  </w:num>
  <w:num w:numId="59">
    <w:abstractNumId w:val="20"/>
  </w:num>
  <w:num w:numId="60">
    <w:abstractNumId w:val="58"/>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3tTA0NweSxmZGhko6SsGpxcWZ+XkgBYa1AMvk74EsAAAA"/>
  </w:docVars>
  <w:rsids>
    <w:rsidRoot w:val="0091545E"/>
    <w:rsid w:val="0004475A"/>
    <w:rsid w:val="00050E34"/>
    <w:rsid w:val="0007766D"/>
    <w:rsid w:val="00095FB1"/>
    <w:rsid w:val="000C36F0"/>
    <w:rsid w:val="00116ECA"/>
    <w:rsid w:val="001344C1"/>
    <w:rsid w:val="001426A0"/>
    <w:rsid w:val="00167AC4"/>
    <w:rsid w:val="00176896"/>
    <w:rsid w:val="00182ED7"/>
    <w:rsid w:val="001878C3"/>
    <w:rsid w:val="00191646"/>
    <w:rsid w:val="001A383B"/>
    <w:rsid w:val="001F3C11"/>
    <w:rsid w:val="0024753A"/>
    <w:rsid w:val="00257092"/>
    <w:rsid w:val="00290862"/>
    <w:rsid w:val="002B5D07"/>
    <w:rsid w:val="002B63F1"/>
    <w:rsid w:val="002B6A78"/>
    <w:rsid w:val="002C1FA6"/>
    <w:rsid w:val="003014F4"/>
    <w:rsid w:val="003205D6"/>
    <w:rsid w:val="003231B1"/>
    <w:rsid w:val="00326E8A"/>
    <w:rsid w:val="003369AD"/>
    <w:rsid w:val="00337C30"/>
    <w:rsid w:val="00377E69"/>
    <w:rsid w:val="00382A19"/>
    <w:rsid w:val="00382F12"/>
    <w:rsid w:val="003942FB"/>
    <w:rsid w:val="003A4326"/>
    <w:rsid w:val="004021D3"/>
    <w:rsid w:val="0041077C"/>
    <w:rsid w:val="00426887"/>
    <w:rsid w:val="004309EE"/>
    <w:rsid w:val="004445E2"/>
    <w:rsid w:val="00445E0A"/>
    <w:rsid w:val="00453225"/>
    <w:rsid w:val="00453A29"/>
    <w:rsid w:val="00481AD3"/>
    <w:rsid w:val="00485258"/>
    <w:rsid w:val="004A71F6"/>
    <w:rsid w:val="004C5CF0"/>
    <w:rsid w:val="00510119"/>
    <w:rsid w:val="005654DC"/>
    <w:rsid w:val="0057493E"/>
    <w:rsid w:val="00592D9D"/>
    <w:rsid w:val="0059778F"/>
    <w:rsid w:val="005A66ED"/>
    <w:rsid w:val="005B3618"/>
    <w:rsid w:val="005F4D77"/>
    <w:rsid w:val="006027AC"/>
    <w:rsid w:val="00612A85"/>
    <w:rsid w:val="006243C3"/>
    <w:rsid w:val="006802AD"/>
    <w:rsid w:val="006C6CD4"/>
    <w:rsid w:val="00705E15"/>
    <w:rsid w:val="00723A24"/>
    <w:rsid w:val="00773791"/>
    <w:rsid w:val="007801AF"/>
    <w:rsid w:val="007C5140"/>
    <w:rsid w:val="007E3959"/>
    <w:rsid w:val="007F1658"/>
    <w:rsid w:val="007F18E0"/>
    <w:rsid w:val="007F4BF2"/>
    <w:rsid w:val="008260DA"/>
    <w:rsid w:val="00833590"/>
    <w:rsid w:val="00837015"/>
    <w:rsid w:val="008622FA"/>
    <w:rsid w:val="00893BFE"/>
    <w:rsid w:val="008955AC"/>
    <w:rsid w:val="00895612"/>
    <w:rsid w:val="008C3117"/>
    <w:rsid w:val="008F1B97"/>
    <w:rsid w:val="009040FC"/>
    <w:rsid w:val="009048E1"/>
    <w:rsid w:val="0091545E"/>
    <w:rsid w:val="00932FE5"/>
    <w:rsid w:val="0093461B"/>
    <w:rsid w:val="009869D1"/>
    <w:rsid w:val="00996A4C"/>
    <w:rsid w:val="009B343F"/>
    <w:rsid w:val="009E050F"/>
    <w:rsid w:val="00A004EB"/>
    <w:rsid w:val="00A15653"/>
    <w:rsid w:val="00B41DAC"/>
    <w:rsid w:val="00B520F4"/>
    <w:rsid w:val="00B6727A"/>
    <w:rsid w:val="00B72A5B"/>
    <w:rsid w:val="00B87F1F"/>
    <w:rsid w:val="00B97646"/>
    <w:rsid w:val="00BC429A"/>
    <w:rsid w:val="00BC51B5"/>
    <w:rsid w:val="00BD0F6B"/>
    <w:rsid w:val="00BD6A42"/>
    <w:rsid w:val="00BE075E"/>
    <w:rsid w:val="00BE6559"/>
    <w:rsid w:val="00C07606"/>
    <w:rsid w:val="00C15964"/>
    <w:rsid w:val="00C90A5D"/>
    <w:rsid w:val="00C948F2"/>
    <w:rsid w:val="00CF2563"/>
    <w:rsid w:val="00D37D74"/>
    <w:rsid w:val="00D76CEA"/>
    <w:rsid w:val="00D773C5"/>
    <w:rsid w:val="00D81BCC"/>
    <w:rsid w:val="00D917B3"/>
    <w:rsid w:val="00D957C7"/>
    <w:rsid w:val="00DA2790"/>
    <w:rsid w:val="00DC6886"/>
    <w:rsid w:val="00DD4A95"/>
    <w:rsid w:val="00DF1186"/>
    <w:rsid w:val="00DF7BC6"/>
    <w:rsid w:val="00E10E17"/>
    <w:rsid w:val="00E26AF7"/>
    <w:rsid w:val="00E411F0"/>
    <w:rsid w:val="00E70846"/>
    <w:rsid w:val="00E71773"/>
    <w:rsid w:val="00E7653D"/>
    <w:rsid w:val="00EA11A8"/>
    <w:rsid w:val="00EA21F7"/>
    <w:rsid w:val="00EA5169"/>
    <w:rsid w:val="00EB1395"/>
    <w:rsid w:val="00EF3FC7"/>
    <w:rsid w:val="00F001FB"/>
    <w:rsid w:val="00F41F73"/>
    <w:rsid w:val="00F478FD"/>
    <w:rsid w:val="00F73431"/>
    <w:rsid w:val="00FD5533"/>
    <w:rsid w:val="00FF6ED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E9B52"/>
  <w15:docId w15:val="{A0B12473-E64F-4BBA-A450-8E63720E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1545E"/>
    <w:pPr>
      <w:spacing w:after="0" w:line="240" w:lineRule="auto"/>
    </w:pPr>
    <w:rPr>
      <w:rFonts w:ascii="Tahoma" w:eastAsia="Times New Roman" w:hAnsi="Tahoma" w:cs="Tahoma"/>
      <w:color w:val="000000"/>
      <w:lang w:eastAsia="el-GR"/>
    </w:rPr>
  </w:style>
  <w:style w:type="paragraph" w:styleId="10">
    <w:name w:val="heading 1"/>
    <w:aliases w:val="IT Chapters,H1 Char,H1,Head1,Heading apps,h1,BMS Heading 1,H11,H12,H13,H14,H15,H16,H17,Outline1,Level 1 Topic Heading,Header1,Heading 1-ERI,l1,Head 1 (Chapter heading),Head 1,Head 11,Head 12,Head 111,Head 13,Head 112,Head 14,Head 113,Head "/>
    <w:basedOn w:val="a6"/>
    <w:next w:val="a6"/>
    <w:link w:val="1Char"/>
    <w:qFormat/>
    <w:rsid w:val="0091545E"/>
    <w:pPr>
      <w:keepNext/>
      <w:pageBreakBefore/>
      <w:pBdr>
        <w:top w:val="none" w:sz="0" w:space="0" w:color="000000"/>
        <w:left w:val="none" w:sz="0" w:space="0" w:color="000000"/>
        <w:bottom w:val="single" w:sz="18" w:space="1" w:color="000080"/>
        <w:right w:val="none" w:sz="0" w:space="0" w:color="000000"/>
      </w:pBdr>
      <w:suppressAutoHyphens/>
      <w:spacing w:before="320" w:after="160"/>
      <w:jc w:val="both"/>
      <w:outlineLvl w:val="0"/>
    </w:pPr>
    <w:rPr>
      <w:rFonts w:ascii="Arial" w:hAnsi="Arial" w:cs="Arial"/>
      <w:b/>
      <w:bCs/>
      <w:color w:val="333399"/>
      <w:sz w:val="28"/>
      <w:szCs w:val="32"/>
      <w:lang w:val="en-US" w:eastAsia="zh-CN"/>
    </w:rPr>
  </w:style>
  <w:style w:type="paragraph" w:styleId="20">
    <w:name w:val="heading 2"/>
    <w:aliases w:val="2,Header 2,h2,Heading Bug,H2,Sub-Head1,Heading 2- no#,H21,H22,H23,H2Normal,H211,H212,H221,H2111,H24,H213,H222,H2112,H231,H2121,H2211,H21111,H25,H26,H214,H223,H2113,H27,H215,H224,H2114,H28,H216,H225,H2115,H232,H241,H2122,H2212,H21112,H251"/>
    <w:basedOn w:val="10"/>
    <w:next w:val="a6"/>
    <w:link w:val="2Char"/>
    <w:qFormat/>
    <w:rsid w:val="0091545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1">
    <w:name w:val="heading 3"/>
    <w:aliases w:val="3,h3,l3,list 3,Head 3,H3,Proposa,Project 3,Heading 3 - old,1.2.3.,alltoc,Heading 4 Proposal,h31,h32,Bold Head,bh,(1.1.1),hd3,Minor,1.1.1 Heading,0,Heading 2.3,(Alt+3),Titles,(Alt+3)1,(Alt+3)2,(Alt+3)3,(Alt+3)4,(Alt+3)5,(Alt+3)6,(Alt+3)11,H"/>
    <w:basedOn w:val="a6"/>
    <w:next w:val="a6"/>
    <w:link w:val="3Char"/>
    <w:qFormat/>
    <w:rsid w:val="0091545E"/>
    <w:pPr>
      <w:keepNext/>
      <w:suppressAutoHyphens/>
      <w:spacing w:before="240" w:after="60"/>
      <w:jc w:val="both"/>
      <w:outlineLvl w:val="2"/>
    </w:pPr>
    <w:rPr>
      <w:rFonts w:ascii="Arial" w:hAnsi="Arial"/>
      <w:b/>
      <w:bCs/>
      <w:szCs w:val="26"/>
      <w:lang w:val="en-GB" w:eastAsia="zh-CN"/>
    </w:rPr>
  </w:style>
  <w:style w:type="paragraph" w:styleId="4">
    <w:name w:val="heading 4"/>
    <w:aliases w:val="4,I4,h4,H4,l4,list 4,mh1l,Module heading 1 large (18 points),Head 4,Heading 4 Char3 Char,Heading 4 Char Char2 Char,h4 Char Char2 Char,H41 Char Char2 Char,H4 Char Char2 Char,t4 Char Char2 Char,h41 Char Char2 Char,Heading3"/>
    <w:basedOn w:val="a6"/>
    <w:next w:val="a6"/>
    <w:link w:val="4Char"/>
    <w:qFormat/>
    <w:rsid w:val="0091545E"/>
    <w:pPr>
      <w:keepNext/>
      <w:suppressAutoHyphens/>
      <w:spacing w:before="240" w:after="60"/>
      <w:jc w:val="both"/>
      <w:outlineLvl w:val="3"/>
    </w:pPr>
    <w:rPr>
      <w:rFonts w:ascii="Arial" w:hAnsi="Arial"/>
      <w:b/>
      <w:bCs/>
      <w:szCs w:val="28"/>
      <w:lang w:val="en-GB" w:eastAsia="zh-CN"/>
    </w:rPr>
  </w:style>
  <w:style w:type="paragraph" w:styleId="50">
    <w:name w:val="heading 5"/>
    <w:aliases w:val="H5,H51,h5,H52,H511,H53,H512,H521,H5111,H54,H513,H55,H514,H56,H515,H522,H5112,H531,H5121,H541,H5131,H551,H5141,H57,H516,H523,H5113,H532,H5122,H542,H5132,H552,H5142,H58,H517,H524,H5114,H533,H5123,H543,H5133,H553,H5143,H59,H518,H525,H5115"/>
    <w:basedOn w:val="a6"/>
    <w:next w:val="a6"/>
    <w:link w:val="5Char"/>
    <w:qFormat/>
    <w:rsid w:val="0091545E"/>
    <w:pPr>
      <w:numPr>
        <w:numId w:val="16"/>
      </w:numPr>
      <w:suppressAutoHyphens/>
      <w:spacing w:before="200" w:after="200" w:line="280" w:lineRule="exact"/>
      <w:jc w:val="both"/>
      <w:outlineLvl w:val="4"/>
    </w:pPr>
    <w:rPr>
      <w:rFonts w:ascii="Cambria" w:hAnsi="Cambria" w:cs="Lucida Sans"/>
      <w:szCs w:val="20"/>
      <w:lang w:val="en-US" w:eastAsia="zh-CN"/>
    </w:rPr>
  </w:style>
  <w:style w:type="paragraph" w:styleId="6">
    <w:name w:val="heading 6"/>
    <w:aliases w:val="H6,H61,H62,H63,H64,H611,H65,H612,H621,H631,H641,H66,H613,H622,H632,H642,H67,H614,H623,H633,H643,H68,H615,H624,H634,H644,H69,H616,H625,H635,H645,H610,H617,H626,H636,H646,H618,H627,H637,H647,H619,H628,H638,H648,H620,H6110,H629,H639,H649,H630"/>
    <w:basedOn w:val="a6"/>
    <w:next w:val="a6"/>
    <w:link w:val="6Char"/>
    <w:qFormat/>
    <w:rsid w:val="0091545E"/>
    <w:pPr>
      <w:keepNext/>
      <w:tabs>
        <w:tab w:val="num" w:pos="360"/>
      </w:tabs>
      <w:outlineLvl w:val="5"/>
    </w:pPr>
    <w:rPr>
      <w:rFonts w:ascii="Arial" w:hAnsi="Arial"/>
      <w:b/>
      <w:szCs w:val="20"/>
      <w:lang w:val="en-GB" w:eastAsia="en-US"/>
    </w:rPr>
  </w:style>
  <w:style w:type="paragraph" w:styleId="7">
    <w:name w:val="heading 7"/>
    <w:aliases w:val="Επικεφαλίδα 7 Char Char,Επικεφαλίδα 7 Char Char Char,Legal Level 1.1.,not Kinhill1,not Kinhill"/>
    <w:basedOn w:val="a6"/>
    <w:next w:val="a6"/>
    <w:link w:val="7Char1"/>
    <w:qFormat/>
    <w:rsid w:val="0091545E"/>
    <w:pPr>
      <w:keepNext/>
      <w:tabs>
        <w:tab w:val="num" w:pos="360"/>
      </w:tabs>
      <w:jc w:val="both"/>
      <w:outlineLvl w:val="6"/>
    </w:pPr>
    <w:rPr>
      <w:rFonts w:ascii="Arial" w:hAnsi="Arial"/>
      <w:b/>
      <w:szCs w:val="20"/>
      <w:lang w:val="en-GB" w:eastAsia="en-US"/>
    </w:rPr>
  </w:style>
  <w:style w:type="paragraph" w:styleId="8">
    <w:name w:val="heading 8"/>
    <w:aliases w:val="Legal Level 1.1.1.,t3,t4,t5,t6,t7,t8,t9,t10,t11,t12,t13,t14,t15,t16,t17,heading 81,heading 82,heading 83,heading 84,heading 85,heading 86,heading 87,heading 88,heading 89,h8"/>
    <w:basedOn w:val="a6"/>
    <w:next w:val="a6"/>
    <w:link w:val="8Char"/>
    <w:uiPriority w:val="9"/>
    <w:qFormat/>
    <w:rsid w:val="0091545E"/>
    <w:pPr>
      <w:keepNext/>
      <w:tabs>
        <w:tab w:val="num" w:pos="360"/>
      </w:tabs>
      <w:jc w:val="both"/>
      <w:outlineLvl w:val="7"/>
    </w:pPr>
    <w:rPr>
      <w:rFonts w:ascii="Arial" w:hAnsi="Arial"/>
      <w:szCs w:val="20"/>
      <w:lang w:val="en-GB" w:eastAsia="en-US"/>
    </w:rPr>
  </w:style>
  <w:style w:type="paragraph" w:styleId="9">
    <w:name w:val="heading 9"/>
    <w:aliases w:val="AC&amp;E_1,Legal Level 1.1.1.1.,h9"/>
    <w:basedOn w:val="a6"/>
    <w:next w:val="a6"/>
    <w:link w:val="9Char"/>
    <w:uiPriority w:val="9"/>
    <w:qFormat/>
    <w:rsid w:val="0091545E"/>
    <w:pPr>
      <w:keepNext/>
      <w:tabs>
        <w:tab w:val="num" w:pos="360"/>
      </w:tabs>
      <w:jc w:val="both"/>
      <w:outlineLvl w:val="8"/>
    </w:pPr>
    <w:rPr>
      <w:rFonts w:ascii="Arial" w:hAnsi="Arial"/>
      <w:b/>
      <w:szCs w:val="20"/>
      <w:u w:val="single"/>
      <w:lang w:val="en-GB"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IT Chapters Char2,H1 Char Char2,H1 Char3,Head1 Char2,Heading apps Char2,h1 Char2,BMS Heading 1 Char2,H11 Char2,H12 Char2,H13 Char2,H14 Char2,H15 Char2,H16 Char2,H17 Char2,Outline1 Char2,Level 1 Topic Heading Char2,Header1 Char2"/>
    <w:basedOn w:val="a7"/>
    <w:link w:val="10"/>
    <w:rsid w:val="0091545E"/>
    <w:rPr>
      <w:rFonts w:ascii="Arial" w:eastAsia="Times New Roman" w:hAnsi="Arial" w:cs="Arial"/>
      <w:b/>
      <w:bCs/>
      <w:color w:val="333399"/>
      <w:sz w:val="28"/>
      <w:szCs w:val="32"/>
      <w:lang w:val="en-US" w:eastAsia="zh-CN"/>
    </w:rPr>
  </w:style>
  <w:style w:type="character" w:customStyle="1" w:styleId="2Char">
    <w:name w:val="Επικεφαλίδα 2 Char"/>
    <w:aliases w:val="2 Char2,Header 2 Char2,h2 Char2,Heading Bug Char2,H2 Char2,Sub-Head1 Char2,Heading 2- no# Char2,H21 Char2,H22 Char2,H23 Char2,H2Normal Char2,H211 Char1,H212 Char1,H221 Char1,H2111 Char1,H24 Char1,H213 Char1,H222 Char1,H2112 Char1"/>
    <w:basedOn w:val="a7"/>
    <w:link w:val="20"/>
    <w:rsid w:val="0091545E"/>
    <w:rPr>
      <w:rFonts w:ascii="Arial" w:eastAsia="Times New Roman" w:hAnsi="Arial" w:cs="Arial"/>
      <w:b/>
      <w:color w:val="002060"/>
      <w:sz w:val="24"/>
      <w:lang w:val="en-GB" w:eastAsia="zh-CN"/>
    </w:rPr>
  </w:style>
  <w:style w:type="character" w:customStyle="1" w:styleId="3Char">
    <w:name w:val="Επικεφαλίδα 3 Char"/>
    <w:aliases w:val="3 Char2,h3 Char2,l3 Char2,list 3 Char2,Head 3 Char2,H3 Char2,Proposa Char1,Project 3 Char1,Heading 3 - old Char1,1.2.3. Char1,alltoc Char1,Heading 4 Proposal Char1,h31 Char1,h32 Char1,Bold Head Char1,bh Char1,(1.1.1) Char1,hd3 Char1"/>
    <w:basedOn w:val="a7"/>
    <w:link w:val="31"/>
    <w:rsid w:val="0091545E"/>
    <w:rPr>
      <w:rFonts w:ascii="Arial" w:eastAsia="Times New Roman" w:hAnsi="Arial" w:cs="Tahoma"/>
      <w:b/>
      <w:bCs/>
      <w:color w:val="000000"/>
      <w:szCs w:val="26"/>
      <w:lang w:val="en-GB" w:eastAsia="zh-CN"/>
    </w:rPr>
  </w:style>
  <w:style w:type="character" w:customStyle="1" w:styleId="4Char">
    <w:name w:val="Επικεφαλίδα 4 Char"/>
    <w:aliases w:val="4 Char2,I4 Char,h4 Char,H4 Char,l4 Char,list 4 Char,mh1l Char,Module heading 1 large (18 points) Char,Head 4 Char,Heading 4 Char3 Char Char2,Heading 4 Char Char2 Char Char2,h4 Char Char2 Char Char2,H41 Char Char2 Char Char2"/>
    <w:basedOn w:val="a7"/>
    <w:link w:val="4"/>
    <w:rsid w:val="0091545E"/>
    <w:rPr>
      <w:rFonts w:ascii="Arial" w:eastAsia="Times New Roman" w:hAnsi="Arial" w:cs="Tahoma"/>
      <w:b/>
      <w:bCs/>
      <w:color w:val="000000"/>
      <w:szCs w:val="28"/>
      <w:lang w:val="en-GB" w:eastAsia="zh-CN"/>
    </w:rPr>
  </w:style>
  <w:style w:type="character" w:customStyle="1" w:styleId="5Char">
    <w:name w:val="Επικεφαλίδα 5 Char"/>
    <w:aliases w:val="H5 Char1,H51 Char1,h5 Char1,H52 Char1,H511 Char1,H53 Char1,H512 Char1,H521 Char1,H5111 Char1,H54 Char1,H513 Char1,H55 Char1,H514 Char1,H56 Char1,H515 Char1,H522 Char1,H5112 Char1,H531 Char1,H5121 Char1,H541 Char1,H5131 Char1,H57 Char1"/>
    <w:basedOn w:val="a7"/>
    <w:link w:val="50"/>
    <w:rsid w:val="0091545E"/>
    <w:rPr>
      <w:rFonts w:ascii="Cambria" w:eastAsia="Times New Roman" w:hAnsi="Cambria" w:cs="Lucida Sans"/>
      <w:color w:val="000000"/>
      <w:szCs w:val="20"/>
      <w:lang w:val="en-US" w:eastAsia="zh-CN"/>
    </w:rPr>
  </w:style>
  <w:style w:type="character" w:customStyle="1" w:styleId="6Char">
    <w:name w:val="Επικεφαλίδα 6 Char"/>
    <w:aliases w:val="H6 Char,H61 Char,H62 Char,H63 Char,H64 Char,H611 Char,H65 Char,H612 Char,H621 Char,H631 Char,H641 Char,H66 Char,H613 Char,H622 Char,H632 Char,H642 Char,H67 Char,H614 Char,H623 Char,H633 Char,H643 Char,H68 Char,H615 Char,H624 Char"/>
    <w:basedOn w:val="a7"/>
    <w:link w:val="6"/>
    <w:rsid w:val="0091545E"/>
    <w:rPr>
      <w:rFonts w:ascii="Arial" w:eastAsia="Times New Roman" w:hAnsi="Arial" w:cs="Tahoma"/>
      <w:b/>
      <w:color w:val="000000"/>
      <w:szCs w:val="20"/>
      <w:lang w:val="en-GB"/>
    </w:rPr>
  </w:style>
  <w:style w:type="character" w:customStyle="1" w:styleId="7Char">
    <w:name w:val="Επικεφαλίδα 7 Char"/>
    <w:basedOn w:val="a7"/>
    <w:uiPriority w:val="9"/>
    <w:semiHidden/>
    <w:rsid w:val="0091545E"/>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aliases w:val="Legal Level 1.1.1. Char,t3 Char,t4 Char,t5 Char,t6 Char,t7 Char,t8 Char,t9 Char,t10 Char,t11 Char,t12 Char,t13 Char,t14 Char,t15 Char,t16 Char,t17 Char,heading 81 Char,heading 82 Char,heading 83 Char,heading 84 Char,heading 85 Char"/>
    <w:basedOn w:val="a7"/>
    <w:link w:val="8"/>
    <w:uiPriority w:val="9"/>
    <w:rsid w:val="0091545E"/>
    <w:rPr>
      <w:rFonts w:ascii="Arial" w:eastAsia="Times New Roman" w:hAnsi="Arial" w:cs="Tahoma"/>
      <w:color w:val="000000"/>
      <w:szCs w:val="20"/>
      <w:lang w:val="en-GB"/>
    </w:rPr>
  </w:style>
  <w:style w:type="character" w:customStyle="1" w:styleId="9Char">
    <w:name w:val="Επικεφαλίδα 9 Char"/>
    <w:aliases w:val="AC&amp;E_1 Char,Legal Level 1.1.1.1. Char,h9 Char"/>
    <w:basedOn w:val="a7"/>
    <w:link w:val="9"/>
    <w:uiPriority w:val="9"/>
    <w:rsid w:val="0091545E"/>
    <w:rPr>
      <w:rFonts w:ascii="Arial" w:eastAsia="Times New Roman" w:hAnsi="Arial" w:cs="Tahoma"/>
      <w:b/>
      <w:color w:val="000000"/>
      <w:szCs w:val="20"/>
      <w:u w:val="single"/>
      <w:lang w:val="en-GB"/>
    </w:rPr>
  </w:style>
  <w:style w:type="character" w:customStyle="1" w:styleId="WW8Num1z0">
    <w:name w:val="WW8Num1z0"/>
    <w:rsid w:val="0091545E"/>
  </w:style>
  <w:style w:type="character" w:customStyle="1" w:styleId="WW8Num1z1">
    <w:name w:val="WW8Num1z1"/>
    <w:rsid w:val="0091545E"/>
  </w:style>
  <w:style w:type="character" w:customStyle="1" w:styleId="WW8Num1z2">
    <w:name w:val="WW8Num1z2"/>
    <w:rsid w:val="0091545E"/>
  </w:style>
  <w:style w:type="character" w:customStyle="1" w:styleId="WW8Num1z3">
    <w:name w:val="WW8Num1z3"/>
    <w:rsid w:val="0091545E"/>
  </w:style>
  <w:style w:type="character" w:customStyle="1" w:styleId="WW8Num1z4">
    <w:name w:val="WW8Num1z4"/>
    <w:rsid w:val="0091545E"/>
    <w:rPr>
      <w:rFonts w:ascii="Arial" w:hAnsi="Arial" w:cs="Times New Roman"/>
      <w:b w:val="0"/>
      <w:i w:val="0"/>
      <w:sz w:val="20"/>
      <w:szCs w:val="20"/>
    </w:rPr>
  </w:style>
  <w:style w:type="character" w:customStyle="1" w:styleId="WW8Num1z5">
    <w:name w:val="WW8Num1z5"/>
    <w:rsid w:val="0091545E"/>
  </w:style>
  <w:style w:type="character" w:customStyle="1" w:styleId="WW8Num1z6">
    <w:name w:val="WW8Num1z6"/>
    <w:rsid w:val="0091545E"/>
  </w:style>
  <w:style w:type="character" w:customStyle="1" w:styleId="WW8Num1z7">
    <w:name w:val="WW8Num1z7"/>
    <w:rsid w:val="0091545E"/>
  </w:style>
  <w:style w:type="character" w:customStyle="1" w:styleId="WW8Num1z8">
    <w:name w:val="WW8Num1z8"/>
    <w:rsid w:val="0091545E"/>
  </w:style>
  <w:style w:type="character" w:customStyle="1" w:styleId="WW8Num2z0">
    <w:name w:val="WW8Num2z0"/>
    <w:rsid w:val="0091545E"/>
  </w:style>
  <w:style w:type="character" w:customStyle="1" w:styleId="WW8Num2z1">
    <w:name w:val="WW8Num2z1"/>
    <w:rsid w:val="0091545E"/>
  </w:style>
  <w:style w:type="character" w:customStyle="1" w:styleId="WW8Num2z2">
    <w:name w:val="WW8Num2z2"/>
    <w:rsid w:val="0091545E"/>
  </w:style>
  <w:style w:type="character" w:customStyle="1" w:styleId="WW8Num2z3">
    <w:name w:val="WW8Num2z3"/>
    <w:rsid w:val="0091545E"/>
  </w:style>
  <w:style w:type="character" w:customStyle="1" w:styleId="WW8Num2z4">
    <w:name w:val="WW8Num2z4"/>
    <w:rsid w:val="0091545E"/>
    <w:rPr>
      <w:rFonts w:ascii="Arial" w:hAnsi="Arial" w:cs="Times New Roman"/>
      <w:b w:val="0"/>
      <w:i w:val="0"/>
      <w:sz w:val="20"/>
      <w:szCs w:val="20"/>
    </w:rPr>
  </w:style>
  <w:style w:type="character" w:customStyle="1" w:styleId="WW8Num2z5">
    <w:name w:val="WW8Num2z5"/>
    <w:rsid w:val="0091545E"/>
  </w:style>
  <w:style w:type="character" w:customStyle="1" w:styleId="WW8Num2z6">
    <w:name w:val="WW8Num2z6"/>
    <w:rsid w:val="0091545E"/>
  </w:style>
  <w:style w:type="character" w:customStyle="1" w:styleId="WW8Num2z7">
    <w:name w:val="WW8Num2z7"/>
    <w:rsid w:val="0091545E"/>
  </w:style>
  <w:style w:type="character" w:customStyle="1" w:styleId="WW8Num2z8">
    <w:name w:val="WW8Num2z8"/>
    <w:rsid w:val="0091545E"/>
  </w:style>
  <w:style w:type="character" w:customStyle="1" w:styleId="WW8Num3z0">
    <w:name w:val="WW8Num3z0"/>
    <w:rsid w:val="0091545E"/>
    <w:rPr>
      <w:rFonts w:ascii="Symbol" w:hAnsi="Symbol" w:cs="Symbol"/>
      <w:lang w:val="el-GR"/>
    </w:rPr>
  </w:style>
  <w:style w:type="character" w:customStyle="1" w:styleId="WW8Num4z0">
    <w:name w:val="WW8Num4z0"/>
    <w:rsid w:val="0091545E"/>
    <w:rPr>
      <w:lang w:val="el-GR"/>
    </w:rPr>
  </w:style>
  <w:style w:type="character" w:customStyle="1" w:styleId="WW8Num5z0">
    <w:name w:val="WW8Num5z0"/>
    <w:rsid w:val="0091545E"/>
    <w:rPr>
      <w:rFonts w:ascii="Webdings" w:hAnsi="Webdings" w:cs="Webdings"/>
      <w:color w:val="333399"/>
      <w:sz w:val="16"/>
    </w:rPr>
  </w:style>
  <w:style w:type="character" w:customStyle="1" w:styleId="WW8Num6z0">
    <w:name w:val="WW8Num6z0"/>
    <w:rsid w:val="0091545E"/>
    <w:rPr>
      <w:rFonts w:ascii="Symbol" w:hAnsi="Symbol" w:cs="Symbol"/>
      <w:strike/>
      <w:color w:val="0070C0"/>
      <w:kern w:val="1"/>
      <w:position w:val="0"/>
      <w:sz w:val="24"/>
      <w:vertAlign w:val="baseline"/>
      <w:lang w:val="el-GR"/>
    </w:rPr>
  </w:style>
  <w:style w:type="character" w:customStyle="1" w:styleId="WW8Num7z0">
    <w:name w:val="WW8Num7z0"/>
    <w:rsid w:val="0091545E"/>
    <w:rPr>
      <w:rFonts w:ascii="Symbol" w:hAnsi="Symbol" w:cs="Symbol"/>
      <w:shd w:val="clear" w:color="auto" w:fill="C0C0C0"/>
      <w:lang w:val="el-GR"/>
    </w:rPr>
  </w:style>
  <w:style w:type="character" w:customStyle="1" w:styleId="WW8Num8z0">
    <w:name w:val="WW8Num8z0"/>
    <w:rsid w:val="0091545E"/>
    <w:rPr>
      <w:b/>
      <w:bCs/>
      <w:szCs w:val="22"/>
      <w:lang w:val="el-GR"/>
    </w:rPr>
  </w:style>
  <w:style w:type="character" w:customStyle="1" w:styleId="WW8Num8z1">
    <w:name w:val="WW8Num8z1"/>
    <w:rsid w:val="0091545E"/>
  </w:style>
  <w:style w:type="character" w:customStyle="1" w:styleId="WW8Num8z2">
    <w:name w:val="WW8Num8z2"/>
    <w:rsid w:val="0091545E"/>
  </w:style>
  <w:style w:type="character" w:customStyle="1" w:styleId="WW8Num8z3">
    <w:name w:val="WW8Num8z3"/>
    <w:rsid w:val="0091545E"/>
  </w:style>
  <w:style w:type="character" w:customStyle="1" w:styleId="WW8Num8z4">
    <w:name w:val="WW8Num8z4"/>
    <w:rsid w:val="0091545E"/>
  </w:style>
  <w:style w:type="character" w:customStyle="1" w:styleId="WW8Num8z5">
    <w:name w:val="WW8Num8z5"/>
    <w:rsid w:val="0091545E"/>
  </w:style>
  <w:style w:type="character" w:customStyle="1" w:styleId="WW8Num8z6">
    <w:name w:val="WW8Num8z6"/>
    <w:rsid w:val="0091545E"/>
  </w:style>
  <w:style w:type="character" w:customStyle="1" w:styleId="WW8Num8z7">
    <w:name w:val="WW8Num8z7"/>
    <w:rsid w:val="0091545E"/>
  </w:style>
  <w:style w:type="character" w:customStyle="1" w:styleId="WW8Num8z8">
    <w:name w:val="WW8Num8z8"/>
    <w:rsid w:val="0091545E"/>
  </w:style>
  <w:style w:type="character" w:customStyle="1" w:styleId="WW8Num9z0">
    <w:name w:val="WW8Num9z0"/>
    <w:rsid w:val="0091545E"/>
    <w:rPr>
      <w:b/>
      <w:bCs/>
      <w:szCs w:val="22"/>
      <w:lang w:val="el-GR"/>
    </w:rPr>
  </w:style>
  <w:style w:type="character" w:customStyle="1" w:styleId="WW8Num9z1">
    <w:name w:val="WW8Num9z1"/>
    <w:rsid w:val="0091545E"/>
    <w:rPr>
      <w:rFonts w:eastAsia="Calibri"/>
      <w:lang w:val="el-GR"/>
    </w:rPr>
  </w:style>
  <w:style w:type="character" w:customStyle="1" w:styleId="WW8Num9z2">
    <w:name w:val="WW8Num9z2"/>
    <w:rsid w:val="0091545E"/>
  </w:style>
  <w:style w:type="character" w:customStyle="1" w:styleId="WW8Num9z3">
    <w:name w:val="WW8Num9z3"/>
    <w:rsid w:val="0091545E"/>
  </w:style>
  <w:style w:type="character" w:customStyle="1" w:styleId="WW8Num9z4">
    <w:name w:val="WW8Num9z4"/>
    <w:rsid w:val="0091545E"/>
  </w:style>
  <w:style w:type="character" w:customStyle="1" w:styleId="WW8Num9z5">
    <w:name w:val="WW8Num9z5"/>
    <w:rsid w:val="0091545E"/>
  </w:style>
  <w:style w:type="character" w:customStyle="1" w:styleId="WW8Num9z6">
    <w:name w:val="WW8Num9z6"/>
    <w:rsid w:val="0091545E"/>
  </w:style>
  <w:style w:type="character" w:customStyle="1" w:styleId="WW8Num9z7">
    <w:name w:val="WW8Num9z7"/>
    <w:rsid w:val="0091545E"/>
  </w:style>
  <w:style w:type="character" w:customStyle="1" w:styleId="WW8Num9z8">
    <w:name w:val="WW8Num9z8"/>
    <w:rsid w:val="0091545E"/>
  </w:style>
  <w:style w:type="character" w:customStyle="1" w:styleId="WW8Num10z0">
    <w:name w:val="WW8Num10z0"/>
    <w:rsid w:val="0091545E"/>
    <w:rPr>
      <w:rFonts w:ascii="Symbol" w:hAnsi="Symbol" w:cs="OpenSymbol"/>
      <w:color w:val="5B9BD5"/>
    </w:rPr>
  </w:style>
  <w:style w:type="character" w:customStyle="1" w:styleId="WW-DefaultParagraphFont">
    <w:name w:val="WW-Default Paragraph Font"/>
    <w:rsid w:val="0091545E"/>
  </w:style>
  <w:style w:type="character" w:customStyle="1" w:styleId="WW8Num11z0">
    <w:name w:val="WW8Num11z0"/>
    <w:rsid w:val="0091545E"/>
    <w:rPr>
      <w:rFonts w:hint="default"/>
    </w:rPr>
  </w:style>
  <w:style w:type="character" w:customStyle="1" w:styleId="WW-DefaultParagraphFont1">
    <w:name w:val="WW-Default Paragraph Font1"/>
    <w:rsid w:val="0091545E"/>
  </w:style>
  <w:style w:type="character" w:customStyle="1" w:styleId="DefaultParagraphFont3">
    <w:name w:val="Default Paragraph Font3"/>
    <w:rsid w:val="0091545E"/>
  </w:style>
  <w:style w:type="character" w:customStyle="1" w:styleId="WW8Num11z1">
    <w:name w:val="WW8Num11z1"/>
    <w:rsid w:val="0091545E"/>
  </w:style>
  <w:style w:type="character" w:customStyle="1" w:styleId="WW8Num11z2">
    <w:name w:val="WW8Num11z2"/>
    <w:rsid w:val="0091545E"/>
  </w:style>
  <w:style w:type="character" w:customStyle="1" w:styleId="WW8Num11z3">
    <w:name w:val="WW8Num11z3"/>
    <w:rsid w:val="0091545E"/>
  </w:style>
  <w:style w:type="character" w:customStyle="1" w:styleId="WW8Num11z4">
    <w:name w:val="WW8Num11z4"/>
    <w:rsid w:val="0091545E"/>
  </w:style>
  <w:style w:type="character" w:customStyle="1" w:styleId="WW8Num11z5">
    <w:name w:val="WW8Num11z5"/>
    <w:rsid w:val="0091545E"/>
  </w:style>
  <w:style w:type="character" w:customStyle="1" w:styleId="WW8Num11z6">
    <w:name w:val="WW8Num11z6"/>
    <w:rsid w:val="0091545E"/>
  </w:style>
  <w:style w:type="character" w:customStyle="1" w:styleId="WW8Num11z7">
    <w:name w:val="WW8Num11z7"/>
    <w:rsid w:val="0091545E"/>
  </w:style>
  <w:style w:type="character" w:customStyle="1" w:styleId="WW8Num11z8">
    <w:name w:val="WW8Num11z8"/>
    <w:rsid w:val="0091545E"/>
  </w:style>
  <w:style w:type="character" w:customStyle="1" w:styleId="WW-DefaultParagraphFont11">
    <w:name w:val="WW-Default Paragraph Font11"/>
    <w:rsid w:val="0091545E"/>
  </w:style>
  <w:style w:type="character" w:customStyle="1" w:styleId="WW-DefaultParagraphFont111">
    <w:name w:val="WW-Default Paragraph Font111"/>
    <w:rsid w:val="0091545E"/>
  </w:style>
  <w:style w:type="character" w:customStyle="1" w:styleId="WW8Num7z1">
    <w:name w:val="WW8Num7z1"/>
    <w:rsid w:val="0091545E"/>
  </w:style>
  <w:style w:type="character" w:customStyle="1" w:styleId="WW8Num7z2">
    <w:name w:val="WW8Num7z2"/>
    <w:rsid w:val="0091545E"/>
  </w:style>
  <w:style w:type="character" w:customStyle="1" w:styleId="WW8Num7z3">
    <w:name w:val="WW8Num7z3"/>
    <w:rsid w:val="0091545E"/>
  </w:style>
  <w:style w:type="character" w:customStyle="1" w:styleId="WW8Num7z4">
    <w:name w:val="WW8Num7z4"/>
    <w:rsid w:val="0091545E"/>
  </w:style>
  <w:style w:type="character" w:customStyle="1" w:styleId="WW8Num7z5">
    <w:name w:val="WW8Num7z5"/>
    <w:rsid w:val="0091545E"/>
  </w:style>
  <w:style w:type="character" w:customStyle="1" w:styleId="WW8Num7z6">
    <w:name w:val="WW8Num7z6"/>
    <w:rsid w:val="0091545E"/>
  </w:style>
  <w:style w:type="character" w:customStyle="1" w:styleId="WW8Num7z7">
    <w:name w:val="WW8Num7z7"/>
    <w:rsid w:val="0091545E"/>
  </w:style>
  <w:style w:type="character" w:customStyle="1" w:styleId="WW8Num7z8">
    <w:name w:val="WW8Num7z8"/>
    <w:rsid w:val="0091545E"/>
  </w:style>
  <w:style w:type="character" w:customStyle="1" w:styleId="WW-DefaultParagraphFont1111">
    <w:name w:val="WW-Default Paragraph Font1111"/>
    <w:rsid w:val="0091545E"/>
  </w:style>
  <w:style w:type="character" w:customStyle="1" w:styleId="WW-DefaultParagraphFont11111">
    <w:name w:val="WW-Default Paragraph Font11111"/>
    <w:rsid w:val="0091545E"/>
  </w:style>
  <w:style w:type="character" w:customStyle="1" w:styleId="32">
    <w:name w:val="Προεπιλεγμένη γραμματοσειρά3"/>
    <w:rsid w:val="0091545E"/>
  </w:style>
  <w:style w:type="character" w:customStyle="1" w:styleId="WW-DefaultParagraphFont111111">
    <w:name w:val="WW-Default Paragraph Font111111"/>
    <w:rsid w:val="0091545E"/>
  </w:style>
  <w:style w:type="character" w:customStyle="1" w:styleId="WW8Num10z1">
    <w:name w:val="WW8Num10z1"/>
    <w:rsid w:val="0091545E"/>
    <w:rPr>
      <w:rFonts w:eastAsia="Calibri"/>
      <w:lang w:val="el-GR"/>
    </w:rPr>
  </w:style>
  <w:style w:type="character" w:customStyle="1" w:styleId="WW8Num10z2">
    <w:name w:val="WW8Num10z2"/>
    <w:rsid w:val="0091545E"/>
  </w:style>
  <w:style w:type="character" w:customStyle="1" w:styleId="WW8Num10z3">
    <w:name w:val="WW8Num10z3"/>
    <w:rsid w:val="0091545E"/>
  </w:style>
  <w:style w:type="character" w:customStyle="1" w:styleId="WW8Num10z4">
    <w:name w:val="WW8Num10z4"/>
    <w:rsid w:val="0091545E"/>
  </w:style>
  <w:style w:type="character" w:customStyle="1" w:styleId="WW8Num10z5">
    <w:name w:val="WW8Num10z5"/>
    <w:rsid w:val="0091545E"/>
  </w:style>
  <w:style w:type="character" w:customStyle="1" w:styleId="WW8Num10z6">
    <w:name w:val="WW8Num10z6"/>
    <w:rsid w:val="0091545E"/>
  </w:style>
  <w:style w:type="character" w:customStyle="1" w:styleId="WW8Num10z7">
    <w:name w:val="WW8Num10z7"/>
    <w:rsid w:val="0091545E"/>
  </w:style>
  <w:style w:type="character" w:customStyle="1" w:styleId="WW8Num10z8">
    <w:name w:val="WW8Num10z8"/>
    <w:rsid w:val="0091545E"/>
  </w:style>
  <w:style w:type="character" w:customStyle="1" w:styleId="DefaultParagraphFont2">
    <w:name w:val="Default Paragraph Font2"/>
    <w:rsid w:val="0091545E"/>
  </w:style>
  <w:style w:type="character" w:customStyle="1" w:styleId="WW8Num12z0">
    <w:name w:val="WW8Num12z0"/>
    <w:rsid w:val="0091545E"/>
    <w:rPr>
      <w:b/>
      <w:bCs/>
      <w:szCs w:val="22"/>
      <w:lang w:val="el-GR"/>
    </w:rPr>
  </w:style>
  <w:style w:type="character" w:customStyle="1" w:styleId="WW8Num12z1">
    <w:name w:val="WW8Num12z1"/>
    <w:rsid w:val="0091545E"/>
    <w:rPr>
      <w:rFonts w:eastAsia="Calibri"/>
      <w:lang w:val="el-GR"/>
    </w:rPr>
  </w:style>
  <w:style w:type="character" w:customStyle="1" w:styleId="WW8Num12z2">
    <w:name w:val="WW8Num12z2"/>
    <w:rsid w:val="0091545E"/>
  </w:style>
  <w:style w:type="character" w:customStyle="1" w:styleId="WW8Num12z3">
    <w:name w:val="WW8Num12z3"/>
    <w:rsid w:val="0091545E"/>
  </w:style>
  <w:style w:type="character" w:customStyle="1" w:styleId="WW8Num12z4">
    <w:name w:val="WW8Num12z4"/>
    <w:rsid w:val="0091545E"/>
  </w:style>
  <w:style w:type="character" w:customStyle="1" w:styleId="WW8Num12z5">
    <w:name w:val="WW8Num12z5"/>
    <w:rsid w:val="0091545E"/>
  </w:style>
  <w:style w:type="character" w:customStyle="1" w:styleId="WW8Num12z6">
    <w:name w:val="WW8Num12z6"/>
    <w:rsid w:val="0091545E"/>
  </w:style>
  <w:style w:type="character" w:customStyle="1" w:styleId="WW8Num12z7">
    <w:name w:val="WW8Num12z7"/>
    <w:rsid w:val="0091545E"/>
  </w:style>
  <w:style w:type="character" w:customStyle="1" w:styleId="WW8Num12z8">
    <w:name w:val="WW8Num12z8"/>
    <w:rsid w:val="0091545E"/>
  </w:style>
  <w:style w:type="character" w:customStyle="1" w:styleId="WW8Num13z0">
    <w:name w:val="WW8Num13z0"/>
    <w:rsid w:val="0091545E"/>
    <w:rPr>
      <w:rFonts w:ascii="Symbol" w:hAnsi="Symbol" w:cs="OpenSymbol"/>
    </w:rPr>
  </w:style>
  <w:style w:type="character" w:customStyle="1" w:styleId="WW-DefaultParagraphFont1111111">
    <w:name w:val="WW-Default Paragraph Font1111111"/>
    <w:rsid w:val="0091545E"/>
  </w:style>
  <w:style w:type="character" w:customStyle="1" w:styleId="WW8Num13z1">
    <w:name w:val="WW8Num13z1"/>
    <w:rsid w:val="0091545E"/>
    <w:rPr>
      <w:rFonts w:eastAsia="Calibri"/>
      <w:lang w:val="el-GR"/>
    </w:rPr>
  </w:style>
  <w:style w:type="character" w:customStyle="1" w:styleId="WW8Num13z2">
    <w:name w:val="WW8Num13z2"/>
    <w:rsid w:val="0091545E"/>
  </w:style>
  <w:style w:type="character" w:customStyle="1" w:styleId="WW8Num13z3">
    <w:name w:val="WW8Num13z3"/>
    <w:rsid w:val="0091545E"/>
  </w:style>
  <w:style w:type="character" w:customStyle="1" w:styleId="WW8Num13z4">
    <w:name w:val="WW8Num13z4"/>
    <w:rsid w:val="0091545E"/>
  </w:style>
  <w:style w:type="character" w:customStyle="1" w:styleId="WW8Num13z5">
    <w:name w:val="WW8Num13z5"/>
    <w:rsid w:val="0091545E"/>
  </w:style>
  <w:style w:type="character" w:customStyle="1" w:styleId="WW8Num13z6">
    <w:name w:val="WW8Num13z6"/>
    <w:rsid w:val="0091545E"/>
  </w:style>
  <w:style w:type="character" w:customStyle="1" w:styleId="WW8Num13z7">
    <w:name w:val="WW8Num13z7"/>
    <w:rsid w:val="0091545E"/>
  </w:style>
  <w:style w:type="character" w:customStyle="1" w:styleId="WW8Num13z8">
    <w:name w:val="WW8Num13z8"/>
    <w:rsid w:val="0091545E"/>
  </w:style>
  <w:style w:type="character" w:customStyle="1" w:styleId="WW8Num14z0">
    <w:name w:val="WW8Num14z0"/>
    <w:rsid w:val="0091545E"/>
    <w:rPr>
      <w:rFonts w:ascii="Symbol" w:hAnsi="Symbol" w:cs="OpenSymbol"/>
    </w:rPr>
  </w:style>
  <w:style w:type="character" w:customStyle="1" w:styleId="WW8Num14z1">
    <w:name w:val="WW8Num14z1"/>
    <w:rsid w:val="0091545E"/>
  </w:style>
  <w:style w:type="character" w:customStyle="1" w:styleId="WW8Num14z2">
    <w:name w:val="WW8Num14z2"/>
    <w:rsid w:val="0091545E"/>
  </w:style>
  <w:style w:type="character" w:customStyle="1" w:styleId="WW8Num14z3">
    <w:name w:val="WW8Num14z3"/>
    <w:rsid w:val="0091545E"/>
  </w:style>
  <w:style w:type="character" w:customStyle="1" w:styleId="WW8Num14z4">
    <w:name w:val="WW8Num14z4"/>
    <w:rsid w:val="0091545E"/>
  </w:style>
  <w:style w:type="character" w:customStyle="1" w:styleId="WW8Num14z5">
    <w:name w:val="WW8Num14z5"/>
    <w:rsid w:val="0091545E"/>
  </w:style>
  <w:style w:type="character" w:customStyle="1" w:styleId="WW8Num14z6">
    <w:name w:val="WW8Num14z6"/>
    <w:rsid w:val="0091545E"/>
  </w:style>
  <w:style w:type="character" w:customStyle="1" w:styleId="WW8Num14z7">
    <w:name w:val="WW8Num14z7"/>
    <w:rsid w:val="0091545E"/>
  </w:style>
  <w:style w:type="character" w:customStyle="1" w:styleId="WW8Num14z8">
    <w:name w:val="WW8Num14z8"/>
    <w:rsid w:val="0091545E"/>
  </w:style>
  <w:style w:type="character" w:customStyle="1" w:styleId="WW8Num15z0">
    <w:name w:val="WW8Num15z0"/>
    <w:rsid w:val="0091545E"/>
  </w:style>
  <w:style w:type="character" w:customStyle="1" w:styleId="WW8Num15z1">
    <w:name w:val="WW8Num15z1"/>
    <w:rsid w:val="0091545E"/>
  </w:style>
  <w:style w:type="character" w:customStyle="1" w:styleId="WW8Num15z2">
    <w:name w:val="WW8Num15z2"/>
    <w:rsid w:val="0091545E"/>
  </w:style>
  <w:style w:type="character" w:customStyle="1" w:styleId="WW8Num15z3">
    <w:name w:val="WW8Num15z3"/>
    <w:rsid w:val="0091545E"/>
  </w:style>
  <w:style w:type="character" w:customStyle="1" w:styleId="WW8Num15z4">
    <w:name w:val="WW8Num15z4"/>
    <w:rsid w:val="0091545E"/>
  </w:style>
  <w:style w:type="character" w:customStyle="1" w:styleId="WW8Num15z5">
    <w:name w:val="WW8Num15z5"/>
    <w:rsid w:val="0091545E"/>
  </w:style>
  <w:style w:type="character" w:customStyle="1" w:styleId="WW8Num15z6">
    <w:name w:val="WW8Num15z6"/>
    <w:rsid w:val="0091545E"/>
  </w:style>
  <w:style w:type="character" w:customStyle="1" w:styleId="WW8Num15z7">
    <w:name w:val="WW8Num15z7"/>
    <w:rsid w:val="0091545E"/>
  </w:style>
  <w:style w:type="character" w:customStyle="1" w:styleId="WW8Num15z8">
    <w:name w:val="WW8Num15z8"/>
    <w:rsid w:val="0091545E"/>
  </w:style>
  <w:style w:type="character" w:customStyle="1" w:styleId="WW8Num16z0">
    <w:name w:val="WW8Num16z0"/>
    <w:rsid w:val="0091545E"/>
  </w:style>
  <w:style w:type="character" w:customStyle="1" w:styleId="WW8Num16z1">
    <w:name w:val="WW8Num16z1"/>
    <w:rsid w:val="0091545E"/>
  </w:style>
  <w:style w:type="character" w:customStyle="1" w:styleId="WW8Num16z2">
    <w:name w:val="WW8Num16z2"/>
    <w:rsid w:val="0091545E"/>
  </w:style>
  <w:style w:type="character" w:customStyle="1" w:styleId="WW8Num16z3">
    <w:name w:val="WW8Num16z3"/>
    <w:rsid w:val="0091545E"/>
  </w:style>
  <w:style w:type="character" w:customStyle="1" w:styleId="WW8Num16z4">
    <w:name w:val="WW8Num16z4"/>
    <w:rsid w:val="0091545E"/>
  </w:style>
  <w:style w:type="character" w:customStyle="1" w:styleId="WW8Num16z5">
    <w:name w:val="WW8Num16z5"/>
    <w:rsid w:val="0091545E"/>
  </w:style>
  <w:style w:type="character" w:customStyle="1" w:styleId="WW8Num16z6">
    <w:name w:val="WW8Num16z6"/>
    <w:rsid w:val="0091545E"/>
  </w:style>
  <w:style w:type="character" w:customStyle="1" w:styleId="WW8Num16z7">
    <w:name w:val="WW8Num16z7"/>
    <w:rsid w:val="0091545E"/>
  </w:style>
  <w:style w:type="character" w:customStyle="1" w:styleId="WW8Num16z8">
    <w:name w:val="WW8Num16z8"/>
    <w:rsid w:val="0091545E"/>
  </w:style>
  <w:style w:type="character" w:customStyle="1" w:styleId="WW-DefaultParagraphFont11111111">
    <w:name w:val="WW-Default Paragraph Font11111111"/>
    <w:rsid w:val="0091545E"/>
  </w:style>
  <w:style w:type="character" w:customStyle="1" w:styleId="WW-DefaultParagraphFont111111111">
    <w:name w:val="WW-Default Paragraph Font111111111"/>
    <w:rsid w:val="0091545E"/>
  </w:style>
  <w:style w:type="character" w:customStyle="1" w:styleId="WW-DefaultParagraphFont1111111111">
    <w:name w:val="WW-Default Paragraph Font1111111111"/>
    <w:rsid w:val="0091545E"/>
  </w:style>
  <w:style w:type="character" w:customStyle="1" w:styleId="WW-DefaultParagraphFont11111111111">
    <w:name w:val="WW-Default Paragraph Font11111111111"/>
    <w:rsid w:val="0091545E"/>
  </w:style>
  <w:style w:type="character" w:customStyle="1" w:styleId="WW-DefaultParagraphFont111111111111">
    <w:name w:val="WW-Default Paragraph Font111111111111"/>
    <w:rsid w:val="0091545E"/>
  </w:style>
  <w:style w:type="character" w:customStyle="1" w:styleId="WW8Num17z0">
    <w:name w:val="WW8Num17z0"/>
    <w:rsid w:val="0091545E"/>
  </w:style>
  <w:style w:type="character" w:customStyle="1" w:styleId="WW8Num17z1">
    <w:name w:val="WW8Num17z1"/>
    <w:rsid w:val="0091545E"/>
  </w:style>
  <w:style w:type="character" w:customStyle="1" w:styleId="WW8Num17z2">
    <w:name w:val="WW8Num17z2"/>
    <w:rsid w:val="0091545E"/>
  </w:style>
  <w:style w:type="character" w:customStyle="1" w:styleId="WW8Num17z3">
    <w:name w:val="WW8Num17z3"/>
    <w:rsid w:val="0091545E"/>
  </w:style>
  <w:style w:type="character" w:customStyle="1" w:styleId="WW8Num17z4">
    <w:name w:val="WW8Num17z4"/>
    <w:rsid w:val="0091545E"/>
  </w:style>
  <w:style w:type="character" w:customStyle="1" w:styleId="WW8Num17z5">
    <w:name w:val="WW8Num17z5"/>
    <w:rsid w:val="0091545E"/>
  </w:style>
  <w:style w:type="character" w:customStyle="1" w:styleId="WW8Num17z6">
    <w:name w:val="WW8Num17z6"/>
    <w:rsid w:val="0091545E"/>
  </w:style>
  <w:style w:type="character" w:customStyle="1" w:styleId="WW8Num17z7">
    <w:name w:val="WW8Num17z7"/>
    <w:rsid w:val="0091545E"/>
  </w:style>
  <w:style w:type="character" w:customStyle="1" w:styleId="WW8Num17z8">
    <w:name w:val="WW8Num17z8"/>
    <w:rsid w:val="0091545E"/>
  </w:style>
  <w:style w:type="character" w:customStyle="1" w:styleId="WW8Num18z0">
    <w:name w:val="WW8Num18z0"/>
    <w:rsid w:val="0091545E"/>
  </w:style>
  <w:style w:type="character" w:customStyle="1" w:styleId="WW8Num18z1">
    <w:name w:val="WW8Num18z1"/>
    <w:rsid w:val="0091545E"/>
  </w:style>
  <w:style w:type="character" w:customStyle="1" w:styleId="WW8Num18z2">
    <w:name w:val="WW8Num18z2"/>
    <w:rsid w:val="0091545E"/>
  </w:style>
  <w:style w:type="character" w:customStyle="1" w:styleId="WW8Num18z3">
    <w:name w:val="WW8Num18z3"/>
    <w:rsid w:val="0091545E"/>
  </w:style>
  <w:style w:type="character" w:customStyle="1" w:styleId="WW8Num18z4">
    <w:name w:val="WW8Num18z4"/>
    <w:rsid w:val="0091545E"/>
  </w:style>
  <w:style w:type="character" w:customStyle="1" w:styleId="WW8Num18z5">
    <w:name w:val="WW8Num18z5"/>
    <w:rsid w:val="0091545E"/>
  </w:style>
  <w:style w:type="character" w:customStyle="1" w:styleId="WW8Num18z6">
    <w:name w:val="WW8Num18z6"/>
    <w:rsid w:val="0091545E"/>
  </w:style>
  <w:style w:type="character" w:customStyle="1" w:styleId="WW8Num18z7">
    <w:name w:val="WW8Num18z7"/>
    <w:rsid w:val="0091545E"/>
  </w:style>
  <w:style w:type="character" w:customStyle="1" w:styleId="WW8Num18z8">
    <w:name w:val="WW8Num18z8"/>
    <w:rsid w:val="0091545E"/>
  </w:style>
  <w:style w:type="character" w:customStyle="1" w:styleId="WW8Num3z1">
    <w:name w:val="WW8Num3z1"/>
    <w:rsid w:val="0091545E"/>
  </w:style>
  <w:style w:type="character" w:customStyle="1" w:styleId="WW8Num3z2">
    <w:name w:val="WW8Num3z2"/>
    <w:rsid w:val="0091545E"/>
  </w:style>
  <w:style w:type="character" w:customStyle="1" w:styleId="WW8Num3z3">
    <w:name w:val="WW8Num3z3"/>
    <w:rsid w:val="0091545E"/>
  </w:style>
  <w:style w:type="character" w:customStyle="1" w:styleId="WW8Num3z4">
    <w:name w:val="WW8Num3z4"/>
    <w:rsid w:val="0091545E"/>
    <w:rPr>
      <w:rFonts w:ascii="Arial" w:hAnsi="Arial" w:cs="Times New Roman"/>
      <w:b w:val="0"/>
      <w:i w:val="0"/>
      <w:sz w:val="20"/>
      <w:szCs w:val="20"/>
    </w:rPr>
  </w:style>
  <w:style w:type="character" w:customStyle="1" w:styleId="WW8Num3z5">
    <w:name w:val="WW8Num3z5"/>
    <w:rsid w:val="0091545E"/>
  </w:style>
  <w:style w:type="character" w:customStyle="1" w:styleId="WW8Num3z6">
    <w:name w:val="WW8Num3z6"/>
    <w:rsid w:val="0091545E"/>
  </w:style>
  <w:style w:type="character" w:customStyle="1" w:styleId="WW8Num3z7">
    <w:name w:val="WW8Num3z7"/>
    <w:rsid w:val="0091545E"/>
  </w:style>
  <w:style w:type="character" w:customStyle="1" w:styleId="WW8Num3z8">
    <w:name w:val="WW8Num3z8"/>
    <w:rsid w:val="0091545E"/>
  </w:style>
  <w:style w:type="character" w:customStyle="1" w:styleId="WW-DefaultParagraphFont1111111111111">
    <w:name w:val="WW-Default Paragraph Font1111111111111"/>
    <w:rsid w:val="0091545E"/>
  </w:style>
  <w:style w:type="character" w:customStyle="1" w:styleId="WW-DefaultParagraphFont11111111111111">
    <w:name w:val="WW-Default Paragraph Font11111111111111"/>
    <w:rsid w:val="0091545E"/>
  </w:style>
  <w:style w:type="character" w:customStyle="1" w:styleId="WW-DefaultParagraphFont111111111111111">
    <w:name w:val="WW-Default Paragraph Font111111111111111"/>
    <w:rsid w:val="0091545E"/>
  </w:style>
  <w:style w:type="character" w:customStyle="1" w:styleId="WW-DefaultParagraphFont1111111111111111">
    <w:name w:val="WW-Default Paragraph Font1111111111111111"/>
    <w:rsid w:val="0091545E"/>
  </w:style>
  <w:style w:type="character" w:customStyle="1" w:styleId="21">
    <w:name w:val="Προεπιλεγμένη γραμματοσειρά2"/>
    <w:rsid w:val="0091545E"/>
  </w:style>
  <w:style w:type="character" w:customStyle="1" w:styleId="WW8Num19z0">
    <w:name w:val="WW8Num19z0"/>
    <w:rsid w:val="0091545E"/>
    <w:rPr>
      <w:rFonts w:ascii="Calibri" w:hAnsi="Calibri" w:cs="Calibri"/>
    </w:rPr>
  </w:style>
  <w:style w:type="character" w:customStyle="1" w:styleId="WW8Num19z1">
    <w:name w:val="WW8Num19z1"/>
    <w:rsid w:val="0091545E"/>
  </w:style>
  <w:style w:type="character" w:customStyle="1" w:styleId="WW8Num20z0">
    <w:name w:val="WW8Num20z0"/>
    <w:rsid w:val="0091545E"/>
    <w:rPr>
      <w:rFonts w:ascii="Calibri" w:eastAsia="Calibri" w:hAnsi="Calibri" w:cs="Times New Roman"/>
    </w:rPr>
  </w:style>
  <w:style w:type="character" w:customStyle="1" w:styleId="WW8Num20z1">
    <w:name w:val="WW8Num20z1"/>
    <w:rsid w:val="0091545E"/>
    <w:rPr>
      <w:rFonts w:ascii="Courier New" w:hAnsi="Courier New" w:cs="Courier New"/>
    </w:rPr>
  </w:style>
  <w:style w:type="character" w:customStyle="1" w:styleId="WW8Num20z2">
    <w:name w:val="WW8Num20z2"/>
    <w:rsid w:val="0091545E"/>
    <w:rPr>
      <w:rFonts w:ascii="Wingdings" w:hAnsi="Wingdings" w:cs="Wingdings"/>
    </w:rPr>
  </w:style>
  <w:style w:type="character" w:customStyle="1" w:styleId="WW8Num20z3">
    <w:name w:val="WW8Num20z3"/>
    <w:rsid w:val="0091545E"/>
    <w:rPr>
      <w:rFonts w:ascii="Symbol" w:hAnsi="Symbol" w:cs="Symbol"/>
    </w:rPr>
  </w:style>
  <w:style w:type="character" w:customStyle="1" w:styleId="WW-DefaultParagraphFont11111111111111111">
    <w:name w:val="WW-Default Paragraph Font11111111111111111"/>
    <w:rsid w:val="0091545E"/>
  </w:style>
  <w:style w:type="character" w:customStyle="1" w:styleId="WW8Num19z2">
    <w:name w:val="WW8Num19z2"/>
    <w:rsid w:val="0091545E"/>
  </w:style>
  <w:style w:type="character" w:customStyle="1" w:styleId="WW8Num19z3">
    <w:name w:val="WW8Num19z3"/>
    <w:rsid w:val="0091545E"/>
  </w:style>
  <w:style w:type="character" w:customStyle="1" w:styleId="WW8Num19z4">
    <w:name w:val="WW8Num19z4"/>
    <w:rsid w:val="0091545E"/>
  </w:style>
  <w:style w:type="character" w:customStyle="1" w:styleId="WW8Num19z5">
    <w:name w:val="WW8Num19z5"/>
    <w:rsid w:val="0091545E"/>
  </w:style>
  <w:style w:type="character" w:customStyle="1" w:styleId="WW8Num19z6">
    <w:name w:val="WW8Num19z6"/>
    <w:rsid w:val="0091545E"/>
  </w:style>
  <w:style w:type="character" w:customStyle="1" w:styleId="WW8Num19z7">
    <w:name w:val="WW8Num19z7"/>
    <w:rsid w:val="0091545E"/>
  </w:style>
  <w:style w:type="character" w:customStyle="1" w:styleId="WW8Num19z8">
    <w:name w:val="WW8Num19z8"/>
    <w:rsid w:val="0091545E"/>
  </w:style>
  <w:style w:type="character" w:customStyle="1" w:styleId="WW8Num20z4">
    <w:name w:val="WW8Num20z4"/>
    <w:rsid w:val="0091545E"/>
  </w:style>
  <w:style w:type="character" w:customStyle="1" w:styleId="WW8Num20z5">
    <w:name w:val="WW8Num20z5"/>
    <w:rsid w:val="0091545E"/>
  </w:style>
  <w:style w:type="character" w:customStyle="1" w:styleId="WW8Num20z6">
    <w:name w:val="WW8Num20z6"/>
    <w:rsid w:val="0091545E"/>
  </w:style>
  <w:style w:type="character" w:customStyle="1" w:styleId="WW8Num20z7">
    <w:name w:val="WW8Num20z7"/>
    <w:rsid w:val="0091545E"/>
  </w:style>
  <w:style w:type="character" w:customStyle="1" w:styleId="WW8Num20z8">
    <w:name w:val="WW8Num20z8"/>
    <w:rsid w:val="0091545E"/>
  </w:style>
  <w:style w:type="character" w:customStyle="1" w:styleId="WW-DefaultParagraphFont111111111111111111">
    <w:name w:val="WW-Default Paragraph Font111111111111111111"/>
    <w:rsid w:val="0091545E"/>
  </w:style>
  <w:style w:type="character" w:customStyle="1" w:styleId="WW-DefaultParagraphFont1111111111111111111">
    <w:name w:val="WW-Default Paragraph Font1111111111111111111"/>
    <w:rsid w:val="0091545E"/>
  </w:style>
  <w:style w:type="character" w:customStyle="1" w:styleId="WW8Num21z0">
    <w:name w:val="WW8Num21z0"/>
    <w:rsid w:val="0091545E"/>
    <w:rPr>
      <w:rFonts w:ascii="Calibri" w:eastAsia="Times New Roman" w:hAnsi="Calibri" w:cs="Calibri"/>
    </w:rPr>
  </w:style>
  <w:style w:type="character" w:customStyle="1" w:styleId="WW8Num21z1">
    <w:name w:val="WW8Num21z1"/>
    <w:rsid w:val="0091545E"/>
    <w:rPr>
      <w:rFonts w:ascii="Courier New" w:hAnsi="Courier New" w:cs="Courier New"/>
    </w:rPr>
  </w:style>
  <w:style w:type="character" w:customStyle="1" w:styleId="WW8Num21z2">
    <w:name w:val="WW8Num21z2"/>
    <w:rsid w:val="0091545E"/>
    <w:rPr>
      <w:rFonts w:ascii="Wingdings" w:hAnsi="Wingdings" w:cs="Wingdings"/>
    </w:rPr>
  </w:style>
  <w:style w:type="character" w:customStyle="1" w:styleId="WW8Num21z3">
    <w:name w:val="WW8Num21z3"/>
    <w:rsid w:val="0091545E"/>
    <w:rPr>
      <w:rFonts w:ascii="Symbol" w:hAnsi="Symbol" w:cs="Symbol"/>
    </w:rPr>
  </w:style>
  <w:style w:type="character" w:customStyle="1" w:styleId="WW8Num22z0">
    <w:name w:val="WW8Num22z0"/>
    <w:rsid w:val="0091545E"/>
    <w:rPr>
      <w:rFonts w:ascii="Symbol" w:hAnsi="Symbol" w:cs="Symbol"/>
    </w:rPr>
  </w:style>
  <w:style w:type="character" w:customStyle="1" w:styleId="WW8Num22z1">
    <w:name w:val="WW8Num22z1"/>
    <w:rsid w:val="0091545E"/>
    <w:rPr>
      <w:rFonts w:ascii="Courier New" w:hAnsi="Courier New" w:cs="Courier New"/>
    </w:rPr>
  </w:style>
  <w:style w:type="character" w:customStyle="1" w:styleId="WW8Num22z2">
    <w:name w:val="WW8Num22z2"/>
    <w:rsid w:val="0091545E"/>
    <w:rPr>
      <w:rFonts w:ascii="Wingdings" w:hAnsi="Wingdings" w:cs="Wingdings"/>
    </w:rPr>
  </w:style>
  <w:style w:type="character" w:customStyle="1" w:styleId="WW8Num23z0">
    <w:name w:val="WW8Num23z0"/>
    <w:rsid w:val="0091545E"/>
    <w:rPr>
      <w:rFonts w:ascii="Calibri" w:eastAsia="Times New Roman" w:hAnsi="Calibri" w:cs="Calibri"/>
    </w:rPr>
  </w:style>
  <w:style w:type="character" w:customStyle="1" w:styleId="WW8Num23z1">
    <w:name w:val="WW8Num23z1"/>
    <w:rsid w:val="0091545E"/>
    <w:rPr>
      <w:rFonts w:ascii="Courier New" w:hAnsi="Courier New" w:cs="Courier New"/>
    </w:rPr>
  </w:style>
  <w:style w:type="character" w:customStyle="1" w:styleId="WW8Num23z2">
    <w:name w:val="WW8Num23z2"/>
    <w:rsid w:val="0091545E"/>
    <w:rPr>
      <w:rFonts w:ascii="Wingdings" w:hAnsi="Wingdings" w:cs="Wingdings"/>
    </w:rPr>
  </w:style>
  <w:style w:type="character" w:customStyle="1" w:styleId="WW8Num23z3">
    <w:name w:val="WW8Num23z3"/>
    <w:rsid w:val="0091545E"/>
    <w:rPr>
      <w:rFonts w:ascii="Symbol" w:hAnsi="Symbol" w:cs="Symbol"/>
    </w:rPr>
  </w:style>
  <w:style w:type="character" w:customStyle="1" w:styleId="WW8Num24z0">
    <w:name w:val="WW8Num24z0"/>
    <w:rsid w:val="0091545E"/>
    <w:rPr>
      <w:rFonts w:ascii="Symbol" w:hAnsi="Symbol" w:cs="Symbol"/>
      <w:strike/>
      <w:color w:val="0070C0"/>
      <w:position w:val="0"/>
      <w:sz w:val="24"/>
      <w:vertAlign w:val="baseline"/>
      <w:lang w:val="el-GR"/>
    </w:rPr>
  </w:style>
  <w:style w:type="character" w:customStyle="1" w:styleId="WW8Num24z1">
    <w:name w:val="WW8Num24z1"/>
    <w:rsid w:val="0091545E"/>
    <w:rPr>
      <w:rFonts w:ascii="Courier New" w:hAnsi="Courier New" w:cs="Courier New"/>
    </w:rPr>
  </w:style>
  <w:style w:type="character" w:customStyle="1" w:styleId="WW8Num24z2">
    <w:name w:val="WW8Num24z2"/>
    <w:rsid w:val="0091545E"/>
    <w:rPr>
      <w:rFonts w:ascii="Wingdings" w:hAnsi="Wingdings" w:cs="Wingdings"/>
    </w:rPr>
  </w:style>
  <w:style w:type="character" w:customStyle="1" w:styleId="WW8Num25z0">
    <w:name w:val="WW8Num25z0"/>
    <w:rsid w:val="0091545E"/>
    <w:rPr>
      <w:rFonts w:ascii="Symbol" w:hAnsi="Symbol" w:cs="Symbol"/>
    </w:rPr>
  </w:style>
  <w:style w:type="character" w:customStyle="1" w:styleId="WW8Num25z1">
    <w:name w:val="WW8Num25z1"/>
    <w:rsid w:val="0091545E"/>
    <w:rPr>
      <w:rFonts w:ascii="Courier New" w:hAnsi="Courier New" w:cs="Courier New"/>
    </w:rPr>
  </w:style>
  <w:style w:type="character" w:customStyle="1" w:styleId="WW8Num25z2">
    <w:name w:val="WW8Num25z2"/>
    <w:rsid w:val="0091545E"/>
    <w:rPr>
      <w:rFonts w:ascii="Wingdings" w:hAnsi="Wingdings" w:cs="Wingdings"/>
    </w:rPr>
  </w:style>
  <w:style w:type="character" w:customStyle="1" w:styleId="WW8Num26z0">
    <w:name w:val="WW8Num26z0"/>
    <w:rsid w:val="0091545E"/>
    <w:rPr>
      <w:rFonts w:ascii="Symbol" w:hAnsi="Symbol" w:cs="Symbol"/>
    </w:rPr>
  </w:style>
  <w:style w:type="character" w:customStyle="1" w:styleId="WW8Num26z1">
    <w:name w:val="WW8Num26z1"/>
    <w:rsid w:val="0091545E"/>
    <w:rPr>
      <w:rFonts w:ascii="Courier New" w:hAnsi="Courier New" w:cs="Courier New"/>
    </w:rPr>
  </w:style>
  <w:style w:type="character" w:customStyle="1" w:styleId="WW8Num26z2">
    <w:name w:val="WW8Num26z2"/>
    <w:rsid w:val="0091545E"/>
    <w:rPr>
      <w:rFonts w:ascii="Wingdings" w:hAnsi="Wingdings" w:cs="Wingdings"/>
    </w:rPr>
  </w:style>
  <w:style w:type="character" w:customStyle="1" w:styleId="WW8Num27z0">
    <w:name w:val="WW8Num27z0"/>
    <w:rsid w:val="0091545E"/>
    <w:rPr>
      <w:rFonts w:ascii="Calibri" w:eastAsia="Times New Roman" w:hAnsi="Calibri" w:cs="Calibri"/>
    </w:rPr>
  </w:style>
  <w:style w:type="character" w:customStyle="1" w:styleId="WW8Num27z1">
    <w:name w:val="WW8Num27z1"/>
    <w:rsid w:val="0091545E"/>
    <w:rPr>
      <w:rFonts w:ascii="Courier New" w:hAnsi="Courier New" w:cs="Courier New"/>
    </w:rPr>
  </w:style>
  <w:style w:type="character" w:customStyle="1" w:styleId="WW8Num27z2">
    <w:name w:val="WW8Num27z2"/>
    <w:rsid w:val="0091545E"/>
    <w:rPr>
      <w:rFonts w:ascii="Wingdings" w:hAnsi="Wingdings" w:cs="Wingdings"/>
    </w:rPr>
  </w:style>
  <w:style w:type="character" w:customStyle="1" w:styleId="WW8Num27z3">
    <w:name w:val="WW8Num27z3"/>
    <w:rsid w:val="0091545E"/>
    <w:rPr>
      <w:rFonts w:ascii="Symbol" w:hAnsi="Symbol" w:cs="Symbol"/>
    </w:rPr>
  </w:style>
  <w:style w:type="character" w:customStyle="1" w:styleId="WW8Num28z0">
    <w:name w:val="WW8Num28z0"/>
    <w:rsid w:val="0091545E"/>
    <w:rPr>
      <w:rFonts w:ascii="Symbol" w:hAnsi="Symbol" w:cs="Symbol"/>
    </w:rPr>
  </w:style>
  <w:style w:type="character" w:customStyle="1" w:styleId="WW8Num28z1">
    <w:name w:val="WW8Num28z1"/>
    <w:rsid w:val="0091545E"/>
    <w:rPr>
      <w:rFonts w:ascii="Courier New" w:hAnsi="Courier New" w:cs="Courier New"/>
    </w:rPr>
  </w:style>
  <w:style w:type="character" w:customStyle="1" w:styleId="WW8Num28z2">
    <w:name w:val="WW8Num28z2"/>
    <w:rsid w:val="0091545E"/>
    <w:rPr>
      <w:rFonts w:ascii="Wingdings" w:hAnsi="Wingdings" w:cs="Wingdings"/>
    </w:rPr>
  </w:style>
  <w:style w:type="character" w:customStyle="1" w:styleId="WW8Num29z0">
    <w:name w:val="WW8Num29z0"/>
    <w:rsid w:val="0091545E"/>
    <w:rPr>
      <w:rFonts w:ascii="Calibri" w:eastAsia="Times New Roman" w:hAnsi="Calibri" w:cs="Calibri"/>
    </w:rPr>
  </w:style>
  <w:style w:type="character" w:customStyle="1" w:styleId="WW8Num29z1">
    <w:name w:val="WW8Num29z1"/>
    <w:rsid w:val="0091545E"/>
    <w:rPr>
      <w:rFonts w:ascii="Courier New" w:hAnsi="Courier New" w:cs="Courier New"/>
    </w:rPr>
  </w:style>
  <w:style w:type="character" w:customStyle="1" w:styleId="WW8Num29z2">
    <w:name w:val="WW8Num29z2"/>
    <w:rsid w:val="0091545E"/>
    <w:rPr>
      <w:rFonts w:ascii="Wingdings" w:hAnsi="Wingdings" w:cs="Wingdings"/>
    </w:rPr>
  </w:style>
  <w:style w:type="character" w:customStyle="1" w:styleId="WW8Num29z3">
    <w:name w:val="WW8Num29z3"/>
    <w:rsid w:val="0091545E"/>
    <w:rPr>
      <w:rFonts w:ascii="Symbol" w:hAnsi="Symbol" w:cs="Symbol"/>
    </w:rPr>
  </w:style>
  <w:style w:type="character" w:customStyle="1" w:styleId="WW8Num30z0">
    <w:name w:val="WW8Num30z0"/>
    <w:rsid w:val="0091545E"/>
    <w:rPr>
      <w:rFonts w:ascii="Symbol" w:hAnsi="Symbol" w:cs="Symbol"/>
      <w:shd w:val="clear" w:color="auto" w:fill="FFFF00"/>
    </w:rPr>
  </w:style>
  <w:style w:type="character" w:customStyle="1" w:styleId="WW8Num30z1">
    <w:name w:val="WW8Num30z1"/>
    <w:rsid w:val="0091545E"/>
    <w:rPr>
      <w:rFonts w:ascii="Courier New" w:hAnsi="Courier New" w:cs="Courier New"/>
    </w:rPr>
  </w:style>
  <w:style w:type="character" w:customStyle="1" w:styleId="WW8Num30z2">
    <w:name w:val="WW8Num30z2"/>
    <w:rsid w:val="0091545E"/>
    <w:rPr>
      <w:rFonts w:ascii="Wingdings" w:hAnsi="Wingdings" w:cs="Wingdings"/>
    </w:rPr>
  </w:style>
  <w:style w:type="character" w:customStyle="1" w:styleId="WW8Num31z0">
    <w:name w:val="WW8Num31z0"/>
    <w:rsid w:val="0091545E"/>
    <w:rPr>
      <w:rFonts w:cs="Times New Roman"/>
    </w:rPr>
  </w:style>
  <w:style w:type="character" w:customStyle="1" w:styleId="WW8Num32z0">
    <w:name w:val="WW8Num32z0"/>
    <w:rsid w:val="0091545E"/>
  </w:style>
  <w:style w:type="character" w:customStyle="1" w:styleId="WW8Num32z1">
    <w:name w:val="WW8Num32z1"/>
    <w:rsid w:val="0091545E"/>
  </w:style>
  <w:style w:type="character" w:customStyle="1" w:styleId="WW8Num32z2">
    <w:name w:val="WW8Num32z2"/>
    <w:rsid w:val="0091545E"/>
  </w:style>
  <w:style w:type="character" w:customStyle="1" w:styleId="WW8Num32z3">
    <w:name w:val="WW8Num32z3"/>
    <w:rsid w:val="0091545E"/>
  </w:style>
  <w:style w:type="character" w:customStyle="1" w:styleId="WW8Num32z4">
    <w:name w:val="WW8Num32z4"/>
    <w:rsid w:val="0091545E"/>
  </w:style>
  <w:style w:type="character" w:customStyle="1" w:styleId="WW8Num32z5">
    <w:name w:val="WW8Num32z5"/>
    <w:rsid w:val="0091545E"/>
  </w:style>
  <w:style w:type="character" w:customStyle="1" w:styleId="WW8Num32z6">
    <w:name w:val="WW8Num32z6"/>
    <w:rsid w:val="0091545E"/>
  </w:style>
  <w:style w:type="character" w:customStyle="1" w:styleId="WW8Num32z7">
    <w:name w:val="WW8Num32z7"/>
    <w:rsid w:val="0091545E"/>
  </w:style>
  <w:style w:type="character" w:customStyle="1" w:styleId="WW8Num32z8">
    <w:name w:val="WW8Num32z8"/>
    <w:rsid w:val="0091545E"/>
  </w:style>
  <w:style w:type="character" w:customStyle="1" w:styleId="WW8Num33z0">
    <w:name w:val="WW8Num33z0"/>
    <w:rsid w:val="0091545E"/>
    <w:rPr>
      <w:rFonts w:ascii="Symbol" w:eastAsia="Calibri" w:hAnsi="Symbol" w:cs="Symbol"/>
    </w:rPr>
  </w:style>
  <w:style w:type="character" w:customStyle="1" w:styleId="WW8Num33z1">
    <w:name w:val="WW8Num33z1"/>
    <w:rsid w:val="0091545E"/>
    <w:rPr>
      <w:rFonts w:ascii="Courier New" w:hAnsi="Courier New" w:cs="Courier New"/>
    </w:rPr>
  </w:style>
  <w:style w:type="character" w:customStyle="1" w:styleId="WW8Num33z2">
    <w:name w:val="WW8Num33z2"/>
    <w:rsid w:val="0091545E"/>
    <w:rPr>
      <w:rFonts w:ascii="Wingdings" w:hAnsi="Wingdings" w:cs="Wingdings"/>
    </w:rPr>
  </w:style>
  <w:style w:type="character" w:customStyle="1" w:styleId="WW8Num34z0">
    <w:name w:val="WW8Num34z0"/>
    <w:rsid w:val="0091545E"/>
    <w:rPr>
      <w:rFonts w:ascii="Symbol" w:hAnsi="Symbol" w:cs="Symbol"/>
    </w:rPr>
  </w:style>
  <w:style w:type="character" w:customStyle="1" w:styleId="WW8Num34z1">
    <w:name w:val="WW8Num34z1"/>
    <w:rsid w:val="0091545E"/>
    <w:rPr>
      <w:rFonts w:ascii="Courier New" w:hAnsi="Courier New" w:cs="Courier New"/>
    </w:rPr>
  </w:style>
  <w:style w:type="character" w:customStyle="1" w:styleId="WW8Num34z2">
    <w:name w:val="WW8Num34z2"/>
    <w:rsid w:val="0091545E"/>
    <w:rPr>
      <w:rFonts w:ascii="Wingdings" w:hAnsi="Wingdings" w:cs="Wingdings"/>
    </w:rPr>
  </w:style>
  <w:style w:type="character" w:customStyle="1" w:styleId="WW8Num35z0">
    <w:name w:val="WW8Num35z0"/>
    <w:rsid w:val="0091545E"/>
    <w:rPr>
      <w:rFonts w:ascii="Calibri" w:eastAsia="Times New Roman" w:hAnsi="Calibri" w:cs="Calibri"/>
    </w:rPr>
  </w:style>
  <w:style w:type="character" w:customStyle="1" w:styleId="WW8Num35z1">
    <w:name w:val="WW8Num35z1"/>
    <w:rsid w:val="0091545E"/>
    <w:rPr>
      <w:rFonts w:ascii="Courier New" w:hAnsi="Courier New" w:cs="Courier New"/>
    </w:rPr>
  </w:style>
  <w:style w:type="character" w:customStyle="1" w:styleId="WW8Num35z2">
    <w:name w:val="WW8Num35z2"/>
    <w:rsid w:val="0091545E"/>
    <w:rPr>
      <w:rFonts w:ascii="Wingdings" w:hAnsi="Wingdings" w:cs="Wingdings"/>
    </w:rPr>
  </w:style>
  <w:style w:type="character" w:customStyle="1" w:styleId="WW8Num35z3">
    <w:name w:val="WW8Num35z3"/>
    <w:rsid w:val="0091545E"/>
    <w:rPr>
      <w:rFonts w:ascii="Symbol" w:hAnsi="Symbol" w:cs="Symbol"/>
    </w:rPr>
  </w:style>
  <w:style w:type="character" w:customStyle="1" w:styleId="WW8Num36z0">
    <w:name w:val="WW8Num36z0"/>
    <w:rsid w:val="0091545E"/>
    <w:rPr>
      <w:lang w:val="el-GR"/>
    </w:rPr>
  </w:style>
  <w:style w:type="character" w:customStyle="1" w:styleId="WW8Num36z1">
    <w:name w:val="WW8Num36z1"/>
    <w:rsid w:val="0091545E"/>
  </w:style>
  <w:style w:type="character" w:customStyle="1" w:styleId="WW8Num36z2">
    <w:name w:val="WW8Num36z2"/>
    <w:rsid w:val="0091545E"/>
  </w:style>
  <w:style w:type="character" w:customStyle="1" w:styleId="WW8Num36z3">
    <w:name w:val="WW8Num36z3"/>
    <w:rsid w:val="0091545E"/>
  </w:style>
  <w:style w:type="character" w:customStyle="1" w:styleId="WW8Num36z4">
    <w:name w:val="WW8Num36z4"/>
    <w:rsid w:val="0091545E"/>
  </w:style>
  <w:style w:type="character" w:customStyle="1" w:styleId="WW8Num36z5">
    <w:name w:val="WW8Num36z5"/>
    <w:rsid w:val="0091545E"/>
  </w:style>
  <w:style w:type="character" w:customStyle="1" w:styleId="WW8Num36z6">
    <w:name w:val="WW8Num36z6"/>
    <w:rsid w:val="0091545E"/>
  </w:style>
  <w:style w:type="character" w:customStyle="1" w:styleId="WW8Num36z7">
    <w:name w:val="WW8Num36z7"/>
    <w:rsid w:val="0091545E"/>
  </w:style>
  <w:style w:type="character" w:customStyle="1" w:styleId="WW8Num36z8">
    <w:name w:val="WW8Num36z8"/>
    <w:rsid w:val="0091545E"/>
  </w:style>
  <w:style w:type="character" w:customStyle="1" w:styleId="WW8Num37z0">
    <w:name w:val="WW8Num37z0"/>
    <w:rsid w:val="0091545E"/>
    <w:rPr>
      <w:rFonts w:ascii="Calibri" w:eastAsia="Times New Roman" w:hAnsi="Calibri" w:cs="Calibri"/>
    </w:rPr>
  </w:style>
  <w:style w:type="character" w:customStyle="1" w:styleId="WW8Num37z1">
    <w:name w:val="WW8Num37z1"/>
    <w:rsid w:val="0091545E"/>
    <w:rPr>
      <w:rFonts w:ascii="Courier New" w:hAnsi="Courier New" w:cs="Courier New"/>
    </w:rPr>
  </w:style>
  <w:style w:type="character" w:customStyle="1" w:styleId="WW8Num37z2">
    <w:name w:val="WW8Num37z2"/>
    <w:rsid w:val="0091545E"/>
    <w:rPr>
      <w:rFonts w:ascii="Wingdings" w:hAnsi="Wingdings" w:cs="Wingdings"/>
    </w:rPr>
  </w:style>
  <w:style w:type="character" w:customStyle="1" w:styleId="WW8Num37z3">
    <w:name w:val="WW8Num37z3"/>
    <w:rsid w:val="0091545E"/>
    <w:rPr>
      <w:rFonts w:ascii="Symbol" w:hAnsi="Symbol" w:cs="Symbol"/>
    </w:rPr>
  </w:style>
  <w:style w:type="character" w:customStyle="1" w:styleId="WW8Num38z0">
    <w:name w:val="WW8Num38z0"/>
    <w:rsid w:val="0091545E"/>
  </w:style>
  <w:style w:type="character" w:customStyle="1" w:styleId="WW8Num38z1">
    <w:name w:val="WW8Num38z1"/>
    <w:rsid w:val="0091545E"/>
  </w:style>
  <w:style w:type="character" w:customStyle="1" w:styleId="WW8Num38z2">
    <w:name w:val="WW8Num38z2"/>
    <w:rsid w:val="0091545E"/>
  </w:style>
  <w:style w:type="character" w:customStyle="1" w:styleId="WW8Num38z3">
    <w:name w:val="WW8Num38z3"/>
    <w:rsid w:val="0091545E"/>
  </w:style>
  <w:style w:type="character" w:customStyle="1" w:styleId="WW8Num38z4">
    <w:name w:val="WW8Num38z4"/>
    <w:rsid w:val="0091545E"/>
  </w:style>
  <w:style w:type="character" w:customStyle="1" w:styleId="WW8Num38z5">
    <w:name w:val="WW8Num38z5"/>
    <w:rsid w:val="0091545E"/>
  </w:style>
  <w:style w:type="character" w:customStyle="1" w:styleId="WW8Num38z6">
    <w:name w:val="WW8Num38z6"/>
    <w:rsid w:val="0091545E"/>
  </w:style>
  <w:style w:type="character" w:customStyle="1" w:styleId="WW8Num38z7">
    <w:name w:val="WW8Num38z7"/>
    <w:rsid w:val="0091545E"/>
  </w:style>
  <w:style w:type="character" w:customStyle="1" w:styleId="WW8Num38z8">
    <w:name w:val="WW8Num38z8"/>
    <w:rsid w:val="0091545E"/>
  </w:style>
  <w:style w:type="character" w:customStyle="1" w:styleId="WW-DefaultParagraphFont11111111111111111111">
    <w:name w:val="WW-Default Paragraph Font11111111111111111111"/>
    <w:rsid w:val="0091545E"/>
  </w:style>
  <w:style w:type="character" w:customStyle="1" w:styleId="WW8Num4z1">
    <w:name w:val="WW8Num4z1"/>
    <w:rsid w:val="0091545E"/>
    <w:rPr>
      <w:rFonts w:cs="Times New Roman"/>
    </w:rPr>
  </w:style>
  <w:style w:type="character" w:customStyle="1" w:styleId="WW8Num5z1">
    <w:name w:val="WW8Num5z1"/>
    <w:rsid w:val="0091545E"/>
    <w:rPr>
      <w:rFonts w:cs="Times New Roman"/>
    </w:rPr>
  </w:style>
  <w:style w:type="character" w:customStyle="1" w:styleId="WW8Num6z1">
    <w:name w:val="WW8Num6z1"/>
    <w:rsid w:val="0091545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1545E"/>
  </w:style>
  <w:style w:type="character" w:customStyle="1" w:styleId="WW8Num29z5">
    <w:name w:val="WW8Num29z5"/>
    <w:rsid w:val="0091545E"/>
  </w:style>
  <w:style w:type="character" w:customStyle="1" w:styleId="WW8Num29z6">
    <w:name w:val="WW8Num29z6"/>
    <w:rsid w:val="0091545E"/>
  </w:style>
  <w:style w:type="character" w:customStyle="1" w:styleId="WW8Num29z7">
    <w:name w:val="WW8Num29z7"/>
    <w:rsid w:val="0091545E"/>
  </w:style>
  <w:style w:type="character" w:customStyle="1" w:styleId="WW8Num29z8">
    <w:name w:val="WW8Num29z8"/>
    <w:rsid w:val="0091545E"/>
  </w:style>
  <w:style w:type="character" w:customStyle="1" w:styleId="WW8Num30z3">
    <w:name w:val="WW8Num30z3"/>
    <w:rsid w:val="0091545E"/>
    <w:rPr>
      <w:rFonts w:ascii="Symbol" w:hAnsi="Symbol" w:cs="Symbol"/>
    </w:rPr>
  </w:style>
  <w:style w:type="character" w:customStyle="1" w:styleId="WW8Num31z1">
    <w:name w:val="WW8Num31z1"/>
    <w:rsid w:val="0091545E"/>
  </w:style>
  <w:style w:type="character" w:customStyle="1" w:styleId="WW8Num31z2">
    <w:name w:val="WW8Num31z2"/>
    <w:rsid w:val="0091545E"/>
  </w:style>
  <w:style w:type="character" w:customStyle="1" w:styleId="WW8Num31z3">
    <w:name w:val="WW8Num31z3"/>
    <w:rsid w:val="0091545E"/>
  </w:style>
  <w:style w:type="character" w:customStyle="1" w:styleId="WW8Num31z4">
    <w:name w:val="WW8Num31z4"/>
    <w:rsid w:val="0091545E"/>
  </w:style>
  <w:style w:type="character" w:customStyle="1" w:styleId="WW8Num31z5">
    <w:name w:val="WW8Num31z5"/>
    <w:rsid w:val="0091545E"/>
  </w:style>
  <w:style w:type="character" w:customStyle="1" w:styleId="WW8Num31z6">
    <w:name w:val="WW8Num31z6"/>
    <w:rsid w:val="0091545E"/>
  </w:style>
  <w:style w:type="character" w:customStyle="1" w:styleId="WW8Num31z7">
    <w:name w:val="WW8Num31z7"/>
    <w:rsid w:val="0091545E"/>
  </w:style>
  <w:style w:type="character" w:customStyle="1" w:styleId="WW8Num31z8">
    <w:name w:val="WW8Num31z8"/>
    <w:rsid w:val="0091545E"/>
  </w:style>
  <w:style w:type="character" w:customStyle="1" w:styleId="WW8Num39z0">
    <w:name w:val="WW8Num39z0"/>
    <w:rsid w:val="0091545E"/>
    <w:rPr>
      <w:rFonts w:ascii="Calibri" w:eastAsia="Times New Roman" w:hAnsi="Calibri" w:cs="Calibri"/>
    </w:rPr>
  </w:style>
  <w:style w:type="character" w:customStyle="1" w:styleId="WW8Num39z1">
    <w:name w:val="WW8Num39z1"/>
    <w:rsid w:val="0091545E"/>
    <w:rPr>
      <w:rFonts w:ascii="Courier New" w:hAnsi="Courier New" w:cs="Courier New"/>
    </w:rPr>
  </w:style>
  <w:style w:type="character" w:customStyle="1" w:styleId="WW8Num39z2">
    <w:name w:val="WW8Num39z2"/>
    <w:rsid w:val="0091545E"/>
    <w:rPr>
      <w:rFonts w:ascii="Wingdings" w:hAnsi="Wingdings" w:cs="Wingdings"/>
    </w:rPr>
  </w:style>
  <w:style w:type="character" w:customStyle="1" w:styleId="WW8Num39z3">
    <w:name w:val="WW8Num39z3"/>
    <w:rsid w:val="0091545E"/>
    <w:rPr>
      <w:rFonts w:ascii="Symbol" w:hAnsi="Symbol" w:cs="Symbol"/>
    </w:rPr>
  </w:style>
  <w:style w:type="character" w:customStyle="1" w:styleId="WW8Num40z0">
    <w:name w:val="WW8Num40z0"/>
    <w:rsid w:val="0091545E"/>
    <w:rPr>
      <w:rFonts w:ascii="Symbol" w:hAnsi="Symbol" w:cs="Symbol"/>
    </w:rPr>
  </w:style>
  <w:style w:type="character" w:customStyle="1" w:styleId="WW8Num40z1">
    <w:name w:val="WW8Num40z1"/>
    <w:rsid w:val="0091545E"/>
    <w:rPr>
      <w:rFonts w:ascii="Courier New" w:hAnsi="Courier New" w:cs="Courier New"/>
    </w:rPr>
  </w:style>
  <w:style w:type="character" w:customStyle="1" w:styleId="WW8Num40z2">
    <w:name w:val="WW8Num40z2"/>
    <w:rsid w:val="0091545E"/>
    <w:rPr>
      <w:rFonts w:ascii="Wingdings" w:hAnsi="Wingdings" w:cs="Wingdings"/>
    </w:rPr>
  </w:style>
  <w:style w:type="character" w:customStyle="1" w:styleId="WW8Num41z0">
    <w:name w:val="WW8Num41z0"/>
    <w:rsid w:val="0091545E"/>
    <w:rPr>
      <w:rFonts w:ascii="Arial" w:hAnsi="Arial" w:cs="Times New Roman"/>
      <w:b/>
      <w:i w:val="0"/>
      <w:sz w:val="20"/>
      <w:szCs w:val="20"/>
    </w:rPr>
  </w:style>
  <w:style w:type="character" w:customStyle="1" w:styleId="WW8Num41z1">
    <w:name w:val="WW8Num41z1"/>
    <w:rsid w:val="0091545E"/>
    <w:rPr>
      <w:rFonts w:cs="Times New Roman"/>
    </w:rPr>
  </w:style>
  <w:style w:type="character" w:customStyle="1" w:styleId="WW8Num41z2">
    <w:name w:val="WW8Num41z2"/>
    <w:rsid w:val="0091545E"/>
    <w:rPr>
      <w:rFonts w:ascii="Arial" w:hAnsi="Arial" w:cs="Times New Roman"/>
      <w:b w:val="0"/>
      <w:i w:val="0"/>
    </w:rPr>
  </w:style>
  <w:style w:type="character" w:customStyle="1" w:styleId="WW8Num41z3">
    <w:name w:val="WW8Num41z3"/>
    <w:rsid w:val="0091545E"/>
    <w:rPr>
      <w:rFonts w:ascii="Arial" w:hAnsi="Arial" w:cs="Times New Roman"/>
      <w:b w:val="0"/>
      <w:i w:val="0"/>
      <w:sz w:val="20"/>
      <w:szCs w:val="20"/>
    </w:rPr>
  </w:style>
  <w:style w:type="character" w:customStyle="1" w:styleId="DefaultParagraphFont1">
    <w:name w:val="Default Paragraph Font1"/>
    <w:rsid w:val="0091545E"/>
  </w:style>
  <w:style w:type="character" w:customStyle="1" w:styleId="Heading1Char">
    <w:name w:val="Heading 1 Char"/>
    <w:aliases w:val="IT Chapters Char1,H1 Char Char,H1 Char1,Head1 Char,Heading apps Char,h1 Char,BMS Heading 1 Char,H11 Char,H12 Char,H13 Char,H14 Char,H15 Char,H16 Char,H17 Char,Outline1 Char,Level 1 Topic Heading Char,Header1 Char,Heading 1-ERI Char"/>
    <w:rsid w:val="0091545E"/>
    <w:rPr>
      <w:rFonts w:ascii="Arial" w:hAnsi="Arial" w:cs="Arial"/>
      <w:b/>
      <w:bCs/>
      <w:color w:val="333399"/>
      <w:sz w:val="28"/>
      <w:szCs w:val="32"/>
      <w:lang w:val="en-US"/>
    </w:rPr>
  </w:style>
  <w:style w:type="character" w:customStyle="1" w:styleId="Heading2Char">
    <w:name w:val="Heading 2 Char"/>
    <w:aliases w:val="2 Char1,Header 2 Char1,h2 Char1,Heading Bug Char1,H2 Char1,Sub-Head1 Char1,Heading 2- no# Char1,H21 Char1,H22 Char1,H23 Char1,H2Normal Char1,H211 Char,H212 Char,H221 Char,H2111 Char,H24 Char,H213 Char,H222 Char,H2112 Char,H231 Char"/>
    <w:rsid w:val="0091545E"/>
    <w:rPr>
      <w:rFonts w:ascii="Arial" w:hAnsi="Arial" w:cs="Arial"/>
      <w:b/>
      <w:color w:val="002060"/>
      <w:sz w:val="24"/>
      <w:szCs w:val="22"/>
      <w:lang w:val="en-GB"/>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uiPriority w:val="9"/>
    <w:rsid w:val="0091545E"/>
    <w:rPr>
      <w:rFonts w:ascii="Calibri" w:eastAsia="Times New Roman" w:hAnsi="Calibri" w:cs="Times New Roman"/>
      <w:b/>
      <w:bCs/>
      <w:i/>
      <w:iCs/>
      <w:sz w:val="26"/>
      <w:szCs w:val="26"/>
      <w:lang w:val="en-GB"/>
    </w:rPr>
  </w:style>
  <w:style w:type="character" w:customStyle="1" w:styleId="DateChar">
    <w:name w:val="Date Char"/>
    <w:rsid w:val="0091545E"/>
    <w:rPr>
      <w:sz w:val="24"/>
      <w:szCs w:val="24"/>
      <w:lang w:val="en-GB"/>
    </w:rPr>
  </w:style>
  <w:style w:type="character" w:customStyle="1" w:styleId="FooterChar">
    <w:name w:val="Footer Char"/>
    <w:aliases w:val="ft Char1,_υποσέλιδο Char1,fo Char1"/>
    <w:uiPriority w:val="99"/>
    <w:rsid w:val="0091545E"/>
    <w:rPr>
      <w:rFonts w:eastAsia="MS Mincho" w:cs="Times New Roman"/>
      <w:sz w:val="24"/>
      <w:szCs w:val="24"/>
      <w:lang w:val="en-US" w:eastAsia="ja-JP"/>
    </w:rPr>
  </w:style>
  <w:style w:type="character" w:customStyle="1" w:styleId="CommentReference1">
    <w:name w:val="Comment Reference1"/>
    <w:rsid w:val="0091545E"/>
    <w:rPr>
      <w:sz w:val="16"/>
    </w:rPr>
  </w:style>
  <w:style w:type="character" w:styleId="-">
    <w:name w:val="Hyperlink"/>
    <w:uiPriority w:val="99"/>
    <w:rsid w:val="0091545E"/>
    <w:rPr>
      <w:color w:val="0000FF"/>
      <w:u w:val="single"/>
    </w:rPr>
  </w:style>
  <w:style w:type="character" w:customStyle="1" w:styleId="HeaderChar">
    <w:name w:val="Header Char"/>
    <w:aliases w:val="hd Char1"/>
    <w:uiPriority w:val="99"/>
    <w:rsid w:val="0091545E"/>
    <w:rPr>
      <w:rFonts w:cs="Times New Roman"/>
      <w:sz w:val="24"/>
      <w:szCs w:val="24"/>
      <w:lang w:val="en-GB"/>
    </w:rPr>
  </w:style>
  <w:style w:type="character" w:styleId="aa">
    <w:name w:val="page number"/>
    <w:rsid w:val="0091545E"/>
    <w:rPr>
      <w:rFonts w:cs="Times New Roman"/>
    </w:rPr>
  </w:style>
  <w:style w:type="character" w:customStyle="1" w:styleId="BalloonTextChar">
    <w:name w:val="Balloon Text Char"/>
    <w:uiPriority w:val="99"/>
    <w:rsid w:val="0091545E"/>
    <w:rPr>
      <w:rFonts w:ascii="Tahoma" w:hAnsi="Tahoma" w:cs="Tahoma"/>
      <w:sz w:val="16"/>
      <w:szCs w:val="16"/>
      <w:lang w:val="en-GB"/>
    </w:rPr>
  </w:style>
  <w:style w:type="character" w:customStyle="1" w:styleId="CommentTextChar">
    <w:name w:val="Comment Text Char"/>
    <w:rsid w:val="0091545E"/>
    <w:rPr>
      <w:rFonts w:cs="Times New Roman"/>
      <w:lang w:val="en-GB"/>
    </w:rPr>
  </w:style>
  <w:style w:type="character" w:customStyle="1" w:styleId="CommentSubjectChar">
    <w:name w:val="Comment Subject Char"/>
    <w:rsid w:val="0091545E"/>
    <w:rPr>
      <w:rFonts w:cs="Times New Roman"/>
      <w:b/>
      <w:bCs/>
      <w:lang w:val="en-GB"/>
    </w:rPr>
  </w:style>
  <w:style w:type="character" w:customStyle="1" w:styleId="BodyTextChar">
    <w:name w:val="Body Text Char"/>
    <w:aliases w:val="Body Text1 Char,Σώμα κείμενου Char,body text Char,contents Char,heading_txt Char,bodytxy2 Char,Body Text - Level 2 Char,bt Char,??2 Char,Oracle Response Char,sp Char,sbs Char,block text Char,1 Char,bt4 Char,body text4 Char,bt5 Char"/>
    <w:rsid w:val="0091545E"/>
    <w:rPr>
      <w:rFonts w:cs="Times New Roman"/>
      <w:sz w:val="24"/>
      <w:szCs w:val="24"/>
      <w:lang w:val="en-GB"/>
    </w:rPr>
  </w:style>
  <w:style w:type="character" w:customStyle="1" w:styleId="PlaceholderText1">
    <w:name w:val="Placeholder Text1"/>
    <w:rsid w:val="0091545E"/>
    <w:rPr>
      <w:rFonts w:cs="Times New Roman"/>
      <w:color w:val="808080"/>
    </w:rPr>
  </w:style>
  <w:style w:type="character" w:customStyle="1" w:styleId="ab">
    <w:name w:val="Χαρακτήρες υποσημείωσης"/>
    <w:rsid w:val="0091545E"/>
    <w:rPr>
      <w:rFonts w:ascii="Calibri" w:hAnsi="Calibri" w:cs="Times New Roman"/>
      <w:b w:val="0"/>
      <w:i w:val="0"/>
      <w:sz w:val="28"/>
      <w:vertAlign w:val="superscript"/>
    </w:rPr>
  </w:style>
  <w:style w:type="character" w:customStyle="1" w:styleId="FootnoteTextChar">
    <w:name w:val="Footnote Text Char"/>
    <w:rsid w:val="0091545E"/>
    <w:rPr>
      <w:rFonts w:ascii="Calibri" w:hAnsi="Calibri" w:cs="Times New Roman"/>
    </w:rPr>
  </w:style>
  <w:style w:type="character" w:customStyle="1" w:styleId="Heading3Char">
    <w:name w:val="Heading 3 Char"/>
    <w:aliases w:val="3 Char,h3 Char,l3 Char,list 3 Char,Head 3 Char,H3 Char,Proposa Char,Project 3 Char,Heading 3 - old Char,1.2.3. Char,alltoc Char,Heading 4 Proposal Char,h31 Char,h32 Char,Bold Head Char,bh Char,(1.1.1) Char,hd3 Char,Minor Char,0 Char"/>
    <w:uiPriority w:val="9"/>
    <w:rsid w:val="0091545E"/>
    <w:rPr>
      <w:rFonts w:ascii="Arial" w:hAnsi="Arial" w:cs="Arial"/>
      <w:b/>
      <w:bCs/>
      <w:sz w:val="22"/>
      <w:szCs w:val="26"/>
      <w:lang w:val="en-GB"/>
    </w:rPr>
  </w:style>
  <w:style w:type="character" w:customStyle="1" w:styleId="Heading4Char">
    <w:name w:val="Heading 4 Char"/>
    <w:uiPriority w:val="9"/>
    <w:rsid w:val="0091545E"/>
    <w:rPr>
      <w:rFonts w:ascii="Arial" w:eastAsia="Times New Roman" w:hAnsi="Arial" w:cs="Times New Roman"/>
      <w:b/>
      <w:bCs/>
      <w:sz w:val="22"/>
      <w:szCs w:val="28"/>
      <w:lang w:val="en-GB"/>
    </w:rPr>
  </w:style>
  <w:style w:type="character" w:customStyle="1" w:styleId="DocTitleChar">
    <w:name w:val="Doc Title Char"/>
    <w:basedOn w:val="Heading1Char"/>
    <w:rsid w:val="0091545E"/>
    <w:rPr>
      <w:rFonts w:ascii="Arial" w:hAnsi="Arial" w:cs="Arial"/>
      <w:b/>
      <w:bCs/>
      <w:color w:val="333399"/>
      <w:sz w:val="28"/>
      <w:szCs w:val="32"/>
      <w:lang w:val="en-US"/>
    </w:rPr>
  </w:style>
  <w:style w:type="character" w:customStyle="1" w:styleId="Style1Char">
    <w:name w:val="Style1 Char"/>
    <w:rsid w:val="0091545E"/>
    <w:rPr>
      <w:rFonts w:ascii="Calibri" w:hAnsi="Calibri" w:cs="Calibri"/>
      <w:b/>
      <w:bCs/>
      <w:color w:val="333399"/>
      <w:sz w:val="40"/>
      <w:szCs w:val="40"/>
      <w:lang w:val="en-US"/>
    </w:rPr>
  </w:style>
  <w:style w:type="character" w:customStyle="1" w:styleId="ContentsChar">
    <w:name w:val="Contents Char"/>
    <w:rsid w:val="0091545E"/>
    <w:rPr>
      <w:rFonts w:ascii="Calibri" w:hAnsi="Calibri" w:cs="Calibri"/>
      <w:b/>
      <w:bCs/>
      <w:color w:val="333399"/>
      <w:sz w:val="28"/>
      <w:szCs w:val="32"/>
      <w:lang w:val="en-US"/>
    </w:rPr>
  </w:style>
  <w:style w:type="character" w:customStyle="1" w:styleId="EndnoteTextChar">
    <w:name w:val="Endnote Text Char"/>
    <w:rsid w:val="0091545E"/>
    <w:rPr>
      <w:rFonts w:ascii="Calibri" w:hAnsi="Calibri" w:cs="Calibri"/>
      <w:lang w:val="en-GB"/>
    </w:rPr>
  </w:style>
  <w:style w:type="character" w:customStyle="1" w:styleId="ac">
    <w:name w:val="Χαρακτήρες σημείωσης τέλους"/>
    <w:rsid w:val="0091545E"/>
    <w:rPr>
      <w:vertAlign w:val="superscript"/>
    </w:rPr>
  </w:style>
  <w:style w:type="character" w:customStyle="1" w:styleId="FootnoteReference2">
    <w:name w:val="Footnote Reference2"/>
    <w:rsid w:val="0091545E"/>
    <w:rPr>
      <w:vertAlign w:val="superscript"/>
    </w:rPr>
  </w:style>
  <w:style w:type="character" w:customStyle="1" w:styleId="EndnoteReference1">
    <w:name w:val="Endnote Reference1"/>
    <w:rsid w:val="0091545E"/>
    <w:rPr>
      <w:vertAlign w:val="superscript"/>
    </w:rPr>
  </w:style>
  <w:style w:type="character" w:customStyle="1" w:styleId="ad">
    <w:name w:val="Κουκκίδες"/>
    <w:rsid w:val="0091545E"/>
    <w:rPr>
      <w:rFonts w:ascii="OpenSymbol" w:eastAsia="OpenSymbol" w:hAnsi="OpenSymbol" w:cs="OpenSymbol"/>
    </w:rPr>
  </w:style>
  <w:style w:type="character" w:styleId="ae">
    <w:name w:val="Strong"/>
    <w:qFormat/>
    <w:rsid w:val="0091545E"/>
    <w:rPr>
      <w:b/>
      <w:bCs/>
    </w:rPr>
  </w:style>
  <w:style w:type="character" w:customStyle="1" w:styleId="11">
    <w:name w:val="Προεπιλεγμένη γραμματοσειρά1"/>
    <w:rsid w:val="0091545E"/>
  </w:style>
  <w:style w:type="character" w:customStyle="1" w:styleId="af">
    <w:name w:val="Σύμβολο υποσημείωσης"/>
    <w:rsid w:val="0091545E"/>
    <w:rPr>
      <w:vertAlign w:val="superscript"/>
    </w:rPr>
  </w:style>
  <w:style w:type="character" w:styleId="af0">
    <w:name w:val="Emphasis"/>
    <w:uiPriority w:val="20"/>
    <w:qFormat/>
    <w:rsid w:val="0091545E"/>
    <w:rPr>
      <w:i/>
      <w:iCs/>
    </w:rPr>
  </w:style>
  <w:style w:type="character" w:customStyle="1" w:styleId="af1">
    <w:name w:val="Χαρακτήρες αρίθμησης"/>
    <w:rsid w:val="0091545E"/>
  </w:style>
  <w:style w:type="character" w:customStyle="1" w:styleId="normalwithoutspacingChar">
    <w:name w:val="normal_without_spacing Char"/>
    <w:rsid w:val="0091545E"/>
    <w:rPr>
      <w:rFonts w:ascii="Calibri" w:hAnsi="Calibri" w:cs="Calibri"/>
      <w:sz w:val="22"/>
      <w:szCs w:val="24"/>
    </w:rPr>
  </w:style>
  <w:style w:type="character" w:customStyle="1" w:styleId="FootnoteTextChar1">
    <w:name w:val="Footnote Text Char1"/>
    <w:rsid w:val="0091545E"/>
    <w:rPr>
      <w:rFonts w:ascii="Calibri" w:hAnsi="Calibri" w:cs="Calibri"/>
      <w:lang w:val="en-IE" w:eastAsia="zh-CN"/>
    </w:rPr>
  </w:style>
  <w:style w:type="character" w:customStyle="1" w:styleId="foothangingChar">
    <w:name w:val="foot_hanging Char"/>
    <w:rsid w:val="0091545E"/>
    <w:rPr>
      <w:rFonts w:ascii="Calibri" w:hAnsi="Calibri" w:cs="Calibri"/>
      <w:sz w:val="18"/>
      <w:szCs w:val="18"/>
      <w:lang w:val="en-IE" w:eastAsia="zh-CN"/>
    </w:rPr>
  </w:style>
  <w:style w:type="character" w:customStyle="1" w:styleId="HTMLPreformattedChar">
    <w:name w:val="HTML Preformatted Char"/>
    <w:uiPriority w:val="99"/>
    <w:rsid w:val="0091545E"/>
    <w:rPr>
      <w:rFonts w:ascii="Courier New" w:hAnsi="Courier New" w:cs="Courier New"/>
    </w:rPr>
  </w:style>
  <w:style w:type="character" w:customStyle="1" w:styleId="apple-converted-space">
    <w:name w:val="apple-converted-space"/>
    <w:basedOn w:val="WW-DefaultParagraphFont11111111111111111111"/>
    <w:rsid w:val="0091545E"/>
  </w:style>
  <w:style w:type="character" w:customStyle="1" w:styleId="3Char0">
    <w:name w:val="Σώμα κείμενου με εσοχή 3 Char"/>
    <w:link w:val="33"/>
    <w:rsid w:val="0091545E"/>
    <w:rPr>
      <w:rFonts w:ascii="Calibri" w:hAnsi="Calibri" w:cs="Calibri"/>
      <w:sz w:val="16"/>
      <w:szCs w:val="16"/>
      <w:lang w:val="en-GB"/>
    </w:rPr>
  </w:style>
  <w:style w:type="character" w:customStyle="1" w:styleId="WW-FootnoteReference">
    <w:name w:val="WW-Footnote Reference"/>
    <w:rsid w:val="0091545E"/>
    <w:rPr>
      <w:rFonts w:ascii="Calibri" w:hAnsi="Calibri" w:cs="Calibri"/>
      <w:b w:val="0"/>
      <w:i w:val="0"/>
      <w:sz w:val="28"/>
      <w:vertAlign w:val="superscript"/>
    </w:rPr>
  </w:style>
  <w:style w:type="character" w:customStyle="1" w:styleId="WW-EndnoteReference">
    <w:name w:val="WW-Endnote Reference"/>
    <w:rsid w:val="0091545E"/>
    <w:rPr>
      <w:vertAlign w:val="superscript"/>
    </w:rPr>
  </w:style>
  <w:style w:type="character" w:customStyle="1" w:styleId="FootnoteReference1">
    <w:name w:val="Footnote Reference1"/>
    <w:rsid w:val="0091545E"/>
    <w:rPr>
      <w:vertAlign w:val="superscript"/>
    </w:rPr>
  </w:style>
  <w:style w:type="character" w:customStyle="1" w:styleId="FootnoteTextChar2">
    <w:name w:val="Footnote Text Char2"/>
    <w:rsid w:val="0091545E"/>
    <w:rPr>
      <w:rFonts w:ascii="Calibri" w:hAnsi="Calibri" w:cs="Calibri"/>
      <w:sz w:val="18"/>
      <w:lang w:val="en-IE" w:eastAsia="zh-CN"/>
    </w:rPr>
  </w:style>
  <w:style w:type="character" w:customStyle="1" w:styleId="foothangingChar1">
    <w:name w:val="foot_hanging Char1"/>
    <w:rsid w:val="0091545E"/>
    <w:rPr>
      <w:rFonts w:ascii="Calibri" w:hAnsi="Calibri" w:cs="Calibri"/>
      <w:sz w:val="18"/>
      <w:szCs w:val="18"/>
      <w:lang w:val="en-IE" w:eastAsia="zh-CN"/>
    </w:rPr>
  </w:style>
  <w:style w:type="character" w:customStyle="1" w:styleId="footersChar">
    <w:name w:val="footers Char"/>
    <w:basedOn w:val="foothangingChar1"/>
    <w:rsid w:val="0091545E"/>
    <w:rPr>
      <w:rFonts w:ascii="Calibri" w:hAnsi="Calibri" w:cs="Calibri"/>
      <w:sz w:val="18"/>
      <w:szCs w:val="18"/>
      <w:lang w:val="en-IE" w:eastAsia="zh-CN"/>
    </w:rPr>
  </w:style>
  <w:style w:type="character" w:customStyle="1" w:styleId="CommentTextChar1">
    <w:name w:val="Comment Text Char1"/>
    <w:rsid w:val="0091545E"/>
    <w:rPr>
      <w:rFonts w:ascii="Calibri" w:hAnsi="Calibri" w:cs="Calibri"/>
      <w:lang w:val="en-GB" w:eastAsia="zh-CN"/>
    </w:rPr>
  </w:style>
  <w:style w:type="character" w:customStyle="1" w:styleId="HTMLPreformattedChar1">
    <w:name w:val="HTML Preformatted Char1"/>
    <w:rsid w:val="0091545E"/>
    <w:rPr>
      <w:rFonts w:ascii="Courier New" w:hAnsi="Courier New" w:cs="Courier New"/>
      <w:lang w:eastAsia="zh-CN"/>
    </w:rPr>
  </w:style>
  <w:style w:type="character" w:customStyle="1" w:styleId="3Char1">
    <w:name w:val="Σώμα κείμενου 3 Char"/>
    <w:link w:val="34"/>
    <w:rsid w:val="0091545E"/>
    <w:rPr>
      <w:rFonts w:ascii="Calibri" w:hAnsi="Calibri" w:cs="Calibri"/>
      <w:sz w:val="16"/>
      <w:szCs w:val="16"/>
      <w:lang w:val="en-GB" w:eastAsia="zh-CN"/>
    </w:rPr>
  </w:style>
  <w:style w:type="character" w:customStyle="1" w:styleId="WW-FootnoteReference1">
    <w:name w:val="WW-Footnote Reference1"/>
    <w:rsid w:val="0091545E"/>
    <w:rPr>
      <w:vertAlign w:val="superscript"/>
    </w:rPr>
  </w:style>
  <w:style w:type="character" w:customStyle="1" w:styleId="WW-EndnoteReference1">
    <w:name w:val="WW-Endnote Reference1"/>
    <w:rsid w:val="0091545E"/>
    <w:rPr>
      <w:vertAlign w:val="superscript"/>
    </w:rPr>
  </w:style>
  <w:style w:type="character" w:customStyle="1" w:styleId="WW-FootnoteReference2">
    <w:name w:val="WW-Footnote Reference2"/>
    <w:rsid w:val="0091545E"/>
    <w:rPr>
      <w:vertAlign w:val="superscript"/>
    </w:rPr>
  </w:style>
  <w:style w:type="character" w:customStyle="1" w:styleId="WW-EndnoteReference2">
    <w:name w:val="WW-Endnote Reference2"/>
    <w:rsid w:val="0091545E"/>
    <w:rPr>
      <w:vertAlign w:val="superscript"/>
    </w:rPr>
  </w:style>
  <w:style w:type="character" w:customStyle="1" w:styleId="FootnoteTextChar3">
    <w:name w:val="Footnote Text Char3"/>
    <w:rsid w:val="0091545E"/>
    <w:rPr>
      <w:rFonts w:ascii="Calibri" w:hAnsi="Calibri" w:cs="Calibri"/>
      <w:sz w:val="18"/>
      <w:lang w:val="en-IE" w:eastAsia="zh-CN"/>
    </w:rPr>
  </w:style>
  <w:style w:type="character" w:customStyle="1" w:styleId="foothangingChar2">
    <w:name w:val="foot_hanging Char2"/>
    <w:rsid w:val="0091545E"/>
    <w:rPr>
      <w:rFonts w:ascii="Calibri" w:hAnsi="Calibri" w:cs="Calibri"/>
      <w:sz w:val="18"/>
      <w:szCs w:val="18"/>
      <w:lang w:val="en-IE" w:eastAsia="zh-CN"/>
    </w:rPr>
  </w:style>
  <w:style w:type="character" w:customStyle="1" w:styleId="footersChar1">
    <w:name w:val="footers Char1"/>
    <w:basedOn w:val="foothangingChar2"/>
    <w:rsid w:val="0091545E"/>
    <w:rPr>
      <w:rFonts w:ascii="Calibri" w:hAnsi="Calibri" w:cs="Calibri"/>
      <w:sz w:val="18"/>
      <w:szCs w:val="18"/>
      <w:lang w:val="en-IE" w:eastAsia="zh-CN"/>
    </w:rPr>
  </w:style>
  <w:style w:type="character" w:customStyle="1" w:styleId="foootChar">
    <w:name w:val="fooot Char"/>
    <w:basedOn w:val="footersChar1"/>
    <w:rsid w:val="0091545E"/>
    <w:rPr>
      <w:rFonts w:ascii="Calibri" w:hAnsi="Calibri" w:cs="Calibri"/>
      <w:sz w:val="18"/>
      <w:szCs w:val="18"/>
      <w:lang w:val="en-IE" w:eastAsia="zh-CN"/>
    </w:rPr>
  </w:style>
  <w:style w:type="character" w:customStyle="1" w:styleId="12">
    <w:name w:val="Παραπομπή υποσημείωσης1"/>
    <w:rsid w:val="0091545E"/>
    <w:rPr>
      <w:vertAlign w:val="superscript"/>
    </w:rPr>
  </w:style>
  <w:style w:type="character" w:customStyle="1" w:styleId="13">
    <w:name w:val="Παραπομπή σημείωσης τέλους1"/>
    <w:rsid w:val="0091545E"/>
    <w:rPr>
      <w:vertAlign w:val="superscript"/>
    </w:rPr>
  </w:style>
  <w:style w:type="character" w:customStyle="1" w:styleId="Char">
    <w:name w:val="Κείμενο πλαισίου Char"/>
    <w:uiPriority w:val="99"/>
    <w:rsid w:val="0091545E"/>
    <w:rPr>
      <w:rFonts w:ascii="Tahoma" w:hAnsi="Tahoma" w:cs="Tahoma"/>
      <w:sz w:val="16"/>
      <w:szCs w:val="16"/>
      <w:lang w:val="en-GB"/>
    </w:rPr>
  </w:style>
  <w:style w:type="character" w:customStyle="1" w:styleId="14">
    <w:name w:val="Παραπομπή σχολίου1"/>
    <w:rsid w:val="0091545E"/>
    <w:rPr>
      <w:sz w:val="16"/>
      <w:szCs w:val="16"/>
    </w:rPr>
  </w:style>
  <w:style w:type="character" w:customStyle="1" w:styleId="Char0">
    <w:name w:val="Κείμενο σχολίου Char"/>
    <w:uiPriority w:val="99"/>
    <w:rsid w:val="0091545E"/>
    <w:rPr>
      <w:rFonts w:ascii="Calibri" w:hAnsi="Calibri" w:cs="Calibri"/>
      <w:lang w:val="en-GB"/>
    </w:rPr>
  </w:style>
  <w:style w:type="character" w:customStyle="1" w:styleId="Char2">
    <w:name w:val="Θέμα σχολίου Char"/>
    <w:uiPriority w:val="99"/>
    <w:rsid w:val="0091545E"/>
    <w:rPr>
      <w:rFonts w:ascii="Calibri" w:hAnsi="Calibri" w:cs="Calibri"/>
      <w:b/>
      <w:bCs/>
      <w:lang w:val="en-GB"/>
    </w:rPr>
  </w:style>
  <w:style w:type="character" w:customStyle="1" w:styleId="-HTMLChar">
    <w:name w:val="Προ-διαμορφωμένο HTML Char"/>
    <w:uiPriority w:val="99"/>
    <w:rsid w:val="0091545E"/>
    <w:rPr>
      <w:rFonts w:ascii="Courier New" w:eastAsia="Times New Roman" w:hAnsi="Courier New" w:cs="Courier New"/>
    </w:rPr>
  </w:style>
  <w:style w:type="character" w:customStyle="1" w:styleId="WW-FootnoteReference3">
    <w:name w:val="WW-Footnote Reference3"/>
    <w:rsid w:val="0091545E"/>
    <w:rPr>
      <w:vertAlign w:val="superscript"/>
    </w:rPr>
  </w:style>
  <w:style w:type="character" w:customStyle="1" w:styleId="WW-EndnoteReference3">
    <w:name w:val="WW-Endnote Reference3"/>
    <w:rsid w:val="0091545E"/>
    <w:rPr>
      <w:vertAlign w:val="superscript"/>
    </w:rPr>
  </w:style>
  <w:style w:type="character" w:customStyle="1" w:styleId="WW-FootnoteReference4">
    <w:name w:val="WW-Footnote Reference4"/>
    <w:rsid w:val="0091545E"/>
    <w:rPr>
      <w:vertAlign w:val="superscript"/>
    </w:rPr>
  </w:style>
  <w:style w:type="character" w:customStyle="1" w:styleId="WW-EndnoteReference4">
    <w:name w:val="WW-Endnote Reference4"/>
    <w:rsid w:val="0091545E"/>
    <w:rPr>
      <w:vertAlign w:val="superscript"/>
    </w:rPr>
  </w:style>
  <w:style w:type="character" w:customStyle="1" w:styleId="WW-FootnoteReference5">
    <w:name w:val="WW-Footnote Reference5"/>
    <w:rsid w:val="0091545E"/>
    <w:rPr>
      <w:vertAlign w:val="superscript"/>
    </w:rPr>
  </w:style>
  <w:style w:type="character" w:customStyle="1" w:styleId="WW-EndnoteReference5">
    <w:name w:val="WW-Endnote Reference5"/>
    <w:rsid w:val="0091545E"/>
    <w:rPr>
      <w:vertAlign w:val="superscript"/>
    </w:rPr>
  </w:style>
  <w:style w:type="character" w:customStyle="1" w:styleId="WW-FootnoteReference6">
    <w:name w:val="WW-Footnote Reference6"/>
    <w:rsid w:val="0091545E"/>
    <w:rPr>
      <w:vertAlign w:val="superscript"/>
    </w:rPr>
  </w:style>
  <w:style w:type="character" w:styleId="-0">
    <w:name w:val="FollowedHyperlink"/>
    <w:uiPriority w:val="99"/>
    <w:rsid w:val="0091545E"/>
    <w:rPr>
      <w:color w:val="800000"/>
      <w:u w:val="single"/>
    </w:rPr>
  </w:style>
  <w:style w:type="character" w:customStyle="1" w:styleId="WW-EndnoteReference6">
    <w:name w:val="WW-Endnote Reference6"/>
    <w:rsid w:val="0091545E"/>
    <w:rPr>
      <w:vertAlign w:val="superscript"/>
    </w:rPr>
  </w:style>
  <w:style w:type="character" w:customStyle="1" w:styleId="WW-FootnoteReference7">
    <w:name w:val="WW-Footnote Reference7"/>
    <w:rsid w:val="0091545E"/>
    <w:rPr>
      <w:vertAlign w:val="superscript"/>
    </w:rPr>
  </w:style>
  <w:style w:type="character" w:customStyle="1" w:styleId="WW-EndnoteReference7">
    <w:name w:val="WW-Endnote Reference7"/>
    <w:rsid w:val="0091545E"/>
    <w:rPr>
      <w:vertAlign w:val="superscript"/>
    </w:rPr>
  </w:style>
  <w:style w:type="character" w:customStyle="1" w:styleId="WW-FootnoteReference8">
    <w:name w:val="WW-Footnote Reference8"/>
    <w:rsid w:val="0091545E"/>
    <w:rPr>
      <w:vertAlign w:val="superscript"/>
    </w:rPr>
  </w:style>
  <w:style w:type="character" w:customStyle="1" w:styleId="WW-EndnoteReference8">
    <w:name w:val="WW-Endnote Reference8"/>
    <w:rsid w:val="0091545E"/>
    <w:rPr>
      <w:vertAlign w:val="superscript"/>
    </w:rPr>
  </w:style>
  <w:style w:type="character" w:customStyle="1" w:styleId="WW-FootnoteReference9">
    <w:name w:val="WW-Footnote Reference9"/>
    <w:rsid w:val="0091545E"/>
    <w:rPr>
      <w:vertAlign w:val="superscript"/>
    </w:rPr>
  </w:style>
  <w:style w:type="character" w:customStyle="1" w:styleId="WW-EndnoteReference9">
    <w:name w:val="WW-Endnote Reference9"/>
    <w:rsid w:val="0091545E"/>
    <w:rPr>
      <w:vertAlign w:val="superscript"/>
    </w:rPr>
  </w:style>
  <w:style w:type="character" w:customStyle="1" w:styleId="WW-FootnoteReference10">
    <w:name w:val="WW-Footnote Reference10"/>
    <w:rsid w:val="0091545E"/>
    <w:rPr>
      <w:vertAlign w:val="superscript"/>
    </w:rPr>
  </w:style>
  <w:style w:type="character" w:customStyle="1" w:styleId="WW-EndnoteReference10">
    <w:name w:val="WW-Endnote Reference10"/>
    <w:rsid w:val="0091545E"/>
    <w:rPr>
      <w:vertAlign w:val="superscript"/>
    </w:rPr>
  </w:style>
  <w:style w:type="character" w:customStyle="1" w:styleId="WW-FootnoteReference11">
    <w:name w:val="WW-Footnote Reference11"/>
    <w:rsid w:val="0091545E"/>
    <w:rPr>
      <w:vertAlign w:val="superscript"/>
    </w:rPr>
  </w:style>
  <w:style w:type="character" w:customStyle="1" w:styleId="WW-EndnoteReference11">
    <w:name w:val="WW-Endnote Reference11"/>
    <w:rsid w:val="0091545E"/>
    <w:rPr>
      <w:vertAlign w:val="superscript"/>
    </w:rPr>
  </w:style>
  <w:style w:type="character" w:customStyle="1" w:styleId="WW-FootnoteReference12">
    <w:name w:val="WW-Footnote Reference12"/>
    <w:rsid w:val="0091545E"/>
    <w:rPr>
      <w:vertAlign w:val="superscript"/>
    </w:rPr>
  </w:style>
  <w:style w:type="character" w:customStyle="1" w:styleId="WW-EndnoteReference12">
    <w:name w:val="WW-Endnote Reference12"/>
    <w:rsid w:val="0091545E"/>
    <w:rPr>
      <w:vertAlign w:val="superscript"/>
    </w:rPr>
  </w:style>
  <w:style w:type="character" w:customStyle="1" w:styleId="WW-FootnoteReference13">
    <w:name w:val="WW-Footnote Reference13"/>
    <w:rsid w:val="0091545E"/>
    <w:rPr>
      <w:vertAlign w:val="superscript"/>
    </w:rPr>
  </w:style>
  <w:style w:type="character" w:customStyle="1" w:styleId="WW-EndnoteReference13">
    <w:name w:val="WW-Endnote Reference13"/>
    <w:rsid w:val="0091545E"/>
    <w:rPr>
      <w:vertAlign w:val="superscript"/>
    </w:rPr>
  </w:style>
  <w:style w:type="character" w:customStyle="1" w:styleId="FootnoteReference3">
    <w:name w:val="Footnote Reference3"/>
    <w:rsid w:val="0091545E"/>
    <w:rPr>
      <w:vertAlign w:val="superscript"/>
    </w:rPr>
  </w:style>
  <w:style w:type="character" w:customStyle="1" w:styleId="EndnoteReference2">
    <w:name w:val="Endnote Reference2"/>
    <w:rsid w:val="0091545E"/>
    <w:rPr>
      <w:vertAlign w:val="superscript"/>
    </w:rPr>
  </w:style>
  <w:style w:type="character" w:customStyle="1" w:styleId="22">
    <w:name w:val="Παραπομπή υποσημείωσης2"/>
    <w:rsid w:val="0091545E"/>
    <w:rPr>
      <w:vertAlign w:val="superscript"/>
    </w:rPr>
  </w:style>
  <w:style w:type="character" w:customStyle="1" w:styleId="23">
    <w:name w:val="Παραπομπή σημείωσης τέλους2"/>
    <w:rsid w:val="0091545E"/>
    <w:rPr>
      <w:vertAlign w:val="superscript"/>
    </w:rPr>
  </w:style>
  <w:style w:type="character" w:customStyle="1" w:styleId="WW-FootnoteReference14">
    <w:name w:val="WW-Footnote Reference14"/>
    <w:rsid w:val="0091545E"/>
    <w:rPr>
      <w:vertAlign w:val="superscript"/>
    </w:rPr>
  </w:style>
  <w:style w:type="character" w:customStyle="1" w:styleId="WW-EndnoteReference14">
    <w:name w:val="WW-Endnote Reference14"/>
    <w:rsid w:val="0091545E"/>
    <w:rPr>
      <w:vertAlign w:val="superscript"/>
    </w:rPr>
  </w:style>
  <w:style w:type="character" w:customStyle="1" w:styleId="WW-FootnoteReference15">
    <w:name w:val="WW-Footnote Reference15"/>
    <w:rsid w:val="0091545E"/>
    <w:rPr>
      <w:vertAlign w:val="superscript"/>
    </w:rPr>
  </w:style>
  <w:style w:type="character" w:customStyle="1" w:styleId="WW-EndnoteReference15">
    <w:name w:val="WW-Endnote Reference15"/>
    <w:rsid w:val="0091545E"/>
    <w:rPr>
      <w:vertAlign w:val="superscript"/>
    </w:rPr>
  </w:style>
  <w:style w:type="character" w:customStyle="1" w:styleId="WW-FootnoteReference16">
    <w:name w:val="WW-Footnote Reference16"/>
    <w:rsid w:val="0091545E"/>
    <w:rPr>
      <w:vertAlign w:val="superscript"/>
    </w:rPr>
  </w:style>
  <w:style w:type="character" w:customStyle="1" w:styleId="WW-EndnoteReference16">
    <w:name w:val="WW-Endnote Reference16"/>
    <w:rsid w:val="0091545E"/>
    <w:rPr>
      <w:vertAlign w:val="superscript"/>
    </w:rPr>
  </w:style>
  <w:style w:type="character" w:customStyle="1" w:styleId="WW-FootnoteReference17">
    <w:name w:val="WW-Footnote Reference17"/>
    <w:rsid w:val="0091545E"/>
    <w:rPr>
      <w:vertAlign w:val="superscript"/>
    </w:rPr>
  </w:style>
  <w:style w:type="character" w:customStyle="1" w:styleId="WW-EndnoteReference17">
    <w:name w:val="WW-Endnote Reference17"/>
    <w:rsid w:val="0091545E"/>
    <w:rPr>
      <w:vertAlign w:val="superscript"/>
    </w:rPr>
  </w:style>
  <w:style w:type="character" w:customStyle="1" w:styleId="WW-FootnoteReference18">
    <w:name w:val="WW-Footnote Reference18"/>
    <w:rsid w:val="0091545E"/>
    <w:rPr>
      <w:vertAlign w:val="superscript"/>
    </w:rPr>
  </w:style>
  <w:style w:type="character" w:customStyle="1" w:styleId="WW-EndnoteReference18">
    <w:name w:val="WW-Endnote Reference18"/>
    <w:rsid w:val="0091545E"/>
    <w:rPr>
      <w:vertAlign w:val="superscript"/>
    </w:rPr>
  </w:style>
  <w:style w:type="character" w:styleId="af2">
    <w:name w:val="footnote reference"/>
    <w:aliases w:val="Footnote symbol,Footnote reference number,note TESI"/>
    <w:uiPriority w:val="99"/>
    <w:qFormat/>
    <w:rsid w:val="0091545E"/>
    <w:rPr>
      <w:vertAlign w:val="superscript"/>
    </w:rPr>
  </w:style>
  <w:style w:type="character" w:styleId="af3">
    <w:name w:val="endnote reference"/>
    <w:rsid w:val="0091545E"/>
    <w:rPr>
      <w:vertAlign w:val="superscript"/>
    </w:rPr>
  </w:style>
  <w:style w:type="character" w:styleId="af4">
    <w:name w:val="annotation reference"/>
    <w:uiPriority w:val="99"/>
    <w:rsid w:val="0091545E"/>
    <w:rPr>
      <w:sz w:val="16"/>
      <w:szCs w:val="16"/>
    </w:rPr>
  </w:style>
  <w:style w:type="character" w:customStyle="1" w:styleId="CommentTextChar2">
    <w:name w:val="Comment Text Char2"/>
    <w:uiPriority w:val="99"/>
    <w:rsid w:val="0091545E"/>
    <w:rPr>
      <w:rFonts w:ascii="Calibri" w:hAnsi="Calibri" w:cs="Calibri"/>
      <w:lang w:val="en-GB" w:eastAsia="zh-CN"/>
    </w:rPr>
  </w:style>
  <w:style w:type="character" w:customStyle="1" w:styleId="FootnoteTextChar4">
    <w:name w:val="Footnote Text Char4"/>
    <w:rsid w:val="0091545E"/>
    <w:rPr>
      <w:rFonts w:ascii="Calibri" w:hAnsi="Calibri" w:cs="Calibri"/>
      <w:lang w:val="en-IE" w:eastAsia="zh-CN"/>
    </w:rPr>
  </w:style>
  <w:style w:type="character" w:customStyle="1" w:styleId="WW-FootnoteReference19">
    <w:name w:val="WW-Footnote Reference19"/>
    <w:rsid w:val="0091545E"/>
    <w:rPr>
      <w:vertAlign w:val="superscript"/>
    </w:rPr>
  </w:style>
  <w:style w:type="character" w:customStyle="1" w:styleId="WW-EndnoteReference19">
    <w:name w:val="WW-Endnote Reference19"/>
    <w:rsid w:val="0091545E"/>
    <w:rPr>
      <w:vertAlign w:val="superscript"/>
    </w:rPr>
  </w:style>
  <w:style w:type="character" w:customStyle="1" w:styleId="WW-FootnoteReference20">
    <w:name w:val="WW-Footnote Reference20"/>
    <w:rsid w:val="0091545E"/>
    <w:rPr>
      <w:vertAlign w:val="superscript"/>
    </w:rPr>
  </w:style>
  <w:style w:type="character" w:customStyle="1" w:styleId="WW-EndnoteReference20">
    <w:name w:val="WW-Endnote Reference20"/>
    <w:rsid w:val="0091545E"/>
    <w:rPr>
      <w:vertAlign w:val="superscript"/>
    </w:rPr>
  </w:style>
  <w:style w:type="paragraph" w:customStyle="1" w:styleId="af5">
    <w:name w:val="Επικεφαλίδα"/>
    <w:basedOn w:val="a6"/>
    <w:next w:val="af6"/>
    <w:rsid w:val="0091545E"/>
    <w:pPr>
      <w:keepNext/>
      <w:suppressAutoHyphens/>
      <w:spacing w:before="240" w:after="120"/>
      <w:jc w:val="both"/>
    </w:pPr>
    <w:rPr>
      <w:rFonts w:ascii="Liberation Sans" w:eastAsia="Microsoft YaHei" w:hAnsi="Liberation Sans" w:cs="Mangal"/>
      <w:sz w:val="28"/>
      <w:szCs w:val="28"/>
      <w:lang w:val="en-GB" w:eastAsia="zh-CN"/>
    </w:rPr>
  </w:style>
  <w:style w:type="paragraph" w:styleId="af6">
    <w:name w:val="Body Text"/>
    <w:aliases w:val="Body Text1,Σώμα κείμενου,body text,contents,heading_txt,bodytxy2,Body Text - Level 2,bt,??2,Oracle Response,sp,sbs,block text,1,bt4,body text4,bt5,body text5,bt1,body text1,Resume Text,BODY TEXT,txt1,T1,Title 1,bullet title,Block text,Μελέ"/>
    <w:basedOn w:val="a6"/>
    <w:link w:val="Char3"/>
    <w:rsid w:val="0091545E"/>
    <w:pPr>
      <w:suppressAutoHyphens/>
      <w:spacing w:after="240"/>
      <w:jc w:val="both"/>
    </w:pPr>
    <w:rPr>
      <w:rFonts w:ascii="Calibri" w:hAnsi="Calibri" w:cs="Calibri"/>
      <w:lang w:val="en-GB" w:eastAsia="zh-CN"/>
    </w:rPr>
  </w:style>
  <w:style w:type="character" w:customStyle="1" w:styleId="Char3">
    <w:name w:val="Σώμα κειμένου Char"/>
    <w:aliases w:val="Body Text1 Char1,Σώμα κείμενου Char1,body text Char2,contents Char2,heading_txt Char2,bodytxy2 Char2,Body Text - Level 2 Char2,bt Char2,??2 Char2,Oracle Response Char2,sp Char2,sbs Char2,block text Char2,1 Char1,bt4 Char2,bt5 Char2"/>
    <w:basedOn w:val="a7"/>
    <w:link w:val="af6"/>
    <w:rsid w:val="0091545E"/>
    <w:rPr>
      <w:rFonts w:ascii="Calibri" w:eastAsia="Times New Roman" w:hAnsi="Calibri" w:cs="Calibri"/>
      <w:color w:val="000000"/>
      <w:lang w:val="en-GB" w:eastAsia="zh-CN"/>
    </w:rPr>
  </w:style>
  <w:style w:type="paragraph" w:styleId="af7">
    <w:name w:val="List"/>
    <w:basedOn w:val="af6"/>
    <w:rsid w:val="0091545E"/>
    <w:rPr>
      <w:rFonts w:cs="Mangal"/>
    </w:rPr>
  </w:style>
  <w:style w:type="paragraph" w:styleId="af8">
    <w:name w:val="caption"/>
    <w:aliases w:val="TF,Epígrafe,cap,ca,ref,Fig &amp; Table Title,Caption Char1,Caption Char Char,Caption Char1 Char Char,Caption Char Char Char Char,Caption Char Char1 Char Char,Caption Char,Caption Char1 Char,Caption Char Char Char Char Char Char,Caption Char Char1 Ch"/>
    <w:basedOn w:val="a6"/>
    <w:qFormat/>
    <w:rsid w:val="0091545E"/>
    <w:pPr>
      <w:suppressLineNumbers/>
      <w:suppressAutoHyphens/>
      <w:spacing w:before="120" w:after="120"/>
      <w:jc w:val="both"/>
    </w:pPr>
    <w:rPr>
      <w:rFonts w:ascii="Calibri" w:hAnsi="Calibri" w:cs="Mangal"/>
      <w:i/>
      <w:iCs/>
      <w:lang w:val="en-GB" w:eastAsia="zh-CN"/>
    </w:rPr>
  </w:style>
  <w:style w:type="paragraph" w:customStyle="1" w:styleId="af9">
    <w:name w:val="Ευρετήριο"/>
    <w:basedOn w:val="a6"/>
    <w:rsid w:val="0091545E"/>
    <w:pPr>
      <w:suppressLineNumbers/>
      <w:suppressAutoHyphens/>
      <w:spacing w:after="120"/>
      <w:jc w:val="both"/>
    </w:pPr>
    <w:rPr>
      <w:rFonts w:ascii="Calibri" w:hAnsi="Calibri" w:cs="Mangal"/>
      <w:lang w:val="en-GB" w:eastAsia="zh-CN"/>
    </w:rPr>
  </w:style>
  <w:style w:type="paragraph" w:customStyle="1" w:styleId="WW-Caption">
    <w:name w:val="WW-Caption"/>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6"/>
    <w:rsid w:val="0091545E"/>
    <w:pPr>
      <w:suppressLineNumbers/>
      <w:suppressAutoHyphens/>
      <w:spacing w:before="120" w:after="120"/>
      <w:jc w:val="both"/>
    </w:pPr>
    <w:rPr>
      <w:rFonts w:ascii="Calibri" w:hAnsi="Calibri" w:cs="Mangal"/>
      <w:i/>
      <w:iCs/>
      <w:lang w:val="en-GB" w:eastAsia="zh-CN"/>
    </w:rPr>
  </w:style>
  <w:style w:type="paragraph" w:customStyle="1" w:styleId="Caption2">
    <w:name w:val="Caption2"/>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24">
    <w:name w:val="Λεζάντα2"/>
    <w:basedOn w:val="a6"/>
    <w:rsid w:val="0091545E"/>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15">
    <w:name w:val="Λεζάντα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1111">
    <w:name w:val="WW-Caption1111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WW-Caption11111111111111111111">
    <w:name w:val="WW-Caption11111111111111111111"/>
    <w:basedOn w:val="a6"/>
    <w:rsid w:val="0091545E"/>
    <w:pPr>
      <w:suppressLineNumbers/>
      <w:suppressAutoHyphens/>
      <w:spacing w:before="120" w:after="120"/>
      <w:jc w:val="both"/>
    </w:pPr>
    <w:rPr>
      <w:rFonts w:ascii="Calibri" w:hAnsi="Calibri" w:cs="Mangal"/>
      <w:i/>
      <w:iCs/>
      <w:lang w:val="en-GB" w:eastAsia="zh-CN"/>
    </w:rPr>
  </w:style>
  <w:style w:type="paragraph" w:customStyle="1" w:styleId="Bullet">
    <w:name w:val="Bullet"/>
    <w:aliases w:val="bl"/>
    <w:basedOn w:val="a6"/>
    <w:rsid w:val="0091545E"/>
    <w:pPr>
      <w:numPr>
        <w:numId w:val="1"/>
      </w:numPr>
      <w:suppressAutoHyphens/>
      <w:spacing w:after="100"/>
      <w:jc w:val="both"/>
    </w:pPr>
    <w:rPr>
      <w:rFonts w:ascii="Calibri" w:eastAsia="MS Mincho" w:hAnsi="Calibri" w:cs="Calibri"/>
      <w:lang w:val="en-US" w:eastAsia="ja-JP"/>
    </w:rPr>
  </w:style>
  <w:style w:type="paragraph" w:customStyle="1" w:styleId="Date1">
    <w:name w:val="Date1"/>
    <w:basedOn w:val="a6"/>
    <w:next w:val="a6"/>
    <w:rsid w:val="0091545E"/>
    <w:pPr>
      <w:suppressAutoHyphens/>
      <w:spacing w:after="100"/>
      <w:jc w:val="both"/>
    </w:pPr>
    <w:rPr>
      <w:rFonts w:ascii="Calibri" w:eastAsia="MS Mincho" w:hAnsi="Calibri" w:cs="Calibri"/>
      <w:lang w:val="en-US" w:eastAsia="ja-JP"/>
    </w:rPr>
  </w:style>
  <w:style w:type="paragraph" w:customStyle="1" w:styleId="DocTitle">
    <w:name w:val="Doc Title"/>
    <w:basedOn w:val="10"/>
    <w:rsid w:val="0091545E"/>
  </w:style>
  <w:style w:type="paragraph" w:customStyle="1" w:styleId="inserttext">
    <w:name w:val="insert text"/>
    <w:basedOn w:val="a6"/>
    <w:rsid w:val="0091545E"/>
    <w:pPr>
      <w:suppressAutoHyphens/>
      <w:spacing w:after="100"/>
      <w:ind w:left="794"/>
      <w:jc w:val="both"/>
    </w:pPr>
    <w:rPr>
      <w:rFonts w:ascii="Calibri" w:eastAsia="MS Mincho" w:hAnsi="Calibri" w:cs="Calibri"/>
      <w:lang w:val="en-US" w:eastAsia="ja-JP"/>
    </w:rPr>
  </w:style>
  <w:style w:type="paragraph" w:styleId="afa">
    <w:name w:val="footer"/>
    <w:aliases w:val="ft,_υποσέλιδο,fo"/>
    <w:basedOn w:val="a6"/>
    <w:link w:val="Char4"/>
    <w:uiPriority w:val="99"/>
    <w:rsid w:val="0091545E"/>
    <w:pPr>
      <w:suppressAutoHyphens/>
      <w:spacing w:after="100"/>
      <w:jc w:val="both"/>
    </w:pPr>
    <w:rPr>
      <w:rFonts w:ascii="Calibri" w:eastAsia="MS Mincho" w:hAnsi="Calibri" w:cs="Calibri"/>
      <w:lang w:val="en-US" w:eastAsia="ja-JP"/>
    </w:rPr>
  </w:style>
  <w:style w:type="character" w:customStyle="1" w:styleId="Char4">
    <w:name w:val="Υποσέλιδο Char"/>
    <w:aliases w:val="ft Char2,_υποσέλιδο Char2,fo Char2"/>
    <w:basedOn w:val="a7"/>
    <w:link w:val="afa"/>
    <w:uiPriority w:val="99"/>
    <w:rsid w:val="0091545E"/>
    <w:rPr>
      <w:rFonts w:ascii="Calibri" w:eastAsia="MS Mincho" w:hAnsi="Calibri" w:cs="Calibri"/>
      <w:color w:val="000000"/>
      <w:lang w:val="en-US" w:eastAsia="ja-JP"/>
    </w:rPr>
  </w:style>
  <w:style w:type="paragraph" w:styleId="afb">
    <w:name w:val="header"/>
    <w:aliases w:val="hd"/>
    <w:basedOn w:val="a6"/>
    <w:link w:val="Char5"/>
    <w:uiPriority w:val="99"/>
    <w:rsid w:val="0091545E"/>
    <w:pPr>
      <w:suppressAutoHyphens/>
      <w:spacing w:after="120"/>
      <w:jc w:val="both"/>
    </w:pPr>
    <w:rPr>
      <w:rFonts w:ascii="Calibri" w:hAnsi="Calibri" w:cs="Calibri"/>
      <w:lang w:val="en-GB" w:eastAsia="zh-CN"/>
    </w:rPr>
  </w:style>
  <w:style w:type="character" w:customStyle="1" w:styleId="Char5">
    <w:name w:val="Κεφαλίδα Char"/>
    <w:aliases w:val="hd Char2"/>
    <w:basedOn w:val="a7"/>
    <w:link w:val="afb"/>
    <w:uiPriority w:val="99"/>
    <w:rsid w:val="0091545E"/>
    <w:rPr>
      <w:rFonts w:ascii="Calibri" w:eastAsia="Times New Roman" w:hAnsi="Calibri" w:cs="Calibri"/>
      <w:color w:val="000000"/>
      <w:lang w:val="en-GB" w:eastAsia="zh-CN"/>
    </w:rPr>
  </w:style>
  <w:style w:type="paragraph" w:customStyle="1" w:styleId="BalloonText1">
    <w:name w:val="Balloon Text1"/>
    <w:basedOn w:val="a6"/>
    <w:rsid w:val="0091545E"/>
    <w:pPr>
      <w:suppressAutoHyphens/>
      <w:spacing w:after="120"/>
      <w:jc w:val="both"/>
    </w:pPr>
    <w:rPr>
      <w:sz w:val="16"/>
      <w:szCs w:val="16"/>
      <w:lang w:val="en-GB" w:eastAsia="zh-CN"/>
    </w:rPr>
  </w:style>
  <w:style w:type="paragraph" w:customStyle="1" w:styleId="CommentText1">
    <w:name w:val="Comment Text1"/>
    <w:basedOn w:val="a6"/>
    <w:rsid w:val="0091545E"/>
    <w:pPr>
      <w:suppressAutoHyphens/>
      <w:spacing w:after="120"/>
      <w:jc w:val="both"/>
    </w:pPr>
    <w:rPr>
      <w:rFonts w:ascii="Calibri" w:hAnsi="Calibri" w:cs="Calibri"/>
      <w:sz w:val="20"/>
      <w:szCs w:val="20"/>
      <w:lang w:val="en-GB" w:eastAsia="zh-CN"/>
    </w:rPr>
  </w:style>
  <w:style w:type="paragraph" w:customStyle="1" w:styleId="CommentSubject1">
    <w:name w:val="Comment Subject1"/>
    <w:basedOn w:val="CommentText1"/>
    <w:next w:val="CommentText1"/>
    <w:rsid w:val="0091545E"/>
    <w:rPr>
      <w:b/>
      <w:bCs/>
    </w:rPr>
  </w:style>
  <w:style w:type="paragraph" w:customStyle="1" w:styleId="Revision1">
    <w:name w:val="Revision1"/>
    <w:rsid w:val="0091545E"/>
    <w:pPr>
      <w:suppressAutoHyphens/>
      <w:spacing w:after="0" w:line="240" w:lineRule="auto"/>
    </w:pPr>
    <w:rPr>
      <w:rFonts w:ascii="Tahoma" w:eastAsia="Times New Roman" w:hAnsi="Tahoma" w:cs="Tahoma"/>
      <w:color w:val="000000"/>
      <w:sz w:val="24"/>
      <w:szCs w:val="24"/>
      <w:lang w:val="en-GB" w:eastAsia="zh-CN"/>
    </w:rPr>
  </w:style>
  <w:style w:type="paragraph" w:customStyle="1" w:styleId="western">
    <w:name w:val="western"/>
    <w:basedOn w:val="a6"/>
    <w:rsid w:val="0091545E"/>
    <w:pPr>
      <w:suppressAutoHyphens/>
      <w:spacing w:before="280" w:after="200"/>
      <w:jc w:val="both"/>
    </w:pPr>
    <w:rPr>
      <w:rFonts w:ascii="Arial Unicode MS" w:eastAsia="Arial Unicode MS" w:hAnsi="Arial Unicode MS" w:cs="Arial Unicode MS"/>
      <w:lang w:val="en-GB" w:eastAsia="zh-CN"/>
    </w:rPr>
  </w:style>
  <w:style w:type="paragraph" w:customStyle="1" w:styleId="ListParagraph1">
    <w:name w:val="List Paragraph1"/>
    <w:basedOn w:val="a6"/>
    <w:uiPriority w:val="34"/>
    <w:qFormat/>
    <w:rsid w:val="0091545E"/>
    <w:pPr>
      <w:suppressAutoHyphens/>
      <w:spacing w:after="200"/>
      <w:ind w:left="720"/>
      <w:contextualSpacing/>
      <w:jc w:val="both"/>
    </w:pPr>
    <w:rPr>
      <w:rFonts w:ascii="Calibri" w:hAnsi="Calibri" w:cs="Calibri"/>
      <w:lang w:val="en-GB" w:eastAsia="zh-CN"/>
    </w:rPr>
  </w:style>
  <w:style w:type="paragraph" w:styleId="afc">
    <w:name w:val="footnote text"/>
    <w:basedOn w:val="a6"/>
    <w:link w:val="Char6"/>
    <w:rsid w:val="0091545E"/>
    <w:pPr>
      <w:suppressAutoHyphens/>
      <w:ind w:left="425" w:hanging="425"/>
      <w:jc w:val="both"/>
    </w:pPr>
    <w:rPr>
      <w:rFonts w:ascii="Calibri" w:hAnsi="Calibri"/>
      <w:sz w:val="20"/>
      <w:szCs w:val="20"/>
      <w:lang w:val="en-IE" w:eastAsia="zh-CN"/>
    </w:rPr>
  </w:style>
  <w:style w:type="character" w:customStyle="1" w:styleId="Char6">
    <w:name w:val="Κείμενο υποσημείωσης Char"/>
    <w:basedOn w:val="a7"/>
    <w:link w:val="afc"/>
    <w:rsid w:val="0091545E"/>
    <w:rPr>
      <w:rFonts w:ascii="Calibri" w:eastAsia="Times New Roman" w:hAnsi="Calibri" w:cs="Tahoma"/>
      <w:color w:val="000000"/>
      <w:sz w:val="20"/>
      <w:szCs w:val="20"/>
      <w:lang w:val="en-IE" w:eastAsia="zh-CN"/>
    </w:rPr>
  </w:style>
  <w:style w:type="paragraph" w:styleId="16">
    <w:name w:val="toc 1"/>
    <w:basedOn w:val="a6"/>
    <w:next w:val="a6"/>
    <w:uiPriority w:val="39"/>
    <w:qFormat/>
    <w:rsid w:val="0091545E"/>
    <w:pPr>
      <w:suppressAutoHyphens/>
      <w:spacing w:before="120" w:after="120"/>
    </w:pPr>
    <w:rPr>
      <w:rFonts w:ascii="Calibri" w:hAnsi="Calibri" w:cs="Calibri"/>
      <w:b/>
      <w:bCs/>
      <w:caps/>
      <w:sz w:val="20"/>
      <w:szCs w:val="20"/>
      <w:lang w:val="en-GB" w:eastAsia="zh-CN"/>
    </w:rPr>
  </w:style>
  <w:style w:type="paragraph" w:styleId="25">
    <w:name w:val="toc 2"/>
    <w:basedOn w:val="a6"/>
    <w:next w:val="a6"/>
    <w:uiPriority w:val="39"/>
    <w:qFormat/>
    <w:rsid w:val="0091545E"/>
    <w:pPr>
      <w:suppressAutoHyphens/>
      <w:ind w:left="220"/>
    </w:pPr>
    <w:rPr>
      <w:rFonts w:ascii="Calibri" w:hAnsi="Calibri" w:cs="Calibri"/>
      <w:smallCaps/>
      <w:sz w:val="20"/>
      <w:szCs w:val="20"/>
      <w:lang w:val="en-GB" w:eastAsia="zh-CN"/>
    </w:rPr>
  </w:style>
  <w:style w:type="paragraph" w:styleId="35">
    <w:name w:val="toc 3"/>
    <w:basedOn w:val="a6"/>
    <w:next w:val="a6"/>
    <w:uiPriority w:val="39"/>
    <w:qFormat/>
    <w:rsid w:val="0091545E"/>
    <w:pPr>
      <w:suppressAutoHyphens/>
      <w:ind w:left="440"/>
    </w:pPr>
    <w:rPr>
      <w:rFonts w:ascii="Calibri" w:hAnsi="Calibri" w:cs="Calibri"/>
      <w:i/>
      <w:iCs/>
      <w:sz w:val="20"/>
      <w:szCs w:val="20"/>
      <w:lang w:val="en-GB" w:eastAsia="zh-CN"/>
    </w:rPr>
  </w:style>
  <w:style w:type="paragraph" w:styleId="40">
    <w:name w:val="toc 4"/>
    <w:basedOn w:val="a6"/>
    <w:next w:val="a6"/>
    <w:rsid w:val="0091545E"/>
    <w:pPr>
      <w:suppressAutoHyphens/>
      <w:ind w:left="660"/>
    </w:pPr>
    <w:rPr>
      <w:rFonts w:ascii="Calibri" w:hAnsi="Calibri" w:cs="Calibri"/>
      <w:sz w:val="18"/>
      <w:szCs w:val="18"/>
      <w:lang w:val="en-GB" w:eastAsia="zh-CN"/>
    </w:rPr>
  </w:style>
  <w:style w:type="paragraph" w:styleId="51">
    <w:name w:val="toc 5"/>
    <w:basedOn w:val="a6"/>
    <w:next w:val="a6"/>
    <w:rsid w:val="0091545E"/>
    <w:pPr>
      <w:suppressAutoHyphens/>
      <w:ind w:left="880"/>
    </w:pPr>
    <w:rPr>
      <w:rFonts w:ascii="Calibri" w:hAnsi="Calibri" w:cs="Calibri"/>
      <w:sz w:val="18"/>
      <w:szCs w:val="18"/>
      <w:lang w:val="en-GB" w:eastAsia="zh-CN"/>
    </w:rPr>
  </w:style>
  <w:style w:type="paragraph" w:styleId="60">
    <w:name w:val="toc 6"/>
    <w:basedOn w:val="a6"/>
    <w:next w:val="a6"/>
    <w:rsid w:val="0091545E"/>
    <w:pPr>
      <w:suppressAutoHyphens/>
      <w:ind w:left="1100"/>
    </w:pPr>
    <w:rPr>
      <w:rFonts w:ascii="Calibri" w:hAnsi="Calibri" w:cs="Calibri"/>
      <w:sz w:val="18"/>
      <w:szCs w:val="18"/>
      <w:lang w:val="en-GB" w:eastAsia="zh-CN"/>
    </w:rPr>
  </w:style>
  <w:style w:type="paragraph" w:styleId="70">
    <w:name w:val="toc 7"/>
    <w:basedOn w:val="a6"/>
    <w:next w:val="a6"/>
    <w:rsid w:val="0091545E"/>
    <w:pPr>
      <w:suppressAutoHyphens/>
      <w:ind w:left="1320"/>
    </w:pPr>
    <w:rPr>
      <w:rFonts w:ascii="Calibri" w:hAnsi="Calibri" w:cs="Calibri"/>
      <w:sz w:val="18"/>
      <w:szCs w:val="18"/>
      <w:lang w:val="en-GB" w:eastAsia="zh-CN"/>
    </w:rPr>
  </w:style>
  <w:style w:type="paragraph" w:styleId="80">
    <w:name w:val="toc 8"/>
    <w:basedOn w:val="a6"/>
    <w:next w:val="a6"/>
    <w:rsid w:val="0091545E"/>
    <w:pPr>
      <w:suppressAutoHyphens/>
      <w:ind w:left="1540"/>
    </w:pPr>
    <w:rPr>
      <w:rFonts w:ascii="Calibri" w:hAnsi="Calibri" w:cs="Calibri"/>
      <w:sz w:val="18"/>
      <w:szCs w:val="18"/>
      <w:lang w:val="en-GB" w:eastAsia="zh-CN"/>
    </w:rPr>
  </w:style>
  <w:style w:type="paragraph" w:styleId="90">
    <w:name w:val="toc 9"/>
    <w:basedOn w:val="a6"/>
    <w:next w:val="a6"/>
    <w:rsid w:val="0091545E"/>
    <w:pPr>
      <w:suppressAutoHyphens/>
      <w:ind w:left="1760"/>
    </w:pPr>
    <w:rPr>
      <w:rFonts w:ascii="Calibri" w:hAnsi="Calibri" w:cs="Calibri"/>
      <w:sz w:val="18"/>
      <w:szCs w:val="18"/>
      <w:lang w:val="en-GB" w:eastAsia="zh-CN"/>
    </w:rPr>
  </w:style>
  <w:style w:type="paragraph" w:customStyle="1" w:styleId="Style1">
    <w:name w:val="Style1"/>
    <w:basedOn w:val="DocTitle"/>
    <w:rsid w:val="0091545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91545E"/>
    <w:rPr>
      <w:rFonts w:ascii="Calibri" w:hAnsi="Calibri" w:cs="Calibri"/>
      <w:lang w:val="el-GR"/>
    </w:rPr>
  </w:style>
  <w:style w:type="paragraph" w:styleId="afd">
    <w:name w:val="endnote text"/>
    <w:basedOn w:val="a6"/>
    <w:link w:val="Char7"/>
    <w:rsid w:val="0091545E"/>
    <w:pPr>
      <w:suppressAutoHyphens/>
      <w:spacing w:after="120"/>
      <w:jc w:val="both"/>
    </w:pPr>
    <w:rPr>
      <w:rFonts w:ascii="Calibri" w:hAnsi="Calibri" w:cs="Calibri"/>
      <w:sz w:val="20"/>
      <w:szCs w:val="20"/>
      <w:lang w:val="en-GB" w:eastAsia="zh-CN"/>
    </w:rPr>
  </w:style>
  <w:style w:type="character" w:customStyle="1" w:styleId="Char7">
    <w:name w:val="Κείμενο σημείωσης τέλους Char"/>
    <w:basedOn w:val="a7"/>
    <w:link w:val="afd"/>
    <w:rsid w:val="0091545E"/>
    <w:rPr>
      <w:rFonts w:ascii="Calibri" w:eastAsia="Times New Roman" w:hAnsi="Calibri" w:cs="Calibri"/>
      <w:color w:val="000000"/>
      <w:sz w:val="20"/>
      <w:szCs w:val="20"/>
      <w:lang w:val="en-GB" w:eastAsia="zh-CN"/>
    </w:rPr>
  </w:style>
  <w:style w:type="paragraph" w:customStyle="1" w:styleId="Default">
    <w:name w:val="Default"/>
    <w:rsid w:val="0091545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6"/>
    <w:rsid w:val="0091545E"/>
    <w:pPr>
      <w:suppressAutoHyphens/>
      <w:spacing w:after="120"/>
      <w:jc w:val="both"/>
    </w:pPr>
    <w:rPr>
      <w:rFonts w:ascii="Calibri" w:hAnsi="Calibri" w:cs="Calibri"/>
      <w:lang w:val="en-GB" w:eastAsia="zh-CN"/>
    </w:rPr>
  </w:style>
  <w:style w:type="paragraph" w:styleId="aff">
    <w:name w:val="Body Text Indent"/>
    <w:basedOn w:val="a6"/>
    <w:link w:val="Char8"/>
    <w:rsid w:val="0091545E"/>
    <w:pPr>
      <w:suppressAutoHyphens/>
      <w:spacing w:after="120"/>
      <w:ind w:firstLine="1134"/>
      <w:jc w:val="both"/>
    </w:pPr>
    <w:rPr>
      <w:rFonts w:ascii="Arial" w:hAnsi="Arial"/>
      <w:lang w:val="en-GB" w:eastAsia="zh-CN"/>
    </w:rPr>
  </w:style>
  <w:style w:type="character" w:customStyle="1" w:styleId="Char8">
    <w:name w:val="Σώμα κείμενου με εσοχή Char"/>
    <w:basedOn w:val="a7"/>
    <w:link w:val="aff"/>
    <w:rsid w:val="0091545E"/>
    <w:rPr>
      <w:rFonts w:ascii="Arial" w:eastAsia="Times New Roman" w:hAnsi="Arial" w:cs="Tahoma"/>
      <w:color w:val="000000"/>
      <w:lang w:val="en-GB" w:eastAsia="zh-CN"/>
    </w:rPr>
  </w:style>
  <w:style w:type="paragraph" w:customStyle="1" w:styleId="normalwithoutspacing">
    <w:name w:val="normal_without_spacing"/>
    <w:basedOn w:val="a6"/>
    <w:rsid w:val="0091545E"/>
    <w:pPr>
      <w:suppressAutoHyphens/>
      <w:spacing w:after="60"/>
      <w:jc w:val="both"/>
    </w:pPr>
    <w:rPr>
      <w:rFonts w:ascii="Calibri" w:hAnsi="Calibri" w:cs="Calibri"/>
      <w:lang w:eastAsia="zh-CN"/>
    </w:rPr>
  </w:style>
  <w:style w:type="paragraph" w:customStyle="1" w:styleId="foothanging">
    <w:name w:val="foot_hanging"/>
    <w:basedOn w:val="afc"/>
    <w:rsid w:val="0091545E"/>
    <w:pPr>
      <w:ind w:left="426" w:hanging="426"/>
    </w:pPr>
    <w:rPr>
      <w:sz w:val="18"/>
      <w:szCs w:val="18"/>
    </w:rPr>
  </w:style>
  <w:style w:type="paragraph" w:customStyle="1" w:styleId="HTMLPreformatted1">
    <w:name w:val="HTML Preformatted1"/>
    <w:basedOn w:val="a6"/>
    <w:rsid w:val="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LO-normal">
    <w:name w:val="LO-normal"/>
    <w:rsid w:val="0091545E"/>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6"/>
    <w:rsid w:val="0091545E"/>
    <w:pPr>
      <w:spacing w:after="120" w:line="312" w:lineRule="auto"/>
      <w:ind w:left="283"/>
      <w:jc w:val="both"/>
    </w:pPr>
    <w:rPr>
      <w:rFonts w:ascii="Calibri" w:hAnsi="Calibri"/>
      <w:sz w:val="16"/>
      <w:szCs w:val="16"/>
      <w:lang w:val="en-GB" w:eastAsia="zh-CN"/>
    </w:rPr>
  </w:style>
  <w:style w:type="paragraph" w:customStyle="1" w:styleId="NoSpacing1">
    <w:name w:val="No Spacing1"/>
    <w:rsid w:val="0091545E"/>
    <w:pPr>
      <w:suppressAutoHyphens/>
      <w:spacing w:after="0" w:line="240" w:lineRule="auto"/>
      <w:jc w:val="both"/>
    </w:pPr>
    <w:rPr>
      <w:rFonts w:ascii="Calibri" w:eastAsia="Times New Roman" w:hAnsi="Calibri" w:cs="Calibri"/>
      <w:color w:val="000000"/>
      <w:szCs w:val="24"/>
      <w:lang w:val="en-GB" w:eastAsia="zh-CN"/>
    </w:rPr>
  </w:style>
  <w:style w:type="paragraph" w:customStyle="1" w:styleId="aff0">
    <w:name w:val="Περιεχόμενα πίνακα"/>
    <w:basedOn w:val="a6"/>
    <w:rsid w:val="0091545E"/>
    <w:pPr>
      <w:suppressLineNumbers/>
      <w:suppressAutoHyphens/>
      <w:spacing w:after="120"/>
      <w:jc w:val="both"/>
    </w:pPr>
    <w:rPr>
      <w:rFonts w:ascii="Calibri" w:hAnsi="Calibri" w:cs="Calibri"/>
      <w:lang w:val="en-GB" w:eastAsia="zh-CN"/>
    </w:rPr>
  </w:style>
  <w:style w:type="paragraph" w:customStyle="1" w:styleId="aff1">
    <w:name w:val="Επικεφαλίδα πίνακα"/>
    <w:basedOn w:val="aff0"/>
    <w:rsid w:val="0091545E"/>
    <w:pPr>
      <w:jc w:val="center"/>
    </w:pPr>
    <w:rPr>
      <w:b/>
      <w:bCs/>
    </w:rPr>
  </w:style>
  <w:style w:type="paragraph" w:customStyle="1" w:styleId="footers">
    <w:name w:val="footers"/>
    <w:basedOn w:val="foothanging"/>
    <w:rsid w:val="0091545E"/>
  </w:style>
  <w:style w:type="paragraph" w:customStyle="1" w:styleId="Standard">
    <w:name w:val="Standard"/>
    <w:rsid w:val="0091545E"/>
    <w:pPr>
      <w:widowControl w:val="0"/>
      <w:suppressAutoHyphens/>
      <w:spacing w:after="0" w:line="240" w:lineRule="auto"/>
      <w:textAlignment w:val="baseline"/>
    </w:pPr>
    <w:rPr>
      <w:rFonts w:ascii="Tahoma" w:eastAsia="SimSun" w:hAnsi="Tahoma" w:cs="Lucida Sans"/>
      <w:color w:val="000000"/>
      <w:kern w:val="1"/>
      <w:sz w:val="24"/>
      <w:szCs w:val="24"/>
      <w:lang w:eastAsia="zh-CN" w:bidi="hi-IN"/>
    </w:rPr>
  </w:style>
  <w:style w:type="paragraph" w:customStyle="1" w:styleId="Textbody">
    <w:name w:val="Text body"/>
    <w:basedOn w:val="Standard"/>
    <w:rsid w:val="0091545E"/>
    <w:pPr>
      <w:spacing w:after="120"/>
    </w:pPr>
  </w:style>
  <w:style w:type="paragraph" w:customStyle="1" w:styleId="Footnote">
    <w:name w:val="Footnote"/>
    <w:basedOn w:val="Standard"/>
    <w:rsid w:val="0091545E"/>
    <w:pPr>
      <w:suppressLineNumbers/>
      <w:ind w:left="283" w:hanging="283"/>
    </w:pPr>
    <w:rPr>
      <w:sz w:val="20"/>
      <w:szCs w:val="20"/>
    </w:rPr>
  </w:style>
  <w:style w:type="paragraph" w:customStyle="1" w:styleId="BodyText31">
    <w:name w:val="Body Text 31"/>
    <w:basedOn w:val="a6"/>
    <w:rsid w:val="0091545E"/>
    <w:pPr>
      <w:suppressAutoHyphens/>
      <w:spacing w:after="120"/>
      <w:jc w:val="both"/>
    </w:pPr>
    <w:rPr>
      <w:rFonts w:ascii="Calibri" w:hAnsi="Calibri" w:cs="Calibri"/>
      <w:sz w:val="16"/>
      <w:szCs w:val="16"/>
      <w:lang w:val="en-GB" w:eastAsia="zh-CN"/>
    </w:rPr>
  </w:style>
  <w:style w:type="paragraph" w:customStyle="1" w:styleId="fooot">
    <w:name w:val="fooot"/>
    <w:basedOn w:val="footers"/>
    <w:rsid w:val="0091545E"/>
  </w:style>
  <w:style w:type="paragraph" w:styleId="aff2">
    <w:name w:val="Balloon Text"/>
    <w:basedOn w:val="a6"/>
    <w:link w:val="Char10"/>
    <w:uiPriority w:val="99"/>
    <w:rsid w:val="0091545E"/>
    <w:pPr>
      <w:suppressAutoHyphens/>
      <w:jc w:val="both"/>
    </w:pPr>
    <w:rPr>
      <w:sz w:val="16"/>
      <w:szCs w:val="16"/>
      <w:lang w:val="en-GB" w:eastAsia="zh-CN"/>
    </w:rPr>
  </w:style>
  <w:style w:type="character" w:customStyle="1" w:styleId="Char10">
    <w:name w:val="Κείμενο πλαισίου Char1"/>
    <w:basedOn w:val="a7"/>
    <w:link w:val="aff2"/>
    <w:uiPriority w:val="99"/>
    <w:rsid w:val="0091545E"/>
    <w:rPr>
      <w:rFonts w:ascii="Tahoma" w:eastAsia="Times New Roman" w:hAnsi="Tahoma" w:cs="Tahoma"/>
      <w:color w:val="000000"/>
      <w:sz w:val="16"/>
      <w:szCs w:val="16"/>
      <w:lang w:val="en-GB" w:eastAsia="zh-CN"/>
    </w:rPr>
  </w:style>
  <w:style w:type="paragraph" w:customStyle="1" w:styleId="17">
    <w:name w:val="Κείμενο σχολίου1"/>
    <w:basedOn w:val="a6"/>
    <w:rsid w:val="0091545E"/>
    <w:pPr>
      <w:suppressAutoHyphens/>
      <w:spacing w:after="120"/>
      <w:jc w:val="both"/>
    </w:pPr>
    <w:rPr>
      <w:rFonts w:ascii="Calibri" w:hAnsi="Calibri" w:cs="Calibri"/>
      <w:sz w:val="20"/>
      <w:szCs w:val="20"/>
      <w:lang w:val="en-GB" w:eastAsia="zh-CN"/>
    </w:rPr>
  </w:style>
  <w:style w:type="paragraph" w:styleId="aff3">
    <w:name w:val="annotation text"/>
    <w:basedOn w:val="a6"/>
    <w:link w:val="Char11"/>
    <w:uiPriority w:val="99"/>
    <w:unhideWhenUsed/>
    <w:rsid w:val="0091545E"/>
    <w:rPr>
      <w:sz w:val="20"/>
      <w:szCs w:val="20"/>
    </w:rPr>
  </w:style>
  <w:style w:type="character" w:customStyle="1" w:styleId="Char11">
    <w:name w:val="Κείμενο σχολίου Char1"/>
    <w:basedOn w:val="a7"/>
    <w:link w:val="aff3"/>
    <w:uiPriority w:val="99"/>
    <w:rsid w:val="0091545E"/>
    <w:rPr>
      <w:rFonts w:ascii="Tahoma" w:eastAsia="Times New Roman" w:hAnsi="Tahoma" w:cs="Tahoma"/>
      <w:color w:val="000000"/>
      <w:sz w:val="20"/>
      <w:szCs w:val="20"/>
      <w:lang w:eastAsia="el-GR"/>
    </w:rPr>
  </w:style>
  <w:style w:type="paragraph" w:styleId="aff4">
    <w:name w:val="annotation subject"/>
    <w:basedOn w:val="17"/>
    <w:next w:val="17"/>
    <w:link w:val="Char12"/>
    <w:uiPriority w:val="99"/>
    <w:rsid w:val="0091545E"/>
    <w:rPr>
      <w:b/>
      <w:bCs/>
    </w:rPr>
  </w:style>
  <w:style w:type="character" w:customStyle="1" w:styleId="Char12">
    <w:name w:val="Θέμα σχολίου Char1"/>
    <w:basedOn w:val="Char11"/>
    <w:link w:val="aff4"/>
    <w:uiPriority w:val="99"/>
    <w:rsid w:val="0091545E"/>
    <w:rPr>
      <w:rFonts w:ascii="Calibri" w:eastAsia="Times New Roman" w:hAnsi="Calibri" w:cs="Calibri"/>
      <w:b/>
      <w:bCs/>
      <w:color w:val="000000"/>
      <w:sz w:val="20"/>
      <w:szCs w:val="20"/>
      <w:lang w:val="en-GB" w:eastAsia="zh-CN"/>
    </w:rPr>
  </w:style>
  <w:style w:type="paragraph" w:styleId="-HTML">
    <w:name w:val="HTML Preformatted"/>
    <w:basedOn w:val="a6"/>
    <w:link w:val="-HTMLChar1"/>
    <w:uiPriority w:val="99"/>
    <w:rsid w:val="0091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har1">
    <w:name w:val="Προ-διαμορφωμένο HTML Char1"/>
    <w:basedOn w:val="a7"/>
    <w:link w:val="-HTML"/>
    <w:uiPriority w:val="99"/>
    <w:rsid w:val="0091545E"/>
    <w:rPr>
      <w:rFonts w:ascii="Courier New" w:eastAsia="Times New Roman" w:hAnsi="Courier New" w:cs="Courier New"/>
      <w:color w:val="000000"/>
      <w:sz w:val="20"/>
      <w:szCs w:val="20"/>
      <w:lang w:val="en-US" w:eastAsia="zh-CN"/>
    </w:rPr>
  </w:style>
  <w:style w:type="paragraph" w:styleId="aff5">
    <w:name w:val="Revision"/>
    <w:uiPriority w:val="99"/>
    <w:rsid w:val="0091545E"/>
    <w:pPr>
      <w:suppressAutoHyphens/>
      <w:spacing w:after="0" w:line="240" w:lineRule="auto"/>
    </w:pPr>
    <w:rPr>
      <w:rFonts w:ascii="Calibri" w:eastAsia="Times New Roman" w:hAnsi="Calibri" w:cs="Calibri"/>
      <w:color w:val="000000"/>
      <w:szCs w:val="24"/>
      <w:lang w:val="en-GB" w:eastAsia="zh-CN"/>
    </w:rPr>
  </w:style>
  <w:style w:type="paragraph" w:customStyle="1" w:styleId="ListBullet21">
    <w:name w:val="List Bullet 21"/>
    <w:basedOn w:val="a6"/>
    <w:rsid w:val="0091545E"/>
    <w:pPr>
      <w:tabs>
        <w:tab w:val="num" w:pos="643"/>
      </w:tabs>
      <w:spacing w:line="360" w:lineRule="auto"/>
      <w:ind w:left="643" w:hanging="360"/>
      <w:jc w:val="both"/>
    </w:pPr>
    <w:rPr>
      <w:rFonts w:ascii="Trebuchet MS" w:hAnsi="Trebuchet MS"/>
      <w:szCs w:val="20"/>
      <w:lang w:val="en-US" w:eastAsia="zh-CN"/>
    </w:rPr>
  </w:style>
  <w:style w:type="paragraph" w:customStyle="1" w:styleId="100">
    <w:name w:val="Περιεχόμενα 10"/>
    <w:basedOn w:val="af9"/>
    <w:rsid w:val="0091545E"/>
    <w:pPr>
      <w:tabs>
        <w:tab w:val="right" w:leader="dot" w:pos="7091"/>
      </w:tabs>
      <w:ind w:left="2547"/>
    </w:pPr>
  </w:style>
  <w:style w:type="paragraph" w:customStyle="1" w:styleId="aff6">
    <w:name w:val="Οριζόντια γραμμή"/>
    <w:basedOn w:val="a6"/>
    <w:next w:val="af6"/>
    <w:rsid w:val="0091545E"/>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HEAD3">
    <w:name w:val="HEAD 3"/>
    <w:basedOn w:val="a6"/>
    <w:next w:val="a6"/>
    <w:rsid w:val="0091545E"/>
    <w:pPr>
      <w:keepNext/>
      <w:numPr>
        <w:numId w:val="5"/>
      </w:numPr>
      <w:overflowPunct w:val="0"/>
      <w:autoSpaceDE w:val="0"/>
      <w:autoSpaceDN w:val="0"/>
      <w:adjustRightInd w:val="0"/>
      <w:spacing w:after="120"/>
      <w:textAlignment w:val="baseline"/>
      <w:outlineLvl w:val="0"/>
    </w:pPr>
    <w:rPr>
      <w:rFonts w:ascii="Arial" w:hAnsi="Arial"/>
      <w:b/>
      <w:i/>
      <w:szCs w:val="20"/>
      <w:lang w:eastAsia="en-US"/>
    </w:rPr>
  </w:style>
  <w:style w:type="paragraph" w:customStyle="1" w:styleId="HEAD4">
    <w:name w:val="HEAD 4"/>
    <w:basedOn w:val="a6"/>
    <w:next w:val="a6"/>
    <w:rsid w:val="0091545E"/>
    <w:pPr>
      <w:numPr>
        <w:ilvl w:val="1"/>
        <w:numId w:val="5"/>
      </w:numPr>
      <w:spacing w:after="120" w:line="300" w:lineRule="atLeast"/>
      <w:jc w:val="both"/>
    </w:pPr>
    <w:rPr>
      <w:rFonts w:ascii="Arial" w:hAnsi="Arial"/>
      <w:b/>
      <w:lang w:eastAsia="en-US"/>
    </w:rPr>
  </w:style>
  <w:style w:type="paragraph" w:customStyle="1" w:styleId="CaptionTable">
    <w:name w:val="Caption Table ΠΣ"/>
    <w:basedOn w:val="a6"/>
    <w:rsid w:val="0091545E"/>
    <w:pPr>
      <w:spacing w:after="120"/>
      <w:outlineLvl w:val="1"/>
    </w:pPr>
    <w:rPr>
      <w:rFonts w:ascii="Arial" w:hAnsi="Arial" w:cs="Arial"/>
      <w:b/>
      <w:iCs/>
      <w:lang w:eastAsia="en-US"/>
    </w:rPr>
  </w:style>
  <w:style w:type="paragraph" w:customStyle="1" w:styleId="pinakas">
    <w:name w:val="pinakas"/>
    <w:basedOn w:val="a6"/>
    <w:rsid w:val="0091545E"/>
    <w:pPr>
      <w:suppressAutoHyphens/>
      <w:spacing w:before="60" w:after="60"/>
    </w:pPr>
    <w:rPr>
      <w:rFonts w:ascii="Verdana" w:hAnsi="Verdana" w:cs="Verdana"/>
      <w:sz w:val="18"/>
      <w:szCs w:val="18"/>
      <w:lang w:val="en-AU" w:eastAsia="ar-SA"/>
    </w:rPr>
  </w:style>
  <w:style w:type="paragraph" w:customStyle="1" w:styleId="Tabletext11pt">
    <w:name w:val="Στυλ Table text + 11 pt Έντονα"/>
    <w:basedOn w:val="a6"/>
    <w:semiHidden/>
    <w:rsid w:val="0091545E"/>
    <w:pPr>
      <w:widowControl w:val="0"/>
      <w:spacing w:after="120"/>
    </w:pPr>
    <w:rPr>
      <w:bCs/>
      <w:szCs w:val="20"/>
      <w:lang w:eastAsia="en-US"/>
    </w:rPr>
  </w:style>
  <w:style w:type="paragraph" w:customStyle="1" w:styleId="-1">
    <w:name w:val="εικόνα - κένρο"/>
    <w:basedOn w:val="a6"/>
    <w:autoRedefine/>
    <w:rsid w:val="0091545E"/>
    <w:pPr>
      <w:widowControl w:val="0"/>
      <w:autoSpaceDE w:val="0"/>
      <w:autoSpaceDN w:val="0"/>
      <w:adjustRightInd w:val="0"/>
      <w:spacing w:before="120" w:after="120"/>
      <w:jc w:val="center"/>
    </w:pPr>
    <w:rPr>
      <w:w w:val="117"/>
      <w:sz w:val="18"/>
      <w:szCs w:val="20"/>
      <w:lang w:val="en-US"/>
    </w:rPr>
  </w:style>
  <w:style w:type="paragraph" w:customStyle="1" w:styleId="Normal18pt">
    <w:name w:val="Normal + 18 pt"/>
    <w:aliases w:val="Bold"/>
    <w:basedOn w:val="a6"/>
    <w:rsid w:val="0091545E"/>
    <w:pPr>
      <w:spacing w:before="120"/>
      <w:jc w:val="center"/>
    </w:pPr>
    <w:rPr>
      <w:sz w:val="20"/>
      <w:lang w:val="en-GB" w:eastAsia="en-US"/>
    </w:rPr>
  </w:style>
  <w:style w:type="paragraph" w:customStyle="1" w:styleId="Heading2ITChapter">
    <w:name w:val="Heading 2 IT Chapter"/>
    <w:basedOn w:val="a6"/>
    <w:rsid w:val="0091545E"/>
    <w:pPr>
      <w:suppressAutoHyphens/>
      <w:spacing w:after="120"/>
      <w:jc w:val="both"/>
    </w:pPr>
    <w:rPr>
      <w:rFonts w:ascii="Calibri" w:hAnsi="Calibri" w:cs="Calibri"/>
      <w:lang w:val="en-GB" w:eastAsia="zh-CN"/>
    </w:rPr>
  </w:style>
  <w:style w:type="paragraph" w:customStyle="1" w:styleId="Heading3ITChapter">
    <w:name w:val="Heading 3 IT Chapter"/>
    <w:basedOn w:val="a6"/>
    <w:rsid w:val="0091545E"/>
    <w:pPr>
      <w:suppressAutoHyphens/>
      <w:spacing w:after="120"/>
      <w:jc w:val="both"/>
    </w:pPr>
    <w:rPr>
      <w:rFonts w:ascii="Calibri" w:hAnsi="Calibri" w:cs="Calibri"/>
      <w:lang w:val="en-GB" w:eastAsia="zh-CN"/>
    </w:rPr>
  </w:style>
  <w:style w:type="paragraph" w:customStyle="1" w:styleId="CharCharZchnZchnChar">
    <w:name w:val="Char Char Zchn Zchn Char"/>
    <w:basedOn w:val="a6"/>
    <w:rsid w:val="0091545E"/>
    <w:pPr>
      <w:spacing w:after="160" w:line="240" w:lineRule="exact"/>
    </w:pPr>
    <w:rPr>
      <w:lang w:val="en-US" w:eastAsia="en-US"/>
    </w:rPr>
  </w:style>
  <w:style w:type="paragraph" w:customStyle="1" w:styleId="26">
    <w:name w:val="Παράγραφος λίστας2"/>
    <w:basedOn w:val="a6"/>
    <w:uiPriority w:val="34"/>
    <w:qFormat/>
    <w:rsid w:val="0091545E"/>
    <w:pPr>
      <w:ind w:left="720"/>
    </w:pPr>
  </w:style>
  <w:style w:type="paragraph" w:customStyle="1" w:styleId="SmallLetters">
    <w:name w:val="Small Letters"/>
    <w:basedOn w:val="a6"/>
    <w:rsid w:val="0091545E"/>
    <w:pPr>
      <w:spacing w:after="240"/>
      <w:jc w:val="center"/>
    </w:pPr>
    <w:rPr>
      <w:szCs w:val="20"/>
      <w:lang w:eastAsia="en-US"/>
    </w:rPr>
  </w:style>
  <w:style w:type="paragraph" w:customStyle="1" w:styleId="StyleBodyTextbULLETINGNotBoldChar1CharCharCharCharCharCharCharCharCharCharCharCharCharChar">
    <w:name w:val="Style Body Text bULLETING + Not Bold Char1 Char Char Char Char Char Char Char Char Char Char Char Char Char Char"/>
    <w:basedOn w:val="a6"/>
    <w:autoRedefine/>
    <w:rsid w:val="0091545E"/>
    <w:pPr>
      <w:jc w:val="both"/>
    </w:pPr>
    <w:rPr>
      <w:rFonts w:ascii="Arial" w:hAnsi="Arial"/>
      <w:sz w:val="20"/>
      <w:szCs w:val="20"/>
      <w:lang w:eastAsia="en-US"/>
    </w:rPr>
  </w:style>
  <w:style w:type="paragraph" w:customStyle="1" w:styleId="Num">
    <w:name w:val="_Num#"/>
    <w:next w:val="a6"/>
    <w:rsid w:val="0091545E"/>
    <w:pPr>
      <w:widowControl w:val="0"/>
      <w:tabs>
        <w:tab w:val="num" w:pos="360"/>
      </w:tabs>
      <w:spacing w:after="0" w:line="240" w:lineRule="auto"/>
      <w:ind w:left="360" w:hanging="360"/>
      <w:jc w:val="both"/>
    </w:pPr>
    <w:rPr>
      <w:rFonts w:ascii="Arial" w:eastAsia="Times New Roman" w:hAnsi="Arial" w:cs="Tahoma"/>
      <w:color w:val="000000"/>
      <w:sz w:val="24"/>
      <w:lang w:eastAsia="el-GR"/>
    </w:rPr>
  </w:style>
  <w:style w:type="paragraph" w:customStyle="1" w:styleId="Bullets">
    <w:name w:val="_Bullets#"/>
    <w:basedOn w:val="a6"/>
    <w:autoRedefine/>
    <w:rsid w:val="0091545E"/>
    <w:pPr>
      <w:overflowPunct w:val="0"/>
      <w:autoSpaceDE w:val="0"/>
      <w:autoSpaceDN w:val="0"/>
      <w:adjustRightInd w:val="0"/>
      <w:spacing w:before="60"/>
      <w:textAlignment w:val="baseline"/>
    </w:pPr>
    <w:rPr>
      <w:rFonts w:ascii="Arial" w:hAnsi="Arial"/>
      <w:b/>
      <w:szCs w:val="20"/>
      <w:lang w:eastAsia="en-US"/>
    </w:rPr>
  </w:style>
  <w:style w:type="paragraph" w:customStyle="1" w:styleId="aff7">
    <w:name w:val="_Βασικό Πιν."/>
    <w:basedOn w:val="a6"/>
    <w:rsid w:val="0091545E"/>
    <w:pPr>
      <w:overflowPunct w:val="0"/>
      <w:autoSpaceDE w:val="0"/>
      <w:autoSpaceDN w:val="0"/>
      <w:adjustRightInd w:val="0"/>
      <w:spacing w:before="60" w:after="120" w:line="360" w:lineRule="auto"/>
      <w:ind w:left="33" w:firstLine="284"/>
      <w:jc w:val="both"/>
      <w:textAlignment w:val="baseline"/>
    </w:pPr>
    <w:rPr>
      <w:rFonts w:ascii="Arial" w:hAnsi="Arial"/>
      <w:bCs/>
      <w:szCs w:val="20"/>
      <w:lang w:eastAsia="en-US"/>
    </w:rPr>
  </w:style>
  <w:style w:type="paragraph" w:customStyle="1" w:styleId="Symvasiparagraphs">
    <w:name w:val="Symvasi_paragraphs"/>
    <w:basedOn w:val="a6"/>
    <w:next w:val="a6"/>
    <w:uiPriority w:val="99"/>
    <w:rsid w:val="0091545E"/>
    <w:pPr>
      <w:tabs>
        <w:tab w:val="num" w:pos="0"/>
      </w:tabs>
      <w:suppressAutoHyphens/>
      <w:spacing w:after="120"/>
      <w:ind w:left="720" w:hanging="360"/>
      <w:jc w:val="both"/>
    </w:pPr>
    <w:rPr>
      <w:rFonts w:ascii="Calibri" w:hAnsi="Calibri"/>
      <w:lang w:eastAsia="zh-CN"/>
    </w:rPr>
  </w:style>
  <w:style w:type="character" w:customStyle="1" w:styleId="7Char1">
    <w:name w:val="Επικεφαλίδα 7 Char1"/>
    <w:aliases w:val="Επικεφαλίδα 7 Char Char Char1,Επικεφαλίδα 7 Char Char Char Char1,Legal Level 1.1. Char,not Kinhill1 Char,not Kinhill Char"/>
    <w:link w:val="7"/>
    <w:rsid w:val="0091545E"/>
    <w:rPr>
      <w:rFonts w:ascii="Arial" w:eastAsia="Times New Roman" w:hAnsi="Arial" w:cs="Tahoma"/>
      <w:b/>
      <w:color w:val="000000"/>
      <w:szCs w:val="20"/>
      <w:lang w:val="en-GB"/>
    </w:rPr>
  </w:style>
  <w:style w:type="numbering" w:customStyle="1" w:styleId="NoList1">
    <w:name w:val="No List1"/>
    <w:next w:val="a9"/>
    <w:uiPriority w:val="99"/>
    <w:semiHidden/>
    <w:unhideWhenUsed/>
    <w:rsid w:val="0091545E"/>
  </w:style>
  <w:style w:type="paragraph" w:customStyle="1" w:styleId="Normal2">
    <w:name w:val="Normal 2"/>
    <w:basedOn w:val="a6"/>
    <w:qFormat/>
    <w:rsid w:val="0091545E"/>
    <w:pPr>
      <w:widowControl w:val="0"/>
      <w:spacing w:before="120"/>
      <w:jc w:val="both"/>
    </w:pPr>
    <w:rPr>
      <w:rFonts w:ascii="UB-Souvenir-Bold" w:hAnsi="UB-Souvenir-Bold"/>
      <w:szCs w:val="20"/>
      <w:lang w:val="en-GB" w:eastAsia="en-US"/>
    </w:rPr>
  </w:style>
  <w:style w:type="paragraph" w:styleId="27">
    <w:name w:val="Body Text Indent 2"/>
    <w:aliases w:val="Body Text NUMBERING"/>
    <w:basedOn w:val="a6"/>
    <w:link w:val="2Char0"/>
    <w:rsid w:val="0091545E"/>
    <w:pPr>
      <w:widowControl w:val="0"/>
      <w:ind w:left="360"/>
      <w:jc w:val="both"/>
    </w:pPr>
    <w:rPr>
      <w:rFonts w:ascii="Arial" w:hAnsi="Arial"/>
      <w:szCs w:val="20"/>
      <w:lang w:val="en-GB" w:eastAsia="en-US"/>
    </w:rPr>
  </w:style>
  <w:style w:type="character" w:customStyle="1" w:styleId="2Char0">
    <w:name w:val="Σώμα κείμενου με εσοχή 2 Char"/>
    <w:aliases w:val="Body Text NUMBERING Char1"/>
    <w:basedOn w:val="a7"/>
    <w:link w:val="27"/>
    <w:rsid w:val="0091545E"/>
    <w:rPr>
      <w:rFonts w:ascii="Arial" w:eastAsia="Times New Roman" w:hAnsi="Arial" w:cs="Tahoma"/>
      <w:color w:val="000000"/>
      <w:szCs w:val="20"/>
      <w:lang w:val="en-GB"/>
    </w:rPr>
  </w:style>
  <w:style w:type="paragraph" w:styleId="33">
    <w:name w:val="Body Text Indent 3"/>
    <w:basedOn w:val="a6"/>
    <w:link w:val="3Char0"/>
    <w:rsid w:val="0091545E"/>
    <w:pPr>
      <w:ind w:left="426" w:hanging="426"/>
      <w:jc w:val="both"/>
    </w:pPr>
    <w:rPr>
      <w:rFonts w:ascii="Calibri" w:eastAsiaTheme="minorHAnsi" w:hAnsi="Calibri" w:cs="Calibri"/>
      <w:color w:val="auto"/>
      <w:sz w:val="16"/>
      <w:szCs w:val="16"/>
      <w:lang w:val="en-GB" w:eastAsia="en-US"/>
    </w:rPr>
  </w:style>
  <w:style w:type="character" w:customStyle="1" w:styleId="3Char10">
    <w:name w:val="Σώμα κείμενου με εσοχή 3 Char1"/>
    <w:basedOn w:val="a7"/>
    <w:uiPriority w:val="99"/>
    <w:semiHidden/>
    <w:rsid w:val="0091545E"/>
    <w:rPr>
      <w:rFonts w:ascii="Tahoma" w:eastAsia="Times New Roman" w:hAnsi="Tahoma" w:cs="Tahoma"/>
      <w:color w:val="000000"/>
      <w:sz w:val="16"/>
      <w:szCs w:val="16"/>
      <w:lang w:eastAsia="el-GR"/>
    </w:rPr>
  </w:style>
  <w:style w:type="character" w:customStyle="1" w:styleId="BodyTextIndent3Char1">
    <w:name w:val="Body Text Indent 3 Char1"/>
    <w:uiPriority w:val="99"/>
    <w:semiHidden/>
    <w:rsid w:val="0091545E"/>
    <w:rPr>
      <w:rFonts w:ascii="Calibri" w:hAnsi="Calibri" w:cs="Calibri"/>
      <w:sz w:val="16"/>
      <w:szCs w:val="16"/>
      <w:lang w:val="en-GB" w:eastAsia="zh-CN"/>
    </w:rPr>
  </w:style>
  <w:style w:type="paragraph" w:styleId="18">
    <w:name w:val="index 1"/>
    <w:basedOn w:val="a6"/>
    <w:next w:val="a6"/>
    <w:autoRedefine/>
    <w:rsid w:val="0091545E"/>
    <w:pPr>
      <w:ind w:left="200" w:hanging="200"/>
    </w:pPr>
    <w:rPr>
      <w:sz w:val="20"/>
      <w:szCs w:val="20"/>
      <w:lang w:eastAsia="en-US"/>
    </w:rPr>
  </w:style>
  <w:style w:type="paragraph" w:styleId="28">
    <w:name w:val="index 2"/>
    <w:basedOn w:val="a6"/>
    <w:next w:val="a6"/>
    <w:autoRedefine/>
    <w:rsid w:val="0091545E"/>
    <w:pPr>
      <w:ind w:left="400" w:hanging="200"/>
    </w:pPr>
    <w:rPr>
      <w:sz w:val="20"/>
      <w:szCs w:val="20"/>
      <w:lang w:eastAsia="en-US"/>
    </w:rPr>
  </w:style>
  <w:style w:type="paragraph" w:styleId="36">
    <w:name w:val="index 3"/>
    <w:basedOn w:val="a6"/>
    <w:next w:val="a6"/>
    <w:autoRedefine/>
    <w:rsid w:val="0091545E"/>
    <w:pPr>
      <w:ind w:left="600" w:hanging="200"/>
    </w:pPr>
    <w:rPr>
      <w:sz w:val="20"/>
      <w:szCs w:val="20"/>
      <w:lang w:eastAsia="en-US"/>
    </w:rPr>
  </w:style>
  <w:style w:type="paragraph" w:styleId="41">
    <w:name w:val="index 4"/>
    <w:basedOn w:val="a6"/>
    <w:next w:val="a6"/>
    <w:autoRedefine/>
    <w:rsid w:val="0091545E"/>
    <w:pPr>
      <w:ind w:left="800" w:hanging="200"/>
    </w:pPr>
    <w:rPr>
      <w:sz w:val="20"/>
      <w:szCs w:val="20"/>
      <w:lang w:eastAsia="en-US"/>
    </w:rPr>
  </w:style>
  <w:style w:type="paragraph" w:styleId="52">
    <w:name w:val="index 5"/>
    <w:basedOn w:val="a6"/>
    <w:next w:val="a6"/>
    <w:autoRedefine/>
    <w:rsid w:val="0091545E"/>
    <w:pPr>
      <w:ind w:left="1000" w:hanging="200"/>
    </w:pPr>
    <w:rPr>
      <w:sz w:val="20"/>
      <w:szCs w:val="20"/>
      <w:lang w:eastAsia="en-US"/>
    </w:rPr>
  </w:style>
  <w:style w:type="paragraph" w:styleId="61">
    <w:name w:val="index 6"/>
    <w:basedOn w:val="a6"/>
    <w:next w:val="a6"/>
    <w:autoRedefine/>
    <w:rsid w:val="0091545E"/>
    <w:pPr>
      <w:ind w:left="1200" w:hanging="200"/>
    </w:pPr>
    <w:rPr>
      <w:sz w:val="20"/>
      <w:szCs w:val="20"/>
      <w:lang w:eastAsia="en-US"/>
    </w:rPr>
  </w:style>
  <w:style w:type="paragraph" w:styleId="71">
    <w:name w:val="index 7"/>
    <w:basedOn w:val="a6"/>
    <w:next w:val="a6"/>
    <w:autoRedefine/>
    <w:rsid w:val="0091545E"/>
    <w:pPr>
      <w:ind w:left="1400" w:hanging="200"/>
    </w:pPr>
    <w:rPr>
      <w:sz w:val="20"/>
      <w:szCs w:val="20"/>
      <w:lang w:eastAsia="en-US"/>
    </w:rPr>
  </w:style>
  <w:style w:type="paragraph" w:styleId="81">
    <w:name w:val="index 8"/>
    <w:basedOn w:val="a6"/>
    <w:next w:val="a6"/>
    <w:autoRedefine/>
    <w:rsid w:val="0091545E"/>
    <w:pPr>
      <w:ind w:left="1600" w:hanging="200"/>
    </w:pPr>
    <w:rPr>
      <w:sz w:val="20"/>
      <w:szCs w:val="20"/>
      <w:lang w:eastAsia="en-US"/>
    </w:rPr>
  </w:style>
  <w:style w:type="paragraph" w:styleId="91">
    <w:name w:val="index 9"/>
    <w:basedOn w:val="a6"/>
    <w:next w:val="a6"/>
    <w:autoRedefine/>
    <w:rsid w:val="0091545E"/>
    <w:pPr>
      <w:ind w:left="1800" w:hanging="200"/>
    </w:pPr>
    <w:rPr>
      <w:sz w:val="20"/>
      <w:szCs w:val="20"/>
      <w:lang w:eastAsia="en-US"/>
    </w:rPr>
  </w:style>
  <w:style w:type="paragraph" w:styleId="aff8">
    <w:name w:val="index heading"/>
    <w:basedOn w:val="a6"/>
    <w:next w:val="18"/>
    <w:rsid w:val="0091545E"/>
    <w:pPr>
      <w:spacing w:before="120" w:after="120"/>
    </w:pPr>
    <w:rPr>
      <w:b/>
      <w:i/>
      <w:sz w:val="20"/>
      <w:szCs w:val="20"/>
      <w:lang w:eastAsia="en-US"/>
    </w:rPr>
  </w:style>
  <w:style w:type="paragraph" w:styleId="34">
    <w:name w:val="Body Text 3"/>
    <w:basedOn w:val="a6"/>
    <w:link w:val="3Char1"/>
    <w:rsid w:val="0091545E"/>
    <w:pPr>
      <w:jc w:val="both"/>
    </w:pPr>
    <w:rPr>
      <w:rFonts w:ascii="Calibri" w:eastAsiaTheme="minorHAnsi" w:hAnsi="Calibri" w:cs="Calibri"/>
      <w:color w:val="auto"/>
      <w:sz w:val="16"/>
      <w:szCs w:val="16"/>
      <w:lang w:val="en-GB" w:eastAsia="zh-CN"/>
    </w:rPr>
  </w:style>
  <w:style w:type="character" w:customStyle="1" w:styleId="3Char11">
    <w:name w:val="Σώμα κείμενου 3 Char1"/>
    <w:basedOn w:val="a7"/>
    <w:uiPriority w:val="99"/>
    <w:semiHidden/>
    <w:rsid w:val="0091545E"/>
    <w:rPr>
      <w:rFonts w:ascii="Tahoma" w:eastAsia="Times New Roman" w:hAnsi="Tahoma" w:cs="Tahoma"/>
      <w:color w:val="000000"/>
      <w:sz w:val="16"/>
      <w:szCs w:val="16"/>
      <w:lang w:eastAsia="el-GR"/>
    </w:rPr>
  </w:style>
  <w:style w:type="character" w:customStyle="1" w:styleId="BodyText3Char1">
    <w:name w:val="Body Text 3 Char1"/>
    <w:uiPriority w:val="99"/>
    <w:semiHidden/>
    <w:rsid w:val="0091545E"/>
    <w:rPr>
      <w:rFonts w:ascii="Calibri" w:hAnsi="Calibri" w:cs="Calibri"/>
      <w:sz w:val="16"/>
      <w:szCs w:val="16"/>
      <w:lang w:val="en-GB" w:eastAsia="zh-CN"/>
    </w:rPr>
  </w:style>
  <w:style w:type="paragraph" w:styleId="aff9">
    <w:name w:val="Block Text"/>
    <w:basedOn w:val="a6"/>
    <w:rsid w:val="0091545E"/>
    <w:pPr>
      <w:tabs>
        <w:tab w:val="left" w:pos="567"/>
      </w:tabs>
      <w:ind w:left="567" w:right="-199" w:hanging="567"/>
      <w:jc w:val="both"/>
    </w:pPr>
    <w:rPr>
      <w:rFonts w:ascii="Arial" w:hAnsi="Arial"/>
      <w:szCs w:val="20"/>
      <w:lang w:eastAsia="en-US"/>
    </w:rPr>
  </w:style>
  <w:style w:type="paragraph" w:styleId="29">
    <w:name w:val="Body Text 2"/>
    <w:basedOn w:val="a6"/>
    <w:link w:val="2Char1"/>
    <w:rsid w:val="0091545E"/>
    <w:pPr>
      <w:ind w:right="-199"/>
      <w:jc w:val="both"/>
    </w:pPr>
    <w:rPr>
      <w:rFonts w:ascii="Arial" w:hAnsi="Arial"/>
      <w:szCs w:val="20"/>
      <w:lang w:val="en-GB" w:eastAsia="en-US"/>
    </w:rPr>
  </w:style>
  <w:style w:type="character" w:customStyle="1" w:styleId="2Char1">
    <w:name w:val="Σώμα κείμενου 2 Char"/>
    <w:basedOn w:val="a7"/>
    <w:link w:val="29"/>
    <w:rsid w:val="0091545E"/>
    <w:rPr>
      <w:rFonts w:ascii="Arial" w:eastAsia="Times New Roman" w:hAnsi="Arial" w:cs="Tahoma"/>
      <w:color w:val="000000"/>
      <w:szCs w:val="20"/>
      <w:lang w:val="en-GB"/>
    </w:rPr>
  </w:style>
  <w:style w:type="paragraph" w:styleId="2a">
    <w:name w:val="List 2"/>
    <w:basedOn w:val="a6"/>
    <w:rsid w:val="0091545E"/>
    <w:pPr>
      <w:ind w:left="566" w:hanging="283"/>
    </w:pPr>
    <w:rPr>
      <w:sz w:val="20"/>
      <w:szCs w:val="20"/>
      <w:lang w:eastAsia="en-US"/>
    </w:rPr>
  </w:style>
  <w:style w:type="paragraph" w:styleId="30">
    <w:name w:val="List 3"/>
    <w:basedOn w:val="a6"/>
    <w:rsid w:val="0091545E"/>
    <w:pPr>
      <w:numPr>
        <w:numId w:val="23"/>
      </w:numPr>
      <w:tabs>
        <w:tab w:val="clear" w:pos="360"/>
      </w:tabs>
      <w:ind w:left="849" w:hanging="283"/>
    </w:pPr>
    <w:rPr>
      <w:sz w:val="20"/>
      <w:szCs w:val="20"/>
      <w:lang w:eastAsia="en-US"/>
    </w:rPr>
  </w:style>
  <w:style w:type="paragraph" w:styleId="a">
    <w:name w:val="Salutation"/>
    <w:basedOn w:val="a6"/>
    <w:next w:val="a6"/>
    <w:link w:val="Char9"/>
    <w:rsid w:val="0091545E"/>
    <w:pPr>
      <w:numPr>
        <w:numId w:val="24"/>
      </w:numPr>
      <w:tabs>
        <w:tab w:val="clear" w:pos="643"/>
      </w:tabs>
      <w:ind w:left="0" w:firstLine="0"/>
    </w:pPr>
    <w:rPr>
      <w:sz w:val="20"/>
      <w:szCs w:val="20"/>
      <w:lang w:eastAsia="en-US"/>
    </w:rPr>
  </w:style>
  <w:style w:type="character" w:customStyle="1" w:styleId="Char9">
    <w:name w:val="Χαιρετισμός Char"/>
    <w:basedOn w:val="a7"/>
    <w:link w:val="a"/>
    <w:rsid w:val="0091545E"/>
    <w:rPr>
      <w:rFonts w:ascii="Tahoma" w:eastAsia="Times New Roman" w:hAnsi="Tahoma" w:cs="Tahoma"/>
      <w:color w:val="000000"/>
      <w:sz w:val="20"/>
      <w:szCs w:val="20"/>
    </w:rPr>
  </w:style>
  <w:style w:type="paragraph" w:styleId="affa">
    <w:name w:val="List Bullet"/>
    <w:basedOn w:val="a6"/>
    <w:autoRedefine/>
    <w:rsid w:val="0091545E"/>
    <w:pPr>
      <w:tabs>
        <w:tab w:val="num" w:pos="397"/>
      </w:tabs>
      <w:ind w:left="397" w:hanging="397"/>
    </w:pPr>
    <w:rPr>
      <w:sz w:val="20"/>
      <w:szCs w:val="20"/>
      <w:lang w:eastAsia="en-US"/>
    </w:rPr>
  </w:style>
  <w:style w:type="paragraph" w:styleId="2">
    <w:name w:val="List Bullet 2"/>
    <w:basedOn w:val="a6"/>
    <w:autoRedefine/>
    <w:rsid w:val="0091545E"/>
    <w:pPr>
      <w:numPr>
        <w:numId w:val="2"/>
      </w:numPr>
    </w:pPr>
    <w:rPr>
      <w:sz w:val="20"/>
      <w:szCs w:val="20"/>
      <w:lang w:eastAsia="en-US"/>
    </w:rPr>
  </w:style>
  <w:style w:type="paragraph" w:styleId="3">
    <w:name w:val="List Bullet 3"/>
    <w:basedOn w:val="a6"/>
    <w:autoRedefine/>
    <w:rsid w:val="0091545E"/>
    <w:pPr>
      <w:numPr>
        <w:numId w:val="25"/>
      </w:numPr>
    </w:pPr>
    <w:rPr>
      <w:sz w:val="20"/>
      <w:szCs w:val="20"/>
      <w:lang w:eastAsia="en-US"/>
    </w:rPr>
  </w:style>
  <w:style w:type="paragraph" w:styleId="affb">
    <w:name w:val="List Continue"/>
    <w:basedOn w:val="a6"/>
    <w:rsid w:val="0091545E"/>
    <w:pPr>
      <w:spacing w:after="120"/>
      <w:ind w:left="283"/>
    </w:pPr>
    <w:rPr>
      <w:sz w:val="20"/>
      <w:szCs w:val="20"/>
      <w:lang w:eastAsia="en-US"/>
    </w:rPr>
  </w:style>
  <w:style w:type="paragraph" w:styleId="2b">
    <w:name w:val="List Continue 2"/>
    <w:basedOn w:val="a6"/>
    <w:rsid w:val="0091545E"/>
    <w:pPr>
      <w:spacing w:after="120"/>
      <w:ind w:left="566"/>
    </w:pPr>
    <w:rPr>
      <w:sz w:val="20"/>
      <w:szCs w:val="20"/>
      <w:lang w:eastAsia="en-US"/>
    </w:rPr>
  </w:style>
  <w:style w:type="paragraph" w:customStyle="1" w:styleId="LeftIndent2">
    <w:name w:val="LeftIndent2"/>
    <w:basedOn w:val="a6"/>
    <w:rsid w:val="0091545E"/>
    <w:pPr>
      <w:spacing w:after="120"/>
      <w:ind w:left="1702" w:hanging="851"/>
      <w:jc w:val="both"/>
    </w:pPr>
    <w:rPr>
      <w:rFonts w:ascii="Arial" w:hAnsi="Arial"/>
      <w:szCs w:val="20"/>
      <w:lang w:eastAsia="en-US"/>
    </w:rPr>
  </w:style>
  <w:style w:type="paragraph" w:styleId="affc">
    <w:name w:val="table of figures"/>
    <w:basedOn w:val="a6"/>
    <w:next w:val="a6"/>
    <w:rsid w:val="0091545E"/>
    <w:pPr>
      <w:ind w:left="400" w:hanging="400"/>
    </w:pPr>
    <w:rPr>
      <w:sz w:val="20"/>
      <w:szCs w:val="20"/>
      <w:lang w:eastAsia="en-US"/>
    </w:rPr>
  </w:style>
  <w:style w:type="paragraph" w:styleId="Web">
    <w:name w:val="Normal (Web)"/>
    <w:basedOn w:val="a6"/>
    <w:uiPriority w:val="99"/>
    <w:rsid w:val="0091545E"/>
    <w:pPr>
      <w:spacing w:before="100" w:beforeAutospacing="1" w:after="100" w:afterAutospacing="1"/>
    </w:pPr>
    <w:rPr>
      <w:lang w:val="en-GB" w:eastAsia="en-US"/>
    </w:rPr>
  </w:style>
  <w:style w:type="paragraph" w:customStyle="1" w:styleId="t">
    <w:name w:val="t"/>
    <w:basedOn w:val="31"/>
    <w:rsid w:val="0091545E"/>
    <w:pPr>
      <w:numPr>
        <w:ilvl w:val="2"/>
      </w:numPr>
      <w:tabs>
        <w:tab w:val="num" w:pos="360"/>
      </w:tabs>
      <w:suppressAutoHyphens w:val="0"/>
      <w:spacing w:before="0" w:after="0"/>
    </w:pPr>
    <w:rPr>
      <w:bCs w:val="0"/>
      <w:sz w:val="24"/>
      <w:szCs w:val="20"/>
      <w:lang w:val="el-GR" w:eastAsia="en-US"/>
    </w:rPr>
  </w:style>
  <w:style w:type="paragraph" w:customStyle="1" w:styleId="Blockquote">
    <w:name w:val="Blockquote"/>
    <w:basedOn w:val="a6"/>
    <w:rsid w:val="0091545E"/>
    <w:pPr>
      <w:widowControl w:val="0"/>
      <w:snapToGrid w:val="0"/>
      <w:spacing w:before="100" w:after="100"/>
      <w:ind w:left="360" w:right="360"/>
    </w:pPr>
    <w:rPr>
      <w:szCs w:val="20"/>
      <w:lang w:val="en-US" w:eastAsia="en-US"/>
    </w:rPr>
  </w:style>
  <w:style w:type="paragraph" w:customStyle="1" w:styleId="UNISPTEXT1">
    <w:name w:val="UNISP_TEXT_1"/>
    <w:basedOn w:val="a6"/>
    <w:rsid w:val="0091545E"/>
    <w:pPr>
      <w:spacing w:before="60" w:after="60" w:line="280" w:lineRule="atLeast"/>
      <w:jc w:val="both"/>
    </w:pPr>
    <w:rPr>
      <w:bCs/>
      <w:szCs w:val="20"/>
      <w:lang w:eastAsia="en-US"/>
    </w:rPr>
  </w:style>
  <w:style w:type="paragraph" w:customStyle="1" w:styleId="WW-BodyText3">
    <w:name w:val="WW-Body Text 3"/>
    <w:basedOn w:val="a6"/>
    <w:rsid w:val="0091545E"/>
    <w:pPr>
      <w:suppressAutoHyphens/>
      <w:jc w:val="both"/>
    </w:pPr>
    <w:rPr>
      <w:rFonts w:ascii="Arial" w:hAnsi="Arial"/>
      <w:sz w:val="20"/>
      <w:szCs w:val="20"/>
      <w:lang w:val="en-GB"/>
    </w:rPr>
  </w:style>
  <w:style w:type="paragraph" w:customStyle="1" w:styleId="number">
    <w:name w:val="number"/>
    <w:basedOn w:val="a6"/>
    <w:rsid w:val="0091545E"/>
    <w:pPr>
      <w:numPr>
        <w:numId w:val="6"/>
      </w:numPr>
      <w:overflowPunct w:val="0"/>
      <w:autoSpaceDE w:val="0"/>
      <w:autoSpaceDN w:val="0"/>
      <w:adjustRightInd w:val="0"/>
      <w:spacing w:before="120" w:after="120" w:line="312" w:lineRule="auto"/>
      <w:jc w:val="both"/>
      <w:textAlignment w:val="baseline"/>
    </w:pPr>
    <w:rPr>
      <w:szCs w:val="20"/>
      <w:lang w:eastAsia="en-US"/>
    </w:rPr>
  </w:style>
  <w:style w:type="paragraph" w:customStyle="1" w:styleId="Normalmystyle">
    <w:name w:val="Normal.mystyle"/>
    <w:basedOn w:val="a6"/>
    <w:rsid w:val="0091545E"/>
    <w:pPr>
      <w:widowControl w:val="0"/>
      <w:numPr>
        <w:numId w:val="26"/>
      </w:numPr>
      <w:tabs>
        <w:tab w:val="clear" w:pos="720"/>
      </w:tabs>
      <w:autoSpaceDE w:val="0"/>
      <w:autoSpaceDN w:val="0"/>
      <w:spacing w:after="120"/>
      <w:ind w:left="0" w:firstLine="0"/>
      <w:jc w:val="both"/>
    </w:pPr>
    <w:rPr>
      <w:lang w:eastAsia="en-US"/>
    </w:rPr>
  </w:style>
  <w:style w:type="paragraph" w:customStyle="1" w:styleId="StyleBodyTextNotBoldCharChar1CharCharCharCharCharCharCharCharCharCharCharCharCharCharCharCharCharCharCharCharCharChar">
    <w:name w:val="Style Body Text + Not Bold Char Char1 Char Char Char Char Char Char Char Char Char Char Char Char Char Char Char Char Char Char Char Char Char Char"/>
    <w:basedOn w:val="af6"/>
    <w:autoRedefine/>
    <w:rsid w:val="0091545E"/>
    <w:pPr>
      <w:numPr>
        <w:ilvl w:val="1"/>
        <w:numId w:val="7"/>
      </w:numPr>
      <w:suppressAutoHyphens w:val="0"/>
      <w:spacing w:after="120"/>
      <w:jc w:val="left"/>
    </w:pPr>
    <w:rPr>
      <w:rFonts w:ascii="Tahoma" w:hAnsi="Tahoma" w:cs="Tahoma"/>
      <w:szCs w:val="16"/>
      <w:lang w:val="el-GR" w:eastAsia="en-US"/>
    </w:rPr>
  </w:style>
  <w:style w:type="paragraph" w:customStyle="1" w:styleId="bodyCharCharCharCharChar">
    <w:name w:val="body Char Char Char Char Char"/>
    <w:rsid w:val="0091545E"/>
    <w:pPr>
      <w:spacing w:after="0" w:line="240" w:lineRule="auto"/>
      <w:jc w:val="both"/>
    </w:pPr>
    <w:rPr>
      <w:rFonts w:ascii="Tahoma" w:eastAsia="Times New Roman" w:hAnsi="Tahoma" w:cs="Tahoma"/>
      <w:color w:val="000000"/>
      <w:kern w:val="28"/>
      <w:lang w:eastAsia="el-GR"/>
    </w:rPr>
  </w:style>
  <w:style w:type="paragraph" w:customStyle="1" w:styleId="StyleBodyTextNotBoldCharCharCharCharChar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Char Char Char Char Char"/>
    <w:basedOn w:val="af6"/>
    <w:autoRedefine/>
    <w:rsid w:val="0091545E"/>
    <w:pPr>
      <w:numPr>
        <w:numId w:val="8"/>
      </w:numPr>
      <w:suppressAutoHyphens w:val="0"/>
      <w:spacing w:before="360" w:after="120"/>
      <w:ind w:left="714" w:hanging="357"/>
      <w:jc w:val="left"/>
    </w:pPr>
    <w:rPr>
      <w:rFonts w:ascii="Tahoma" w:hAnsi="Tahoma" w:cs="Times New Roman"/>
      <w:b/>
      <w:bCs/>
      <w:szCs w:val="20"/>
      <w:lang w:val="el-GR" w:eastAsia="en-US"/>
    </w:rPr>
  </w:style>
  <w:style w:type="paragraph" w:customStyle="1" w:styleId="StyleHeading1">
    <w:name w:val="Style Heading 1"/>
    <w:aliases w:val="H1 + Left:  0 cm First line:  0 cm"/>
    <w:basedOn w:val="10"/>
    <w:autoRedefine/>
    <w:rsid w:val="0091545E"/>
    <w:pPr>
      <w:pageBreakBefore w:val="0"/>
      <w:numPr>
        <w:numId w:val="9"/>
      </w:numPr>
      <w:pBdr>
        <w:top w:val="none" w:sz="0" w:space="0" w:color="auto"/>
        <w:left w:val="none" w:sz="0" w:space="0" w:color="auto"/>
        <w:bottom w:val="none" w:sz="0" w:space="0" w:color="auto"/>
        <w:right w:val="none" w:sz="0" w:space="0" w:color="auto"/>
      </w:pBdr>
      <w:shd w:val="clear" w:color="auto" w:fill="E6E6E6"/>
      <w:suppressAutoHyphens w:val="0"/>
      <w:spacing w:before="0" w:after="120" w:line="360" w:lineRule="auto"/>
      <w:jc w:val="left"/>
    </w:pPr>
    <w:rPr>
      <w:rFonts w:ascii="Tahoma" w:hAnsi="Tahoma" w:cs="Times New Roman"/>
      <w:bCs w:val="0"/>
      <w:color w:val="auto"/>
      <w:spacing w:val="20"/>
      <w:kern w:val="28"/>
      <w:szCs w:val="28"/>
      <w:lang w:val="el-GR" w:eastAsia="en-US"/>
    </w:rPr>
  </w:style>
  <w:style w:type="paragraph" w:customStyle="1" w:styleId="bodybulletingbold">
    <w:name w:val="body bulleting +bold"/>
    <w:autoRedefine/>
    <w:rsid w:val="0091545E"/>
    <w:pPr>
      <w:numPr>
        <w:numId w:val="10"/>
      </w:numPr>
      <w:spacing w:after="0" w:line="240" w:lineRule="auto"/>
      <w:jc w:val="both"/>
    </w:pPr>
    <w:rPr>
      <w:rFonts w:ascii="Tahoma" w:eastAsia="Times New Roman" w:hAnsi="Tahoma" w:cs="Arial"/>
      <w:b/>
      <w:bCs/>
      <w:color w:val="000000"/>
      <w:lang w:val="en-US" w:eastAsia="el-GR"/>
    </w:rPr>
  </w:style>
  <w:style w:type="paragraph" w:customStyle="1" w:styleId="bodynumberingbold">
    <w:name w:val="body numbering +bold"/>
    <w:autoRedefine/>
    <w:rsid w:val="0091545E"/>
    <w:pPr>
      <w:numPr>
        <w:numId w:val="27"/>
      </w:numPr>
      <w:spacing w:after="0" w:line="240" w:lineRule="auto"/>
      <w:jc w:val="both"/>
    </w:pPr>
    <w:rPr>
      <w:rFonts w:ascii="Tahoma" w:eastAsia="Times New Roman" w:hAnsi="Tahoma" w:cs="Arial"/>
      <w:b/>
      <w:bCs/>
      <w:color w:val="000000"/>
      <w:lang w:val="en-US" w:eastAsia="el-GR"/>
    </w:rPr>
  </w:style>
  <w:style w:type="paragraph" w:customStyle="1" w:styleId="Numbered">
    <w:name w:val="Numbered"/>
    <w:basedOn w:val="affd"/>
    <w:rsid w:val="0091545E"/>
    <w:pPr>
      <w:keepLines/>
      <w:numPr>
        <w:numId w:val="11"/>
      </w:numPr>
      <w:spacing w:line="280" w:lineRule="atLeast"/>
    </w:pPr>
    <w:rPr>
      <w:szCs w:val="22"/>
    </w:rPr>
  </w:style>
  <w:style w:type="paragraph" w:styleId="affd">
    <w:name w:val="List Number"/>
    <w:basedOn w:val="a6"/>
    <w:rsid w:val="0091545E"/>
    <w:pPr>
      <w:tabs>
        <w:tab w:val="num" w:pos="1440"/>
      </w:tabs>
      <w:spacing w:after="120" w:line="288" w:lineRule="auto"/>
      <w:ind w:left="1080" w:hanging="360"/>
      <w:jc w:val="both"/>
    </w:pPr>
    <w:rPr>
      <w:szCs w:val="20"/>
      <w:lang w:eastAsia="en-US"/>
    </w:rPr>
  </w:style>
  <w:style w:type="paragraph" w:customStyle="1" w:styleId="StyleTahoma10ptJustified">
    <w:name w:val="Style Tahoma 10 pt Justified"/>
    <w:basedOn w:val="a6"/>
    <w:rsid w:val="0091545E"/>
    <w:pPr>
      <w:numPr>
        <w:numId w:val="12"/>
      </w:numPr>
      <w:spacing w:after="120"/>
      <w:jc w:val="both"/>
    </w:pPr>
    <w:rPr>
      <w:sz w:val="20"/>
      <w:szCs w:val="20"/>
      <w:lang w:eastAsia="en-US"/>
    </w:rPr>
  </w:style>
  <w:style w:type="paragraph" w:customStyle="1" w:styleId="ODDYNORMALNUMBERING">
    <w:name w:val="ODDY NORMAL NUMBERING"/>
    <w:basedOn w:val="a6"/>
    <w:rsid w:val="0091545E"/>
    <w:pPr>
      <w:numPr>
        <w:numId w:val="13"/>
      </w:numPr>
      <w:spacing w:after="120"/>
      <w:jc w:val="both"/>
    </w:pPr>
    <w:rPr>
      <w:szCs w:val="20"/>
      <w:lang w:eastAsia="en-US"/>
    </w:rPr>
  </w:style>
  <w:style w:type="paragraph" w:customStyle="1" w:styleId="StyleTOC1Left05cmFirstline0cm">
    <w:name w:val="Style TOC 1 + Left:  05 cm First line:  0 cm"/>
    <w:basedOn w:val="16"/>
    <w:autoRedefine/>
    <w:rsid w:val="0091545E"/>
    <w:pPr>
      <w:tabs>
        <w:tab w:val="left" w:pos="1418"/>
        <w:tab w:val="left" w:pos="4962"/>
        <w:tab w:val="right" w:leader="dot" w:pos="8647"/>
      </w:tabs>
      <w:suppressAutoHyphens w:val="0"/>
      <w:spacing w:before="60" w:after="60"/>
    </w:pPr>
    <w:rPr>
      <w:rFonts w:ascii="Tahoma" w:hAnsi="Tahoma" w:cs="Tahoma"/>
      <w:caps w:val="0"/>
      <w:sz w:val="18"/>
      <w:lang w:val="el-GR" w:eastAsia="en-US"/>
    </w:rPr>
  </w:style>
  <w:style w:type="paragraph" w:customStyle="1" w:styleId="bodybold">
    <w:name w:val="body +bold"/>
    <w:autoRedefine/>
    <w:rsid w:val="0091545E"/>
    <w:pPr>
      <w:spacing w:after="0" w:line="240" w:lineRule="auto"/>
      <w:jc w:val="both"/>
    </w:pPr>
    <w:rPr>
      <w:rFonts w:ascii="Arial" w:eastAsia="Times New Roman" w:hAnsi="Arial" w:cs="Arial"/>
      <w:bCs/>
      <w:color w:val="000000"/>
      <w:lang w:eastAsia="el-GR"/>
    </w:rPr>
  </w:style>
  <w:style w:type="paragraph" w:customStyle="1" w:styleId="font5">
    <w:name w:val="font5"/>
    <w:basedOn w:val="a6"/>
    <w:rsid w:val="0091545E"/>
    <w:pPr>
      <w:spacing w:before="100" w:beforeAutospacing="1" w:after="100" w:afterAutospacing="1"/>
      <w:jc w:val="both"/>
    </w:pPr>
    <w:rPr>
      <w:b/>
      <w:bCs/>
      <w:sz w:val="20"/>
      <w:szCs w:val="20"/>
      <w:lang w:val="en-GB" w:eastAsia="en-US"/>
    </w:rPr>
  </w:style>
  <w:style w:type="paragraph" w:customStyle="1" w:styleId="Tableentry">
    <w:name w:val="Table entry"/>
    <w:basedOn w:val="a6"/>
    <w:rsid w:val="0091545E"/>
    <w:pPr>
      <w:tabs>
        <w:tab w:val="left" w:pos="567"/>
        <w:tab w:val="left" w:pos="1134"/>
      </w:tabs>
      <w:spacing w:before="120" w:after="120"/>
      <w:jc w:val="both"/>
    </w:pPr>
    <w:rPr>
      <w:rFonts w:ascii="Arial" w:hAnsi="Arial"/>
      <w:spacing w:val="20"/>
      <w:sz w:val="20"/>
      <w:szCs w:val="20"/>
      <w:lang w:val="en-US" w:eastAsia="en-US"/>
    </w:rPr>
  </w:style>
  <w:style w:type="paragraph" w:customStyle="1" w:styleId="BodyTextbULLETING">
    <w:name w:val="Body Text bULLETING"/>
    <w:basedOn w:val="af6"/>
    <w:autoRedefine/>
    <w:rsid w:val="0091545E"/>
    <w:pPr>
      <w:suppressAutoHyphens w:val="0"/>
      <w:spacing w:after="0"/>
      <w:ind w:left="45"/>
      <w:jc w:val="left"/>
    </w:pPr>
    <w:rPr>
      <w:rFonts w:ascii="Tahoma" w:hAnsi="Tahoma" w:cs="Times New Roman"/>
      <w:b/>
      <w:bCs/>
      <w:sz w:val="20"/>
      <w:lang w:val="el-GR" w:eastAsia="en-US"/>
    </w:rPr>
  </w:style>
  <w:style w:type="paragraph" w:customStyle="1" w:styleId="19">
    <w:name w:val="Κείμενο πλαισίου1"/>
    <w:basedOn w:val="a6"/>
    <w:rsid w:val="0091545E"/>
    <w:pPr>
      <w:spacing w:after="120"/>
      <w:jc w:val="both"/>
    </w:pPr>
    <w:rPr>
      <w:sz w:val="16"/>
      <w:szCs w:val="16"/>
      <w:lang w:eastAsia="en-US"/>
    </w:rPr>
  </w:style>
  <w:style w:type="paragraph" w:customStyle="1" w:styleId="Rub3">
    <w:name w:val="Rub3"/>
    <w:basedOn w:val="a6"/>
    <w:next w:val="a6"/>
    <w:rsid w:val="0091545E"/>
    <w:pPr>
      <w:tabs>
        <w:tab w:val="left" w:pos="709"/>
      </w:tabs>
      <w:jc w:val="both"/>
    </w:pPr>
    <w:rPr>
      <w:b/>
      <w:i/>
      <w:sz w:val="20"/>
      <w:szCs w:val="20"/>
      <w:lang w:eastAsia="en-US"/>
    </w:rPr>
  </w:style>
  <w:style w:type="paragraph" w:styleId="a0">
    <w:name w:val="Normal Indent"/>
    <w:basedOn w:val="a6"/>
    <w:rsid w:val="0091545E"/>
    <w:pPr>
      <w:numPr>
        <w:numId w:val="34"/>
      </w:numPr>
      <w:spacing w:after="120" w:line="288" w:lineRule="auto"/>
      <w:jc w:val="both"/>
    </w:pPr>
    <w:rPr>
      <w:rFonts w:ascii="Arial" w:hAnsi="Arial"/>
      <w:sz w:val="28"/>
      <w:szCs w:val="20"/>
      <w:lang w:eastAsia="en-US"/>
    </w:rPr>
  </w:style>
  <w:style w:type="paragraph" w:customStyle="1" w:styleId="par">
    <w:name w:val="par"/>
    <w:basedOn w:val="a6"/>
    <w:rsid w:val="0091545E"/>
    <w:pPr>
      <w:spacing w:after="120"/>
      <w:jc w:val="both"/>
    </w:pPr>
    <w:rPr>
      <w:szCs w:val="20"/>
      <w:lang w:val="en-GB" w:eastAsia="en-US"/>
    </w:rPr>
  </w:style>
  <w:style w:type="paragraph" w:styleId="affe">
    <w:name w:val="Title"/>
    <w:basedOn w:val="a6"/>
    <w:link w:val="Chara"/>
    <w:autoRedefine/>
    <w:qFormat/>
    <w:rsid w:val="0091545E"/>
    <w:pPr>
      <w:shd w:val="clear" w:color="auto" w:fill="FFFFFF"/>
      <w:spacing w:after="120" w:line="288" w:lineRule="auto"/>
      <w:jc w:val="center"/>
    </w:pPr>
    <w:rPr>
      <w:b/>
      <w:bCs/>
      <w:szCs w:val="20"/>
      <w:u w:val="single"/>
      <w:lang w:val="en-GB" w:eastAsia="en-US"/>
    </w:rPr>
  </w:style>
  <w:style w:type="character" w:customStyle="1" w:styleId="Chara">
    <w:name w:val="Τίτλος Char"/>
    <w:basedOn w:val="a7"/>
    <w:link w:val="affe"/>
    <w:rsid w:val="0091545E"/>
    <w:rPr>
      <w:rFonts w:ascii="Tahoma" w:eastAsia="Times New Roman" w:hAnsi="Tahoma" w:cs="Tahoma"/>
      <w:b/>
      <w:bCs/>
      <w:color w:val="000000"/>
      <w:szCs w:val="20"/>
      <w:u w:val="single"/>
      <w:shd w:val="clear" w:color="auto" w:fill="FFFFFF"/>
      <w:lang w:val="en-GB"/>
    </w:rPr>
  </w:style>
  <w:style w:type="paragraph" w:customStyle="1" w:styleId="Version10">
    <w:name w:val="Version 1.0"/>
    <w:basedOn w:val="a6"/>
    <w:rsid w:val="0091545E"/>
    <w:pPr>
      <w:tabs>
        <w:tab w:val="left" w:pos="357"/>
      </w:tabs>
      <w:spacing w:after="120" w:line="360" w:lineRule="auto"/>
      <w:ind w:left="357" w:hanging="357"/>
      <w:jc w:val="both"/>
    </w:pPr>
    <w:rPr>
      <w:rFonts w:ascii="Arial" w:hAnsi="Arial" w:cs="Arial"/>
      <w:sz w:val="20"/>
      <w:szCs w:val="20"/>
      <w:lang w:eastAsia="en-US"/>
    </w:rPr>
  </w:style>
  <w:style w:type="paragraph" w:styleId="afff">
    <w:name w:val="Document Map"/>
    <w:basedOn w:val="a6"/>
    <w:link w:val="Charb"/>
    <w:rsid w:val="0091545E"/>
    <w:pPr>
      <w:shd w:val="clear" w:color="auto" w:fill="000080"/>
      <w:spacing w:after="120"/>
      <w:jc w:val="both"/>
    </w:pPr>
    <w:rPr>
      <w:szCs w:val="20"/>
      <w:lang w:val="en-GB" w:eastAsia="en-US"/>
    </w:rPr>
  </w:style>
  <w:style w:type="character" w:customStyle="1" w:styleId="Charb">
    <w:name w:val="Χάρτης εγγράφου Char"/>
    <w:basedOn w:val="a7"/>
    <w:link w:val="afff"/>
    <w:rsid w:val="0091545E"/>
    <w:rPr>
      <w:rFonts w:ascii="Tahoma" w:eastAsia="Times New Roman" w:hAnsi="Tahoma" w:cs="Tahoma"/>
      <w:color w:val="000000"/>
      <w:szCs w:val="20"/>
      <w:shd w:val="clear" w:color="auto" w:fill="000080"/>
      <w:lang w:val="en-GB"/>
    </w:rPr>
  </w:style>
  <w:style w:type="character" w:customStyle="1" w:styleId="BodyText2">
    <w:name w:val="Body Text2"/>
    <w:rsid w:val="0091545E"/>
    <w:rPr>
      <w:rFonts w:ascii="Arial" w:hAnsi="Arial" w:cs="Arial"/>
      <w:b/>
      <w:bCs/>
      <w:sz w:val="22"/>
      <w:szCs w:val="22"/>
      <w:lang w:val="en-US" w:eastAsia="el-GR" w:bidi="ar-SA"/>
    </w:rPr>
  </w:style>
  <w:style w:type="character" w:customStyle="1" w:styleId="BodyTextbULLETINGChar">
    <w:name w:val="Body Text bULLETING Char"/>
    <w:rsid w:val="0091545E"/>
  </w:style>
  <w:style w:type="paragraph" w:customStyle="1" w:styleId="Heading4a">
    <w:name w:val="Heading 4a"/>
    <w:basedOn w:val="4"/>
    <w:rsid w:val="0091545E"/>
    <w:pPr>
      <w:keepNext w:val="0"/>
      <w:keepLines/>
      <w:widowControl w:val="0"/>
      <w:numPr>
        <w:ilvl w:val="3"/>
      </w:numPr>
      <w:tabs>
        <w:tab w:val="num" w:pos="360"/>
        <w:tab w:val="left" w:pos="720"/>
      </w:tabs>
      <w:suppressAutoHyphens w:val="0"/>
      <w:spacing w:after="120"/>
      <w:jc w:val="left"/>
    </w:pPr>
    <w:rPr>
      <w:rFonts w:ascii="Tahoma" w:hAnsi="Tahoma"/>
      <w:b w:val="0"/>
      <w:iCs/>
      <w:snapToGrid w:val="0"/>
      <w:sz w:val="20"/>
      <w:szCs w:val="20"/>
      <w:u w:val="single"/>
      <w:lang w:val="el-GR" w:eastAsia="en-US"/>
    </w:rPr>
  </w:style>
  <w:style w:type="paragraph" w:customStyle="1" w:styleId="ListCharacter">
    <w:name w:val="List Character"/>
    <w:basedOn w:val="affd"/>
    <w:rsid w:val="0091545E"/>
    <w:pPr>
      <w:tabs>
        <w:tab w:val="num" w:pos="0"/>
      </w:tabs>
      <w:spacing w:after="60" w:line="240" w:lineRule="auto"/>
      <w:ind w:left="1440" w:hanging="720"/>
    </w:pPr>
    <w:rPr>
      <w:szCs w:val="22"/>
    </w:rPr>
  </w:style>
  <w:style w:type="paragraph" w:customStyle="1" w:styleId="StyleBodyTextNotBoldChar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Char"/>
    <w:basedOn w:val="af6"/>
    <w:autoRedefine/>
    <w:rsid w:val="0091545E"/>
    <w:pPr>
      <w:suppressAutoHyphens w:val="0"/>
      <w:spacing w:after="120" w:line="360" w:lineRule="auto"/>
    </w:pPr>
    <w:rPr>
      <w:rFonts w:ascii="Tahoma" w:hAnsi="Tahoma" w:cs="Arial"/>
      <w:lang w:val="en-US" w:eastAsia="en-US"/>
    </w:rPr>
  </w:style>
  <w:style w:type="paragraph" w:customStyle="1" w:styleId="StyleBodyTextbULLETINGNotBoldCharCharCharChar">
    <w:name w:val="Style Body Text bULLETING + Not Bold Char Char Char Char"/>
    <w:basedOn w:val="BodyTextbULLETING"/>
    <w:autoRedefine/>
    <w:rsid w:val="0091545E"/>
    <w:pPr>
      <w:spacing w:after="120" w:line="360" w:lineRule="auto"/>
      <w:ind w:left="0"/>
      <w:jc w:val="both"/>
    </w:pPr>
    <w:rPr>
      <w:rFonts w:cs="Arial"/>
      <w:b w:val="0"/>
      <w:bCs w:val="0"/>
      <w:sz w:val="22"/>
      <w:lang w:val="en-US"/>
    </w:rPr>
  </w:style>
  <w:style w:type="paragraph" w:customStyle="1" w:styleId="StyleBodyTextbULLETINGNotBold1">
    <w:name w:val="Style Body Text bULLETING + Not Bold1"/>
    <w:basedOn w:val="BodyTextbULLETING"/>
    <w:autoRedefine/>
    <w:rsid w:val="0091545E"/>
    <w:pPr>
      <w:spacing w:after="120" w:line="360" w:lineRule="auto"/>
      <w:ind w:left="0"/>
      <w:jc w:val="both"/>
    </w:pPr>
    <w:rPr>
      <w:rFonts w:cs="Arial"/>
      <w:b w:val="0"/>
      <w:bCs w:val="0"/>
      <w:sz w:val="22"/>
      <w:lang w:val="en-US"/>
    </w:rPr>
  </w:style>
  <w:style w:type="character" w:customStyle="1" w:styleId="StyleBodyTextbULLETINGNotBold1Char">
    <w:name w:val="Style Body Text bULLETING + Not Bold1 Char"/>
    <w:rsid w:val="0091545E"/>
    <w:rPr>
      <w:rFonts w:ascii="Tahoma" w:hAnsi="Tahoma" w:cs="Arial"/>
      <w:b/>
      <w:bCs/>
      <w:sz w:val="22"/>
      <w:szCs w:val="22"/>
      <w:lang w:val="en-US" w:eastAsia="el-GR" w:bidi="ar-SA"/>
    </w:rPr>
  </w:style>
  <w:style w:type="paragraph" w:customStyle="1" w:styleId="StyleTitlePatternClearWhite">
    <w:name w:val="Style Title + Pattern: Clear (White)"/>
    <w:basedOn w:val="affe"/>
    <w:autoRedefine/>
    <w:rsid w:val="0091545E"/>
    <w:rPr>
      <w:sz w:val="28"/>
    </w:rPr>
  </w:style>
  <w:style w:type="paragraph" w:customStyle="1" w:styleId="StylebodybulletingBold1Char">
    <w:name w:val="Style body bulleting + Bold1 Char"/>
    <w:basedOn w:val="bodybulletingChar"/>
    <w:autoRedefine/>
    <w:rsid w:val="0091545E"/>
    <w:pPr>
      <w:numPr>
        <w:numId w:val="14"/>
      </w:numPr>
      <w:ind w:left="284" w:hanging="284"/>
    </w:pPr>
    <w:rPr>
      <w:b/>
    </w:rPr>
  </w:style>
  <w:style w:type="paragraph" w:customStyle="1" w:styleId="bodybulletingChar">
    <w:name w:val="body bulleting Char"/>
    <w:autoRedefine/>
    <w:rsid w:val="0091545E"/>
    <w:pPr>
      <w:spacing w:after="0" w:line="360" w:lineRule="auto"/>
      <w:ind w:left="709"/>
      <w:jc w:val="both"/>
    </w:pPr>
    <w:rPr>
      <w:rFonts w:ascii="Arial" w:eastAsia="Times New Roman" w:hAnsi="Arial" w:cs="Arial"/>
      <w:bCs/>
      <w:color w:val="000000"/>
      <w:lang w:eastAsia="el-GR"/>
    </w:rPr>
  </w:style>
  <w:style w:type="paragraph" w:customStyle="1" w:styleId="b1l">
    <w:name w:val="b1l"/>
    <w:basedOn w:val="a6"/>
    <w:next w:val="a6"/>
    <w:rsid w:val="0091545E"/>
    <w:pPr>
      <w:tabs>
        <w:tab w:val="num" w:pos="2366"/>
      </w:tabs>
      <w:overflowPunct w:val="0"/>
      <w:autoSpaceDE w:val="0"/>
      <w:autoSpaceDN w:val="0"/>
      <w:adjustRightInd w:val="0"/>
      <w:spacing w:before="120" w:after="120" w:line="300" w:lineRule="atLeast"/>
      <w:ind w:left="2006" w:hanging="360"/>
      <w:jc w:val="both"/>
      <w:textAlignment w:val="baseline"/>
    </w:pPr>
    <w:rPr>
      <w:szCs w:val="20"/>
      <w:lang w:eastAsia="en-US"/>
    </w:rPr>
  </w:style>
  <w:style w:type="paragraph" w:customStyle="1" w:styleId="greek-items">
    <w:name w:val="greek-items"/>
    <w:basedOn w:val="a6"/>
    <w:rsid w:val="0091545E"/>
    <w:pPr>
      <w:tabs>
        <w:tab w:val="left" w:pos="426"/>
      </w:tabs>
      <w:spacing w:before="240" w:after="120"/>
      <w:ind w:left="426" w:hanging="426"/>
      <w:jc w:val="both"/>
    </w:pPr>
    <w:rPr>
      <w:szCs w:val="20"/>
      <w:lang w:eastAsia="en-US"/>
    </w:rPr>
  </w:style>
  <w:style w:type="paragraph" w:customStyle="1" w:styleId="StyleBodyTextNotBold1CharCharCharChar">
    <w:name w:val="Style Body Text + Not Bold1 Char Char Char Char"/>
    <w:basedOn w:val="af6"/>
    <w:autoRedefine/>
    <w:rsid w:val="0091545E"/>
    <w:pPr>
      <w:suppressAutoHyphens w:val="0"/>
      <w:spacing w:after="120" w:line="360" w:lineRule="auto"/>
    </w:pPr>
    <w:rPr>
      <w:rFonts w:ascii="Arial" w:hAnsi="Arial" w:cs="Arial"/>
      <w:lang w:val="en-US" w:eastAsia="en-US"/>
    </w:rPr>
  </w:style>
  <w:style w:type="paragraph" w:customStyle="1" w:styleId="StyleBodyTextbULLETINGNotBold2Char">
    <w:name w:val="Style Body Text bULLETING + Not Bold2 Char"/>
    <w:basedOn w:val="BodyTextbULLETING"/>
    <w:autoRedefine/>
    <w:rsid w:val="0091545E"/>
    <w:pPr>
      <w:spacing w:after="120" w:line="360" w:lineRule="auto"/>
      <w:ind w:left="0"/>
      <w:jc w:val="both"/>
    </w:pPr>
    <w:rPr>
      <w:rFonts w:ascii="Arial" w:hAnsi="Arial" w:cs="Arial"/>
      <w:b w:val="0"/>
      <w:bCs w:val="0"/>
      <w:sz w:val="22"/>
      <w:szCs w:val="20"/>
      <w:lang w:val="en-US"/>
    </w:rPr>
  </w:style>
  <w:style w:type="paragraph" w:customStyle="1" w:styleId="StyleHeading4aArial11ptBefore0ptAfter0ptLine">
    <w:name w:val="Style Heading 4a + Arial 11 pt Before:  0 pt After:  0 pt Line ..."/>
    <w:basedOn w:val="Heading4a"/>
    <w:rsid w:val="0091545E"/>
    <w:pPr>
      <w:spacing w:before="0" w:after="0" w:line="360" w:lineRule="auto"/>
    </w:pPr>
    <w:rPr>
      <w:rFonts w:ascii="Arial" w:hAnsi="Arial"/>
      <w:bCs w:val="0"/>
      <w:sz w:val="22"/>
    </w:rPr>
  </w:style>
  <w:style w:type="paragraph" w:customStyle="1" w:styleId="ListCharacter2">
    <w:name w:val="List Character 2"/>
    <w:basedOn w:val="Normalmystyle"/>
    <w:rsid w:val="0091545E"/>
    <w:pPr>
      <w:tabs>
        <w:tab w:val="num" w:pos="0"/>
        <w:tab w:val="num" w:pos="1440"/>
        <w:tab w:val="num" w:pos="2520"/>
      </w:tabs>
      <w:autoSpaceDE/>
      <w:autoSpaceDN/>
    </w:pPr>
  </w:style>
  <w:style w:type="paragraph" w:customStyle="1" w:styleId="StyleBodyTextNotBoldChar1CharCharCharCharCharCharCharCharCharCharCharCharCharCharCharChar">
    <w:name w:val="Style Body Text + Not Bold Char1 Char Char Char Char Char Char Char Char Char Char Char Char Char Char Char Char"/>
    <w:basedOn w:val="af6"/>
    <w:autoRedefine/>
    <w:rsid w:val="0091545E"/>
    <w:pPr>
      <w:suppressAutoHyphens w:val="0"/>
      <w:spacing w:after="120" w:line="360" w:lineRule="auto"/>
    </w:pPr>
    <w:rPr>
      <w:rFonts w:ascii="Tahoma" w:hAnsi="Tahoma" w:cs="Arial"/>
      <w:bCs/>
      <w:lang w:val="el-GR" w:eastAsia="en-US"/>
    </w:rPr>
  </w:style>
  <w:style w:type="paragraph" w:customStyle="1" w:styleId="StyleBodyTextNotBoldChar1CharChar">
    <w:name w:val="Style Body Text + Not Bold Char1 Char Char"/>
    <w:basedOn w:val="af6"/>
    <w:autoRedefine/>
    <w:rsid w:val="0091545E"/>
    <w:pPr>
      <w:suppressAutoHyphens w:val="0"/>
      <w:spacing w:after="120" w:line="360" w:lineRule="auto"/>
    </w:pPr>
    <w:rPr>
      <w:rFonts w:ascii="Tahoma" w:hAnsi="Tahoma" w:cs="Arial"/>
      <w:bCs/>
      <w:lang w:val="el-GR" w:eastAsia="en-US"/>
    </w:rPr>
  </w:style>
  <w:style w:type="paragraph" w:customStyle="1" w:styleId="TableNormal1">
    <w:name w:val="Table Normal1"/>
    <w:basedOn w:val="a6"/>
    <w:next w:val="a6"/>
    <w:rsid w:val="0091545E"/>
    <w:pPr>
      <w:spacing w:before="40" w:after="40"/>
      <w:jc w:val="both"/>
    </w:pPr>
    <w:rPr>
      <w:sz w:val="20"/>
      <w:szCs w:val="20"/>
      <w:lang w:eastAsia="en-US"/>
    </w:rPr>
  </w:style>
  <w:style w:type="paragraph" w:customStyle="1" w:styleId="Bullet10">
    <w:name w:val="Bullet 1"/>
    <w:aliases w:val="b1"/>
    <w:basedOn w:val="a6"/>
    <w:rsid w:val="0091545E"/>
    <w:pPr>
      <w:widowControl w:val="0"/>
      <w:tabs>
        <w:tab w:val="num" w:pos="720"/>
      </w:tabs>
      <w:spacing w:before="60" w:after="60" w:line="300" w:lineRule="atLeast"/>
      <w:ind w:left="720" w:hanging="360"/>
      <w:jc w:val="both"/>
    </w:pPr>
    <w:rPr>
      <w:sz w:val="20"/>
      <w:szCs w:val="20"/>
      <w:lang w:eastAsia="en-US"/>
    </w:rPr>
  </w:style>
  <w:style w:type="paragraph" w:customStyle="1" w:styleId="Heading3a">
    <w:name w:val="Heading 3a"/>
    <w:basedOn w:val="31"/>
    <w:rsid w:val="0091545E"/>
    <w:pPr>
      <w:numPr>
        <w:ilvl w:val="2"/>
      </w:numPr>
      <w:tabs>
        <w:tab w:val="num" w:pos="360"/>
      </w:tabs>
      <w:suppressAutoHyphens w:val="0"/>
      <w:spacing w:after="120"/>
      <w:ind w:left="1428" w:hanging="720"/>
      <w:jc w:val="left"/>
    </w:pPr>
    <w:rPr>
      <w:rFonts w:ascii="Times New Roman" w:hAnsi="Times New Roman"/>
      <w:bCs w:val="0"/>
      <w:sz w:val="20"/>
      <w:szCs w:val="20"/>
      <w:lang w:val="el-GR" w:eastAsia="en-US"/>
    </w:rPr>
  </w:style>
  <w:style w:type="paragraph" w:customStyle="1" w:styleId="Style2">
    <w:name w:val="Style2"/>
    <w:basedOn w:val="31"/>
    <w:rsid w:val="0091545E"/>
    <w:pPr>
      <w:numPr>
        <w:ilvl w:val="2"/>
      </w:numPr>
      <w:tabs>
        <w:tab w:val="num" w:pos="360"/>
        <w:tab w:val="num" w:pos="720"/>
      </w:tabs>
      <w:suppressAutoHyphens w:val="0"/>
      <w:ind w:left="720" w:hanging="720"/>
      <w:jc w:val="left"/>
    </w:pPr>
    <w:rPr>
      <w:rFonts w:ascii="Times New Roman" w:hAnsi="Times New Roman"/>
      <w:kern w:val="28"/>
      <w:sz w:val="24"/>
      <w:szCs w:val="24"/>
      <w:lang w:val="en-US" w:eastAsia="en-US"/>
    </w:rPr>
  </w:style>
  <w:style w:type="paragraph" w:customStyle="1" w:styleId="Style4">
    <w:name w:val="Style4"/>
    <w:basedOn w:val="31"/>
    <w:rsid w:val="0091545E"/>
    <w:pPr>
      <w:numPr>
        <w:ilvl w:val="2"/>
      </w:numPr>
      <w:tabs>
        <w:tab w:val="num" w:pos="360"/>
        <w:tab w:val="num" w:pos="2157"/>
      </w:tabs>
      <w:suppressAutoHyphens w:val="0"/>
      <w:ind w:left="1581" w:hanging="504"/>
      <w:jc w:val="left"/>
    </w:pPr>
    <w:rPr>
      <w:rFonts w:ascii="Times New Roman" w:hAnsi="Times New Roman"/>
      <w:kern w:val="28"/>
      <w:sz w:val="24"/>
      <w:szCs w:val="24"/>
      <w:lang w:val="en-US" w:eastAsia="en-US"/>
    </w:rPr>
  </w:style>
  <w:style w:type="paragraph" w:customStyle="1" w:styleId="Style3">
    <w:name w:val="Style3"/>
    <w:basedOn w:val="31"/>
    <w:rsid w:val="0091545E"/>
    <w:pPr>
      <w:numPr>
        <w:ilvl w:val="2"/>
      </w:numPr>
      <w:tabs>
        <w:tab w:val="num" w:pos="360"/>
        <w:tab w:val="num" w:pos="720"/>
      </w:tabs>
      <w:suppressAutoHyphens w:val="0"/>
      <w:ind w:left="720" w:hanging="360"/>
      <w:jc w:val="left"/>
    </w:pPr>
    <w:rPr>
      <w:rFonts w:ascii="Times New Roman" w:hAnsi="Times New Roman"/>
      <w:kern w:val="28"/>
      <w:sz w:val="24"/>
      <w:szCs w:val="24"/>
      <w:lang w:val="en-US" w:eastAsia="en-US"/>
    </w:rPr>
  </w:style>
  <w:style w:type="paragraph" w:customStyle="1" w:styleId="Heading312pttverdana">
    <w:name w:val="Heading 3 + 12 ptt +verdana"/>
    <w:basedOn w:val="31"/>
    <w:autoRedefine/>
    <w:rsid w:val="0091545E"/>
    <w:pPr>
      <w:numPr>
        <w:ilvl w:val="2"/>
      </w:numPr>
      <w:tabs>
        <w:tab w:val="num" w:pos="360"/>
      </w:tabs>
      <w:suppressAutoHyphens w:val="0"/>
      <w:jc w:val="left"/>
    </w:pPr>
    <w:rPr>
      <w:rFonts w:ascii="Verdana" w:hAnsi="Verdana" w:cs="Arial"/>
      <w:kern w:val="28"/>
      <w:sz w:val="24"/>
      <w:lang w:val="el-GR" w:eastAsia="en-US"/>
    </w:rPr>
  </w:style>
  <w:style w:type="paragraph" w:customStyle="1" w:styleId="Heading2Verdana13ptt">
    <w:name w:val="Heading 2 + Verdana+13 ptt"/>
    <w:basedOn w:val="20"/>
    <w:autoRedefine/>
    <w:rsid w:val="0091545E"/>
    <w:pPr>
      <w:numPr>
        <w:ilvl w:val="1"/>
      </w:numPr>
      <w:pBdr>
        <w:top w:val="none" w:sz="0" w:space="0" w:color="auto"/>
        <w:left w:val="none" w:sz="0" w:space="0" w:color="auto"/>
        <w:bottom w:val="none" w:sz="0" w:space="0" w:color="auto"/>
        <w:right w:val="none" w:sz="0" w:space="0" w:color="auto"/>
      </w:pBdr>
      <w:tabs>
        <w:tab w:val="clear" w:pos="567"/>
        <w:tab w:val="num" w:pos="746"/>
        <w:tab w:val="left" w:pos="1134"/>
      </w:tabs>
      <w:suppressAutoHyphens w:val="0"/>
      <w:spacing w:after="60"/>
      <w:ind w:left="746" w:hanging="576"/>
      <w:jc w:val="left"/>
    </w:pPr>
    <w:rPr>
      <w:rFonts w:ascii="Verdana" w:hAnsi="Verdana"/>
      <w:bCs/>
      <w:iCs/>
      <w:color w:val="auto"/>
      <w:kern w:val="28"/>
      <w:sz w:val="26"/>
      <w:szCs w:val="28"/>
      <w:u w:val="single"/>
      <w:lang w:val="el-GR" w:eastAsia="en-US"/>
    </w:rPr>
  </w:style>
  <w:style w:type="paragraph" w:customStyle="1" w:styleId="Bullets0">
    <w:name w:val="Bullets"/>
    <w:basedOn w:val="a6"/>
    <w:next w:val="a6"/>
    <w:autoRedefine/>
    <w:rsid w:val="0091545E"/>
    <w:pPr>
      <w:tabs>
        <w:tab w:val="num" w:pos="567"/>
      </w:tabs>
      <w:spacing w:after="120"/>
      <w:ind w:left="567" w:hanging="283"/>
      <w:jc w:val="both"/>
    </w:pPr>
    <w:rPr>
      <w:kern w:val="28"/>
      <w:szCs w:val="20"/>
      <w:lang w:eastAsia="en-US"/>
    </w:rPr>
  </w:style>
  <w:style w:type="paragraph" w:customStyle="1" w:styleId="StyleBodyTextNotBold">
    <w:name w:val="Style Body Text + Not Bold"/>
    <w:basedOn w:val="af6"/>
    <w:autoRedefine/>
    <w:rsid w:val="0091545E"/>
    <w:pPr>
      <w:suppressAutoHyphens w:val="0"/>
      <w:spacing w:after="120" w:line="360" w:lineRule="auto"/>
    </w:pPr>
    <w:rPr>
      <w:rFonts w:ascii="Tahoma" w:hAnsi="Tahoma" w:cs="Arial"/>
      <w:lang w:val="en-US" w:eastAsia="en-US"/>
    </w:rPr>
  </w:style>
  <w:style w:type="paragraph" w:customStyle="1" w:styleId="StyleStyleBodyTextBold">
    <w:name w:val="Style Style Body Text + Bold"/>
    <w:basedOn w:val="StyleBodyTextNotBold"/>
    <w:autoRedefine/>
    <w:rsid w:val="0091545E"/>
    <w:rPr>
      <w:b/>
      <w:bCs/>
    </w:rPr>
  </w:style>
  <w:style w:type="paragraph" w:customStyle="1" w:styleId="StyleStyleBodyTextbULLETINGBold">
    <w:name w:val="Style Style Body Text bULLETING + Bold"/>
    <w:basedOn w:val="StyleBodyTextbULLETINGNotBold2Char"/>
    <w:autoRedefine/>
    <w:rsid w:val="0091545E"/>
    <w:rPr>
      <w:b/>
      <w:bCs/>
      <w:szCs w:val="22"/>
    </w:rPr>
  </w:style>
  <w:style w:type="paragraph" w:customStyle="1" w:styleId="StyleBodyTextbULLETINGbold">
    <w:name w:val="Style Body Text bULLETING +bold"/>
    <w:basedOn w:val="StyleBodyTextbULLETINGNotBoldChar1CharCharCharCharCharCharCharCharCharCharCharCharCharChar"/>
    <w:autoRedefine/>
    <w:rsid w:val="0091545E"/>
    <w:pPr>
      <w:spacing w:after="120" w:line="360" w:lineRule="auto"/>
      <w:ind w:left="1800"/>
    </w:pPr>
    <w:rPr>
      <w:rFonts w:cs="Arial"/>
      <w:b/>
      <w:sz w:val="22"/>
    </w:rPr>
  </w:style>
  <w:style w:type="paragraph" w:customStyle="1" w:styleId="bodyCharCharCharCharCharCharCharCharCharCharCharCharCharCharCharCharCharCharChar">
    <w:name w:val="body Char Char Char Char Char Char Char Char Char Char Char Char Char Char Char Char Char Char Char"/>
    <w:autoRedefine/>
    <w:rsid w:val="0091545E"/>
    <w:pPr>
      <w:spacing w:before="60" w:after="60" w:line="360" w:lineRule="auto"/>
      <w:jc w:val="both"/>
    </w:pPr>
    <w:rPr>
      <w:rFonts w:ascii="Arial" w:eastAsia="Times New Roman" w:hAnsi="Arial" w:cs="Arial"/>
      <w:color w:val="000000"/>
      <w:lang w:eastAsia="el-GR"/>
    </w:rPr>
  </w:style>
  <w:style w:type="paragraph" w:customStyle="1" w:styleId="bodyboldChar">
    <w:name w:val="body +bold Char"/>
    <w:autoRedefine/>
    <w:rsid w:val="0091545E"/>
    <w:pPr>
      <w:spacing w:after="0" w:line="240" w:lineRule="auto"/>
      <w:jc w:val="both"/>
    </w:pPr>
    <w:rPr>
      <w:rFonts w:ascii="Tahoma" w:eastAsia="Times New Roman" w:hAnsi="Tahoma" w:cs="Arial"/>
      <w:b/>
      <w:bCs/>
      <w:color w:val="000000"/>
      <w:lang w:val="en-US" w:eastAsia="el-GR"/>
    </w:rPr>
  </w:style>
  <w:style w:type="paragraph" w:customStyle="1" w:styleId="bodynumberingCharChar">
    <w:name w:val="body numbering Char Char"/>
    <w:autoRedefine/>
    <w:rsid w:val="0091545E"/>
    <w:pPr>
      <w:spacing w:after="0" w:line="240" w:lineRule="auto"/>
      <w:jc w:val="both"/>
    </w:pPr>
    <w:rPr>
      <w:rFonts w:ascii="Tahoma" w:eastAsia="Times New Roman" w:hAnsi="Tahoma" w:cs="Arial"/>
      <w:bCs/>
      <w:color w:val="000000"/>
      <w:lang w:val="en-US" w:eastAsia="el-GR"/>
    </w:rPr>
  </w:style>
  <w:style w:type="paragraph" w:customStyle="1" w:styleId="bodynumberingChar">
    <w:name w:val="body numbering Char"/>
    <w:autoRedefine/>
    <w:rsid w:val="0091545E"/>
    <w:pPr>
      <w:spacing w:before="120" w:after="0" w:line="240" w:lineRule="auto"/>
      <w:ind w:left="284"/>
      <w:jc w:val="both"/>
    </w:pPr>
    <w:rPr>
      <w:rFonts w:ascii="Tahoma" w:eastAsia="Times New Roman" w:hAnsi="Tahoma" w:cs="Tahoma"/>
      <w:bCs/>
      <w:color w:val="000000"/>
      <w:szCs w:val="24"/>
      <w:lang w:eastAsia="el-GR"/>
    </w:rPr>
  </w:style>
  <w:style w:type="paragraph" w:customStyle="1" w:styleId="List1">
    <w:name w:val="List1"/>
    <w:basedOn w:val="a6"/>
    <w:rsid w:val="0091545E"/>
    <w:pPr>
      <w:spacing w:after="120" w:line="360" w:lineRule="atLeast"/>
      <w:ind w:left="1135" w:hanging="851"/>
      <w:jc w:val="both"/>
    </w:pPr>
    <w:rPr>
      <w:rFonts w:ascii="Arial" w:hAnsi="Arial"/>
      <w:sz w:val="20"/>
      <w:szCs w:val="20"/>
      <w:lang w:eastAsia="en-US"/>
    </w:rPr>
  </w:style>
  <w:style w:type="paragraph" w:customStyle="1" w:styleId="TableFooter">
    <w:name w:val="Table Footer"/>
    <w:basedOn w:val="a6"/>
    <w:next w:val="a6"/>
    <w:rsid w:val="0091545E"/>
    <w:pPr>
      <w:widowControl w:val="0"/>
      <w:tabs>
        <w:tab w:val="num" w:pos="360"/>
      </w:tabs>
      <w:spacing w:before="120" w:after="120"/>
      <w:jc w:val="center"/>
    </w:pPr>
    <w:rPr>
      <w:b/>
      <w:snapToGrid w:val="0"/>
      <w:szCs w:val="20"/>
      <w:lang w:eastAsia="en-US"/>
    </w:rPr>
  </w:style>
  <w:style w:type="paragraph" w:customStyle="1" w:styleId="StylebodybulletingBold">
    <w:name w:val="Style body bulleting + Bold"/>
    <w:basedOn w:val="bodybulletingChar"/>
    <w:autoRedefine/>
    <w:rsid w:val="0091545E"/>
    <w:rPr>
      <w:b/>
    </w:rPr>
  </w:style>
  <w:style w:type="paragraph" w:customStyle="1" w:styleId="StyleBodyTextbULLETINGNotBoldCharCharChar">
    <w:name w:val="Style Body Text bULLETING + Not Bold Char Char Char"/>
    <w:basedOn w:val="BodyTextbULLETING"/>
    <w:autoRedefine/>
    <w:rsid w:val="0091545E"/>
    <w:pPr>
      <w:tabs>
        <w:tab w:val="num" w:pos="1440"/>
      </w:tabs>
      <w:spacing w:after="120" w:line="360" w:lineRule="auto"/>
      <w:ind w:left="1080" w:hanging="360"/>
      <w:jc w:val="both"/>
    </w:pPr>
    <w:rPr>
      <w:rFonts w:cs="Arial"/>
      <w:sz w:val="22"/>
      <w:lang w:val="en-US"/>
    </w:rPr>
  </w:style>
  <w:style w:type="paragraph" w:customStyle="1" w:styleId="StyleBodyTextNotBoldCharChar1CharCharCharCharCharCharCharCharCharCharCharCharCharCharCharCharCharCharCharCharChar">
    <w:name w:val="Style Body Text + Not Bold Char Char1 Char Char Char Char Char Char Char Char Char Char Char Char Char Char Char Char Char Char Char Char Char"/>
    <w:basedOn w:val="af6"/>
    <w:autoRedefine/>
    <w:rsid w:val="0091545E"/>
    <w:pPr>
      <w:suppressAutoHyphens w:val="0"/>
      <w:spacing w:after="120" w:line="360" w:lineRule="auto"/>
    </w:pPr>
    <w:rPr>
      <w:rFonts w:ascii="Tahoma" w:hAnsi="Tahoma" w:cs="Arial"/>
      <w:b/>
      <w:bCs/>
      <w:lang w:val="el-GR" w:eastAsia="en-US"/>
    </w:rPr>
  </w:style>
  <w:style w:type="paragraph" w:customStyle="1" w:styleId="StyleBodyTextbULLETINGNotBoldChar1CharCharCharCharCharCharCharCharCharCharCharCharCharChar1">
    <w:name w:val="Style Body Text bULLETING + Not Bold Char1 Char Char Char Char Char Char Char Char Char Char Char Char Char Char1"/>
    <w:basedOn w:val="BodyTextbULLETING"/>
    <w:autoRedefine/>
    <w:rsid w:val="0091545E"/>
    <w:pPr>
      <w:spacing w:after="120" w:line="360" w:lineRule="auto"/>
      <w:ind w:left="0"/>
      <w:jc w:val="both"/>
    </w:pPr>
    <w:rPr>
      <w:rFonts w:cs="Arial"/>
      <w:sz w:val="22"/>
    </w:rPr>
  </w:style>
  <w:style w:type="paragraph" w:customStyle="1" w:styleId="StyleBodyTextbULLETINGNotBoldChar1CharCharCharCharCharCharCharCharCharCharCharChar">
    <w:name w:val="Style Body Text bULLETING + Not Bold Char1 Char Char Char Char Char Char Char Char Char Char Char Char"/>
    <w:basedOn w:val="BodyTextbULLETING"/>
    <w:autoRedefine/>
    <w:rsid w:val="0091545E"/>
    <w:pPr>
      <w:spacing w:after="120" w:line="360" w:lineRule="auto"/>
      <w:ind w:left="0"/>
      <w:jc w:val="both"/>
    </w:pPr>
    <w:rPr>
      <w:rFonts w:cs="Arial"/>
      <w:sz w:val="22"/>
    </w:rPr>
  </w:style>
  <w:style w:type="paragraph" w:customStyle="1" w:styleId="StyleBodyTextNotBold1CharChar">
    <w:name w:val="Style Body Text + Not Bold1 Char Char"/>
    <w:basedOn w:val="af6"/>
    <w:autoRedefine/>
    <w:rsid w:val="0091545E"/>
    <w:pPr>
      <w:suppressAutoHyphens w:val="0"/>
      <w:spacing w:after="120" w:line="360" w:lineRule="auto"/>
    </w:pPr>
    <w:rPr>
      <w:rFonts w:ascii="Arial" w:hAnsi="Arial" w:cs="Arial"/>
      <w:b/>
      <w:bCs/>
      <w:lang w:val="en-US" w:eastAsia="en-US"/>
    </w:rPr>
  </w:style>
  <w:style w:type="paragraph" w:customStyle="1" w:styleId="StyleBodyTextNotBoldCharCharCharChar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Char Char Char Char"/>
    <w:basedOn w:val="af6"/>
    <w:autoRedefine/>
    <w:rsid w:val="0091545E"/>
    <w:pPr>
      <w:suppressAutoHyphens w:val="0"/>
      <w:spacing w:after="120" w:line="360" w:lineRule="auto"/>
      <w:ind w:left="720"/>
    </w:pPr>
    <w:rPr>
      <w:rFonts w:ascii="Tahoma" w:hAnsi="Tahoma" w:cs="Arial"/>
      <w:bCs/>
      <w:lang w:val="el-GR" w:eastAsia="en-US"/>
    </w:rPr>
  </w:style>
  <w:style w:type="paragraph" w:customStyle="1" w:styleId="StyleBodyTextbULLETINGNotBoldChar1CharCharCharCharCharCharCharCharCharCharCharCharChar">
    <w:name w:val="Style Body Text bULLETING + Not Bold Char1 Char Char Char Char Char Char Char Char Char Char Char Char Char"/>
    <w:basedOn w:val="BodyTextbULLETING"/>
    <w:autoRedefine/>
    <w:rsid w:val="0091545E"/>
    <w:pPr>
      <w:spacing w:after="120" w:line="360" w:lineRule="auto"/>
      <w:ind w:left="0"/>
      <w:jc w:val="both"/>
    </w:pPr>
    <w:rPr>
      <w:rFonts w:cs="Arial"/>
      <w:sz w:val="22"/>
    </w:rPr>
  </w:style>
  <w:style w:type="paragraph" w:customStyle="1" w:styleId="StyleBodyTextNotBold1CharCharChar">
    <w:name w:val="Style Body Text + Not Bold1 Char Char Char"/>
    <w:basedOn w:val="af6"/>
    <w:autoRedefine/>
    <w:rsid w:val="0091545E"/>
    <w:pPr>
      <w:suppressAutoHyphens w:val="0"/>
      <w:spacing w:after="120" w:line="360" w:lineRule="auto"/>
    </w:pPr>
    <w:rPr>
      <w:rFonts w:ascii="Arial" w:hAnsi="Arial" w:cs="Arial"/>
      <w:b/>
      <w:bCs/>
      <w:lang w:val="en-US" w:eastAsia="en-US"/>
    </w:rPr>
  </w:style>
  <w:style w:type="paragraph" w:customStyle="1" w:styleId="StyleBodyTextNotBoldChar1Char">
    <w:name w:val="Style Body Text + Not Bold Char1 Char"/>
    <w:basedOn w:val="af6"/>
    <w:autoRedefine/>
    <w:rsid w:val="0091545E"/>
    <w:pPr>
      <w:suppressAutoHyphens w:val="0"/>
      <w:spacing w:after="120" w:line="360" w:lineRule="auto"/>
    </w:pPr>
    <w:rPr>
      <w:rFonts w:ascii="Tahoma" w:hAnsi="Tahoma" w:cs="Arial"/>
      <w:b/>
      <w:bCs/>
      <w:lang w:val="el-GR" w:eastAsia="en-US"/>
    </w:rPr>
  </w:style>
  <w:style w:type="paragraph" w:customStyle="1" w:styleId="StyleBodyTextNotBoldChar1">
    <w:name w:val="Style Body Text + Not Bold Char1"/>
    <w:basedOn w:val="af6"/>
    <w:autoRedefine/>
    <w:rsid w:val="0091545E"/>
    <w:pPr>
      <w:suppressAutoHyphens w:val="0"/>
      <w:spacing w:after="120" w:line="360" w:lineRule="auto"/>
    </w:pPr>
    <w:rPr>
      <w:rFonts w:ascii="Tahoma" w:hAnsi="Tahoma" w:cs="Arial"/>
      <w:b/>
      <w:bCs/>
      <w:lang w:val="el-GR" w:eastAsia="en-US"/>
    </w:rPr>
  </w:style>
  <w:style w:type="paragraph" w:customStyle="1" w:styleId="StyleBodyTextNotBoldCharChar1CharCharCharCharCharCharCharCharCharCharCharCharCharCharCharCharCharCharCharCharCharCharCharCharCharCharChar">
    <w:name w:val="Style Body Text + Not Bold Char Char1 Char Char Char Char Char Char Char Char Char Char Char Char Char Char Char Char Char Char Char Char Char Char Char Char Char Char Char"/>
    <w:basedOn w:val="af6"/>
    <w:autoRedefine/>
    <w:rsid w:val="0091545E"/>
    <w:pPr>
      <w:suppressAutoHyphens w:val="0"/>
      <w:spacing w:after="120" w:line="360" w:lineRule="auto"/>
    </w:pPr>
    <w:rPr>
      <w:rFonts w:ascii="Tahoma" w:hAnsi="Tahoma" w:cs="Arial"/>
      <w:b/>
      <w:bCs/>
      <w:lang w:val="el-GR" w:eastAsia="en-US"/>
    </w:rPr>
  </w:style>
  <w:style w:type="paragraph" w:customStyle="1" w:styleId="1a">
    <w:name w:val="Θέμα σχολίου1"/>
    <w:basedOn w:val="aff3"/>
    <w:next w:val="aff3"/>
    <w:semiHidden/>
    <w:rsid w:val="0091545E"/>
    <w:pPr>
      <w:spacing w:after="120"/>
      <w:jc w:val="both"/>
    </w:pPr>
    <w:rPr>
      <w:rFonts w:cs="Times New Roman"/>
      <w:b/>
      <w:bCs/>
    </w:rPr>
  </w:style>
  <w:style w:type="paragraph" w:customStyle="1" w:styleId="Heading1a">
    <w:name w:val="Heading 1a"/>
    <w:basedOn w:val="10"/>
    <w:rsid w:val="0091545E"/>
    <w:pPr>
      <w:pBdr>
        <w:top w:val="none" w:sz="0" w:space="0" w:color="auto"/>
        <w:left w:val="none" w:sz="0" w:space="0" w:color="auto"/>
        <w:bottom w:val="none" w:sz="0" w:space="0" w:color="auto"/>
        <w:right w:val="none" w:sz="0" w:space="0" w:color="auto"/>
      </w:pBdr>
      <w:shd w:val="clear" w:color="auto" w:fill="E6E6E6"/>
      <w:suppressAutoHyphens w:val="0"/>
      <w:spacing w:before="360" w:after="120" w:line="360" w:lineRule="auto"/>
      <w:ind w:left="1428" w:hanging="720"/>
      <w:jc w:val="left"/>
    </w:pPr>
    <w:rPr>
      <w:rFonts w:cs="Times New Roman"/>
      <w:snapToGrid w:val="0"/>
      <w:color w:val="auto"/>
      <w:spacing w:val="20"/>
      <w:kern w:val="28"/>
      <w:szCs w:val="20"/>
      <w:lang w:val="el-GR" w:eastAsia="en-US"/>
    </w:rPr>
  </w:style>
  <w:style w:type="paragraph" w:customStyle="1" w:styleId="StyleBodyTextNotBoldChar1CharCharCharCharCharCharCharCharCharCharCharCharCharCharCharCharCharCharChar">
    <w:name w:val="Style Body Text + Not Bold Char1 Char Char Char Char Char Char Char Char Char Char Char Char Char Char Char Char Char Char Char"/>
    <w:basedOn w:val="af6"/>
    <w:autoRedefine/>
    <w:rsid w:val="0091545E"/>
    <w:pPr>
      <w:suppressAutoHyphens w:val="0"/>
      <w:spacing w:after="120" w:line="360" w:lineRule="auto"/>
    </w:pPr>
    <w:rPr>
      <w:rFonts w:ascii="Tahoma" w:hAnsi="Tahoma" w:cs="Arial"/>
      <w:bCs/>
      <w:lang w:val="el-GR" w:eastAsia="en-US"/>
    </w:rPr>
  </w:style>
  <w:style w:type="paragraph" w:customStyle="1" w:styleId="StyleBodyTextNotBoldCharCharCharCharCharCharCharCharCharCharCharCharCharCharCharCharCharCharCharCharCharCharCharCharCharCharCharCharCharCharCharCharCharChar">
    <w:name w:val="Style Body Text + Not Bold Char Char Char Char Char Char Char Char Char Char Char Char Char Char Char Char Char Char Char Char Char Char Char Char Char Char Char Char Char Char Char Char Char Char"/>
    <w:basedOn w:val="af6"/>
    <w:autoRedefine/>
    <w:rsid w:val="0091545E"/>
    <w:pPr>
      <w:suppressAutoHyphens w:val="0"/>
      <w:spacing w:after="120" w:line="360" w:lineRule="auto"/>
    </w:pPr>
    <w:rPr>
      <w:rFonts w:ascii="Tahoma" w:hAnsi="Tahoma" w:cs="Arial"/>
      <w:b/>
      <w:bCs/>
      <w:lang w:val="en-US" w:eastAsia="en-US"/>
    </w:rPr>
  </w:style>
  <w:style w:type="paragraph" w:customStyle="1" w:styleId="bodyCharCharCharCharCharCharCharChar1">
    <w:name w:val="body Char Char Char Char Char Char Char Char1"/>
    <w:autoRedefine/>
    <w:rsid w:val="0091545E"/>
    <w:pPr>
      <w:spacing w:after="0" w:line="240" w:lineRule="auto"/>
      <w:jc w:val="both"/>
    </w:pPr>
    <w:rPr>
      <w:rFonts w:ascii="Tahoma" w:eastAsia="Times New Roman" w:hAnsi="Tahoma" w:cs="Tahoma"/>
      <w:color w:val="000000"/>
      <w:sz w:val="28"/>
      <w:szCs w:val="28"/>
      <w:lang w:eastAsia="el-GR"/>
    </w:rPr>
  </w:style>
  <w:style w:type="paragraph" w:customStyle="1" w:styleId="bodyCharCharCharCharCharChar">
    <w:name w:val="body Char Char Char Char Char Char"/>
    <w:autoRedefine/>
    <w:rsid w:val="0091545E"/>
    <w:pPr>
      <w:spacing w:after="0" w:line="240" w:lineRule="auto"/>
      <w:ind w:left="1080"/>
      <w:jc w:val="both"/>
    </w:pPr>
    <w:rPr>
      <w:rFonts w:ascii="Tahoma" w:eastAsia="Times New Roman" w:hAnsi="Tahoma" w:cs="Tahoma"/>
      <w:color w:val="000000"/>
      <w:lang w:eastAsia="el-GR"/>
    </w:rPr>
  </w:style>
  <w:style w:type="paragraph" w:customStyle="1" w:styleId="StylebodyCharCharCharCharCharCharLeft0cm">
    <w:name w:val="Style body Char Char Char Char Char Char + Left:  0 cm"/>
    <w:basedOn w:val="bodyCharCharCharCharCharChar"/>
    <w:rsid w:val="0091545E"/>
    <w:pPr>
      <w:spacing w:before="60" w:after="60"/>
      <w:ind w:left="0"/>
    </w:pPr>
    <w:rPr>
      <w:szCs w:val="20"/>
    </w:rPr>
  </w:style>
  <w:style w:type="paragraph" w:customStyle="1" w:styleId="bodyCharCharCharCharCharCharChar">
    <w:name w:val="body Char Char Char Char Char Char Char"/>
    <w:autoRedefine/>
    <w:rsid w:val="0091545E"/>
    <w:pPr>
      <w:spacing w:after="0" w:line="240" w:lineRule="auto"/>
      <w:jc w:val="both"/>
    </w:pPr>
    <w:rPr>
      <w:rFonts w:ascii="Tahoma" w:eastAsia="Times New Roman" w:hAnsi="Tahoma" w:cs="Tahoma"/>
      <w:color w:val="000000"/>
      <w:sz w:val="28"/>
      <w:szCs w:val="28"/>
      <w:lang w:eastAsia="el-GR"/>
    </w:rPr>
  </w:style>
  <w:style w:type="paragraph" w:customStyle="1" w:styleId="StylebodyCharCharCharCharCharCharCharCharCharCharCharC">
    <w:name w:val="Style body Char Char Char Char Char Char Char Char Char Char Char C..."/>
    <w:basedOn w:val="bodyCharCharCharCharCharCharCharCharCharCharCharCharCharCharCharCharCharCharChar"/>
    <w:rsid w:val="0091545E"/>
  </w:style>
  <w:style w:type="paragraph" w:customStyle="1" w:styleId="Figure">
    <w:name w:val="Figure_#"/>
    <w:basedOn w:val="a6"/>
    <w:next w:val="a6"/>
    <w:rsid w:val="0091545E"/>
    <w:pPr>
      <w:keepNext/>
      <w:tabs>
        <w:tab w:val="left" w:pos="794"/>
        <w:tab w:val="left" w:pos="1191"/>
        <w:tab w:val="left" w:pos="1588"/>
        <w:tab w:val="left" w:pos="1985"/>
      </w:tabs>
      <w:spacing w:before="480" w:after="120"/>
      <w:jc w:val="center"/>
    </w:pPr>
    <w:rPr>
      <w:caps/>
      <w:szCs w:val="20"/>
      <w:lang w:val="en-GB" w:eastAsia="en-US"/>
    </w:rPr>
  </w:style>
  <w:style w:type="paragraph" w:customStyle="1" w:styleId="Heading">
    <w:name w:val="Heading"/>
    <w:basedOn w:val="a6"/>
    <w:next w:val="a6"/>
    <w:rsid w:val="0091545E"/>
    <w:pPr>
      <w:keepNext/>
      <w:suppressAutoHyphens/>
      <w:spacing w:before="238" w:after="238" w:line="312" w:lineRule="auto"/>
      <w:jc w:val="both"/>
    </w:pPr>
    <w:rPr>
      <w:rFonts w:ascii="Verdana" w:eastAsia="HG Mincho Light J" w:hAnsi="Verdana"/>
      <w:sz w:val="28"/>
      <w:szCs w:val="20"/>
    </w:rPr>
  </w:style>
  <w:style w:type="paragraph" w:customStyle="1" w:styleId="Numbering1Cont">
    <w:name w:val="Numbering 1 Cont."/>
    <w:basedOn w:val="af7"/>
    <w:rsid w:val="0091545E"/>
    <w:pPr>
      <w:spacing w:after="120" w:line="312" w:lineRule="auto"/>
      <w:ind w:left="283"/>
    </w:pPr>
    <w:rPr>
      <w:rFonts w:ascii="Verdana" w:eastAsia="HG Mincho Light J" w:hAnsi="Verdana" w:cs="Arial"/>
      <w:sz w:val="20"/>
      <w:szCs w:val="20"/>
      <w:lang w:val="el-GR" w:eastAsia="el-GR"/>
    </w:rPr>
  </w:style>
  <w:style w:type="paragraph" w:customStyle="1" w:styleId="TableContents">
    <w:name w:val="Table Contents"/>
    <w:basedOn w:val="af6"/>
    <w:rsid w:val="0091545E"/>
    <w:pPr>
      <w:suppressLineNumbers/>
      <w:spacing w:after="120" w:line="312" w:lineRule="auto"/>
    </w:pPr>
    <w:rPr>
      <w:rFonts w:ascii="Verdana" w:eastAsia="HG Mincho Light J" w:hAnsi="Verdana" w:cs="Arial"/>
      <w:sz w:val="20"/>
      <w:szCs w:val="20"/>
      <w:lang w:val="el-GR" w:eastAsia="el-GR"/>
    </w:rPr>
  </w:style>
  <w:style w:type="paragraph" w:customStyle="1" w:styleId="Index">
    <w:name w:val="Index"/>
    <w:basedOn w:val="a6"/>
    <w:rsid w:val="0091545E"/>
    <w:pPr>
      <w:suppressLineNumbers/>
      <w:suppressAutoHyphens/>
      <w:spacing w:after="120" w:line="312" w:lineRule="auto"/>
      <w:jc w:val="both"/>
    </w:pPr>
    <w:rPr>
      <w:rFonts w:ascii="Verdana" w:eastAsia="HG Mincho Light J" w:hAnsi="Verdana"/>
      <w:sz w:val="20"/>
      <w:szCs w:val="20"/>
    </w:rPr>
  </w:style>
  <w:style w:type="paragraph" w:customStyle="1" w:styleId="ContentsHeading">
    <w:name w:val="Contents Heading"/>
    <w:basedOn w:val="Heading"/>
    <w:rsid w:val="0091545E"/>
    <w:pPr>
      <w:suppressLineNumbers/>
      <w:jc w:val="center"/>
    </w:pPr>
    <w:rPr>
      <w:b/>
      <w:sz w:val="32"/>
    </w:rPr>
  </w:style>
  <w:style w:type="paragraph" w:styleId="afff0">
    <w:name w:val="Subtitle"/>
    <w:basedOn w:val="Heading"/>
    <w:next w:val="af6"/>
    <w:link w:val="Charc"/>
    <w:qFormat/>
    <w:rsid w:val="0091545E"/>
    <w:pPr>
      <w:jc w:val="right"/>
    </w:pPr>
  </w:style>
  <w:style w:type="character" w:customStyle="1" w:styleId="Charc">
    <w:name w:val="Υπότιτλος Char"/>
    <w:basedOn w:val="a7"/>
    <w:link w:val="afff0"/>
    <w:rsid w:val="0091545E"/>
    <w:rPr>
      <w:rFonts w:ascii="Verdana" w:eastAsia="HG Mincho Light J" w:hAnsi="Verdana" w:cs="Tahoma"/>
      <w:color w:val="000000"/>
      <w:sz w:val="28"/>
      <w:szCs w:val="20"/>
      <w:lang w:eastAsia="el-GR"/>
    </w:rPr>
  </w:style>
  <w:style w:type="paragraph" w:customStyle="1" w:styleId="2c">
    <w:name w:val="_Επικεφ.2"/>
    <w:basedOn w:val="20"/>
    <w:autoRedefine/>
    <w:rsid w:val="0091545E"/>
    <w:pPr>
      <w:numPr>
        <w:ilvl w:val="1"/>
      </w:numPr>
      <w:pBdr>
        <w:top w:val="none" w:sz="0" w:space="0" w:color="auto"/>
        <w:left w:val="none" w:sz="0" w:space="0" w:color="auto"/>
        <w:bottom w:val="none" w:sz="0" w:space="0" w:color="auto"/>
        <w:right w:val="none" w:sz="0" w:space="0" w:color="auto"/>
      </w:pBdr>
      <w:tabs>
        <w:tab w:val="clear" w:pos="567"/>
        <w:tab w:val="num" w:pos="746"/>
        <w:tab w:val="left" w:pos="851"/>
        <w:tab w:val="left" w:pos="1134"/>
      </w:tabs>
      <w:suppressAutoHyphens w:val="0"/>
      <w:overflowPunct w:val="0"/>
      <w:autoSpaceDE w:val="0"/>
      <w:autoSpaceDN w:val="0"/>
      <w:adjustRightInd w:val="0"/>
      <w:spacing w:before="180" w:after="60"/>
      <w:ind w:left="746" w:hanging="576"/>
      <w:jc w:val="left"/>
      <w:textAlignment w:val="baseline"/>
    </w:pPr>
    <w:rPr>
      <w:rFonts w:cs="Times New Roman"/>
      <w:color w:val="auto"/>
      <w:sz w:val="26"/>
      <w:szCs w:val="20"/>
      <w:u w:val="single"/>
      <w:lang w:val="el-GR" w:eastAsia="en-US"/>
    </w:rPr>
  </w:style>
  <w:style w:type="paragraph" w:customStyle="1" w:styleId="StyleJustified">
    <w:name w:val="Style Justified"/>
    <w:basedOn w:val="a6"/>
    <w:rsid w:val="0091545E"/>
    <w:pPr>
      <w:spacing w:after="120"/>
      <w:jc w:val="both"/>
    </w:pPr>
    <w:rPr>
      <w:szCs w:val="20"/>
      <w:lang w:val="en-GB" w:eastAsia="en-US"/>
    </w:rPr>
  </w:style>
  <w:style w:type="paragraph" w:customStyle="1" w:styleId="StyleTimesNewW112ptBefore0ptLinespacingsingle">
    <w:name w:val="Style Times New (W1) 12 pt Before:  0 pt Line spacing:  single"/>
    <w:basedOn w:val="a6"/>
    <w:rsid w:val="0091545E"/>
    <w:pPr>
      <w:shd w:val="clear" w:color="auto" w:fill="FFFFFF"/>
      <w:spacing w:after="120"/>
      <w:jc w:val="both"/>
    </w:pPr>
    <w:rPr>
      <w:rFonts w:ascii="Times New (W1)" w:hAnsi="Times New (W1)"/>
      <w:szCs w:val="20"/>
      <w:lang w:eastAsia="en-US"/>
    </w:rPr>
  </w:style>
  <w:style w:type="paragraph" w:customStyle="1" w:styleId="afff1">
    <w:name w:val="_Βασικό"/>
    <w:basedOn w:val="a6"/>
    <w:rsid w:val="0091545E"/>
    <w:pPr>
      <w:overflowPunct w:val="0"/>
      <w:autoSpaceDE w:val="0"/>
      <w:autoSpaceDN w:val="0"/>
      <w:adjustRightInd w:val="0"/>
      <w:spacing w:before="60" w:after="120"/>
      <w:ind w:firstLine="426"/>
      <w:jc w:val="both"/>
      <w:textAlignment w:val="baseline"/>
    </w:pPr>
    <w:rPr>
      <w:rFonts w:ascii="Arial" w:hAnsi="Arial"/>
      <w:szCs w:val="20"/>
      <w:lang w:eastAsia="en-US"/>
    </w:rPr>
  </w:style>
  <w:style w:type="paragraph" w:customStyle="1" w:styleId="StyleTahoma10ptJustifiedLeft063cm">
    <w:name w:val="Style Tahoma 10 pt Justified Left:  063 cm"/>
    <w:basedOn w:val="afff1"/>
    <w:rsid w:val="0091545E"/>
    <w:pPr>
      <w:spacing w:line="360" w:lineRule="auto"/>
      <w:ind w:left="357" w:firstLine="0"/>
    </w:pPr>
    <w:rPr>
      <w:rFonts w:ascii="Tahoma" w:hAnsi="Tahoma"/>
      <w:sz w:val="20"/>
    </w:rPr>
  </w:style>
  <w:style w:type="paragraph" w:customStyle="1" w:styleId="37">
    <w:name w:val="_Επικεφ.3"/>
    <w:basedOn w:val="31"/>
    <w:autoRedefine/>
    <w:rsid w:val="0091545E"/>
    <w:pPr>
      <w:numPr>
        <w:ilvl w:val="2"/>
      </w:numPr>
      <w:tabs>
        <w:tab w:val="num" w:pos="360"/>
        <w:tab w:val="left" w:pos="851"/>
      </w:tabs>
      <w:suppressAutoHyphens w:val="0"/>
      <w:overflowPunct w:val="0"/>
      <w:autoSpaceDE w:val="0"/>
      <w:autoSpaceDN w:val="0"/>
      <w:adjustRightInd w:val="0"/>
      <w:spacing w:before="120" w:line="360" w:lineRule="auto"/>
      <w:textAlignment w:val="baseline"/>
    </w:pPr>
    <w:rPr>
      <w:bCs w:val="0"/>
      <w:sz w:val="20"/>
      <w:szCs w:val="20"/>
      <w:lang w:val="el-GR" w:eastAsia="en-US"/>
    </w:rPr>
  </w:style>
  <w:style w:type="paragraph" w:customStyle="1" w:styleId="afff2">
    <w:name w:val="_Τίτλος"/>
    <w:basedOn w:val="a6"/>
    <w:autoRedefine/>
    <w:rsid w:val="0091545E"/>
    <w:pPr>
      <w:tabs>
        <w:tab w:val="left" w:pos="851"/>
        <w:tab w:val="left" w:pos="1134"/>
      </w:tabs>
      <w:overflowPunct w:val="0"/>
      <w:autoSpaceDE w:val="0"/>
      <w:autoSpaceDN w:val="0"/>
      <w:adjustRightInd w:val="0"/>
      <w:spacing w:before="240" w:after="60" w:line="360" w:lineRule="auto"/>
      <w:jc w:val="center"/>
      <w:textAlignment w:val="baseline"/>
      <w:outlineLvl w:val="0"/>
    </w:pPr>
    <w:rPr>
      <w:rFonts w:ascii="Arial (W1)" w:hAnsi="Arial (W1)"/>
      <w:b/>
      <w:kern w:val="28"/>
      <w:sz w:val="32"/>
      <w:szCs w:val="20"/>
      <w:lang w:eastAsia="en-US"/>
    </w:rPr>
  </w:style>
  <w:style w:type="paragraph" w:customStyle="1" w:styleId="Heading2a">
    <w:name w:val="Heading 2a"/>
    <w:basedOn w:val="20"/>
    <w:rsid w:val="0091545E"/>
    <w:pPr>
      <w:numPr>
        <w:ilvl w:val="1"/>
      </w:numPr>
      <w:pBdr>
        <w:top w:val="none" w:sz="0" w:space="0" w:color="auto"/>
        <w:left w:val="none" w:sz="0" w:space="0" w:color="auto"/>
        <w:bottom w:val="none" w:sz="0" w:space="0" w:color="auto"/>
        <w:right w:val="none" w:sz="0" w:space="0" w:color="auto"/>
      </w:pBdr>
      <w:tabs>
        <w:tab w:val="clear" w:pos="567"/>
        <w:tab w:val="num" w:pos="576"/>
        <w:tab w:val="num" w:pos="746"/>
        <w:tab w:val="left" w:pos="1134"/>
      </w:tabs>
      <w:suppressAutoHyphens w:val="0"/>
      <w:spacing w:before="480" w:after="120" w:line="360" w:lineRule="auto"/>
      <w:ind w:left="576" w:hanging="576"/>
      <w:jc w:val="left"/>
    </w:pPr>
    <w:rPr>
      <w:rFonts w:ascii="Tahoma" w:hAnsi="Tahoma" w:cs="Times New Roman"/>
      <w:snapToGrid w:val="0"/>
      <w:color w:val="auto"/>
      <w:sz w:val="22"/>
      <w:szCs w:val="20"/>
      <w:u w:val="single"/>
      <w:lang w:val="el-GR" w:eastAsia="en-US"/>
    </w:rPr>
  </w:style>
  <w:style w:type="paragraph" w:customStyle="1" w:styleId="StyleHeading2Tahoma10ptJustifiedLeft0cmFirstline">
    <w:name w:val="Style Heading 2 + Tahoma 10 pt Justified Left:  0 cm First line..."/>
    <w:basedOn w:val="20"/>
    <w:rsid w:val="0091545E"/>
    <w:pPr>
      <w:pBdr>
        <w:top w:val="none" w:sz="0" w:space="0" w:color="auto"/>
        <w:left w:val="none" w:sz="0" w:space="0" w:color="auto"/>
        <w:bottom w:val="none" w:sz="0" w:space="0" w:color="auto"/>
        <w:right w:val="none" w:sz="0" w:space="0" w:color="auto"/>
      </w:pBdr>
      <w:tabs>
        <w:tab w:val="clear" w:pos="567"/>
        <w:tab w:val="num" w:pos="643"/>
        <w:tab w:val="left" w:pos="1134"/>
      </w:tabs>
      <w:suppressAutoHyphens w:val="0"/>
      <w:spacing w:after="120" w:line="360" w:lineRule="auto"/>
      <w:ind w:left="746" w:hanging="576"/>
      <w:jc w:val="left"/>
    </w:pPr>
    <w:rPr>
      <w:rFonts w:ascii="Tahoma" w:hAnsi="Tahoma" w:cs="Times New Roman"/>
      <w:bCs/>
      <w:color w:val="auto"/>
      <w:szCs w:val="20"/>
      <w:u w:val="single"/>
      <w:lang w:val="el-GR" w:eastAsia="en-US"/>
    </w:rPr>
  </w:style>
  <w:style w:type="paragraph" w:customStyle="1" w:styleId="Tabletext">
    <w:name w:val="Table text"/>
    <w:basedOn w:val="a6"/>
    <w:rsid w:val="0091545E"/>
    <w:pPr>
      <w:widowControl w:val="0"/>
      <w:spacing w:after="120"/>
      <w:ind w:left="113"/>
    </w:pPr>
    <w:rPr>
      <w:sz w:val="20"/>
      <w:szCs w:val="20"/>
      <w:lang w:val="en-AU" w:eastAsia="en-US"/>
    </w:rPr>
  </w:style>
  <w:style w:type="paragraph" w:customStyle="1" w:styleId="afff3">
    <w:name w:val="πεδίο"/>
    <w:basedOn w:val="a6"/>
    <w:next w:val="a6"/>
    <w:rsid w:val="0091545E"/>
    <w:pPr>
      <w:pBdr>
        <w:bottom w:val="single" w:sz="6" w:space="1" w:color="auto"/>
      </w:pBdr>
      <w:shd w:val="clear" w:color="auto" w:fill="E0E0E0"/>
      <w:spacing w:before="360" w:after="120" w:line="360" w:lineRule="auto"/>
      <w:ind w:left="1418" w:hanging="1418"/>
    </w:pPr>
    <w:rPr>
      <w:szCs w:val="20"/>
      <w:lang w:eastAsia="en-US"/>
    </w:rPr>
  </w:style>
  <w:style w:type="paragraph" w:customStyle="1" w:styleId="StyleHeading111ptNotBoldCentered">
    <w:name w:val="Style Heading 1 + 11 pt Not Bold Centered"/>
    <w:basedOn w:val="10"/>
    <w:rsid w:val="0091545E"/>
    <w:pPr>
      <w:keepLines/>
      <w:pageBreakBefore w:val="0"/>
      <w:pBdr>
        <w:top w:val="none" w:sz="0" w:space="0" w:color="auto"/>
        <w:left w:val="none" w:sz="0" w:space="0" w:color="auto"/>
        <w:bottom w:val="none" w:sz="0" w:space="0" w:color="auto"/>
        <w:right w:val="none" w:sz="0" w:space="0" w:color="auto"/>
      </w:pBdr>
      <w:suppressAutoHyphens w:val="0"/>
      <w:spacing w:before="0" w:after="0"/>
      <w:jc w:val="center"/>
    </w:pPr>
    <w:rPr>
      <w:rFonts w:eastAsia="MS Mincho" w:cs="Times New Roman"/>
      <w:color w:val="auto"/>
      <w:sz w:val="22"/>
      <w:szCs w:val="20"/>
      <w:lang w:val="el-GR" w:eastAsia="ja-JP"/>
    </w:rPr>
  </w:style>
  <w:style w:type="paragraph" w:customStyle="1" w:styleId="StyleHeading112ptBoldCentered">
    <w:name w:val="Style Heading 1 + 12 pt Bold Centered"/>
    <w:basedOn w:val="10"/>
    <w:rsid w:val="0091545E"/>
    <w:pPr>
      <w:keepLines/>
      <w:pageBreakBefore w:val="0"/>
      <w:pBdr>
        <w:top w:val="none" w:sz="0" w:space="0" w:color="auto"/>
        <w:left w:val="none" w:sz="0" w:space="0" w:color="auto"/>
        <w:bottom w:val="none" w:sz="0" w:space="0" w:color="auto"/>
        <w:right w:val="none" w:sz="0" w:space="0" w:color="auto"/>
      </w:pBdr>
      <w:suppressAutoHyphens w:val="0"/>
      <w:spacing w:before="0" w:after="0"/>
      <w:jc w:val="center"/>
    </w:pPr>
    <w:rPr>
      <w:rFonts w:eastAsia="MS Mincho" w:cs="Times New Roman"/>
      <w:color w:val="auto"/>
      <w:sz w:val="22"/>
      <w:szCs w:val="24"/>
      <w:lang w:val="el-GR" w:eastAsia="ja-JP"/>
    </w:rPr>
  </w:style>
  <w:style w:type="character" w:customStyle="1" w:styleId="Heading1ITChaptersChar">
    <w:name w:val="Heading 1;IT Chapters Char"/>
    <w:rsid w:val="0091545E"/>
    <w:rPr>
      <w:rFonts w:ascii="Arial" w:hAnsi="Arial"/>
      <w:b/>
      <w:sz w:val="22"/>
      <w:lang w:val="el-GR" w:eastAsia="en-US" w:bidi="ar-SA"/>
    </w:rPr>
  </w:style>
  <w:style w:type="paragraph" w:customStyle="1" w:styleId="Normal">
    <w:name w:val="Normal +"/>
    <w:basedOn w:val="a6"/>
    <w:rsid w:val="0091545E"/>
    <w:rPr>
      <w:rFonts w:eastAsia="MS Mincho"/>
      <w:kern w:val="28"/>
      <w:lang w:val="en-US"/>
    </w:rPr>
  </w:style>
  <w:style w:type="paragraph" w:customStyle="1" w:styleId="Specbody">
    <w:name w:val="Spec_body"/>
    <w:basedOn w:val="a6"/>
    <w:rsid w:val="0091545E"/>
    <w:pPr>
      <w:spacing w:after="120"/>
      <w:jc w:val="both"/>
    </w:pPr>
    <w:rPr>
      <w:lang w:eastAsia="en-US"/>
    </w:rPr>
  </w:style>
  <w:style w:type="paragraph" w:customStyle="1" w:styleId="Speccentered">
    <w:name w:val="Spec_centered"/>
    <w:basedOn w:val="a6"/>
    <w:rsid w:val="0091545E"/>
    <w:pPr>
      <w:spacing w:after="120"/>
      <w:jc w:val="center"/>
    </w:pPr>
    <w:rPr>
      <w:rFonts w:eastAsia="Arial Unicode MS"/>
      <w:lang w:eastAsia="en-US"/>
    </w:rPr>
  </w:style>
  <w:style w:type="character" w:customStyle="1" w:styleId="Heading2ITChapterChar">
    <w:name w:val="Heading 2 IT Chapter Char"/>
    <w:rsid w:val="0091545E"/>
  </w:style>
  <w:style w:type="paragraph" w:customStyle="1" w:styleId="afff4">
    <w:name w:val="ΝΟΡΜΑΛ"/>
    <w:basedOn w:val="a6"/>
    <w:rsid w:val="0091545E"/>
    <w:pPr>
      <w:spacing w:before="240"/>
      <w:jc w:val="both"/>
    </w:pPr>
    <w:rPr>
      <w:rFonts w:ascii="Arial" w:hAnsi="Arial" w:cs="Arial"/>
      <w:lang w:eastAsia="en-US"/>
    </w:rPr>
  </w:style>
  <w:style w:type="paragraph" w:customStyle="1" w:styleId="TableText0">
    <w:name w:val="Table Text"/>
    <w:basedOn w:val="a6"/>
    <w:rsid w:val="0091545E"/>
    <w:pPr>
      <w:widowControl w:val="0"/>
      <w:overflowPunct w:val="0"/>
      <w:autoSpaceDE w:val="0"/>
      <w:autoSpaceDN w:val="0"/>
      <w:adjustRightInd w:val="0"/>
      <w:textAlignment w:val="baseline"/>
    </w:pPr>
    <w:rPr>
      <w:rFonts w:ascii="CG Times" w:hAnsi="CG Times"/>
      <w:sz w:val="20"/>
      <w:szCs w:val="20"/>
    </w:rPr>
  </w:style>
  <w:style w:type="paragraph" w:customStyle="1" w:styleId="Bulletn">
    <w:name w:val="Bulletn"/>
    <w:basedOn w:val="a6"/>
    <w:rsid w:val="0091545E"/>
    <w:pPr>
      <w:tabs>
        <w:tab w:val="num" w:pos="1080"/>
      </w:tabs>
      <w:overflowPunct w:val="0"/>
      <w:autoSpaceDE w:val="0"/>
      <w:autoSpaceDN w:val="0"/>
      <w:adjustRightInd w:val="0"/>
      <w:spacing w:before="120" w:line="300" w:lineRule="atLeast"/>
      <w:jc w:val="both"/>
      <w:textAlignment w:val="baseline"/>
    </w:pPr>
    <w:rPr>
      <w:rFonts w:ascii="Arial" w:hAnsi="Arial"/>
      <w:iCs/>
      <w:szCs w:val="20"/>
      <w:lang w:eastAsia="en-US"/>
    </w:rPr>
  </w:style>
  <w:style w:type="paragraph" w:customStyle="1" w:styleId="StyleHeading7TahomaBoldUnderlineBefore6ptLinespac">
    <w:name w:val="Style Heading 7 + Tahoma Bold Underline Before:  6 pt Line spac..."/>
    <w:basedOn w:val="7"/>
    <w:rsid w:val="0091545E"/>
    <w:pPr>
      <w:keepNext w:val="0"/>
      <w:numPr>
        <w:ilvl w:val="6"/>
      </w:numPr>
      <w:tabs>
        <w:tab w:val="num" w:pos="360"/>
      </w:tabs>
      <w:spacing w:before="120" w:after="60" w:line="300" w:lineRule="atLeast"/>
      <w:jc w:val="left"/>
    </w:pPr>
    <w:rPr>
      <w:rFonts w:ascii="Tahoma" w:hAnsi="Tahoma"/>
      <w:bCs/>
      <w:u w:val="single"/>
      <w:lang w:eastAsia="el-GR"/>
    </w:rPr>
  </w:style>
  <w:style w:type="paragraph" w:customStyle="1" w:styleId="WW-BodyText2">
    <w:name w:val="WW-Body Text 2"/>
    <w:basedOn w:val="a6"/>
    <w:rsid w:val="0091545E"/>
    <w:pPr>
      <w:suppressAutoHyphens/>
    </w:pPr>
    <w:rPr>
      <w:szCs w:val="20"/>
      <w:lang w:eastAsia="ar-SA"/>
    </w:rPr>
  </w:style>
  <w:style w:type="paragraph" w:customStyle="1" w:styleId="WW-">
    <w:name w:val="WW-Περιεχόμενα πίνακα"/>
    <w:basedOn w:val="af6"/>
    <w:rsid w:val="0091545E"/>
    <w:pPr>
      <w:suppressLineNumbers/>
      <w:spacing w:after="0"/>
    </w:pPr>
    <w:rPr>
      <w:rFonts w:ascii="Times New Roman" w:hAnsi="Times New Roman" w:cs="Times New Roman"/>
      <w:sz w:val="24"/>
      <w:szCs w:val="20"/>
      <w:lang w:val="en-US" w:eastAsia="ar-SA"/>
    </w:rPr>
  </w:style>
  <w:style w:type="character" w:customStyle="1" w:styleId="NormalmystyleChar">
    <w:name w:val="Normal.mystyle Char"/>
    <w:rsid w:val="0091545E"/>
    <w:rPr>
      <w:rFonts w:ascii="Tahoma" w:hAnsi="Tahoma"/>
      <w:sz w:val="22"/>
      <w:szCs w:val="22"/>
      <w:lang w:val="el-GR" w:eastAsia="en-US" w:bidi="ar-SA"/>
    </w:rPr>
  </w:style>
  <w:style w:type="paragraph" w:customStyle="1" w:styleId="para-1">
    <w:name w:val="para-1"/>
    <w:basedOn w:val="a6"/>
    <w:rsid w:val="0091545E"/>
    <w:pPr>
      <w:tabs>
        <w:tab w:val="left" w:pos="1021"/>
        <w:tab w:val="left" w:pos="1588"/>
        <w:tab w:val="left" w:pos="2155"/>
        <w:tab w:val="left" w:pos="2722"/>
        <w:tab w:val="left" w:pos="3289"/>
      </w:tabs>
      <w:ind w:left="1021" w:hanging="1021"/>
      <w:jc w:val="both"/>
    </w:pPr>
    <w:rPr>
      <w:rFonts w:ascii="Arial" w:hAnsi="Arial"/>
      <w:spacing w:val="5"/>
      <w:szCs w:val="20"/>
    </w:rPr>
  </w:style>
  <w:style w:type="table" w:styleId="afff5">
    <w:name w:val="Table Grid"/>
    <w:basedOn w:val="a8"/>
    <w:uiPriority w:val="39"/>
    <w:rsid w:val="0091545E"/>
    <w:pPr>
      <w:spacing w:after="0" w:line="312" w:lineRule="auto"/>
    </w:pPr>
    <w:rPr>
      <w:rFonts w:ascii="Cambria" w:eastAsia="Times New Roman" w:hAnsi="Cambria" w:cs="Tahoma"/>
      <w:color w:val="00000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a6"/>
    <w:rsid w:val="0091545E"/>
    <w:pPr>
      <w:spacing w:after="160" w:line="240" w:lineRule="exact"/>
    </w:pPr>
    <w:rPr>
      <w:lang w:val="en-US" w:eastAsia="en-US"/>
    </w:rPr>
  </w:style>
  <w:style w:type="paragraph" w:customStyle="1" w:styleId="CharCharChar">
    <w:name w:val="Char Char Char"/>
    <w:basedOn w:val="a6"/>
    <w:rsid w:val="0091545E"/>
    <w:pPr>
      <w:spacing w:after="160" w:line="240" w:lineRule="exact"/>
    </w:pPr>
    <w:rPr>
      <w:lang w:val="en-US" w:eastAsia="en-US"/>
    </w:rPr>
  </w:style>
  <w:style w:type="paragraph" w:customStyle="1" w:styleId="tableclose">
    <w:name w:val="tableclose"/>
    <w:basedOn w:val="a6"/>
    <w:rsid w:val="0091545E"/>
    <w:pPr>
      <w:numPr>
        <w:numId w:val="28"/>
      </w:numPr>
    </w:pPr>
    <w:rPr>
      <w:rFonts w:ascii="Arial" w:eastAsia="MS Mincho" w:hAnsi="Arial" w:cs="Arial"/>
      <w:sz w:val="20"/>
      <w:szCs w:val="20"/>
      <w:lang w:eastAsia="ja-JP"/>
    </w:rPr>
  </w:style>
  <w:style w:type="paragraph" w:customStyle="1" w:styleId="BodyText9">
    <w:name w:val="Body Text 9"/>
    <w:rsid w:val="0091545E"/>
    <w:pPr>
      <w:spacing w:before="120" w:after="120" w:line="240" w:lineRule="auto"/>
      <w:jc w:val="both"/>
    </w:pPr>
    <w:rPr>
      <w:rFonts w:ascii="Arial" w:eastAsia="Times New Roman" w:hAnsi="Arial" w:cs="Arial"/>
      <w:color w:val="000000"/>
    </w:rPr>
  </w:style>
  <w:style w:type="character" w:customStyle="1" w:styleId="afff6">
    <w:name w:val="Σώμα κειμένου_"/>
    <w:link w:val="62"/>
    <w:uiPriority w:val="99"/>
    <w:locked/>
    <w:rsid w:val="0091545E"/>
    <w:rPr>
      <w:rFonts w:ascii="Arial" w:hAnsi="Arial" w:cs="Arial"/>
      <w:sz w:val="21"/>
      <w:szCs w:val="21"/>
      <w:shd w:val="clear" w:color="auto" w:fill="FFFFFF"/>
    </w:rPr>
  </w:style>
  <w:style w:type="paragraph" w:customStyle="1" w:styleId="62">
    <w:name w:val="Σώμα κειμένου6"/>
    <w:basedOn w:val="a6"/>
    <w:link w:val="afff6"/>
    <w:uiPriority w:val="99"/>
    <w:rsid w:val="0091545E"/>
    <w:pPr>
      <w:widowControl w:val="0"/>
      <w:shd w:val="clear" w:color="auto" w:fill="FFFFFF"/>
      <w:spacing w:before="60" w:after="240" w:line="230" w:lineRule="exact"/>
      <w:ind w:hanging="800"/>
      <w:jc w:val="center"/>
    </w:pPr>
    <w:rPr>
      <w:rFonts w:ascii="Arial" w:eastAsiaTheme="minorHAnsi" w:hAnsi="Arial" w:cs="Arial"/>
      <w:color w:val="auto"/>
      <w:sz w:val="21"/>
      <w:szCs w:val="21"/>
      <w:lang w:eastAsia="en-US"/>
    </w:rPr>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11 Char Char2 Char Char"/>
    <w:rsid w:val="0091545E"/>
    <w:rPr>
      <w:rFonts w:ascii="Arial" w:hAnsi="Arial"/>
      <w:b/>
      <w:bCs/>
      <w:sz w:val="22"/>
      <w:szCs w:val="28"/>
      <w:lang w:val="el-GR" w:eastAsia="el-GR" w:bidi="ar-SA"/>
    </w:rPr>
  </w:style>
  <w:style w:type="paragraph" w:customStyle="1" w:styleId="HEAD2">
    <w:name w:val="HEAD 2"/>
    <w:basedOn w:val="a6"/>
    <w:rsid w:val="0091545E"/>
    <w:pPr>
      <w:keepNext/>
      <w:overflowPunct w:val="0"/>
      <w:autoSpaceDE w:val="0"/>
      <w:autoSpaceDN w:val="0"/>
      <w:adjustRightInd w:val="0"/>
      <w:spacing w:before="240" w:after="120"/>
      <w:textAlignment w:val="baseline"/>
    </w:pPr>
    <w:rPr>
      <w:rFonts w:ascii="Arial" w:hAnsi="Arial"/>
      <w:b/>
      <w:smallCaps/>
      <w:sz w:val="30"/>
      <w:szCs w:val="30"/>
      <w:lang w:eastAsia="en-US"/>
    </w:rPr>
  </w:style>
  <w:style w:type="paragraph" w:customStyle="1" w:styleId="HEAD1">
    <w:name w:val="HEAD 1"/>
    <w:basedOn w:val="a6"/>
    <w:next w:val="a6"/>
    <w:rsid w:val="0091545E"/>
    <w:pPr>
      <w:overflowPunct w:val="0"/>
      <w:autoSpaceDE w:val="0"/>
      <w:autoSpaceDN w:val="0"/>
      <w:adjustRightInd w:val="0"/>
      <w:spacing w:before="240" w:after="240"/>
      <w:jc w:val="center"/>
      <w:textAlignment w:val="baseline"/>
      <w:outlineLvl w:val="0"/>
    </w:pPr>
    <w:rPr>
      <w:rFonts w:ascii="Arial" w:hAnsi="Arial"/>
      <w:b/>
      <w:smallCaps/>
      <w:sz w:val="36"/>
      <w:szCs w:val="36"/>
      <w:lang w:eastAsia="en-US"/>
    </w:rPr>
  </w:style>
  <w:style w:type="paragraph" w:customStyle="1" w:styleId="StyleArial15ptBoldBlueSmallcapsJustifiedRight-0c">
    <w:name w:val="Style Arial 15 pt Bold Blue Small caps Justified Right:  -0 c..."/>
    <w:basedOn w:val="a6"/>
    <w:rsid w:val="0091545E"/>
    <w:pPr>
      <w:spacing w:after="120"/>
      <w:ind w:right="-2"/>
      <w:jc w:val="both"/>
    </w:pPr>
    <w:rPr>
      <w:rFonts w:ascii="Arial" w:hAnsi="Arial"/>
      <w:b/>
      <w:bCs/>
      <w:smallCaps/>
      <w:sz w:val="30"/>
      <w:szCs w:val="30"/>
    </w:rPr>
  </w:style>
  <w:style w:type="paragraph" w:customStyle="1" w:styleId="Bullet1">
    <w:name w:val="Bullet1"/>
    <w:basedOn w:val="a6"/>
    <w:autoRedefine/>
    <w:rsid w:val="0091545E"/>
    <w:pPr>
      <w:numPr>
        <w:numId w:val="29"/>
      </w:numPr>
      <w:tabs>
        <w:tab w:val="num" w:pos="1080"/>
      </w:tabs>
      <w:spacing w:before="120"/>
      <w:ind w:left="1080" w:hanging="360"/>
      <w:jc w:val="both"/>
    </w:pPr>
    <w:rPr>
      <w:szCs w:val="20"/>
      <w:lang w:val="en-US" w:eastAsia="en-US"/>
    </w:rPr>
  </w:style>
  <w:style w:type="paragraph" w:customStyle="1" w:styleId="BodyRFP">
    <w:name w:val="Body RFP"/>
    <w:basedOn w:val="a6"/>
    <w:rsid w:val="0091545E"/>
    <w:pPr>
      <w:spacing w:line="360" w:lineRule="auto"/>
      <w:jc w:val="both"/>
    </w:pPr>
    <w:rPr>
      <w:rFonts w:ascii="Arial" w:hAnsi="Arial"/>
      <w:sz w:val="20"/>
    </w:rPr>
  </w:style>
  <w:style w:type="paragraph" w:customStyle="1" w:styleId="StyleHeading413pt">
    <w:name w:val="Style Heading 4 + 13 pt"/>
    <w:basedOn w:val="4"/>
    <w:rsid w:val="0091545E"/>
    <w:pPr>
      <w:keepNext w:val="0"/>
      <w:numPr>
        <w:ilvl w:val="3"/>
        <w:numId w:val="15"/>
      </w:numPr>
      <w:tabs>
        <w:tab w:val="num" w:pos="1134"/>
      </w:tabs>
      <w:suppressAutoHyphens w:val="0"/>
      <w:spacing w:before="100" w:beforeAutospacing="1" w:after="0" w:line="360" w:lineRule="auto"/>
      <w:ind w:left="1032" w:hanging="862"/>
      <w:jc w:val="left"/>
    </w:pPr>
    <w:rPr>
      <w:b w:val="0"/>
      <w:sz w:val="26"/>
      <w:u w:val="single"/>
      <w:lang w:val="el-GR" w:eastAsia="el-GR"/>
    </w:rPr>
  </w:style>
  <w:style w:type="paragraph" w:customStyle="1" w:styleId="Char1">
    <w:name w:val="Char1"/>
    <w:basedOn w:val="a6"/>
    <w:rsid w:val="0091545E"/>
    <w:pPr>
      <w:numPr>
        <w:numId w:val="17"/>
      </w:numPr>
      <w:spacing w:after="160" w:line="240" w:lineRule="exact"/>
    </w:pPr>
    <w:rPr>
      <w:rFonts w:ascii="Verdana" w:hAnsi="Verdana"/>
      <w:sz w:val="20"/>
      <w:szCs w:val="20"/>
      <w:lang w:val="en-US" w:eastAsia="en-US"/>
    </w:rPr>
  </w:style>
  <w:style w:type="paragraph" w:customStyle="1" w:styleId="Bullet2">
    <w:name w:val="Bullet 2"/>
    <w:basedOn w:val="a6"/>
    <w:rsid w:val="0091545E"/>
    <w:pPr>
      <w:numPr>
        <w:numId w:val="4"/>
      </w:numPr>
      <w:spacing w:after="120"/>
      <w:jc w:val="both"/>
    </w:pPr>
    <w:rPr>
      <w:rFonts w:ascii="Arial" w:hAnsi="Arial"/>
      <w:lang w:eastAsia="en-US"/>
    </w:rPr>
  </w:style>
  <w:style w:type="paragraph" w:customStyle="1" w:styleId="CaptionTable0">
    <w:name w:val="Caption Table"/>
    <w:basedOn w:val="af8"/>
    <w:rsid w:val="0091545E"/>
    <w:pPr>
      <w:suppressLineNumbers w:val="0"/>
      <w:tabs>
        <w:tab w:val="left" w:pos="1304"/>
      </w:tabs>
      <w:suppressAutoHyphens w:val="0"/>
      <w:overflowPunct w:val="0"/>
      <w:autoSpaceDE w:val="0"/>
      <w:autoSpaceDN w:val="0"/>
      <w:adjustRightInd w:val="0"/>
      <w:spacing w:before="0"/>
      <w:jc w:val="center"/>
      <w:textAlignment w:val="baseline"/>
    </w:pPr>
    <w:rPr>
      <w:rFonts w:ascii="Arial" w:hAnsi="Arial" w:cs="Times New Roman"/>
      <w:b/>
      <w:bCs/>
      <w:i w:val="0"/>
      <w:iCs w:val="0"/>
      <w:szCs w:val="20"/>
      <w:lang w:val="el-GR" w:eastAsia="en-US"/>
    </w:rPr>
  </w:style>
  <w:style w:type="paragraph" w:customStyle="1" w:styleId="Bullet3">
    <w:name w:val="Bullet 3"/>
    <w:basedOn w:val="a6"/>
    <w:rsid w:val="0091545E"/>
    <w:pPr>
      <w:tabs>
        <w:tab w:val="left" w:pos="851"/>
      </w:tabs>
      <w:spacing w:after="120"/>
      <w:ind w:left="851" w:hanging="284"/>
      <w:jc w:val="both"/>
    </w:pPr>
    <w:rPr>
      <w:rFonts w:ascii="Arial" w:hAnsi="Arial"/>
      <w:lang w:val="en-GB" w:eastAsia="en-US"/>
    </w:rPr>
  </w:style>
  <w:style w:type="paragraph" w:customStyle="1" w:styleId="TabletextCharChar">
    <w:name w:val="Table text Char Char"/>
    <w:basedOn w:val="a6"/>
    <w:semiHidden/>
    <w:rsid w:val="0091545E"/>
    <w:pPr>
      <w:widowControl w:val="0"/>
      <w:spacing w:after="120"/>
    </w:pPr>
    <w:rPr>
      <w:szCs w:val="20"/>
      <w:lang w:eastAsia="en-US"/>
    </w:rPr>
  </w:style>
  <w:style w:type="character" w:customStyle="1" w:styleId="TabletextCharCharChar">
    <w:name w:val="Table text Char Char Char"/>
    <w:rsid w:val="0091545E"/>
    <w:rPr>
      <w:rFonts w:ascii="Tahoma" w:hAnsi="Tahoma"/>
      <w:sz w:val="22"/>
      <w:lang w:val="el-GR" w:eastAsia="en-US" w:bidi="ar-SA"/>
    </w:rPr>
  </w:style>
  <w:style w:type="paragraph" w:customStyle="1" w:styleId="Table">
    <w:name w:val="Table"/>
    <w:basedOn w:val="a6"/>
    <w:rsid w:val="0091545E"/>
    <w:pPr>
      <w:spacing w:after="120"/>
    </w:pPr>
    <w:rPr>
      <w:lang w:eastAsia="en-US"/>
    </w:rPr>
  </w:style>
  <w:style w:type="paragraph" w:customStyle="1" w:styleId="Tabletitle">
    <w:name w:val="Table_title"/>
    <w:basedOn w:val="Table"/>
    <w:rsid w:val="0091545E"/>
    <w:pPr>
      <w:numPr>
        <w:numId w:val="18"/>
      </w:numPr>
    </w:pPr>
    <w:rPr>
      <w:b/>
    </w:rPr>
  </w:style>
  <w:style w:type="paragraph" w:customStyle="1" w:styleId="Numbers">
    <w:name w:val="Numbers"/>
    <w:basedOn w:val="a6"/>
    <w:rsid w:val="0091545E"/>
    <w:pPr>
      <w:tabs>
        <w:tab w:val="num" w:pos="360"/>
      </w:tabs>
      <w:spacing w:after="120"/>
      <w:ind w:left="357" w:hanging="357"/>
      <w:jc w:val="both"/>
    </w:pPr>
    <w:rPr>
      <w:rFonts w:cs="Arial"/>
      <w:lang w:eastAsia="en-US"/>
    </w:rPr>
  </w:style>
  <w:style w:type="paragraph" w:customStyle="1" w:styleId="Spectitle">
    <w:name w:val="Spec_title"/>
    <w:basedOn w:val="a6"/>
    <w:rsid w:val="0091545E"/>
    <w:pPr>
      <w:keepLines/>
      <w:numPr>
        <w:numId w:val="30"/>
      </w:numPr>
      <w:spacing w:after="120"/>
      <w:jc w:val="both"/>
    </w:pPr>
    <w:rPr>
      <w:b/>
      <w:lang w:eastAsia="en-US"/>
    </w:rPr>
  </w:style>
  <w:style w:type="paragraph" w:customStyle="1" w:styleId="Specbullet">
    <w:name w:val="Spec_bullet"/>
    <w:basedOn w:val="Specbody"/>
    <w:rsid w:val="0091545E"/>
  </w:style>
  <w:style w:type="paragraph" w:customStyle="1" w:styleId="Specnumbered">
    <w:name w:val="Spec_numbered"/>
    <w:basedOn w:val="31"/>
    <w:rsid w:val="0091545E"/>
    <w:pPr>
      <w:keepNext w:val="0"/>
      <w:numPr>
        <w:numId w:val="31"/>
      </w:numPr>
      <w:tabs>
        <w:tab w:val="num" w:pos="360"/>
        <w:tab w:val="num" w:pos="1008"/>
      </w:tabs>
      <w:suppressAutoHyphens w:val="0"/>
      <w:spacing w:before="0" w:after="120"/>
      <w:ind w:left="1008" w:hanging="1008"/>
    </w:pPr>
    <w:rPr>
      <w:rFonts w:ascii="Times New Roman" w:hAnsi="Times New Roman"/>
      <w:bCs w:val="0"/>
      <w:szCs w:val="20"/>
      <w:lang w:val="el-GR" w:eastAsia="en-US"/>
    </w:rPr>
  </w:style>
  <w:style w:type="paragraph" w:customStyle="1" w:styleId="Specnumberedtitle">
    <w:name w:val="Spec_numbered_title"/>
    <w:basedOn w:val="Specnumbered"/>
    <w:rsid w:val="0091545E"/>
    <w:pPr>
      <w:tabs>
        <w:tab w:val="clear" w:pos="1008"/>
        <w:tab w:val="num" w:pos="864"/>
      </w:tabs>
      <w:ind w:left="864" w:hanging="864"/>
    </w:pPr>
  </w:style>
  <w:style w:type="paragraph" w:customStyle="1" w:styleId="Heading3N">
    <w:name w:val="Heading 3 N"/>
    <w:basedOn w:val="31"/>
    <w:rsid w:val="0091545E"/>
    <w:pPr>
      <w:numPr>
        <w:ilvl w:val="2"/>
      </w:numPr>
      <w:tabs>
        <w:tab w:val="num" w:pos="360"/>
        <w:tab w:val="num" w:pos="720"/>
      </w:tabs>
      <w:suppressAutoHyphens w:val="0"/>
      <w:spacing w:before="0" w:after="120"/>
      <w:ind w:left="720" w:hanging="720"/>
    </w:pPr>
    <w:rPr>
      <w:rFonts w:ascii="Times New Roman" w:hAnsi="Times New Roman"/>
      <w:bCs w:val="0"/>
      <w:sz w:val="26"/>
      <w:szCs w:val="20"/>
      <w:lang w:val="el-GR" w:eastAsia="en-US"/>
    </w:rPr>
  </w:style>
  <w:style w:type="paragraph" w:customStyle="1" w:styleId="Specnumberedtitlel3">
    <w:name w:val="Spec_numbered_title l3"/>
    <w:basedOn w:val="Specnumberedtitle"/>
    <w:rsid w:val="0091545E"/>
    <w:pPr>
      <w:tabs>
        <w:tab w:val="clear" w:pos="864"/>
        <w:tab w:val="num" w:pos="1296"/>
      </w:tabs>
      <w:ind w:left="1296" w:hanging="1296"/>
    </w:pPr>
  </w:style>
  <w:style w:type="paragraph" w:customStyle="1" w:styleId="Specnumberedtitlel2">
    <w:name w:val="Spec_numbered_title_l2"/>
    <w:basedOn w:val="Specnumberedtitle"/>
    <w:rsid w:val="0091545E"/>
    <w:pPr>
      <w:tabs>
        <w:tab w:val="clear" w:pos="864"/>
        <w:tab w:val="num" w:pos="1152"/>
      </w:tabs>
      <w:ind w:left="1152" w:hanging="1152"/>
    </w:pPr>
  </w:style>
  <w:style w:type="paragraph" w:customStyle="1" w:styleId="Specnumberedtitlel2-3">
    <w:name w:val="Spec_numbered_title_l2-3"/>
    <w:basedOn w:val="Specnumberedtitle"/>
    <w:rsid w:val="0091545E"/>
    <w:pPr>
      <w:tabs>
        <w:tab w:val="clear" w:pos="864"/>
        <w:tab w:val="num" w:pos="1584"/>
      </w:tabs>
      <w:ind w:left="1584" w:hanging="1584"/>
    </w:pPr>
  </w:style>
  <w:style w:type="paragraph" w:customStyle="1" w:styleId="Specnumberedtitlel4">
    <w:name w:val="Spec_numbered_title_l4"/>
    <w:basedOn w:val="Specnumberedtitle"/>
    <w:rsid w:val="0091545E"/>
    <w:pPr>
      <w:tabs>
        <w:tab w:val="clear" w:pos="864"/>
        <w:tab w:val="num" w:pos="1440"/>
      </w:tabs>
      <w:ind w:left="1440" w:hanging="1440"/>
    </w:pPr>
  </w:style>
  <w:style w:type="paragraph" w:customStyle="1" w:styleId="Intable">
    <w:name w:val="Intable"/>
    <w:basedOn w:val="a6"/>
    <w:rsid w:val="0091545E"/>
    <w:pPr>
      <w:spacing w:after="120"/>
      <w:jc w:val="both"/>
    </w:pPr>
    <w:rPr>
      <w:b/>
      <w:lang w:eastAsia="en-US"/>
    </w:rPr>
  </w:style>
  <w:style w:type="paragraph" w:customStyle="1" w:styleId="Chard">
    <w:name w:val="Char"/>
    <w:basedOn w:val="a6"/>
    <w:rsid w:val="0091545E"/>
    <w:pPr>
      <w:spacing w:after="160" w:line="240" w:lineRule="exact"/>
    </w:pPr>
    <w:rPr>
      <w:rFonts w:ascii="Verdana" w:hAnsi="Verdana"/>
      <w:sz w:val="20"/>
      <w:szCs w:val="20"/>
      <w:lang w:val="en-US" w:eastAsia="en-US"/>
    </w:rPr>
  </w:style>
  <w:style w:type="character" w:customStyle="1" w:styleId="content">
    <w:name w:val="content"/>
    <w:rsid w:val="0091545E"/>
  </w:style>
  <w:style w:type="paragraph" w:customStyle="1" w:styleId="a1">
    <w:name w:val="Κουκίδες"/>
    <w:basedOn w:val="a6"/>
    <w:rsid w:val="0091545E"/>
    <w:pPr>
      <w:numPr>
        <w:numId w:val="19"/>
      </w:numPr>
      <w:spacing w:after="120" w:line="288" w:lineRule="auto"/>
    </w:pPr>
    <w:rPr>
      <w:lang w:eastAsia="en-US"/>
    </w:rPr>
  </w:style>
  <w:style w:type="paragraph" w:customStyle="1" w:styleId="1">
    <w:name w:val="Στυλ Επικεφαλίδα 1"/>
    <w:aliases w:val="H1 + Πλήρης Αριστερά:  0 εκ. Δεξιά:  005 εκ."/>
    <w:basedOn w:val="10"/>
    <w:semiHidden/>
    <w:rsid w:val="0091545E"/>
    <w:pPr>
      <w:pageBreakBefore w:val="0"/>
      <w:numPr>
        <w:numId w:val="20"/>
      </w:numPr>
      <w:pBdr>
        <w:top w:val="none" w:sz="0" w:space="0" w:color="auto"/>
        <w:left w:val="none" w:sz="0" w:space="0" w:color="auto"/>
        <w:bottom w:val="none" w:sz="0" w:space="0" w:color="auto"/>
        <w:right w:val="none" w:sz="0" w:space="0" w:color="auto"/>
      </w:pBdr>
      <w:shd w:val="clear" w:color="auto" w:fill="E6E6E6"/>
      <w:suppressAutoHyphens w:val="0"/>
      <w:spacing w:before="240" w:after="120" w:line="360" w:lineRule="auto"/>
      <w:ind w:right="28"/>
      <w:jc w:val="left"/>
    </w:pPr>
    <w:rPr>
      <w:rFonts w:ascii="Tahoma" w:hAnsi="Tahoma" w:cs="Times New Roman"/>
      <w:color w:val="auto"/>
      <w:spacing w:val="20"/>
      <w:kern w:val="28"/>
      <w:sz w:val="24"/>
      <w:szCs w:val="20"/>
      <w:lang w:val="el-GR" w:eastAsia="en-US"/>
    </w:rPr>
  </w:style>
  <w:style w:type="paragraph" w:customStyle="1" w:styleId="xl28">
    <w:name w:val="xl28"/>
    <w:basedOn w:val="a6"/>
    <w:rsid w:val="0091545E"/>
    <w:pPr>
      <w:numPr>
        <w:numId w:val="32"/>
      </w:numPr>
      <w:spacing w:before="100" w:beforeAutospacing="1" w:after="100" w:afterAutospacing="1"/>
      <w:textAlignment w:val="center"/>
    </w:pPr>
    <w:rPr>
      <w:rFonts w:ascii="Arial" w:eastAsia="Arial Unicode MS" w:hAnsi="Arial" w:cs="Arial"/>
      <w:lang w:val="en-US" w:eastAsia="en-US"/>
    </w:rPr>
  </w:style>
  <w:style w:type="paragraph" w:customStyle="1" w:styleId="xl25">
    <w:name w:val="xl25"/>
    <w:basedOn w:val="a6"/>
    <w:rsid w:val="0091545E"/>
    <w:pPr>
      <w:numPr>
        <w:numId w:val="33"/>
      </w:num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6">
    <w:name w:val="xl26"/>
    <w:basedOn w:val="a6"/>
    <w:rsid w:val="0091545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Char1CharChar">
    <w:name w:val="Char1 Char Char"/>
    <w:basedOn w:val="a6"/>
    <w:rsid w:val="0091545E"/>
    <w:pPr>
      <w:spacing w:after="160" w:line="240" w:lineRule="exact"/>
    </w:pPr>
    <w:rPr>
      <w:lang w:val="en-US" w:eastAsia="en-US"/>
    </w:rPr>
  </w:style>
  <w:style w:type="table" w:styleId="1b">
    <w:name w:val="Table Classic 1"/>
    <w:basedOn w:val="a8"/>
    <w:rsid w:val="0091545E"/>
    <w:pPr>
      <w:spacing w:after="0" w:line="240" w:lineRule="auto"/>
    </w:pPr>
    <w:rPr>
      <w:rFonts w:ascii="Tahoma" w:eastAsia="Times New Roman" w:hAnsi="Tahoma" w:cs="Tahoma"/>
      <w:color w:val="000000"/>
      <w:lang w:eastAsia="el-G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7">
    <w:name w:val="_απλή παράγραφος"/>
    <w:basedOn w:val="af6"/>
    <w:autoRedefine/>
    <w:rsid w:val="0091545E"/>
    <w:pPr>
      <w:suppressAutoHyphens w:val="0"/>
      <w:autoSpaceDE w:val="0"/>
      <w:autoSpaceDN w:val="0"/>
      <w:adjustRightInd w:val="0"/>
      <w:spacing w:before="120" w:after="120" w:line="240" w:lineRule="atLeast"/>
    </w:pPr>
    <w:rPr>
      <w:rFonts w:cs="Times New Roman"/>
      <w:sz w:val="20"/>
      <w:szCs w:val="20"/>
      <w:lang w:val="el-GR" w:eastAsia="en-US"/>
    </w:rPr>
  </w:style>
  <w:style w:type="paragraph" w:styleId="afff8">
    <w:name w:val="List Paragraph"/>
    <w:aliases w:val="Kommentar,Bullet List,FooterText,numbered,Paragraphe de liste1,lp1,Diligence Check,Bullet2,Bullet21,bl1,Bullet22,Bullet23,Bullet211,Bullet24,Bullet25,Bullet26,Bullet27,bl11,Bullet212,Bullet28,bl12,Bullet213,Bullet29,bl13,Bullet214,列出段落"/>
    <w:basedOn w:val="a6"/>
    <w:link w:val="Chare"/>
    <w:uiPriority w:val="34"/>
    <w:qFormat/>
    <w:rsid w:val="0091545E"/>
    <w:pPr>
      <w:spacing w:after="200" w:line="276" w:lineRule="auto"/>
      <w:ind w:left="-100"/>
      <w:contextualSpacing/>
    </w:pPr>
    <w:rPr>
      <w:rFonts w:ascii="Calibri" w:hAnsi="Calibri"/>
      <w:lang w:eastAsia="en-US"/>
    </w:rPr>
  </w:style>
  <w:style w:type="numbering" w:customStyle="1" w:styleId="a4">
    <w:name w:val="ΠΑΡΑΡΤΗΜΑ"/>
    <w:uiPriority w:val="99"/>
    <w:rsid w:val="0091545E"/>
    <w:pPr>
      <w:numPr>
        <w:numId w:val="35"/>
      </w:numPr>
    </w:pPr>
  </w:style>
  <w:style w:type="paragraph" w:styleId="afff9">
    <w:name w:val="TOC Heading"/>
    <w:basedOn w:val="10"/>
    <w:next w:val="a6"/>
    <w:uiPriority w:val="39"/>
    <w:semiHidden/>
    <w:unhideWhenUsed/>
    <w:qFormat/>
    <w:rsid w:val="0091545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Char1Char">
    <w:name w:val="Char1 Char"/>
    <w:basedOn w:val="a6"/>
    <w:rsid w:val="0091545E"/>
    <w:pPr>
      <w:spacing w:after="160" w:line="240" w:lineRule="exact"/>
    </w:pPr>
    <w:rPr>
      <w:lang w:val="en-US" w:eastAsia="en-US"/>
    </w:rPr>
  </w:style>
  <w:style w:type="character" w:customStyle="1" w:styleId="Tahoma">
    <w:name w:val="Στυλ Tahoma"/>
    <w:rsid w:val="0091545E"/>
    <w:rPr>
      <w:rFonts w:ascii="Tahoma" w:hAnsi="Tahoma"/>
      <w:sz w:val="22"/>
    </w:rPr>
  </w:style>
  <w:style w:type="paragraph" w:customStyle="1" w:styleId="2d">
    <w:name w:val="Κείμενο πλαισίου2"/>
    <w:basedOn w:val="a6"/>
    <w:semiHidden/>
    <w:rsid w:val="0091545E"/>
    <w:pPr>
      <w:spacing w:after="120"/>
      <w:jc w:val="both"/>
    </w:pPr>
    <w:rPr>
      <w:sz w:val="16"/>
      <w:szCs w:val="16"/>
      <w:lang w:eastAsia="en-US"/>
    </w:rPr>
  </w:style>
  <w:style w:type="character" w:customStyle="1" w:styleId="highlight">
    <w:name w:val="highlight"/>
    <w:rsid w:val="0091545E"/>
  </w:style>
  <w:style w:type="paragraph" w:customStyle="1" w:styleId="StyleHeading2Justified">
    <w:name w:val="Style Heading 2 + Justified"/>
    <w:basedOn w:val="20"/>
    <w:autoRedefine/>
    <w:rsid w:val="0091545E"/>
    <w:pPr>
      <w:keepNext w:val="0"/>
      <w:numPr>
        <w:ilvl w:val="1"/>
      </w:numPr>
      <w:pBdr>
        <w:top w:val="none" w:sz="0" w:space="0" w:color="auto"/>
        <w:left w:val="none" w:sz="0" w:space="0" w:color="auto"/>
        <w:bottom w:val="none" w:sz="0" w:space="0" w:color="auto"/>
        <w:right w:val="none" w:sz="0" w:space="0" w:color="auto"/>
      </w:pBdr>
      <w:tabs>
        <w:tab w:val="clear" w:pos="567"/>
        <w:tab w:val="num" w:pos="746"/>
        <w:tab w:val="num" w:pos="2061"/>
      </w:tabs>
      <w:suppressAutoHyphens w:val="0"/>
      <w:spacing w:before="0" w:after="0"/>
      <w:ind w:left="2061" w:hanging="360"/>
    </w:pPr>
    <w:rPr>
      <w:rFonts w:ascii="Calibri" w:hAnsi="Calibri" w:cs="Times New Roman"/>
      <w:color w:val="auto"/>
      <w:sz w:val="26"/>
      <w:szCs w:val="20"/>
      <w:lang w:val="el-GR" w:eastAsia="el-GR"/>
    </w:rPr>
  </w:style>
  <w:style w:type="paragraph" w:customStyle="1" w:styleId="StyleHeading4JustifiedBefore5ptAfter0ptLinespac1">
    <w:name w:val="Style Heading 4 + Justified Before:  5 pt After:  0 pt Line spac...1"/>
    <w:basedOn w:val="4"/>
    <w:link w:val="StyleHeading4JustifiedBefore5ptAfter0ptLinespac1Char"/>
    <w:autoRedefine/>
    <w:rsid w:val="0091545E"/>
    <w:pPr>
      <w:numPr>
        <w:ilvl w:val="3"/>
      </w:numPr>
      <w:tabs>
        <w:tab w:val="num" w:pos="360"/>
        <w:tab w:val="num" w:pos="720"/>
      </w:tabs>
      <w:suppressAutoHyphens w:val="0"/>
      <w:spacing w:before="100" w:after="0" w:line="360" w:lineRule="auto"/>
      <w:ind w:left="720" w:hanging="720"/>
    </w:pPr>
    <w:rPr>
      <w:rFonts w:ascii="Calibri" w:hAnsi="Calibri"/>
      <w:bCs w:val="0"/>
      <w:i/>
      <w:sz w:val="24"/>
      <w:szCs w:val="20"/>
    </w:rPr>
  </w:style>
  <w:style w:type="character" w:customStyle="1" w:styleId="StyleHeading4JustifiedBefore5ptAfter0ptLinespac1Char">
    <w:name w:val="Style Heading 4 + Justified Before:  5 pt After:  0 pt Line spac...1 Char"/>
    <w:link w:val="StyleHeading4JustifiedBefore5ptAfter0ptLinespac1"/>
    <w:locked/>
    <w:rsid w:val="0091545E"/>
    <w:rPr>
      <w:rFonts w:ascii="Calibri" w:eastAsia="Times New Roman" w:hAnsi="Calibri" w:cs="Tahoma"/>
      <w:b/>
      <w:i/>
      <w:color w:val="000000"/>
      <w:sz w:val="24"/>
      <w:szCs w:val="20"/>
      <w:lang w:val="en-GB" w:eastAsia="zh-CN"/>
    </w:rPr>
  </w:style>
  <w:style w:type="paragraph" w:customStyle="1" w:styleId="Skylekyp">
    <w:name w:val="Skylekyp"/>
    <w:basedOn w:val="StyleHeading4JustifiedBefore5ptAfter0ptLinespac1"/>
    <w:rsid w:val="0091545E"/>
    <w:pPr>
      <w:tabs>
        <w:tab w:val="clear" w:pos="720"/>
      </w:tabs>
    </w:pPr>
  </w:style>
  <w:style w:type="paragraph" w:customStyle="1" w:styleId="Body">
    <w:name w:val="Body"/>
    <w:rsid w:val="0091545E"/>
    <w:pPr>
      <w:widowControl w:val="0"/>
      <w:autoSpaceDE w:val="0"/>
      <w:autoSpaceDN w:val="0"/>
      <w:adjustRightInd w:val="0"/>
      <w:spacing w:before="129" w:after="129" w:line="240" w:lineRule="auto"/>
      <w:jc w:val="both"/>
    </w:pPr>
    <w:rPr>
      <w:rFonts w:ascii="HellasSouv" w:eastAsia="PMingLiU" w:hAnsi="HellasSouv" w:cs="Tahoma"/>
      <w:color w:val="000000"/>
      <w:sz w:val="24"/>
      <w:szCs w:val="24"/>
      <w:lang w:val="en-US"/>
    </w:rPr>
  </w:style>
  <w:style w:type="numbering" w:customStyle="1" w:styleId="Style5">
    <w:name w:val="Style5"/>
    <w:uiPriority w:val="99"/>
    <w:rsid w:val="0091545E"/>
    <w:pPr>
      <w:numPr>
        <w:numId w:val="36"/>
      </w:numPr>
    </w:pPr>
  </w:style>
  <w:style w:type="paragraph" w:customStyle="1" w:styleId="1c">
    <w:name w:val="Παράγραφος λίστας1"/>
    <w:basedOn w:val="a6"/>
    <w:qFormat/>
    <w:rsid w:val="0091545E"/>
    <w:pPr>
      <w:ind w:left="720"/>
    </w:pPr>
  </w:style>
  <w:style w:type="paragraph" w:customStyle="1" w:styleId="110">
    <w:name w:val="ΝΟΡΜΑΛ 1.1."/>
    <w:basedOn w:val="a6"/>
    <w:next w:val="afff4"/>
    <w:rsid w:val="0091545E"/>
    <w:pPr>
      <w:suppressAutoHyphens/>
      <w:spacing w:before="120"/>
      <w:jc w:val="both"/>
    </w:pPr>
    <w:rPr>
      <w:rFonts w:ascii="Arial" w:hAnsi="Arial"/>
      <w:b/>
      <w:lang w:eastAsia="ar-SA"/>
    </w:rPr>
  </w:style>
  <w:style w:type="numbering" w:customStyle="1" w:styleId="NoList11">
    <w:name w:val="No List11"/>
    <w:next w:val="a9"/>
    <w:uiPriority w:val="99"/>
    <w:semiHidden/>
    <w:unhideWhenUsed/>
    <w:rsid w:val="0091545E"/>
  </w:style>
  <w:style w:type="paragraph" w:customStyle="1" w:styleId="aUNISPLISTB1">
    <w:name w:val="aUNISP_LIST_B_1"/>
    <w:basedOn w:val="affa"/>
    <w:rsid w:val="0091545E"/>
    <w:pPr>
      <w:numPr>
        <w:numId w:val="37"/>
      </w:numPr>
      <w:spacing w:line="360" w:lineRule="auto"/>
      <w:jc w:val="both"/>
    </w:pPr>
    <w:rPr>
      <w:sz w:val="24"/>
    </w:rPr>
  </w:style>
  <w:style w:type="paragraph" w:customStyle="1" w:styleId="aUNISPTEXT1">
    <w:name w:val="aUNISP_TEXT_1"/>
    <w:basedOn w:val="a6"/>
    <w:rsid w:val="0091545E"/>
    <w:pPr>
      <w:spacing w:before="60" w:after="60" w:line="280" w:lineRule="atLeast"/>
      <w:jc w:val="both"/>
    </w:pPr>
    <w:rPr>
      <w:bCs/>
      <w:szCs w:val="20"/>
      <w:lang w:eastAsia="en-US"/>
    </w:rPr>
  </w:style>
  <w:style w:type="paragraph" w:customStyle="1" w:styleId="aUNHn">
    <w:name w:val="aUNH(n)"/>
    <w:basedOn w:val="10"/>
    <w:rsid w:val="0091545E"/>
    <w:pPr>
      <w:pageBreakBefore w:val="0"/>
      <w:pBdr>
        <w:top w:val="none" w:sz="0" w:space="0" w:color="auto"/>
        <w:left w:val="none" w:sz="0" w:space="0" w:color="auto"/>
        <w:bottom w:val="none" w:sz="0" w:space="0" w:color="auto"/>
        <w:right w:val="none" w:sz="0" w:space="0" w:color="auto"/>
      </w:pBdr>
      <w:suppressAutoHyphens w:val="0"/>
      <w:spacing w:before="120" w:after="360"/>
      <w:jc w:val="center"/>
    </w:pPr>
    <w:rPr>
      <w:rFonts w:ascii="Times New Roman" w:hAnsi="Times New Roman" w:cs="Times New Roman"/>
      <w:bCs w:val="0"/>
      <w:color w:val="auto"/>
      <w:kern w:val="28"/>
      <w:sz w:val="30"/>
      <w:szCs w:val="20"/>
      <w:lang w:val="el-GR" w:eastAsia="en-US"/>
    </w:rPr>
  </w:style>
  <w:style w:type="paragraph" w:customStyle="1" w:styleId="aUNHnn">
    <w:name w:val="aUNH(n.n)"/>
    <w:basedOn w:val="20"/>
    <w:rsid w:val="0091545E"/>
    <w:pPr>
      <w:pBdr>
        <w:top w:val="none" w:sz="0" w:space="0" w:color="auto"/>
        <w:left w:val="none" w:sz="0" w:space="0" w:color="auto"/>
        <w:bottom w:val="none" w:sz="0" w:space="0" w:color="auto"/>
        <w:right w:val="none" w:sz="0" w:space="0" w:color="auto"/>
      </w:pBdr>
      <w:tabs>
        <w:tab w:val="clear" w:pos="567"/>
      </w:tabs>
      <w:suppressAutoHyphens w:val="0"/>
      <w:spacing w:before="120" w:after="120"/>
      <w:ind w:left="0" w:firstLine="0"/>
      <w:jc w:val="left"/>
    </w:pPr>
    <w:rPr>
      <w:rFonts w:ascii="Times New Roman" w:hAnsi="Times New Roman" w:cs="Times New Roman"/>
      <w:color w:val="auto"/>
      <w:sz w:val="28"/>
      <w:szCs w:val="20"/>
      <w:lang w:val="en-US" w:eastAsia="en-US"/>
    </w:rPr>
  </w:style>
  <w:style w:type="paragraph" w:customStyle="1" w:styleId="aUNHnnn">
    <w:name w:val="aUNH(n.n.n)"/>
    <w:basedOn w:val="a6"/>
    <w:rsid w:val="0091545E"/>
    <w:pPr>
      <w:keepNext/>
      <w:spacing w:before="180"/>
      <w:jc w:val="both"/>
      <w:outlineLvl w:val="2"/>
    </w:pPr>
    <w:rPr>
      <w:b/>
      <w:sz w:val="26"/>
      <w:szCs w:val="20"/>
      <w:lang w:eastAsia="en-US"/>
    </w:rPr>
  </w:style>
  <w:style w:type="paragraph" w:customStyle="1" w:styleId="aUNHnnnn">
    <w:name w:val="aUNH(n.n.n.n)"/>
    <w:basedOn w:val="aUNHnnn"/>
    <w:rsid w:val="0091545E"/>
    <w:pPr>
      <w:outlineLvl w:val="3"/>
    </w:pPr>
    <w:rPr>
      <w:bCs/>
      <w:sz w:val="24"/>
    </w:rPr>
  </w:style>
  <w:style w:type="paragraph" w:customStyle="1" w:styleId="aUNISPLISTB2">
    <w:name w:val="aUNISP_LIST_B_2"/>
    <w:basedOn w:val="2"/>
    <w:rsid w:val="0091545E"/>
    <w:pPr>
      <w:numPr>
        <w:numId w:val="39"/>
      </w:numPr>
      <w:spacing w:after="80" w:line="280" w:lineRule="atLeast"/>
      <w:jc w:val="both"/>
    </w:pPr>
    <w:rPr>
      <w:sz w:val="24"/>
      <w:lang w:val="en-US"/>
    </w:rPr>
  </w:style>
  <w:style w:type="paragraph" w:customStyle="1" w:styleId="aUNISPLISTB3">
    <w:name w:val="aUNISP_LIST_B_3"/>
    <w:basedOn w:val="aUNISPLISTB2"/>
    <w:rsid w:val="0091545E"/>
    <w:pPr>
      <w:numPr>
        <w:numId w:val="38"/>
      </w:numPr>
    </w:pPr>
    <w:rPr>
      <w:lang w:val="el-GR"/>
    </w:rPr>
  </w:style>
  <w:style w:type="paragraph" w:customStyle="1" w:styleId="aUNISPMATHS">
    <w:name w:val="aUNISP_MATHS"/>
    <w:basedOn w:val="aUNISPTEXT1"/>
    <w:rsid w:val="0091545E"/>
    <w:pPr>
      <w:widowControl w:val="0"/>
      <w:spacing w:before="0" w:after="0"/>
      <w:ind w:left="567"/>
      <w:jc w:val="left"/>
    </w:pPr>
  </w:style>
  <w:style w:type="paragraph" w:customStyle="1" w:styleId="aUNISPTABLETITLE">
    <w:name w:val="aUNISP_TABLE_TITLE"/>
    <w:basedOn w:val="aUNISPTEXT1"/>
    <w:rsid w:val="0091545E"/>
    <w:pPr>
      <w:keepNext/>
      <w:jc w:val="center"/>
    </w:pPr>
    <w:rPr>
      <w:i/>
    </w:rPr>
  </w:style>
  <w:style w:type="paragraph" w:customStyle="1" w:styleId="IndexBase">
    <w:name w:val="Index Base"/>
    <w:basedOn w:val="a6"/>
    <w:rsid w:val="0091545E"/>
    <w:pPr>
      <w:spacing w:line="240" w:lineRule="atLeast"/>
      <w:ind w:left="360" w:hanging="360"/>
    </w:pPr>
    <w:rPr>
      <w:rFonts w:ascii="Arial" w:hAnsi="Arial"/>
      <w:spacing w:val="-5"/>
      <w:sz w:val="18"/>
      <w:szCs w:val="20"/>
      <w:lang w:val="en-AU" w:eastAsia="en-US"/>
    </w:rPr>
  </w:style>
  <w:style w:type="character" w:customStyle="1" w:styleId="Heading2Char2">
    <w:name w:val="Heading 2 Char2"/>
    <w:aliases w:val="h2 Char,Heading Bug Char,H2 Char,Sub-Head1 Char,Heading 2- no# Char,H21 Char,H22 Char,H23 Char,H2Normal Char,2 Char,Header 2 Char,_επικεφαλίδα 2 Char,Headline 2 Char,headi Char,heading2 Char,h21 Char,h22 Char,21 Char,l2 Char,e2 Char"/>
    <w:semiHidden/>
    <w:rsid w:val="0091545E"/>
    <w:rPr>
      <w:rFonts w:ascii="Cambria" w:eastAsia="Times New Roman" w:hAnsi="Cambria" w:cs="Times New Roman"/>
      <w:b/>
      <w:bCs/>
      <w:color w:val="4F81BD"/>
      <w:sz w:val="26"/>
      <w:szCs w:val="26"/>
      <w:lang w:val="en-GB" w:eastAsia="en-US"/>
    </w:rPr>
  </w:style>
  <w:style w:type="character" w:customStyle="1" w:styleId="Heading4Char2">
    <w:name w:val="Heading 4 Char2"/>
    <w:aliases w:val="Heading 4 Char1 Char,Heading 4 Char Char Char,Heading 4 Char2 Char Char Char,Heading 4 Char1 Char Char Char Char,Heading 4 Char Char Char Char Char Char,Heading 4 Char Char1 Char Char Char,Heading 4 Char1 Char1 Char Char,Char Char,4 Char"/>
    <w:uiPriority w:val="9"/>
    <w:semiHidden/>
    <w:rsid w:val="0091545E"/>
    <w:rPr>
      <w:rFonts w:ascii="Cambria" w:eastAsia="Times New Roman" w:hAnsi="Cambria" w:cs="Times New Roman"/>
      <w:b/>
      <w:bCs/>
      <w:i/>
      <w:iCs/>
      <w:color w:val="4F81BD"/>
      <w:sz w:val="24"/>
      <w:szCs w:val="24"/>
      <w:lang w:val="en-GB" w:eastAsia="en-US"/>
    </w:rPr>
  </w:style>
  <w:style w:type="character" w:customStyle="1" w:styleId="Heading7Char1">
    <w:name w:val="Heading 7 Char1"/>
    <w:aliases w:val="Επικεφαλίδα 7 Char Char Char Char,Επικεφαλίδα 7 Char Char Char2"/>
    <w:uiPriority w:val="9"/>
    <w:semiHidden/>
    <w:rsid w:val="0091545E"/>
    <w:rPr>
      <w:rFonts w:ascii="Cambria" w:eastAsia="Times New Roman" w:hAnsi="Cambria" w:cs="Times New Roman"/>
      <w:i/>
      <w:iCs/>
      <w:color w:val="404040"/>
      <w:sz w:val="24"/>
      <w:szCs w:val="24"/>
      <w:lang w:val="en-GB" w:eastAsia="en-US"/>
    </w:rPr>
  </w:style>
  <w:style w:type="character" w:customStyle="1" w:styleId="HeaderChar1">
    <w:name w:val="Header Char1"/>
    <w:aliases w:val="hd Char"/>
    <w:uiPriority w:val="99"/>
    <w:semiHidden/>
    <w:rsid w:val="0091545E"/>
    <w:rPr>
      <w:sz w:val="24"/>
      <w:szCs w:val="24"/>
      <w:lang w:val="en-GB" w:eastAsia="en-US"/>
    </w:rPr>
  </w:style>
  <w:style w:type="character" w:customStyle="1" w:styleId="FooterChar1">
    <w:name w:val="Footer Char1"/>
    <w:aliases w:val="_υποσέλιδο Char,ft Char,fo Char"/>
    <w:semiHidden/>
    <w:rsid w:val="0091545E"/>
    <w:rPr>
      <w:sz w:val="24"/>
      <w:szCs w:val="24"/>
      <w:lang w:val="en-GB" w:eastAsia="en-US"/>
    </w:rPr>
  </w:style>
  <w:style w:type="paragraph" w:styleId="5">
    <w:name w:val="List Bullet 5"/>
    <w:basedOn w:val="a6"/>
    <w:unhideWhenUsed/>
    <w:rsid w:val="0091545E"/>
    <w:pPr>
      <w:numPr>
        <w:numId w:val="3"/>
      </w:numPr>
      <w:autoSpaceDE w:val="0"/>
      <w:autoSpaceDN w:val="0"/>
      <w:adjustRightInd w:val="0"/>
      <w:spacing w:after="120"/>
      <w:jc w:val="center"/>
    </w:pPr>
    <w:rPr>
      <w:szCs w:val="20"/>
      <w:lang w:eastAsia="en-US"/>
    </w:rPr>
  </w:style>
  <w:style w:type="paragraph" w:styleId="afffa">
    <w:name w:val="Closing"/>
    <w:basedOn w:val="a6"/>
    <w:link w:val="Charf"/>
    <w:unhideWhenUsed/>
    <w:rsid w:val="0091545E"/>
    <w:pPr>
      <w:spacing w:line="220" w:lineRule="atLeast"/>
      <w:ind w:left="840" w:right="-360"/>
    </w:pPr>
    <w:rPr>
      <w:sz w:val="20"/>
      <w:szCs w:val="20"/>
      <w:lang w:val="en-GB" w:eastAsia="en-US"/>
    </w:rPr>
  </w:style>
  <w:style w:type="character" w:customStyle="1" w:styleId="Charf">
    <w:name w:val="Κλείσιμο Char"/>
    <w:basedOn w:val="a7"/>
    <w:link w:val="afffa"/>
    <w:rsid w:val="0091545E"/>
    <w:rPr>
      <w:rFonts w:ascii="Tahoma" w:eastAsia="Times New Roman" w:hAnsi="Tahoma" w:cs="Tahoma"/>
      <w:color w:val="000000"/>
      <w:sz w:val="20"/>
      <w:szCs w:val="20"/>
      <w:lang w:val="en-GB"/>
    </w:rPr>
  </w:style>
  <w:style w:type="character" w:customStyle="1" w:styleId="BodyTextChar1">
    <w:name w:val="Body Text Char1"/>
    <w:aliases w:val="body text Char1,contents Char1,heading_txt Char1,bodytxy2 Char1,Body Text - Level 2 Char1,bt Char1,??2 Char1,Oracle Response Char1,sp Char1,sbs Char1,block text Char1,bt4 Char1,body text4 Char1,bt5 Char1,body text5 Char1,bt1 Char1,t Char"/>
    <w:semiHidden/>
    <w:rsid w:val="0091545E"/>
    <w:rPr>
      <w:sz w:val="24"/>
      <w:szCs w:val="24"/>
      <w:lang w:val="en-GB" w:eastAsia="en-US"/>
    </w:rPr>
  </w:style>
  <w:style w:type="paragraph" w:styleId="afffb">
    <w:name w:val="Message Header"/>
    <w:basedOn w:val="af6"/>
    <w:link w:val="Charf0"/>
    <w:unhideWhenUsed/>
    <w:rsid w:val="0091545E"/>
    <w:pPr>
      <w:keepLines/>
      <w:tabs>
        <w:tab w:val="left" w:pos="720"/>
        <w:tab w:val="left" w:pos="4320"/>
        <w:tab w:val="left" w:pos="5040"/>
        <w:tab w:val="right" w:pos="8640"/>
      </w:tabs>
      <w:suppressAutoHyphens w:val="0"/>
      <w:spacing w:after="40" w:line="440" w:lineRule="atLeast"/>
      <w:ind w:left="720" w:hanging="720"/>
      <w:jc w:val="left"/>
    </w:pPr>
    <w:rPr>
      <w:rFonts w:ascii="Arial" w:hAnsi="Arial" w:cs="Times New Roman"/>
      <w:spacing w:val="-5"/>
      <w:sz w:val="20"/>
      <w:szCs w:val="20"/>
      <w:lang w:eastAsia="en-US"/>
    </w:rPr>
  </w:style>
  <w:style w:type="character" w:customStyle="1" w:styleId="Charf0">
    <w:name w:val="Κεφαλίδα μηνύματος Char"/>
    <w:basedOn w:val="a7"/>
    <w:link w:val="afffb"/>
    <w:rsid w:val="0091545E"/>
    <w:rPr>
      <w:rFonts w:ascii="Arial" w:eastAsia="Times New Roman" w:hAnsi="Arial" w:cs="Times New Roman"/>
      <w:color w:val="000000"/>
      <w:spacing w:val="-5"/>
      <w:sz w:val="20"/>
      <w:szCs w:val="20"/>
      <w:lang w:val="en-GB"/>
    </w:rPr>
  </w:style>
  <w:style w:type="character" w:customStyle="1" w:styleId="BodyTextIndent2Char1">
    <w:name w:val="Body Text Indent 2 Char1"/>
    <w:aliases w:val="Body Text NUMBERING Char"/>
    <w:rsid w:val="0091545E"/>
    <w:rPr>
      <w:sz w:val="24"/>
      <w:szCs w:val="24"/>
      <w:lang w:val="en-GB" w:eastAsia="en-US"/>
    </w:rPr>
  </w:style>
  <w:style w:type="paragraph" w:styleId="afffc">
    <w:name w:val="Plain Text"/>
    <w:basedOn w:val="a6"/>
    <w:link w:val="Charf1"/>
    <w:uiPriority w:val="99"/>
    <w:unhideWhenUsed/>
    <w:rsid w:val="0091545E"/>
    <w:pPr>
      <w:jc w:val="both"/>
    </w:pPr>
    <w:rPr>
      <w:rFonts w:ascii="Courier New" w:hAnsi="Courier New"/>
      <w:sz w:val="20"/>
      <w:szCs w:val="20"/>
      <w:lang w:val="en-GB" w:eastAsia="en-US"/>
    </w:rPr>
  </w:style>
  <w:style w:type="character" w:customStyle="1" w:styleId="Charf1">
    <w:name w:val="Απλό κείμενο Char"/>
    <w:basedOn w:val="a7"/>
    <w:link w:val="afffc"/>
    <w:uiPriority w:val="99"/>
    <w:rsid w:val="0091545E"/>
    <w:rPr>
      <w:rFonts w:ascii="Courier New" w:eastAsia="Times New Roman" w:hAnsi="Courier New" w:cs="Tahoma"/>
      <w:color w:val="000000"/>
      <w:sz w:val="20"/>
      <w:szCs w:val="20"/>
      <w:lang w:val="en-GB"/>
    </w:rPr>
  </w:style>
  <w:style w:type="paragraph" w:customStyle="1" w:styleId="style10">
    <w:name w:val="style1"/>
    <w:basedOn w:val="a6"/>
    <w:rsid w:val="0091545E"/>
    <w:pPr>
      <w:spacing w:before="100" w:beforeAutospacing="1" w:after="100" w:afterAutospacing="1"/>
    </w:pPr>
  </w:style>
  <w:style w:type="paragraph" w:customStyle="1" w:styleId="CharCharCharChar">
    <w:name w:val="Char Char Char Char"/>
    <w:basedOn w:val="a6"/>
    <w:rsid w:val="0091545E"/>
    <w:pPr>
      <w:spacing w:after="160" w:line="240" w:lineRule="exact"/>
    </w:pPr>
    <w:rPr>
      <w:rFonts w:ascii="Verdana" w:hAnsi="Verdana" w:cs="Verdana"/>
      <w:sz w:val="20"/>
      <w:szCs w:val="20"/>
      <w:lang w:val="en-US" w:eastAsia="en-US"/>
    </w:rPr>
  </w:style>
  <w:style w:type="paragraph" w:customStyle="1" w:styleId="CharCharZchnZchnChar1">
    <w:name w:val="Char Char Zchn Zchn Char1"/>
    <w:basedOn w:val="a6"/>
    <w:rsid w:val="0091545E"/>
    <w:pPr>
      <w:spacing w:after="160" w:line="240" w:lineRule="exact"/>
    </w:pPr>
    <w:rPr>
      <w:lang w:val="en-US" w:eastAsia="en-US"/>
    </w:rPr>
  </w:style>
  <w:style w:type="paragraph" w:customStyle="1" w:styleId="CharChar1">
    <w:name w:val="Char Char1"/>
    <w:basedOn w:val="a6"/>
    <w:rsid w:val="0091545E"/>
    <w:pPr>
      <w:spacing w:after="160" w:line="240" w:lineRule="exact"/>
    </w:pPr>
    <w:rPr>
      <w:rFonts w:ascii="Verdana" w:hAnsi="Verdana" w:cs="Verdana"/>
      <w:sz w:val="20"/>
      <w:szCs w:val="20"/>
      <w:lang w:val="en-US" w:eastAsia="en-US"/>
    </w:rPr>
  </w:style>
  <w:style w:type="paragraph" w:customStyle="1" w:styleId="firstpage">
    <w:name w:val="first page"/>
    <w:basedOn w:val="10"/>
    <w:semiHidden/>
    <w:rsid w:val="0091545E"/>
    <w:pPr>
      <w:pageBreakBefore w:val="0"/>
      <w:pBdr>
        <w:top w:val="none" w:sz="0" w:space="0" w:color="auto"/>
        <w:left w:val="none" w:sz="0" w:space="0" w:color="auto"/>
        <w:bottom w:val="none" w:sz="0" w:space="0" w:color="auto"/>
        <w:right w:val="none" w:sz="0" w:space="0" w:color="auto"/>
      </w:pBdr>
      <w:tabs>
        <w:tab w:val="num" w:pos="643"/>
      </w:tabs>
      <w:suppressAutoHyphens w:val="0"/>
      <w:spacing w:before="240" w:after="60"/>
      <w:ind w:left="643" w:hanging="360"/>
      <w:jc w:val="left"/>
    </w:pPr>
    <w:rPr>
      <w:color w:val="auto"/>
      <w:kern w:val="32"/>
      <w:sz w:val="32"/>
      <w:lang w:val="en-GB" w:eastAsia="en-US"/>
    </w:rPr>
  </w:style>
  <w:style w:type="paragraph" w:customStyle="1" w:styleId="StyleTimesNewRoman12ptLinespacingsingle">
    <w:name w:val="Style Times New Roman 12 pt Line spacing:  single"/>
    <w:basedOn w:val="a6"/>
    <w:semiHidden/>
    <w:rsid w:val="0091545E"/>
    <w:pPr>
      <w:autoSpaceDE w:val="0"/>
      <w:autoSpaceDN w:val="0"/>
      <w:adjustRightInd w:val="0"/>
      <w:spacing w:after="120"/>
      <w:jc w:val="center"/>
    </w:pPr>
    <w:rPr>
      <w:szCs w:val="20"/>
      <w:lang w:eastAsia="en-US"/>
    </w:rPr>
  </w:style>
  <w:style w:type="character" w:customStyle="1" w:styleId="Charf2">
    <w:name w:val="_ απλή παράγραφος Char"/>
    <w:link w:val="afffd"/>
    <w:locked/>
    <w:rsid w:val="0091545E"/>
    <w:rPr>
      <w:b/>
      <w:sz w:val="24"/>
      <w:szCs w:val="24"/>
    </w:rPr>
  </w:style>
  <w:style w:type="paragraph" w:customStyle="1" w:styleId="afffd">
    <w:name w:val="_ απλή παράγραφος"/>
    <w:basedOn w:val="af6"/>
    <w:link w:val="Charf2"/>
    <w:rsid w:val="0091545E"/>
    <w:pPr>
      <w:suppressAutoHyphens w:val="0"/>
      <w:spacing w:after="0"/>
      <w:jc w:val="center"/>
    </w:pPr>
    <w:rPr>
      <w:rFonts w:asciiTheme="minorHAnsi" w:eastAsiaTheme="minorHAnsi" w:hAnsiTheme="minorHAnsi" w:cstheme="minorBidi"/>
      <w:b/>
      <w:color w:val="auto"/>
      <w:sz w:val="24"/>
      <w:szCs w:val="24"/>
      <w:lang w:val="el-GR" w:eastAsia="en-US"/>
    </w:rPr>
  </w:style>
  <w:style w:type="paragraph" w:customStyle="1" w:styleId="a3">
    <w:name w:val="_απλή λίστα"/>
    <w:basedOn w:val="a6"/>
    <w:rsid w:val="0091545E"/>
    <w:pPr>
      <w:numPr>
        <w:numId w:val="40"/>
      </w:numPr>
      <w:autoSpaceDE w:val="0"/>
      <w:autoSpaceDN w:val="0"/>
      <w:adjustRightInd w:val="0"/>
      <w:spacing w:line="360" w:lineRule="atLeast"/>
      <w:jc w:val="both"/>
    </w:pPr>
    <w:rPr>
      <w:sz w:val="18"/>
    </w:rPr>
  </w:style>
  <w:style w:type="paragraph" w:customStyle="1" w:styleId="TabletextChar">
    <w:name w:val="Table text Char"/>
    <w:basedOn w:val="a6"/>
    <w:autoRedefine/>
    <w:semiHidden/>
    <w:rsid w:val="0091545E"/>
    <w:pPr>
      <w:widowControl w:val="0"/>
      <w:tabs>
        <w:tab w:val="left" w:pos="0"/>
        <w:tab w:val="left" w:pos="4859"/>
      </w:tabs>
      <w:autoSpaceDE w:val="0"/>
      <w:autoSpaceDN w:val="0"/>
      <w:adjustRightInd w:val="0"/>
      <w:spacing w:after="120"/>
      <w:jc w:val="center"/>
    </w:pPr>
    <w:rPr>
      <w:rFonts w:ascii="Arial" w:hAnsi="Arial" w:cs="Arial"/>
      <w:sz w:val="20"/>
      <w:szCs w:val="20"/>
      <w:lang w:eastAsia="en-US"/>
    </w:rPr>
  </w:style>
  <w:style w:type="paragraph" w:customStyle="1" w:styleId="a2">
    <w:name w:val="_απλή λίστα σε απαίτηση"/>
    <w:basedOn w:val="a3"/>
    <w:autoRedefine/>
    <w:rsid w:val="0091545E"/>
    <w:pPr>
      <w:numPr>
        <w:ilvl w:val="1"/>
        <w:numId w:val="41"/>
      </w:numPr>
      <w:spacing w:before="120" w:after="120" w:line="240" w:lineRule="atLeast"/>
    </w:pPr>
    <w:rPr>
      <w:bCs/>
      <w:sz w:val="20"/>
      <w:szCs w:val="20"/>
      <w:lang w:eastAsia="en-US"/>
    </w:rPr>
  </w:style>
  <w:style w:type="paragraph" w:customStyle="1" w:styleId="companyname">
    <w:name w:val="_company name"/>
    <w:basedOn w:val="a6"/>
    <w:rsid w:val="0091545E"/>
    <w:pPr>
      <w:framePr w:w="4536" w:wrap="around" w:vAnchor="page" w:hAnchor="page" w:xAlign="center" w:y="3993"/>
      <w:autoSpaceDE w:val="0"/>
      <w:autoSpaceDN w:val="0"/>
      <w:adjustRightInd w:val="0"/>
      <w:spacing w:after="400"/>
      <w:jc w:val="center"/>
    </w:pPr>
    <w:rPr>
      <w:b/>
      <w:sz w:val="26"/>
      <w:szCs w:val="20"/>
      <w:lang w:val="en-US"/>
    </w:rPr>
  </w:style>
  <w:style w:type="paragraph" w:customStyle="1" w:styleId="MyTblLvl1">
    <w:name w:val="MyTblLvl1"/>
    <w:basedOn w:val="a6"/>
    <w:rsid w:val="0091545E"/>
    <w:pPr>
      <w:tabs>
        <w:tab w:val="num" w:pos="397"/>
        <w:tab w:val="num" w:pos="643"/>
      </w:tabs>
      <w:spacing w:before="80" w:after="80"/>
      <w:ind w:left="643" w:hanging="397"/>
    </w:pPr>
    <w:rPr>
      <w:b/>
      <w:bCs/>
      <w:sz w:val="16"/>
      <w:szCs w:val="16"/>
    </w:rPr>
  </w:style>
  <w:style w:type="paragraph" w:customStyle="1" w:styleId="afffe">
    <w:name w:val="_απλή υπολίστα σε απαίτηση"/>
    <w:basedOn w:val="a2"/>
    <w:rsid w:val="0091545E"/>
    <w:pPr>
      <w:numPr>
        <w:ilvl w:val="0"/>
        <w:numId w:val="0"/>
      </w:numPr>
      <w:ind w:left="720" w:hanging="720"/>
    </w:pPr>
  </w:style>
  <w:style w:type="paragraph" w:customStyle="1" w:styleId="StyleListBullet511pt">
    <w:name w:val="Style List Bullet 5 + 11 pt"/>
    <w:basedOn w:val="5"/>
    <w:rsid w:val="0091545E"/>
    <w:pPr>
      <w:widowControl w:val="0"/>
      <w:numPr>
        <w:numId w:val="42"/>
      </w:numPr>
      <w:spacing w:before="60" w:after="60"/>
      <w:jc w:val="both"/>
    </w:pPr>
    <w:rPr>
      <w:rFonts w:ascii="Arial" w:hAnsi="Arial" w:cs="Arial"/>
      <w:szCs w:val="22"/>
      <w:lang w:eastAsia="el-GR"/>
    </w:rPr>
  </w:style>
  <w:style w:type="paragraph" w:customStyle="1" w:styleId="affff">
    <w:name w:val="ΤΕΛΕΙΕΣ"/>
    <w:basedOn w:val="a6"/>
    <w:rsid w:val="0091545E"/>
    <w:pPr>
      <w:tabs>
        <w:tab w:val="num" w:pos="1800"/>
      </w:tabs>
      <w:ind w:left="1797" w:hanging="357"/>
      <w:jc w:val="both"/>
    </w:pPr>
    <w:rPr>
      <w:rFonts w:ascii="Arial" w:hAnsi="Arial"/>
      <w:szCs w:val="20"/>
      <w:lang w:eastAsia="en-US"/>
    </w:rPr>
  </w:style>
  <w:style w:type="paragraph" w:customStyle="1" w:styleId="CharCharCharCharCharCharCharCharCharCharCharCharCharCharCharChar">
    <w:name w:val="Char Char Char Char Char Char Char Char Char Char Char Char Char Char Char Char"/>
    <w:basedOn w:val="a6"/>
    <w:rsid w:val="0091545E"/>
    <w:pPr>
      <w:spacing w:after="160" w:line="240" w:lineRule="exact"/>
    </w:pPr>
    <w:rPr>
      <w:rFonts w:ascii="Arial" w:hAnsi="Arial"/>
      <w:sz w:val="20"/>
      <w:szCs w:val="20"/>
      <w:lang w:val="en-US" w:eastAsia="en-US"/>
    </w:rPr>
  </w:style>
  <w:style w:type="paragraph" w:customStyle="1" w:styleId="ChapterTitle">
    <w:name w:val="ChapterTitle"/>
    <w:basedOn w:val="a6"/>
    <w:next w:val="a6"/>
    <w:rsid w:val="0091545E"/>
    <w:pPr>
      <w:keepNext/>
      <w:suppressAutoHyphens/>
      <w:spacing w:before="120" w:after="360" w:line="276" w:lineRule="auto"/>
      <w:jc w:val="center"/>
    </w:pPr>
    <w:rPr>
      <w:rFonts w:ascii="Calibri" w:hAnsi="Calibri" w:cs="Calibri"/>
      <w:b/>
      <w:kern w:val="2"/>
      <w:lang w:eastAsia="zh-CN"/>
    </w:rPr>
  </w:style>
  <w:style w:type="paragraph" w:customStyle="1" w:styleId="SectionTitle">
    <w:name w:val="SectionTitle"/>
    <w:basedOn w:val="a6"/>
    <w:next w:val="10"/>
    <w:rsid w:val="0091545E"/>
    <w:pPr>
      <w:keepNext/>
      <w:suppressAutoHyphens/>
      <w:spacing w:before="120" w:after="360" w:line="276" w:lineRule="auto"/>
      <w:ind w:firstLine="397"/>
      <w:jc w:val="center"/>
    </w:pPr>
    <w:rPr>
      <w:rFonts w:ascii="Calibri" w:hAnsi="Calibri" w:cs="Calibri"/>
      <w:b/>
      <w:smallCaps/>
      <w:kern w:val="2"/>
      <w:sz w:val="28"/>
      <w:lang w:eastAsia="zh-CN"/>
    </w:rPr>
  </w:style>
  <w:style w:type="character" w:customStyle="1" w:styleId="msochangeprop0">
    <w:name w:val="msochangeprop"/>
    <w:rsid w:val="0091545E"/>
  </w:style>
  <w:style w:type="character" w:customStyle="1" w:styleId="MessageHeaderLabel">
    <w:name w:val="Message Header Label"/>
    <w:rsid w:val="0091545E"/>
    <w:rPr>
      <w:rFonts w:ascii="Arial Black" w:hAnsi="Arial Black" w:hint="default"/>
      <w:sz w:val="18"/>
    </w:rPr>
  </w:style>
  <w:style w:type="character" w:customStyle="1" w:styleId="DeltaViewInsertion">
    <w:name w:val="DeltaView Insertion"/>
    <w:rsid w:val="0091545E"/>
    <w:rPr>
      <w:b/>
      <w:bCs w:val="0"/>
      <w:i/>
      <w:iCs w:val="0"/>
      <w:spacing w:val="0"/>
      <w:lang w:val="el-GR"/>
    </w:rPr>
  </w:style>
  <w:style w:type="character" w:customStyle="1" w:styleId="NormalBoldChar">
    <w:name w:val="NormalBold Char"/>
    <w:rsid w:val="0091545E"/>
    <w:rPr>
      <w:rFonts w:ascii="Times New Roman" w:eastAsia="Times New Roman" w:hAnsi="Times New Roman" w:cs="Times New Roman" w:hint="default"/>
      <w:b/>
      <w:bCs w:val="0"/>
      <w:sz w:val="24"/>
      <w:lang w:val="el-GR"/>
    </w:rPr>
  </w:style>
  <w:style w:type="paragraph" w:customStyle="1" w:styleId="-2">
    <w:name w:val="_απαίτηση - λειτουργικότητα"/>
    <w:basedOn w:val="afffd"/>
    <w:autoRedefine/>
    <w:rsid w:val="0091545E"/>
    <w:pPr>
      <w:pBdr>
        <w:right w:val="double" w:sz="4" w:space="4" w:color="auto"/>
      </w:pBdr>
      <w:autoSpaceDE w:val="0"/>
      <w:autoSpaceDN w:val="0"/>
      <w:adjustRightInd w:val="0"/>
      <w:spacing w:before="120" w:after="120" w:line="240" w:lineRule="atLeast"/>
      <w:ind w:left="1440"/>
      <w:jc w:val="both"/>
    </w:pPr>
    <w:rPr>
      <w:rFonts w:ascii="Tahoma" w:hAnsi="Tahoma" w:cs="Tahoma"/>
      <w:b w:val="0"/>
      <w:sz w:val="18"/>
      <w:szCs w:val="20"/>
    </w:rPr>
  </w:style>
  <w:style w:type="paragraph" w:customStyle="1" w:styleId="affff0">
    <w:name w:val="νορμαλ"/>
    <w:basedOn w:val="-2"/>
    <w:rsid w:val="0091545E"/>
  </w:style>
  <w:style w:type="numbering" w:styleId="111111">
    <w:name w:val="Outline List 2"/>
    <w:basedOn w:val="a9"/>
    <w:unhideWhenUsed/>
    <w:rsid w:val="0091545E"/>
    <w:pPr>
      <w:numPr>
        <w:numId w:val="43"/>
      </w:numPr>
    </w:pPr>
  </w:style>
  <w:style w:type="numbering" w:styleId="a5">
    <w:name w:val="Outline List 3"/>
    <w:basedOn w:val="a9"/>
    <w:unhideWhenUsed/>
    <w:rsid w:val="0091545E"/>
    <w:pPr>
      <w:numPr>
        <w:numId w:val="44"/>
      </w:numPr>
    </w:pPr>
  </w:style>
  <w:style w:type="numbering" w:customStyle="1" w:styleId="NoList2">
    <w:name w:val="No List2"/>
    <w:next w:val="a9"/>
    <w:uiPriority w:val="99"/>
    <w:semiHidden/>
    <w:rsid w:val="0091545E"/>
  </w:style>
  <w:style w:type="table" w:customStyle="1" w:styleId="TableGrid1">
    <w:name w:val="Table Grid1"/>
    <w:basedOn w:val="a8"/>
    <w:next w:val="afff5"/>
    <w:rsid w:val="0091545E"/>
    <w:pPr>
      <w:spacing w:after="0" w:line="240" w:lineRule="auto"/>
    </w:pPr>
    <w:rPr>
      <w:rFonts w:ascii="Tahoma" w:eastAsia="Times New Roman" w:hAnsi="Tahoma" w:cs="Tahoma"/>
      <w:color w:val="00000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0">
    <w:name w:val="WW-Χαρακτήρες υποσημείωσης"/>
    <w:rsid w:val="0091545E"/>
  </w:style>
  <w:style w:type="numbering" w:customStyle="1" w:styleId="NoList111">
    <w:name w:val="No List111"/>
    <w:next w:val="a9"/>
    <w:uiPriority w:val="99"/>
    <w:semiHidden/>
    <w:unhideWhenUsed/>
    <w:rsid w:val="0091545E"/>
  </w:style>
  <w:style w:type="character" w:customStyle="1" w:styleId="4Char1">
    <w:name w:val="4 Char1"/>
    <w:aliases w:val="I4 Char1,h4 Char1,H4 Char1,l4 Char1,list 4 Char1,mh1l Char1,Module heading 1 large (18 points) Char1,Head 4 Char1,Heading 4 Char3 Char Char1,Heading 4 Char Char2 Char Char1,h4 Char Char2 Char Char1,H41 Char Char2 Char Char1"/>
    <w:uiPriority w:val="9"/>
    <w:rsid w:val="0091545E"/>
    <w:rPr>
      <w:rFonts w:ascii="Arial" w:hAnsi="Arial"/>
      <w:b/>
      <w:bCs/>
      <w:sz w:val="22"/>
      <w:szCs w:val="28"/>
    </w:rPr>
  </w:style>
  <w:style w:type="character" w:customStyle="1" w:styleId="Heading3Char1">
    <w:name w:val="Heading 3 Char1"/>
    <w:aliases w:val="3 Char1,h3 Char1,l3 Char1,list 3 Char1,Head 3 Char1,H3 Char1"/>
    <w:uiPriority w:val="9"/>
    <w:semiHidden/>
    <w:rsid w:val="0091545E"/>
    <w:rPr>
      <w:rFonts w:ascii="Cambria" w:hAnsi="Cambria" w:hint="default"/>
      <w:b/>
      <w:bCs/>
      <w:color w:val="4F81BD"/>
      <w:lang w:eastAsia="en-US"/>
    </w:rPr>
  </w:style>
  <w:style w:type="paragraph" w:styleId="2e">
    <w:name w:val="List Number 2"/>
    <w:basedOn w:val="a6"/>
    <w:unhideWhenUsed/>
    <w:rsid w:val="0091545E"/>
    <w:pPr>
      <w:autoSpaceDE w:val="0"/>
      <w:autoSpaceDN w:val="0"/>
      <w:spacing w:after="160"/>
      <w:ind w:left="1080" w:hanging="360"/>
    </w:pPr>
    <w:rPr>
      <w:rFonts w:eastAsia="Calibri"/>
      <w:sz w:val="20"/>
      <w:szCs w:val="20"/>
      <w:lang w:eastAsia="en-US"/>
    </w:rPr>
  </w:style>
  <w:style w:type="paragraph" w:customStyle="1" w:styleId="ListNumberFirst">
    <w:name w:val="List Number First"/>
    <w:basedOn w:val="a6"/>
    <w:semiHidden/>
    <w:rsid w:val="0091545E"/>
    <w:pPr>
      <w:autoSpaceDE w:val="0"/>
      <w:autoSpaceDN w:val="0"/>
      <w:spacing w:before="80" w:after="160"/>
      <w:ind w:left="720" w:hanging="360"/>
    </w:pPr>
    <w:rPr>
      <w:rFonts w:eastAsia="Calibri"/>
      <w:sz w:val="20"/>
      <w:szCs w:val="20"/>
      <w:lang w:eastAsia="en-US"/>
    </w:rPr>
  </w:style>
  <w:style w:type="paragraph" w:customStyle="1" w:styleId="ListFirst">
    <w:name w:val="List First"/>
    <w:basedOn w:val="a6"/>
    <w:semiHidden/>
    <w:rsid w:val="0091545E"/>
    <w:pPr>
      <w:autoSpaceDE w:val="0"/>
      <w:autoSpaceDN w:val="0"/>
      <w:spacing w:before="80" w:after="80"/>
      <w:ind w:left="720" w:hanging="360"/>
    </w:pPr>
    <w:rPr>
      <w:rFonts w:eastAsia="Calibri"/>
      <w:sz w:val="20"/>
      <w:szCs w:val="20"/>
      <w:lang w:eastAsia="en-US"/>
    </w:rPr>
  </w:style>
  <w:style w:type="paragraph" w:customStyle="1" w:styleId="ListLast">
    <w:name w:val="List Last"/>
    <w:basedOn w:val="a6"/>
    <w:semiHidden/>
    <w:rsid w:val="0091545E"/>
    <w:pPr>
      <w:autoSpaceDE w:val="0"/>
      <w:autoSpaceDN w:val="0"/>
      <w:spacing w:after="240"/>
      <w:ind w:left="720" w:hanging="360"/>
    </w:pPr>
    <w:rPr>
      <w:rFonts w:eastAsia="Calibri"/>
      <w:sz w:val="20"/>
      <w:szCs w:val="20"/>
      <w:lang w:eastAsia="en-US"/>
    </w:rPr>
  </w:style>
  <w:style w:type="paragraph" w:customStyle="1" w:styleId="UNISPLISTB2">
    <w:name w:val="UNISP_LIST_B_2"/>
    <w:basedOn w:val="a6"/>
    <w:semiHidden/>
    <w:rsid w:val="0091545E"/>
    <w:pPr>
      <w:tabs>
        <w:tab w:val="num" w:pos="397"/>
      </w:tabs>
      <w:spacing w:after="80" w:line="280" w:lineRule="atLeast"/>
      <w:ind w:left="785" w:hanging="397"/>
      <w:jc w:val="both"/>
    </w:pPr>
    <w:rPr>
      <w:rFonts w:eastAsia="Calibri"/>
      <w:lang w:eastAsia="en-US"/>
    </w:rPr>
  </w:style>
  <w:style w:type="paragraph" w:customStyle="1" w:styleId="UNHn">
    <w:name w:val="UNH(n)"/>
    <w:basedOn w:val="a6"/>
    <w:semiHidden/>
    <w:rsid w:val="0091545E"/>
    <w:pPr>
      <w:keepNext/>
      <w:spacing w:beforeLines="150"/>
      <w:jc w:val="center"/>
    </w:pPr>
    <w:rPr>
      <w:rFonts w:eastAsia="Calibri"/>
      <w:b/>
      <w:bCs/>
      <w:sz w:val="30"/>
      <w:szCs w:val="30"/>
      <w:lang w:eastAsia="en-US"/>
    </w:rPr>
  </w:style>
  <w:style w:type="paragraph" w:customStyle="1" w:styleId="UNISPTABLETITLE">
    <w:name w:val="UNISP_TABLE_TITLE"/>
    <w:basedOn w:val="a6"/>
    <w:semiHidden/>
    <w:rsid w:val="0091545E"/>
    <w:pPr>
      <w:keepNext/>
      <w:tabs>
        <w:tab w:val="num" w:pos="643"/>
      </w:tabs>
      <w:spacing w:before="60" w:after="60" w:line="280" w:lineRule="atLeast"/>
      <w:jc w:val="center"/>
    </w:pPr>
    <w:rPr>
      <w:rFonts w:eastAsia="Calibri"/>
      <w:i/>
      <w:iCs/>
      <w:lang w:eastAsia="en-US"/>
    </w:rPr>
  </w:style>
  <w:style w:type="paragraph" w:customStyle="1" w:styleId="affff1">
    <w:name w:val="ΑΡΘΡΑ"/>
    <w:basedOn w:val="a6"/>
    <w:semiHidden/>
    <w:rsid w:val="0091545E"/>
    <w:pPr>
      <w:spacing w:before="120"/>
      <w:jc w:val="both"/>
    </w:pPr>
    <w:rPr>
      <w:rFonts w:ascii="Arial" w:eastAsia="Calibri" w:hAnsi="Arial" w:cs="Arial"/>
      <w:b/>
      <w:bCs/>
      <w:lang w:eastAsia="en-US"/>
    </w:rPr>
  </w:style>
  <w:style w:type="paragraph" w:customStyle="1" w:styleId="Char30">
    <w:name w:val="Char3"/>
    <w:basedOn w:val="a6"/>
    <w:rsid w:val="0091545E"/>
    <w:pPr>
      <w:spacing w:after="160" w:line="240" w:lineRule="exact"/>
    </w:pPr>
    <w:rPr>
      <w:rFonts w:eastAsia="Calibri"/>
      <w:lang w:eastAsia="en-US"/>
    </w:rPr>
  </w:style>
  <w:style w:type="paragraph" w:customStyle="1" w:styleId="CompanyName0">
    <w:name w:val="Company Name"/>
    <w:basedOn w:val="a6"/>
    <w:semiHidden/>
    <w:rsid w:val="0091545E"/>
    <w:pPr>
      <w:framePr w:w="3557" w:hSpace="187" w:vSpace="187" w:wrap="notBeside" w:vAnchor="page" w:hAnchor="page" w:x="7345" w:y="1009" w:anchorLock="1"/>
      <w:shd w:val="clear" w:color="auto" w:fill="000000"/>
      <w:spacing w:line="320" w:lineRule="exact"/>
    </w:pPr>
    <w:rPr>
      <w:rFonts w:ascii="Arial Black" w:eastAsia="Calibri" w:hAnsi="Arial Black"/>
      <w:spacing w:val="-15"/>
      <w:position w:val="-2"/>
      <w:sz w:val="32"/>
      <w:szCs w:val="32"/>
      <w:lang w:eastAsia="en-US"/>
    </w:rPr>
  </w:style>
  <w:style w:type="paragraph" w:customStyle="1" w:styleId="UNHnn">
    <w:name w:val="UNH(n.n)"/>
    <w:basedOn w:val="a6"/>
    <w:uiPriority w:val="99"/>
    <w:semiHidden/>
    <w:rsid w:val="0091545E"/>
    <w:pPr>
      <w:keepNext/>
      <w:spacing w:before="120" w:after="120"/>
    </w:pPr>
    <w:rPr>
      <w:rFonts w:eastAsia="Calibri"/>
      <w:b/>
      <w:bCs/>
      <w:sz w:val="28"/>
      <w:szCs w:val="28"/>
      <w:lang w:eastAsia="en-US"/>
    </w:rPr>
  </w:style>
  <w:style w:type="paragraph" w:customStyle="1" w:styleId="CharCharCharCharChar1">
    <w:name w:val="Char Char Char Char Char1"/>
    <w:basedOn w:val="a6"/>
    <w:semiHidden/>
    <w:rsid w:val="0091545E"/>
    <w:pPr>
      <w:spacing w:after="160" w:line="240" w:lineRule="exact"/>
    </w:pPr>
    <w:rPr>
      <w:rFonts w:eastAsia="Calibri"/>
      <w:lang w:eastAsia="en-US"/>
    </w:rPr>
  </w:style>
  <w:style w:type="paragraph" w:customStyle="1" w:styleId="CharCharChar1">
    <w:name w:val="Char Char Char1"/>
    <w:basedOn w:val="a6"/>
    <w:semiHidden/>
    <w:rsid w:val="0091545E"/>
    <w:pPr>
      <w:spacing w:after="160" w:line="240" w:lineRule="exact"/>
    </w:pPr>
    <w:rPr>
      <w:rFonts w:eastAsia="Calibri"/>
      <w:lang w:eastAsia="en-US"/>
    </w:rPr>
  </w:style>
  <w:style w:type="paragraph" w:customStyle="1" w:styleId="CM16">
    <w:name w:val="CM16"/>
    <w:basedOn w:val="a6"/>
    <w:semiHidden/>
    <w:rsid w:val="0091545E"/>
    <w:pPr>
      <w:autoSpaceDE w:val="0"/>
      <w:autoSpaceDN w:val="0"/>
      <w:spacing w:after="335"/>
    </w:pPr>
    <w:rPr>
      <w:rFonts w:eastAsia="Calibri"/>
    </w:rPr>
  </w:style>
  <w:style w:type="character" w:customStyle="1" w:styleId="emailstyle249">
    <w:name w:val="emailstyle249"/>
    <w:semiHidden/>
    <w:rsid w:val="0091545E"/>
    <w:rPr>
      <w:rFonts w:ascii="Calibri" w:hAnsi="Calibri" w:hint="default"/>
      <w:color w:val="auto"/>
    </w:rPr>
  </w:style>
  <w:style w:type="character" w:customStyle="1" w:styleId="emailstyle250">
    <w:name w:val="emailstyle250"/>
    <w:semiHidden/>
    <w:rsid w:val="0091545E"/>
    <w:rPr>
      <w:rFonts w:ascii="Calibri" w:hAnsi="Calibri" w:hint="default"/>
      <w:color w:val="auto"/>
    </w:rPr>
  </w:style>
  <w:style w:type="character" w:customStyle="1" w:styleId="ITChaptersChar">
    <w:name w:val="IT Chapters Char"/>
    <w:aliases w:val="Heading 1 Char1,H1 Char Char1,H1 Char2,Head1 Char1,Heading apps Char1,h1 Char1,BMS Heading 1 Char1,H11 Char1,H12 Char1,H13 Char1,H14 Char1,H15 Char1,H16 Char1,H17 Char1,Outline1 Char1,Level 1 Topic Heading Char1,Header1 Char1"/>
    <w:uiPriority w:val="9"/>
    <w:rsid w:val="0091545E"/>
    <w:rPr>
      <w:rFonts w:ascii="Arial" w:hAnsi="Arial" w:cs="Arial" w:hint="default"/>
      <w:b/>
      <w:bCs/>
      <w:lang w:eastAsia="en-US"/>
    </w:rPr>
  </w:style>
  <w:style w:type="paragraph" w:customStyle="1" w:styleId="CharCharCharCharCharCharCharCharCharCharCharCharChar">
    <w:name w:val="Char Char Char Char Char Char Char Char Char Char Char Char Char"/>
    <w:basedOn w:val="a6"/>
    <w:rsid w:val="0091545E"/>
    <w:pPr>
      <w:spacing w:after="160" w:line="240" w:lineRule="exact"/>
    </w:pPr>
    <w:rPr>
      <w:rFonts w:ascii="Arial" w:hAnsi="Arial"/>
      <w:sz w:val="20"/>
      <w:szCs w:val="20"/>
      <w:lang w:val="en-US" w:eastAsia="en-US"/>
    </w:rPr>
  </w:style>
  <w:style w:type="character" w:customStyle="1" w:styleId="1d">
    <w:name w:val="Επικεφαλίδα #1_"/>
    <w:link w:val="1e"/>
    <w:uiPriority w:val="99"/>
    <w:locked/>
    <w:rsid w:val="0091545E"/>
    <w:rPr>
      <w:rFonts w:ascii="Arial" w:hAnsi="Arial" w:cs="Arial"/>
      <w:sz w:val="21"/>
      <w:szCs w:val="21"/>
      <w:shd w:val="clear" w:color="auto" w:fill="FFFFFF"/>
    </w:rPr>
  </w:style>
  <w:style w:type="paragraph" w:customStyle="1" w:styleId="1e">
    <w:name w:val="Επικεφαλίδα #1"/>
    <w:basedOn w:val="a6"/>
    <w:link w:val="1d"/>
    <w:uiPriority w:val="99"/>
    <w:rsid w:val="0091545E"/>
    <w:pPr>
      <w:widowControl w:val="0"/>
      <w:shd w:val="clear" w:color="auto" w:fill="FFFFFF"/>
      <w:spacing w:before="240" w:after="300" w:line="240" w:lineRule="atLeast"/>
      <w:ind w:hanging="720"/>
      <w:jc w:val="both"/>
      <w:outlineLvl w:val="0"/>
    </w:pPr>
    <w:rPr>
      <w:rFonts w:ascii="Arial" w:eastAsiaTheme="minorHAnsi" w:hAnsi="Arial" w:cs="Arial"/>
      <w:color w:val="auto"/>
      <w:sz w:val="21"/>
      <w:szCs w:val="21"/>
      <w:lang w:eastAsia="en-US"/>
    </w:rPr>
  </w:style>
  <w:style w:type="character" w:customStyle="1" w:styleId="42">
    <w:name w:val="Σώμα κειμένου4"/>
    <w:uiPriority w:val="99"/>
    <w:rsid w:val="0091545E"/>
    <w:rPr>
      <w:rFonts w:ascii="Arial" w:hAnsi="Arial" w:cs="Arial"/>
      <w:color w:val="000000"/>
      <w:spacing w:val="0"/>
      <w:w w:val="100"/>
      <w:position w:val="0"/>
      <w:sz w:val="21"/>
      <w:szCs w:val="21"/>
      <w:shd w:val="clear" w:color="auto" w:fill="FFFFFF"/>
      <w:lang w:val="el-GR" w:eastAsia="el-GR"/>
    </w:rPr>
  </w:style>
  <w:style w:type="character" w:customStyle="1" w:styleId="affff2">
    <w:name w:val="Σώμα κειμένου + Πλάγια γραφή"/>
    <w:uiPriority w:val="99"/>
    <w:rsid w:val="0091545E"/>
    <w:rPr>
      <w:rFonts w:ascii="Arial" w:hAnsi="Arial" w:cs="Arial"/>
      <w:i/>
      <w:iCs/>
      <w:color w:val="000000"/>
      <w:spacing w:val="0"/>
      <w:w w:val="100"/>
      <w:position w:val="0"/>
      <w:sz w:val="21"/>
      <w:szCs w:val="21"/>
      <w:shd w:val="clear" w:color="auto" w:fill="FFFFFF"/>
      <w:lang w:val="el-GR" w:eastAsia="el-GR"/>
    </w:rPr>
  </w:style>
  <w:style w:type="character" w:customStyle="1" w:styleId="1f">
    <w:name w:val="Σώμα κειμένου + Μικρά κεφαλαία1"/>
    <w:uiPriority w:val="99"/>
    <w:rsid w:val="0091545E"/>
    <w:rPr>
      <w:rFonts w:ascii="Arial" w:hAnsi="Arial" w:cs="Arial"/>
      <w:smallCaps/>
      <w:color w:val="000000"/>
      <w:spacing w:val="0"/>
      <w:w w:val="100"/>
      <w:position w:val="0"/>
      <w:sz w:val="21"/>
      <w:szCs w:val="21"/>
      <w:shd w:val="clear" w:color="auto" w:fill="FFFFFF"/>
      <w:lang w:val="el-GR" w:eastAsia="el-GR"/>
    </w:rPr>
  </w:style>
  <w:style w:type="paragraph" w:customStyle="1" w:styleId="Normaltbl">
    <w:name w:val="Normal_tbl"/>
    <w:basedOn w:val="a6"/>
    <w:uiPriority w:val="99"/>
    <w:rsid w:val="0091545E"/>
    <w:pPr>
      <w:overflowPunct w:val="0"/>
      <w:autoSpaceDE w:val="0"/>
      <w:autoSpaceDN w:val="0"/>
      <w:adjustRightInd w:val="0"/>
      <w:spacing w:before="120" w:after="120" w:line="288" w:lineRule="atLeast"/>
      <w:jc w:val="both"/>
      <w:textAlignment w:val="baseline"/>
    </w:pPr>
    <w:rPr>
      <w:rFonts w:eastAsia="Courier New"/>
      <w:sz w:val="26"/>
      <w:szCs w:val="26"/>
    </w:rPr>
  </w:style>
  <w:style w:type="character" w:customStyle="1" w:styleId="AELINORMALChar">
    <w:name w:val="A ELI NORMAL Char"/>
    <w:link w:val="AELINORMAL"/>
    <w:locked/>
    <w:rsid w:val="0091545E"/>
  </w:style>
  <w:style w:type="paragraph" w:customStyle="1" w:styleId="AELINORMAL">
    <w:name w:val="A ELI NORMAL"/>
    <w:basedOn w:val="a6"/>
    <w:link w:val="AELINORMALChar"/>
    <w:rsid w:val="0091545E"/>
    <w:pPr>
      <w:widowControl w:val="0"/>
      <w:spacing w:line="360" w:lineRule="auto"/>
      <w:ind w:firstLine="720"/>
      <w:jc w:val="both"/>
      <w:outlineLvl w:val="0"/>
    </w:pPr>
    <w:rPr>
      <w:rFonts w:asciiTheme="minorHAnsi" w:eastAsiaTheme="minorHAnsi" w:hAnsiTheme="minorHAnsi" w:cstheme="minorBidi"/>
      <w:color w:val="auto"/>
      <w:lang w:eastAsia="en-US"/>
    </w:rPr>
  </w:style>
  <w:style w:type="paragraph" w:customStyle="1" w:styleId="Bullet-1">
    <w:name w:val="Bullet-1"/>
    <w:basedOn w:val="a6"/>
    <w:next w:val="a6"/>
    <w:rsid w:val="0091545E"/>
    <w:pPr>
      <w:overflowPunct w:val="0"/>
      <w:autoSpaceDE w:val="0"/>
      <w:autoSpaceDN w:val="0"/>
      <w:adjustRightInd w:val="0"/>
      <w:spacing w:before="240" w:line="288" w:lineRule="atLeast"/>
      <w:ind w:left="1620" w:hanging="540"/>
      <w:jc w:val="both"/>
      <w:textAlignment w:val="baseline"/>
    </w:pPr>
    <w:rPr>
      <w:sz w:val="26"/>
      <w:szCs w:val="26"/>
      <w:lang w:eastAsia="en-US"/>
    </w:rPr>
  </w:style>
  <w:style w:type="paragraph" w:customStyle="1" w:styleId="msonormalms-rtefontsize-2">
    <w:name w:val="msonormal ms-rtefontsize-2"/>
    <w:basedOn w:val="a6"/>
    <w:rsid w:val="0091545E"/>
    <w:pPr>
      <w:spacing w:before="100" w:beforeAutospacing="1" w:after="100" w:afterAutospacing="1"/>
    </w:pPr>
    <w:rPr>
      <w:rFonts w:ascii="Verdana" w:hAnsi="Verdana"/>
      <w:sz w:val="18"/>
      <w:szCs w:val="18"/>
    </w:rPr>
  </w:style>
  <w:style w:type="paragraph" w:customStyle="1" w:styleId="xl66">
    <w:name w:val="xl66"/>
    <w:basedOn w:val="a6"/>
    <w:rsid w:val="00915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6"/>
    <w:rsid w:val="0091545E"/>
    <w:pPr>
      <w:spacing w:before="100" w:beforeAutospacing="1" w:after="100" w:afterAutospacing="1"/>
      <w:jc w:val="center"/>
      <w:textAlignment w:val="center"/>
    </w:pPr>
    <w:rPr>
      <w:rFonts w:ascii="Arial" w:hAnsi="Arial" w:cs="Arial"/>
    </w:rPr>
  </w:style>
  <w:style w:type="paragraph" w:customStyle="1" w:styleId="xl70">
    <w:name w:val="xl70"/>
    <w:basedOn w:val="a6"/>
    <w:rsid w:val="009154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a6"/>
    <w:rsid w:val="009154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9154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
    <w:name w:val="xl64"/>
    <w:basedOn w:val="a6"/>
    <w:rsid w:val="0091545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18"/>
      <w:szCs w:val="18"/>
    </w:rPr>
  </w:style>
  <w:style w:type="paragraph" w:customStyle="1" w:styleId="xl65">
    <w:name w:val="xl65"/>
    <w:basedOn w:val="a6"/>
    <w:rsid w:val="009154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6"/>
    <w:rsid w:val="0091545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6"/>
    <w:rsid w:val="009154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6"/>
    <w:rsid w:val="0091545E"/>
    <w:pPr>
      <w:pBdr>
        <w:top w:val="single" w:sz="8" w:space="0" w:color="auto"/>
        <w:left w:val="single" w:sz="8" w:space="0" w:color="auto"/>
        <w:bottom w:val="single" w:sz="4" w:space="0" w:color="auto"/>
      </w:pBdr>
      <w:shd w:val="clear" w:color="000000" w:fill="A6A6A6"/>
      <w:spacing w:before="100" w:beforeAutospacing="1" w:after="100" w:afterAutospacing="1"/>
      <w:jc w:val="center"/>
      <w:textAlignment w:val="center"/>
    </w:pPr>
    <w:rPr>
      <w:b/>
      <w:bCs/>
      <w:sz w:val="18"/>
      <w:szCs w:val="18"/>
    </w:rPr>
  </w:style>
  <w:style w:type="paragraph" w:customStyle="1" w:styleId="xl78">
    <w:name w:val="xl78"/>
    <w:basedOn w:val="a6"/>
    <w:rsid w:val="0091545E"/>
    <w:pPr>
      <w:pBdr>
        <w:top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18"/>
      <w:szCs w:val="18"/>
    </w:rPr>
  </w:style>
  <w:style w:type="paragraph" w:customStyle="1" w:styleId="xl79">
    <w:name w:val="xl79"/>
    <w:basedOn w:val="a6"/>
    <w:rsid w:val="0091545E"/>
    <w:pPr>
      <w:pBdr>
        <w:top w:val="single" w:sz="8"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18"/>
      <w:szCs w:val="18"/>
    </w:rPr>
  </w:style>
  <w:style w:type="paragraph" w:customStyle="1" w:styleId="xl80">
    <w:name w:val="xl80"/>
    <w:basedOn w:val="a6"/>
    <w:rsid w:val="0091545E"/>
    <w:pPr>
      <w:pBdr>
        <w:top w:val="single" w:sz="8" w:space="0" w:color="auto"/>
        <w:bottom w:val="single" w:sz="4" w:space="0" w:color="auto"/>
      </w:pBdr>
      <w:shd w:val="clear" w:color="000000" w:fill="A6A6A6"/>
      <w:spacing w:before="100" w:beforeAutospacing="1" w:after="100" w:afterAutospacing="1"/>
      <w:jc w:val="center"/>
      <w:textAlignment w:val="center"/>
    </w:pPr>
    <w:rPr>
      <w:b/>
      <w:bCs/>
      <w:sz w:val="18"/>
      <w:szCs w:val="18"/>
    </w:rPr>
  </w:style>
  <w:style w:type="paragraph" w:customStyle="1" w:styleId="xl81">
    <w:name w:val="xl81"/>
    <w:basedOn w:val="a6"/>
    <w:rsid w:val="0091545E"/>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b/>
      <w:bCs/>
      <w:sz w:val="18"/>
      <w:szCs w:val="18"/>
    </w:rPr>
  </w:style>
  <w:style w:type="character" w:customStyle="1" w:styleId="UnresolvedMention1">
    <w:name w:val="Unresolved Mention1"/>
    <w:uiPriority w:val="99"/>
    <w:semiHidden/>
    <w:unhideWhenUsed/>
    <w:rsid w:val="0091545E"/>
    <w:rPr>
      <w:color w:val="605E5C"/>
      <w:shd w:val="clear" w:color="auto" w:fill="E1DFDD"/>
    </w:rPr>
  </w:style>
  <w:style w:type="paragraph" w:customStyle="1" w:styleId="NormalCOSMOTE">
    <w:name w:val="Normal COSMOTE"/>
    <w:basedOn w:val="a6"/>
    <w:qFormat/>
    <w:rsid w:val="0091545E"/>
    <w:pPr>
      <w:spacing w:line="360" w:lineRule="auto"/>
      <w:ind w:left="-1276" w:right="-1192"/>
      <w:jc w:val="both"/>
    </w:pPr>
    <w:rPr>
      <w:rFonts w:ascii="Arial" w:hAnsi="Arial" w:cs="Arial"/>
      <w:color w:val="1F497D"/>
      <w:sz w:val="20"/>
      <w:szCs w:val="20"/>
      <w:lang w:eastAsia="en-US"/>
    </w:rPr>
  </w:style>
  <w:style w:type="character" w:customStyle="1" w:styleId="Chare">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ff8"/>
    <w:uiPriority w:val="34"/>
    <w:qFormat/>
    <w:locked/>
    <w:rsid w:val="0091545E"/>
    <w:rPr>
      <w:rFonts w:ascii="Calibri" w:eastAsia="Times New Roman" w:hAnsi="Calibri" w:cs="Tahoma"/>
      <w:color w:val="000000"/>
    </w:rPr>
  </w:style>
  <w:style w:type="paragraph" w:customStyle="1" w:styleId="ListParagraph2">
    <w:name w:val="List Paragraph2"/>
    <w:basedOn w:val="a6"/>
    <w:qFormat/>
    <w:rsid w:val="0091545E"/>
    <w:pPr>
      <w:spacing w:after="200" w:line="276" w:lineRule="auto"/>
      <w:ind w:left="720"/>
      <w:contextualSpacing/>
    </w:pPr>
    <w:rPr>
      <w:rFonts w:ascii="Calibri" w:eastAsia="Calibri" w:hAnsi="Calibri"/>
    </w:rPr>
  </w:style>
  <w:style w:type="character" w:customStyle="1" w:styleId="38">
    <w:name w:val="Παραπομπή υποσημείωσης3"/>
    <w:rsid w:val="0091545E"/>
    <w:rPr>
      <w:vertAlign w:val="superscript"/>
    </w:rPr>
  </w:style>
  <w:style w:type="character" w:customStyle="1" w:styleId="1f0">
    <w:name w:val="Ανεπίλυτη αναφορά1"/>
    <w:basedOn w:val="a7"/>
    <w:uiPriority w:val="99"/>
    <w:semiHidden/>
    <w:unhideWhenUsed/>
    <w:rsid w:val="0091545E"/>
    <w:rPr>
      <w:color w:val="605E5C"/>
      <w:shd w:val="clear" w:color="auto" w:fill="E1DFDD"/>
    </w:rPr>
  </w:style>
  <w:style w:type="paragraph" w:customStyle="1" w:styleId="msonormal0">
    <w:name w:val="msonormal"/>
    <w:basedOn w:val="a6"/>
    <w:rsid w:val="0091545E"/>
    <w:pPr>
      <w:spacing w:before="100" w:beforeAutospacing="1" w:after="100" w:afterAutospacing="1"/>
    </w:pPr>
  </w:style>
  <w:style w:type="paragraph" w:customStyle="1" w:styleId="1f1">
    <w:name w:val="Σώμα κειμένου1"/>
    <w:basedOn w:val="a6"/>
    <w:uiPriority w:val="99"/>
    <w:rsid w:val="0091545E"/>
    <w:pPr>
      <w:shd w:val="clear" w:color="auto" w:fill="FFFFFF"/>
      <w:spacing w:after="60" w:line="240" w:lineRule="atLeast"/>
      <w:ind w:hanging="480"/>
    </w:pPr>
    <w:rPr>
      <w:rFonts w:ascii="Arial" w:hAnsi="Arial"/>
    </w:rPr>
  </w:style>
  <w:style w:type="character" w:customStyle="1" w:styleId="92">
    <w:name w:val="Σώμα κειμένου + Έντονη γραφή9"/>
    <w:basedOn w:val="afff6"/>
    <w:uiPriority w:val="99"/>
    <w:rsid w:val="0091545E"/>
    <w:rPr>
      <w:rFonts w:ascii="Arial" w:hAnsi="Arial" w:cs="Arial"/>
      <w:b/>
      <w:bCs/>
      <w:spacing w:val="0"/>
      <w:sz w:val="20"/>
      <w:szCs w:val="20"/>
      <w:shd w:val="clear" w:color="auto" w:fill="FFFFFF"/>
    </w:rPr>
  </w:style>
  <w:style w:type="character" w:customStyle="1" w:styleId="63">
    <w:name w:val="Σώμα κειμένου (6) + Χωρίς έντονη γραφή"/>
    <w:basedOn w:val="a7"/>
    <w:uiPriority w:val="99"/>
    <w:rsid w:val="0091545E"/>
    <w:rPr>
      <w:rFonts w:ascii="Arial" w:hAnsi="Arial" w:cs="Arial"/>
      <w:b/>
      <w:bCs/>
      <w:spacing w:val="0"/>
      <w:sz w:val="20"/>
      <w:szCs w:val="20"/>
      <w:lang w:bidi="ar-SA"/>
    </w:rPr>
  </w:style>
  <w:style w:type="paragraph" w:customStyle="1" w:styleId="font1">
    <w:name w:val="font1"/>
    <w:basedOn w:val="a6"/>
    <w:rsid w:val="0091545E"/>
    <w:pPr>
      <w:spacing w:before="100" w:beforeAutospacing="1" w:after="100" w:afterAutospacing="1"/>
    </w:pPr>
    <w:rPr>
      <w:rFonts w:ascii="Calibri" w:hAnsi="Calibri" w:cs="Calibri"/>
    </w:rPr>
  </w:style>
  <w:style w:type="paragraph" w:customStyle="1" w:styleId="font6">
    <w:name w:val="font6"/>
    <w:basedOn w:val="a6"/>
    <w:rsid w:val="0091545E"/>
    <w:pPr>
      <w:spacing w:before="100" w:beforeAutospacing="1" w:after="100" w:afterAutospacing="1"/>
    </w:pPr>
    <w:rPr>
      <w:rFonts w:ascii="Calibri" w:hAnsi="Calibri" w:cs="Calibri"/>
      <w:b/>
      <w:bCs/>
    </w:rPr>
  </w:style>
  <w:style w:type="paragraph" w:customStyle="1" w:styleId="font7">
    <w:name w:val="font7"/>
    <w:basedOn w:val="a6"/>
    <w:rsid w:val="0091545E"/>
    <w:pPr>
      <w:spacing w:before="100" w:beforeAutospacing="1" w:after="100" w:afterAutospacing="1"/>
    </w:pPr>
    <w:rPr>
      <w:rFonts w:ascii="Calibri" w:hAnsi="Calibri" w:cs="Calibri"/>
    </w:rPr>
  </w:style>
  <w:style w:type="paragraph" w:customStyle="1" w:styleId="font8">
    <w:name w:val="font8"/>
    <w:basedOn w:val="a6"/>
    <w:rsid w:val="0091545E"/>
    <w:pPr>
      <w:spacing w:before="100" w:beforeAutospacing="1" w:after="100" w:afterAutospacing="1"/>
    </w:pPr>
    <w:rPr>
      <w:rFonts w:ascii="Calibri" w:hAnsi="Calibri" w:cs="Calibri"/>
    </w:rPr>
  </w:style>
  <w:style w:type="paragraph" w:customStyle="1" w:styleId="font9">
    <w:name w:val="font9"/>
    <w:basedOn w:val="a6"/>
    <w:rsid w:val="0091545E"/>
    <w:pPr>
      <w:spacing w:before="100" w:beforeAutospacing="1" w:after="100" w:afterAutospacing="1"/>
    </w:pPr>
    <w:rPr>
      <w:rFonts w:ascii="Calibri" w:hAnsi="Calibri" w:cs="Calibri"/>
      <w:u w:val="single"/>
    </w:rPr>
  </w:style>
  <w:style w:type="paragraph" w:customStyle="1" w:styleId="font10">
    <w:name w:val="font10"/>
    <w:basedOn w:val="a6"/>
    <w:rsid w:val="0091545E"/>
    <w:pPr>
      <w:spacing w:before="100" w:beforeAutospacing="1" w:after="100" w:afterAutospacing="1"/>
    </w:pPr>
    <w:rPr>
      <w:rFonts w:ascii="Calibri" w:hAnsi="Calibri" w:cs="Calibri"/>
    </w:rPr>
  </w:style>
  <w:style w:type="paragraph" w:customStyle="1" w:styleId="font11">
    <w:name w:val="font11"/>
    <w:basedOn w:val="a6"/>
    <w:rsid w:val="0091545E"/>
    <w:pPr>
      <w:spacing w:before="100" w:beforeAutospacing="1" w:after="100" w:afterAutospacing="1"/>
    </w:pPr>
    <w:rPr>
      <w:rFonts w:ascii="Calibri" w:hAnsi="Calibri" w:cs="Calibri"/>
      <w:b/>
      <w:bCs/>
    </w:rPr>
  </w:style>
  <w:style w:type="paragraph" w:customStyle="1" w:styleId="xl82">
    <w:name w:val="xl82"/>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3">
    <w:name w:val="xl83"/>
    <w:basedOn w:val="a6"/>
    <w:rsid w:val="0091545E"/>
    <w:pPr>
      <w:shd w:val="clear" w:color="000000" w:fill="EBF1DE"/>
      <w:spacing w:before="100" w:beforeAutospacing="1" w:after="100" w:afterAutospacing="1"/>
    </w:pPr>
  </w:style>
  <w:style w:type="paragraph" w:customStyle="1" w:styleId="xl84">
    <w:name w:val="xl84"/>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style>
  <w:style w:type="paragraph" w:customStyle="1" w:styleId="xl85">
    <w:name w:val="xl85"/>
    <w:basedOn w:val="a6"/>
    <w:rsid w:val="0091545E"/>
    <w:pPr>
      <w:pBdr>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6">
    <w:name w:val="xl86"/>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7">
    <w:name w:val="xl87"/>
    <w:basedOn w:val="a6"/>
    <w:rsid w:val="0091545E"/>
    <w:pPr>
      <w:pBdr>
        <w:top w:val="single" w:sz="4" w:space="0" w:color="auto"/>
        <w:left w:val="single" w:sz="4" w:space="0" w:color="auto"/>
        <w:right w:val="single" w:sz="4" w:space="0" w:color="auto"/>
      </w:pBdr>
      <w:shd w:val="clear" w:color="000000" w:fill="EBF1DE"/>
      <w:spacing w:before="100" w:beforeAutospacing="1" w:after="100" w:afterAutospacing="1"/>
    </w:pPr>
  </w:style>
  <w:style w:type="paragraph" w:customStyle="1" w:styleId="xl88">
    <w:name w:val="xl88"/>
    <w:basedOn w:val="a6"/>
    <w:rsid w:val="0091545E"/>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pPr>
  </w:style>
  <w:style w:type="paragraph" w:customStyle="1" w:styleId="xl89">
    <w:name w:val="xl89"/>
    <w:basedOn w:val="a6"/>
    <w:rsid w:val="0091545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90">
    <w:name w:val="xl90"/>
    <w:basedOn w:val="a6"/>
    <w:rsid w:val="0091545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91">
    <w:name w:val="xl91"/>
    <w:basedOn w:val="a6"/>
    <w:rsid w:val="0091545E"/>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92">
    <w:name w:val="xl92"/>
    <w:basedOn w:val="a6"/>
    <w:rsid w:val="00915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93">
    <w:name w:val="xl93"/>
    <w:basedOn w:val="a6"/>
    <w:rsid w:val="0091545E"/>
    <w:pPr>
      <w:pBdr>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94">
    <w:name w:val="xl94"/>
    <w:basedOn w:val="a6"/>
    <w:rsid w:val="00915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5">
    <w:name w:val="xl95"/>
    <w:basedOn w:val="a6"/>
    <w:rsid w:val="0091545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96">
    <w:name w:val="xl96"/>
    <w:basedOn w:val="a6"/>
    <w:rsid w:val="00915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97">
    <w:name w:val="xl97"/>
    <w:basedOn w:val="a6"/>
    <w:rsid w:val="0091545E"/>
    <w:pPr>
      <w:shd w:val="clear" w:color="000000" w:fill="DCE6F1"/>
      <w:spacing w:before="100" w:beforeAutospacing="1" w:after="100" w:afterAutospacing="1"/>
      <w:jc w:val="center"/>
      <w:textAlignment w:val="center"/>
    </w:pPr>
  </w:style>
  <w:style w:type="paragraph" w:customStyle="1" w:styleId="xl98">
    <w:name w:val="xl98"/>
    <w:basedOn w:val="a6"/>
    <w:rsid w:val="0091545E"/>
    <w:pPr>
      <w:shd w:val="clear" w:color="000000" w:fill="DCE6F1"/>
      <w:spacing w:before="100" w:beforeAutospacing="1" w:after="100" w:afterAutospacing="1"/>
      <w:jc w:val="center"/>
      <w:textAlignment w:val="center"/>
    </w:pPr>
    <w:rPr>
      <w:rFonts w:ascii="Calibri" w:hAnsi="Calibri" w:cs="Calibri"/>
    </w:rPr>
  </w:style>
  <w:style w:type="paragraph" w:customStyle="1" w:styleId="xl99">
    <w:name w:val="xl99"/>
    <w:basedOn w:val="a6"/>
    <w:rsid w:val="0091545E"/>
    <w:pPr>
      <w:shd w:val="clear" w:color="000000" w:fill="DCE6F1"/>
      <w:spacing w:before="100" w:beforeAutospacing="1" w:after="100" w:afterAutospacing="1"/>
      <w:jc w:val="center"/>
      <w:textAlignment w:val="center"/>
    </w:pPr>
  </w:style>
  <w:style w:type="paragraph" w:customStyle="1" w:styleId="xl100">
    <w:name w:val="xl100"/>
    <w:basedOn w:val="a6"/>
    <w:rsid w:val="0091545E"/>
    <w:pPr>
      <w:shd w:val="clear" w:color="000000" w:fill="DCE6F1"/>
      <w:spacing w:before="100" w:beforeAutospacing="1" w:after="100" w:afterAutospacing="1"/>
    </w:pPr>
  </w:style>
  <w:style w:type="paragraph" w:customStyle="1" w:styleId="xl101">
    <w:name w:val="xl101"/>
    <w:basedOn w:val="a6"/>
    <w:rsid w:val="0091545E"/>
    <w:pPr>
      <w:pBdr>
        <w:top w:val="single" w:sz="4" w:space="0" w:color="auto"/>
        <w:left w:val="single" w:sz="4" w:space="0" w:color="auto"/>
        <w:right w:val="single" w:sz="4" w:space="0" w:color="auto"/>
      </w:pBdr>
      <w:shd w:val="clear" w:color="000000" w:fill="DCE6F1"/>
      <w:spacing w:before="100" w:beforeAutospacing="1" w:after="100" w:afterAutospacing="1"/>
    </w:pPr>
  </w:style>
  <w:style w:type="paragraph" w:customStyle="1" w:styleId="xl102">
    <w:name w:val="xl102"/>
    <w:basedOn w:val="a6"/>
    <w:rsid w:val="0091545E"/>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3">
    <w:name w:val="xl103"/>
    <w:basedOn w:val="a6"/>
    <w:rsid w:val="0091545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4">
    <w:name w:val="xl104"/>
    <w:basedOn w:val="a6"/>
    <w:rsid w:val="0091545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style>
  <w:style w:type="paragraph" w:customStyle="1" w:styleId="xl105">
    <w:name w:val="xl105"/>
    <w:basedOn w:val="a6"/>
    <w:rsid w:val="0091545E"/>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pPr>
  </w:style>
  <w:style w:type="paragraph" w:customStyle="1" w:styleId="xl106">
    <w:name w:val="xl106"/>
    <w:basedOn w:val="a6"/>
    <w:rsid w:val="0091545E"/>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pPr>
  </w:style>
  <w:style w:type="paragraph" w:customStyle="1" w:styleId="xl107">
    <w:name w:val="xl107"/>
    <w:basedOn w:val="a6"/>
    <w:rsid w:val="0091545E"/>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8">
    <w:name w:val="xl108"/>
    <w:basedOn w:val="a6"/>
    <w:rsid w:val="0091545E"/>
    <w:pPr>
      <w:pBdr>
        <w:top w:val="single" w:sz="4" w:space="0" w:color="auto"/>
        <w:left w:val="single" w:sz="4" w:space="0" w:color="auto"/>
        <w:right w:val="single" w:sz="4" w:space="0" w:color="auto"/>
      </w:pBdr>
      <w:shd w:val="clear" w:color="000000" w:fill="F2DCDB"/>
      <w:spacing w:before="100" w:beforeAutospacing="1" w:after="100" w:afterAutospacing="1"/>
    </w:pPr>
  </w:style>
  <w:style w:type="paragraph" w:customStyle="1" w:styleId="xl109">
    <w:name w:val="xl109"/>
    <w:basedOn w:val="a6"/>
    <w:rsid w:val="0091545E"/>
    <w:pPr>
      <w:pBdr>
        <w:top w:val="single" w:sz="4" w:space="0" w:color="auto"/>
        <w:left w:val="single" w:sz="4" w:space="0" w:color="auto"/>
        <w:right w:val="single" w:sz="8" w:space="0" w:color="auto"/>
      </w:pBdr>
      <w:shd w:val="clear" w:color="000000" w:fill="F2DCDB"/>
      <w:spacing w:before="100" w:beforeAutospacing="1" w:after="100" w:afterAutospacing="1"/>
    </w:pPr>
  </w:style>
  <w:style w:type="paragraph" w:customStyle="1" w:styleId="xl110">
    <w:name w:val="xl110"/>
    <w:basedOn w:val="a6"/>
    <w:rsid w:val="0091545E"/>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pPr>
  </w:style>
  <w:style w:type="paragraph" w:customStyle="1" w:styleId="xl111">
    <w:name w:val="xl111"/>
    <w:basedOn w:val="a6"/>
    <w:rsid w:val="0091545E"/>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2">
    <w:name w:val="xl112"/>
    <w:basedOn w:val="a6"/>
    <w:rsid w:val="0091545E"/>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3">
    <w:name w:val="xl113"/>
    <w:basedOn w:val="a6"/>
    <w:rsid w:val="0091545E"/>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4">
    <w:name w:val="xl114"/>
    <w:basedOn w:val="a6"/>
    <w:rsid w:val="0091545E"/>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style>
  <w:style w:type="paragraph" w:customStyle="1" w:styleId="xl115">
    <w:name w:val="xl115"/>
    <w:basedOn w:val="a6"/>
    <w:rsid w:val="0091545E"/>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6"/>
    <w:rsid w:val="0091545E"/>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style>
  <w:style w:type="paragraph" w:customStyle="1" w:styleId="xl118">
    <w:name w:val="xl118"/>
    <w:basedOn w:val="a6"/>
    <w:rsid w:val="0091545E"/>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119">
    <w:name w:val="xl119"/>
    <w:basedOn w:val="a6"/>
    <w:rsid w:val="0091545E"/>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120">
    <w:name w:val="xl120"/>
    <w:basedOn w:val="a6"/>
    <w:rsid w:val="0091545E"/>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6"/>
    <w:rsid w:val="0091545E"/>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jc w:val="center"/>
      <w:textAlignment w:val="center"/>
    </w:pPr>
  </w:style>
  <w:style w:type="paragraph" w:customStyle="1" w:styleId="xl122">
    <w:name w:val="xl122"/>
    <w:basedOn w:val="a6"/>
    <w:rsid w:val="00915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rPr>
  </w:style>
  <w:style w:type="paragraph" w:customStyle="1" w:styleId="xl123">
    <w:name w:val="xl123"/>
    <w:basedOn w:val="a6"/>
    <w:rsid w:val="0091545E"/>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Calibri" w:hAnsi="Calibri" w:cs="Calibri"/>
    </w:rPr>
  </w:style>
  <w:style w:type="paragraph" w:customStyle="1" w:styleId="xl124">
    <w:name w:val="xl124"/>
    <w:basedOn w:val="a6"/>
    <w:rsid w:val="0091545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Calibri" w:hAnsi="Calibri" w:cs="Calibri"/>
    </w:rPr>
  </w:style>
  <w:style w:type="paragraph" w:customStyle="1" w:styleId="xl125">
    <w:name w:val="xl125"/>
    <w:basedOn w:val="a6"/>
    <w:rsid w:val="0091545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Calibri" w:hAnsi="Calibri" w:cs="Calibri"/>
      <w:u w:val="single"/>
    </w:rPr>
  </w:style>
  <w:style w:type="paragraph" w:customStyle="1" w:styleId="xl126">
    <w:name w:val="xl126"/>
    <w:basedOn w:val="a6"/>
    <w:rsid w:val="0091545E"/>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rFonts w:ascii="Calibri" w:hAnsi="Calibri" w:cs="Calibri"/>
    </w:rPr>
  </w:style>
  <w:style w:type="paragraph" w:customStyle="1" w:styleId="xl127">
    <w:name w:val="xl127"/>
    <w:basedOn w:val="a6"/>
    <w:rsid w:val="0091545E"/>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128">
    <w:name w:val="xl128"/>
    <w:basedOn w:val="a6"/>
    <w:rsid w:val="0091545E"/>
    <w:pPr>
      <w:pBdr>
        <w:top w:val="dashed" w:sz="8" w:space="0" w:color="auto"/>
        <w:bottom w:val="single" w:sz="8" w:space="0" w:color="auto"/>
        <w:right w:val="single" w:sz="4" w:space="0" w:color="auto"/>
      </w:pBdr>
      <w:shd w:val="clear" w:color="000000" w:fill="DCE6F1"/>
      <w:spacing w:before="100" w:beforeAutospacing="1" w:after="100" w:afterAutospacing="1"/>
      <w:jc w:val="center"/>
      <w:textAlignment w:val="center"/>
    </w:pPr>
    <w:rPr>
      <w:rFonts w:ascii="Calibri" w:hAnsi="Calibri" w:cs="Calibri"/>
      <w:b/>
      <w:bCs/>
    </w:rPr>
  </w:style>
  <w:style w:type="paragraph" w:customStyle="1" w:styleId="xl129">
    <w:name w:val="xl129"/>
    <w:basedOn w:val="a6"/>
    <w:rsid w:val="0091545E"/>
    <w:pPr>
      <w:pBdr>
        <w:top w:val="dashed" w:sz="8" w:space="0" w:color="auto"/>
        <w:left w:val="single" w:sz="4"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ascii="Calibri" w:hAnsi="Calibri" w:cs="Calibri"/>
      <w:b/>
      <w:bCs/>
      <w:sz w:val="28"/>
      <w:szCs w:val="28"/>
    </w:rPr>
  </w:style>
  <w:style w:type="paragraph" w:customStyle="1" w:styleId="xl130">
    <w:name w:val="xl130"/>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31">
    <w:name w:val="xl131"/>
    <w:basedOn w:val="a6"/>
    <w:rsid w:val="0091545E"/>
    <w:pPr>
      <w:spacing w:before="100" w:beforeAutospacing="1" w:after="100" w:afterAutospacing="1"/>
      <w:textAlignment w:val="center"/>
    </w:pPr>
  </w:style>
  <w:style w:type="paragraph" w:customStyle="1" w:styleId="xl132">
    <w:name w:val="xl132"/>
    <w:basedOn w:val="a6"/>
    <w:rsid w:val="0091545E"/>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rPr>
  </w:style>
  <w:style w:type="paragraph" w:customStyle="1" w:styleId="xl133">
    <w:name w:val="xl133"/>
    <w:basedOn w:val="a6"/>
    <w:rsid w:val="0091545E"/>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34">
    <w:name w:val="xl134"/>
    <w:basedOn w:val="a6"/>
    <w:rsid w:val="0091545E"/>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35">
    <w:name w:val="xl135"/>
    <w:basedOn w:val="a6"/>
    <w:rsid w:val="0091545E"/>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style>
  <w:style w:type="paragraph" w:customStyle="1" w:styleId="xl136">
    <w:name w:val="xl136"/>
    <w:basedOn w:val="a6"/>
    <w:rsid w:val="0091545E"/>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rPr>
  </w:style>
  <w:style w:type="paragraph" w:customStyle="1" w:styleId="xl137">
    <w:name w:val="xl137"/>
    <w:basedOn w:val="a6"/>
    <w:rsid w:val="0091545E"/>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rPr>
  </w:style>
  <w:style w:type="paragraph" w:customStyle="1" w:styleId="xl138">
    <w:name w:val="xl138"/>
    <w:basedOn w:val="a6"/>
    <w:rsid w:val="009154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rPr>
  </w:style>
  <w:style w:type="paragraph" w:customStyle="1" w:styleId="xl139">
    <w:name w:val="xl139"/>
    <w:basedOn w:val="a6"/>
    <w:rsid w:val="0091545E"/>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rPr>
  </w:style>
  <w:style w:type="paragraph" w:customStyle="1" w:styleId="xl140">
    <w:name w:val="xl140"/>
    <w:basedOn w:val="a6"/>
    <w:rsid w:val="0091545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Calibri" w:hAnsi="Calibri" w:cs="Calibri"/>
    </w:rPr>
  </w:style>
  <w:style w:type="paragraph" w:customStyle="1" w:styleId="xl141">
    <w:name w:val="xl141"/>
    <w:basedOn w:val="a6"/>
    <w:rsid w:val="0091545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rPr>
  </w:style>
  <w:style w:type="paragraph" w:customStyle="1" w:styleId="xl142">
    <w:name w:val="xl142"/>
    <w:basedOn w:val="a6"/>
    <w:rsid w:val="0091545E"/>
    <w:pPr>
      <w:shd w:val="clear" w:color="000000" w:fill="DCE6F1"/>
      <w:spacing w:before="100" w:beforeAutospacing="1" w:after="100" w:afterAutospacing="1"/>
      <w:textAlignment w:val="center"/>
    </w:pPr>
    <w:rPr>
      <w:rFonts w:ascii="Calibri" w:hAnsi="Calibri" w:cs="Calibri"/>
    </w:rPr>
  </w:style>
  <w:style w:type="paragraph" w:customStyle="1" w:styleId="xl143">
    <w:name w:val="xl143"/>
    <w:basedOn w:val="a6"/>
    <w:rsid w:val="0091545E"/>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sz w:val="20"/>
      <w:szCs w:val="20"/>
    </w:rPr>
  </w:style>
  <w:style w:type="paragraph" w:customStyle="1" w:styleId="xl144">
    <w:name w:val="xl144"/>
    <w:basedOn w:val="a6"/>
    <w:rsid w:val="0091545E"/>
    <w:pPr>
      <w:pBdr>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Calibri" w:hAnsi="Calibri" w:cs="Calibri"/>
      <w:sz w:val="28"/>
      <w:szCs w:val="28"/>
    </w:rPr>
  </w:style>
  <w:style w:type="paragraph" w:customStyle="1" w:styleId="xl145">
    <w:name w:val="xl145"/>
    <w:basedOn w:val="a6"/>
    <w:rsid w:val="0091545E"/>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rFonts w:ascii="Calibri" w:hAnsi="Calibri" w:cs="Calibri"/>
      <w:b/>
      <w:bCs/>
      <w:sz w:val="20"/>
      <w:szCs w:val="20"/>
    </w:rPr>
  </w:style>
  <w:style w:type="paragraph" w:customStyle="1" w:styleId="xl146">
    <w:name w:val="xl146"/>
    <w:basedOn w:val="a6"/>
    <w:rsid w:val="0091545E"/>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ascii="Calibri" w:hAnsi="Calibri" w:cs="Calibri"/>
      <w:b/>
      <w:bCs/>
      <w:sz w:val="28"/>
      <w:szCs w:val="28"/>
    </w:rPr>
  </w:style>
  <w:style w:type="paragraph" w:customStyle="1" w:styleId="xl147">
    <w:name w:val="xl147"/>
    <w:basedOn w:val="a6"/>
    <w:rsid w:val="0091545E"/>
    <w:pPr>
      <w:spacing w:before="100" w:beforeAutospacing="1" w:after="100" w:afterAutospacing="1"/>
      <w:jc w:val="center"/>
      <w:textAlignment w:val="center"/>
    </w:pPr>
    <w:rPr>
      <w:rFonts w:ascii="Calibri" w:hAnsi="Calibri" w:cs="Calibri"/>
      <w:b/>
      <w:bCs/>
      <w:sz w:val="28"/>
      <w:szCs w:val="28"/>
      <w:u w:val="single"/>
    </w:rPr>
  </w:style>
  <w:style w:type="paragraph" w:customStyle="1" w:styleId="xl148">
    <w:name w:val="xl148"/>
    <w:basedOn w:val="a6"/>
    <w:rsid w:val="0091545E"/>
    <w:pPr>
      <w:spacing w:before="100" w:beforeAutospacing="1" w:after="100" w:afterAutospacing="1"/>
      <w:textAlignment w:val="center"/>
    </w:pPr>
    <w:rPr>
      <w:rFonts w:ascii="Calibri" w:hAnsi="Calibri" w:cs="Calibri"/>
    </w:rPr>
  </w:style>
  <w:style w:type="paragraph" w:customStyle="1" w:styleId="xl149">
    <w:name w:val="xl149"/>
    <w:basedOn w:val="a6"/>
    <w:rsid w:val="0091545E"/>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b/>
      <w:bCs/>
      <w:sz w:val="28"/>
      <w:szCs w:val="28"/>
    </w:rPr>
  </w:style>
  <w:style w:type="paragraph" w:customStyle="1" w:styleId="xl150">
    <w:name w:val="xl150"/>
    <w:basedOn w:val="a6"/>
    <w:rsid w:val="0091545E"/>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Calibri" w:hAnsi="Calibri" w:cs="Calibri"/>
      <w:b/>
      <w:bCs/>
      <w:sz w:val="28"/>
      <w:szCs w:val="28"/>
    </w:rPr>
  </w:style>
  <w:style w:type="paragraph" w:customStyle="1" w:styleId="xl151">
    <w:name w:val="xl151"/>
    <w:basedOn w:val="a6"/>
    <w:rsid w:val="0091545E"/>
    <w:pPr>
      <w:pBdr>
        <w:top w:val="single" w:sz="8" w:space="0" w:color="auto"/>
        <w:left w:val="single" w:sz="8" w:space="0" w:color="auto"/>
        <w:bottom w:val="single" w:sz="8"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52">
    <w:name w:val="xl152"/>
    <w:basedOn w:val="a6"/>
    <w:rsid w:val="0091545E"/>
    <w:pPr>
      <w:pBdr>
        <w:top w:val="single" w:sz="8" w:space="0" w:color="auto"/>
        <w:bottom w:val="single" w:sz="8"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53">
    <w:name w:val="xl153"/>
    <w:basedOn w:val="a6"/>
    <w:rsid w:val="0091545E"/>
    <w:pPr>
      <w:pBdr>
        <w:top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54">
    <w:name w:val="xl154"/>
    <w:basedOn w:val="a6"/>
    <w:rsid w:val="0091545E"/>
    <w:pPr>
      <w:pBdr>
        <w:top w:val="single" w:sz="4" w:space="0" w:color="auto"/>
        <w:left w:val="single" w:sz="4" w:space="0" w:color="auto"/>
        <w:right w:val="single" w:sz="4" w:space="0" w:color="auto"/>
      </w:pBdr>
      <w:shd w:val="clear" w:color="000000" w:fill="EBF1DE"/>
      <w:spacing w:before="100" w:beforeAutospacing="1" w:after="100" w:afterAutospacing="1"/>
      <w:jc w:val="center"/>
    </w:pPr>
  </w:style>
  <w:style w:type="paragraph" w:customStyle="1" w:styleId="xl155">
    <w:name w:val="xl155"/>
    <w:basedOn w:val="a6"/>
    <w:rsid w:val="0091545E"/>
    <w:pPr>
      <w:pBdr>
        <w:left w:val="single" w:sz="4" w:space="0" w:color="auto"/>
        <w:right w:val="single" w:sz="4" w:space="0" w:color="auto"/>
      </w:pBdr>
      <w:shd w:val="clear" w:color="000000" w:fill="EBF1DE"/>
      <w:spacing w:before="100" w:beforeAutospacing="1" w:after="100" w:afterAutospacing="1"/>
      <w:jc w:val="center"/>
    </w:pPr>
  </w:style>
  <w:style w:type="paragraph" w:customStyle="1" w:styleId="xl156">
    <w:name w:val="xl156"/>
    <w:basedOn w:val="a6"/>
    <w:rsid w:val="0091545E"/>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157">
    <w:name w:val="xl157"/>
    <w:basedOn w:val="a6"/>
    <w:rsid w:val="0091545E"/>
    <w:pPr>
      <w:pBdr>
        <w:top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158">
    <w:name w:val="xl158"/>
    <w:basedOn w:val="a6"/>
    <w:rsid w:val="0091545E"/>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159">
    <w:name w:val="xl159"/>
    <w:basedOn w:val="a6"/>
    <w:rsid w:val="0091545E"/>
    <w:pPr>
      <w:pBdr>
        <w:top w:val="single" w:sz="8" w:space="0" w:color="auto"/>
        <w:left w:val="single" w:sz="8" w:space="0" w:color="auto"/>
        <w:bottom w:val="single" w:sz="8" w:space="0" w:color="auto"/>
      </w:pBdr>
      <w:shd w:val="clear" w:color="000000" w:fill="F2DCDB"/>
      <w:spacing w:before="100" w:beforeAutospacing="1" w:after="100" w:afterAutospacing="1"/>
      <w:jc w:val="center"/>
      <w:textAlignment w:val="center"/>
    </w:pPr>
    <w:rPr>
      <w:rFonts w:ascii="Arial" w:hAnsi="Arial" w:cs="Arial"/>
      <w:b/>
      <w:bCs/>
    </w:rPr>
  </w:style>
  <w:style w:type="paragraph" w:customStyle="1" w:styleId="xl160">
    <w:name w:val="xl160"/>
    <w:basedOn w:val="a6"/>
    <w:rsid w:val="0091545E"/>
    <w:pPr>
      <w:pBdr>
        <w:top w:val="single" w:sz="8" w:space="0" w:color="auto"/>
        <w:bottom w:val="single" w:sz="8" w:space="0" w:color="auto"/>
      </w:pBdr>
      <w:shd w:val="clear" w:color="000000" w:fill="F2DCDB"/>
      <w:spacing w:before="100" w:beforeAutospacing="1" w:after="100" w:afterAutospacing="1"/>
      <w:jc w:val="center"/>
      <w:textAlignment w:val="center"/>
    </w:pPr>
    <w:rPr>
      <w:rFonts w:ascii="Arial" w:hAnsi="Arial" w:cs="Arial"/>
      <w:b/>
      <w:bCs/>
    </w:rPr>
  </w:style>
  <w:style w:type="paragraph" w:customStyle="1" w:styleId="xl161">
    <w:name w:val="xl161"/>
    <w:basedOn w:val="a6"/>
    <w:rsid w:val="0091545E"/>
    <w:pPr>
      <w:pBdr>
        <w:top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rFonts w:ascii="Arial" w:hAnsi="Arial" w:cs="Arial"/>
      <w:b/>
      <w:bCs/>
    </w:rPr>
  </w:style>
  <w:style w:type="paragraph" w:customStyle="1" w:styleId="xl162">
    <w:name w:val="xl162"/>
    <w:basedOn w:val="a6"/>
    <w:rsid w:val="0091545E"/>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center"/>
    </w:pPr>
    <w:rPr>
      <w:rFonts w:ascii="Calibri" w:hAnsi="Calibri" w:cs="Calibri"/>
      <w:b/>
      <w:bCs/>
      <w:sz w:val="28"/>
      <w:szCs w:val="28"/>
    </w:rPr>
  </w:style>
  <w:style w:type="paragraph" w:customStyle="1" w:styleId="xl163">
    <w:name w:val="xl163"/>
    <w:basedOn w:val="a6"/>
    <w:rsid w:val="0091545E"/>
    <w:pPr>
      <w:pBdr>
        <w:top w:val="single" w:sz="8" w:space="0" w:color="auto"/>
        <w:bottom w:val="single" w:sz="8" w:space="0" w:color="auto"/>
      </w:pBdr>
      <w:shd w:val="clear" w:color="000000" w:fill="EBF1DE"/>
      <w:spacing w:before="100" w:beforeAutospacing="1" w:after="100" w:afterAutospacing="1"/>
      <w:jc w:val="center"/>
      <w:textAlignment w:val="center"/>
    </w:pPr>
    <w:rPr>
      <w:rFonts w:ascii="Calibri" w:hAnsi="Calibri" w:cs="Calibri"/>
      <w:b/>
      <w:bCs/>
      <w:sz w:val="28"/>
      <w:szCs w:val="28"/>
    </w:rPr>
  </w:style>
  <w:style w:type="paragraph" w:customStyle="1" w:styleId="xl164">
    <w:name w:val="xl164"/>
    <w:basedOn w:val="a6"/>
    <w:rsid w:val="0091545E"/>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Calibri" w:hAnsi="Calibri" w:cs="Calibri"/>
      <w:b/>
      <w:bCs/>
      <w:sz w:val="28"/>
      <w:szCs w:val="28"/>
    </w:rPr>
  </w:style>
  <w:style w:type="paragraph" w:customStyle="1" w:styleId="xl165">
    <w:name w:val="xl165"/>
    <w:basedOn w:val="a6"/>
    <w:rsid w:val="0091545E"/>
    <w:pPr>
      <w:pBdr>
        <w:top w:val="single" w:sz="4" w:space="0" w:color="auto"/>
        <w:left w:val="single" w:sz="4" w:space="0" w:color="auto"/>
      </w:pBdr>
      <w:spacing w:before="100" w:beforeAutospacing="1" w:after="100" w:afterAutospacing="1"/>
      <w:textAlignment w:val="center"/>
    </w:pPr>
  </w:style>
  <w:style w:type="paragraph" w:customStyle="1" w:styleId="xl166">
    <w:name w:val="xl166"/>
    <w:basedOn w:val="a6"/>
    <w:rsid w:val="0091545E"/>
    <w:pPr>
      <w:pBdr>
        <w:top w:val="single" w:sz="4" w:space="0" w:color="auto"/>
      </w:pBdr>
      <w:spacing w:before="100" w:beforeAutospacing="1" w:after="100" w:afterAutospacing="1"/>
      <w:textAlignment w:val="center"/>
    </w:pPr>
  </w:style>
  <w:style w:type="paragraph" w:customStyle="1" w:styleId="xl167">
    <w:name w:val="xl167"/>
    <w:basedOn w:val="a6"/>
    <w:rsid w:val="0091545E"/>
    <w:pPr>
      <w:pBdr>
        <w:top w:val="single" w:sz="4" w:space="0" w:color="auto"/>
        <w:right w:val="single" w:sz="4" w:space="0" w:color="auto"/>
      </w:pBdr>
      <w:spacing w:before="100" w:beforeAutospacing="1" w:after="100" w:afterAutospacing="1"/>
      <w:textAlignment w:val="center"/>
    </w:pPr>
  </w:style>
  <w:style w:type="paragraph" w:customStyle="1" w:styleId="xl168">
    <w:name w:val="xl168"/>
    <w:basedOn w:val="a6"/>
    <w:rsid w:val="0091545E"/>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character" w:customStyle="1" w:styleId="acopre">
    <w:name w:val="acopre"/>
    <w:basedOn w:val="a7"/>
    <w:rsid w:val="0091545E"/>
  </w:style>
  <w:style w:type="character" w:customStyle="1" w:styleId="affff3">
    <w:name w:val="ΠΙΝΑΚΑΣ"/>
    <w:rsid w:val="0091545E"/>
    <w:rPr>
      <w:rFonts w:ascii="Calibri" w:hAnsi="Calibri"/>
    </w:rPr>
  </w:style>
  <w:style w:type="paragraph" w:customStyle="1" w:styleId="DefaultLTGliederung5">
    <w:name w:val="Default~LT~Gliederung 5"/>
    <w:basedOn w:val="a6"/>
    <w:rsid w:val="0091545E"/>
    <w:pPr>
      <w:widowControl w:val="0"/>
      <w:suppressAutoHyphens/>
      <w:spacing w:before="57"/>
    </w:pPr>
    <w:rPr>
      <w:rFonts w:ascii="Arial" w:eastAsia="Tahoma" w:hAnsi="Arial" w:cs="Arial"/>
      <w:kern w:val="2"/>
      <w:sz w:val="40"/>
      <w:lang w:eastAsia="zh-CN" w:bidi="hi-IN"/>
    </w:rPr>
  </w:style>
  <w:style w:type="paragraph" w:customStyle="1" w:styleId="MyBullet2">
    <w:name w:val="MyBullet2"/>
    <w:basedOn w:val="a6"/>
    <w:rsid w:val="0091545E"/>
    <w:pPr>
      <w:tabs>
        <w:tab w:val="num" w:pos="397"/>
        <w:tab w:val="left" w:pos="636"/>
        <w:tab w:val="left" w:pos="1854"/>
      </w:tabs>
      <w:suppressAutoHyphens/>
      <w:spacing w:before="60" w:after="60"/>
      <w:ind w:left="635" w:hanging="357"/>
      <w:jc w:val="both"/>
    </w:pPr>
    <w:rPr>
      <w:sz w:val="16"/>
      <w:szCs w:val="16"/>
      <w:lang w:eastAsia="zh-CN"/>
    </w:rPr>
  </w:style>
  <w:style w:type="paragraph" w:customStyle="1" w:styleId="3ItalicChar">
    <w:name w:val="Στυλ3 Italic Char"/>
    <w:basedOn w:val="a6"/>
    <w:rsid w:val="0091545E"/>
    <w:pPr>
      <w:suppressAutoHyphens/>
      <w:snapToGrid w:val="0"/>
      <w:jc w:val="both"/>
    </w:pPr>
    <w:rPr>
      <w:rFonts w:ascii="Arial" w:hAnsi="Arial" w:cs="Arial"/>
      <w:bCs/>
      <w:i/>
      <w:szCs w:val="20"/>
      <w:lang w:eastAsia="zh-CN"/>
    </w:rPr>
  </w:style>
  <w:style w:type="character" w:customStyle="1" w:styleId="WW8Num5z2">
    <w:name w:val="WW8Num5z2"/>
    <w:rsid w:val="0091545E"/>
  </w:style>
  <w:style w:type="character" w:customStyle="1" w:styleId="WW8Num5z3">
    <w:name w:val="WW8Num5z3"/>
    <w:rsid w:val="0091545E"/>
  </w:style>
  <w:style w:type="character" w:customStyle="1" w:styleId="WW8Num5z4">
    <w:name w:val="WW8Num5z4"/>
    <w:rsid w:val="0091545E"/>
  </w:style>
  <w:style w:type="character" w:customStyle="1" w:styleId="WW8Num5z5">
    <w:name w:val="WW8Num5z5"/>
    <w:rsid w:val="0091545E"/>
  </w:style>
  <w:style w:type="character" w:customStyle="1" w:styleId="WW8Num5z6">
    <w:name w:val="WW8Num5z6"/>
    <w:rsid w:val="0091545E"/>
  </w:style>
  <w:style w:type="character" w:customStyle="1" w:styleId="WW8Num5z7">
    <w:name w:val="WW8Num5z7"/>
    <w:rsid w:val="0091545E"/>
  </w:style>
  <w:style w:type="character" w:customStyle="1" w:styleId="WW8Num5z8">
    <w:name w:val="WW8Num5z8"/>
    <w:rsid w:val="0091545E"/>
  </w:style>
  <w:style w:type="character" w:customStyle="1" w:styleId="WW8Num42z0">
    <w:name w:val="WW8Num42z0"/>
    <w:rsid w:val="0091545E"/>
    <w:rPr>
      <w:rFonts w:ascii="Symbol" w:hAnsi="Symbol" w:cs="Symbol" w:hint="default"/>
    </w:rPr>
  </w:style>
  <w:style w:type="character" w:customStyle="1" w:styleId="WW8Num42z1">
    <w:name w:val="WW8Num42z1"/>
    <w:rsid w:val="0091545E"/>
    <w:rPr>
      <w:rFonts w:ascii="Courier New" w:hAnsi="Courier New" w:cs="Courier New" w:hint="default"/>
    </w:rPr>
  </w:style>
  <w:style w:type="character" w:customStyle="1" w:styleId="WW8Num42z2">
    <w:name w:val="WW8Num42z2"/>
    <w:rsid w:val="0091545E"/>
    <w:rPr>
      <w:rFonts w:ascii="Wingdings" w:hAnsi="Wingdings" w:cs="Wingdings" w:hint="default"/>
    </w:rPr>
  </w:style>
  <w:style w:type="character" w:customStyle="1" w:styleId="WW8Num43z0">
    <w:name w:val="WW8Num43z0"/>
    <w:rsid w:val="0091545E"/>
    <w:rPr>
      <w:rFonts w:ascii="Symbol" w:hAnsi="Symbol" w:cs="Symbol" w:hint="default"/>
    </w:rPr>
  </w:style>
  <w:style w:type="character" w:customStyle="1" w:styleId="WW8Num43z1">
    <w:name w:val="WW8Num43z1"/>
    <w:rsid w:val="0091545E"/>
    <w:rPr>
      <w:rFonts w:ascii="Courier New" w:hAnsi="Courier New" w:cs="Courier New" w:hint="default"/>
    </w:rPr>
  </w:style>
  <w:style w:type="character" w:customStyle="1" w:styleId="WW8Num43z2">
    <w:name w:val="WW8Num43z2"/>
    <w:rsid w:val="0091545E"/>
    <w:rPr>
      <w:rFonts w:ascii="Wingdings" w:hAnsi="Wingdings" w:cs="Wingdings" w:hint="default"/>
    </w:rPr>
  </w:style>
  <w:style w:type="character" w:customStyle="1" w:styleId="WW8Num44z0">
    <w:name w:val="WW8Num44z0"/>
    <w:rsid w:val="0091545E"/>
    <w:rPr>
      <w:rFonts w:ascii="Symbol" w:hAnsi="Symbol" w:cs="Symbol" w:hint="default"/>
    </w:rPr>
  </w:style>
  <w:style w:type="character" w:customStyle="1" w:styleId="WW8Num44z1">
    <w:name w:val="WW8Num44z1"/>
    <w:rsid w:val="0091545E"/>
    <w:rPr>
      <w:rFonts w:ascii="Courier New" w:hAnsi="Courier New" w:cs="Courier New" w:hint="default"/>
    </w:rPr>
  </w:style>
  <w:style w:type="character" w:customStyle="1" w:styleId="WW8Num44z2">
    <w:name w:val="WW8Num44z2"/>
    <w:rsid w:val="0091545E"/>
    <w:rPr>
      <w:rFonts w:ascii="Wingdings" w:hAnsi="Wingdings" w:cs="Wingdings" w:hint="default"/>
    </w:rPr>
  </w:style>
  <w:style w:type="character" w:customStyle="1" w:styleId="WW8Num45z0">
    <w:name w:val="WW8Num45z0"/>
    <w:rsid w:val="0091545E"/>
    <w:rPr>
      <w:rFonts w:ascii="Symbol" w:hAnsi="Symbol" w:cs="Symbol" w:hint="default"/>
    </w:rPr>
  </w:style>
  <w:style w:type="character" w:customStyle="1" w:styleId="WW8Num45z1">
    <w:name w:val="WW8Num45z1"/>
    <w:rsid w:val="0091545E"/>
    <w:rPr>
      <w:rFonts w:ascii="Courier New" w:hAnsi="Courier New" w:cs="Courier New" w:hint="default"/>
    </w:rPr>
  </w:style>
  <w:style w:type="character" w:customStyle="1" w:styleId="WW8Num45z2">
    <w:name w:val="WW8Num45z2"/>
    <w:rsid w:val="0091545E"/>
    <w:rPr>
      <w:rFonts w:ascii="Wingdings" w:hAnsi="Wingdings" w:cs="Wingdings" w:hint="default"/>
    </w:rPr>
  </w:style>
  <w:style w:type="character" w:customStyle="1" w:styleId="WW8Num22z3">
    <w:name w:val="WW8Num22z3"/>
    <w:rsid w:val="0091545E"/>
    <w:rPr>
      <w:rFonts w:ascii="Symbol" w:hAnsi="Symbol" w:cs="Symbol" w:hint="default"/>
    </w:rPr>
  </w:style>
  <w:style w:type="character" w:customStyle="1" w:styleId="WW8Num24z3">
    <w:name w:val="WW8Num24z3"/>
    <w:rsid w:val="0091545E"/>
  </w:style>
  <w:style w:type="character" w:customStyle="1" w:styleId="WW8Num24z4">
    <w:name w:val="WW8Num24z4"/>
    <w:rsid w:val="0091545E"/>
  </w:style>
  <w:style w:type="character" w:customStyle="1" w:styleId="WW8Num24z5">
    <w:name w:val="WW8Num24z5"/>
    <w:rsid w:val="0091545E"/>
  </w:style>
  <w:style w:type="character" w:customStyle="1" w:styleId="WW8Num24z6">
    <w:name w:val="WW8Num24z6"/>
    <w:rsid w:val="0091545E"/>
  </w:style>
  <w:style w:type="character" w:customStyle="1" w:styleId="WW8Num24z7">
    <w:name w:val="WW8Num24z7"/>
    <w:rsid w:val="0091545E"/>
  </w:style>
  <w:style w:type="character" w:customStyle="1" w:styleId="WW8Num24z8">
    <w:name w:val="WW8Num24z8"/>
    <w:rsid w:val="0091545E"/>
  </w:style>
  <w:style w:type="character" w:customStyle="1" w:styleId="WW8Num25z3">
    <w:name w:val="WW8Num25z3"/>
    <w:rsid w:val="0091545E"/>
    <w:rPr>
      <w:rFonts w:ascii="Symbol" w:hAnsi="Symbol" w:cs="Symbol" w:hint="default"/>
    </w:rPr>
  </w:style>
  <w:style w:type="character" w:customStyle="1" w:styleId="WW8Num26z3">
    <w:name w:val="WW8Num26z3"/>
    <w:rsid w:val="0091545E"/>
    <w:rPr>
      <w:rFonts w:ascii="Symbol" w:hAnsi="Symbol" w:cs="Symbol" w:hint="default"/>
    </w:rPr>
  </w:style>
  <w:style w:type="character" w:customStyle="1" w:styleId="WW8Num28z3">
    <w:name w:val="WW8Num28z3"/>
    <w:rsid w:val="0091545E"/>
    <w:rPr>
      <w:rFonts w:ascii="Symbol" w:hAnsi="Symbol" w:cs="Symbol" w:hint="default"/>
    </w:rPr>
  </w:style>
  <w:style w:type="character" w:customStyle="1" w:styleId="WW8Num33z3">
    <w:name w:val="WW8Num33z3"/>
    <w:rsid w:val="0091545E"/>
    <w:rPr>
      <w:rFonts w:ascii="Symbol" w:hAnsi="Symbol" w:cs="Symbol" w:hint="default"/>
    </w:rPr>
  </w:style>
  <w:style w:type="character" w:customStyle="1" w:styleId="WW8Num34z3">
    <w:name w:val="WW8Num34z3"/>
    <w:rsid w:val="0091545E"/>
    <w:rPr>
      <w:rFonts w:ascii="Symbol" w:hAnsi="Symbol" w:cs="Symbol" w:hint="default"/>
    </w:rPr>
  </w:style>
  <w:style w:type="character" w:customStyle="1" w:styleId="WW8Num21z4">
    <w:name w:val="WW8Num21z4"/>
    <w:rsid w:val="0091545E"/>
  </w:style>
  <w:style w:type="character" w:customStyle="1" w:styleId="WW8Num21z5">
    <w:name w:val="WW8Num21z5"/>
    <w:rsid w:val="0091545E"/>
  </w:style>
  <w:style w:type="character" w:customStyle="1" w:styleId="WW8Num21z6">
    <w:name w:val="WW8Num21z6"/>
    <w:rsid w:val="0091545E"/>
  </w:style>
  <w:style w:type="character" w:customStyle="1" w:styleId="WW8Num21z7">
    <w:name w:val="WW8Num21z7"/>
    <w:rsid w:val="0091545E"/>
  </w:style>
  <w:style w:type="character" w:customStyle="1" w:styleId="WW8Num21z8">
    <w:name w:val="WW8Num21z8"/>
    <w:rsid w:val="0091545E"/>
  </w:style>
  <w:style w:type="character" w:customStyle="1" w:styleId="WW8Num26z4">
    <w:name w:val="WW8Num26z4"/>
    <w:rsid w:val="0091545E"/>
  </w:style>
  <w:style w:type="character" w:customStyle="1" w:styleId="WW8Num26z5">
    <w:name w:val="WW8Num26z5"/>
    <w:rsid w:val="0091545E"/>
  </w:style>
  <w:style w:type="character" w:customStyle="1" w:styleId="WW8Num26z6">
    <w:name w:val="WW8Num26z6"/>
    <w:rsid w:val="0091545E"/>
  </w:style>
  <w:style w:type="character" w:customStyle="1" w:styleId="WW8Num26z7">
    <w:name w:val="WW8Num26z7"/>
    <w:rsid w:val="0091545E"/>
  </w:style>
  <w:style w:type="character" w:customStyle="1" w:styleId="WW8Num26z8">
    <w:name w:val="WW8Num26z8"/>
    <w:rsid w:val="0091545E"/>
  </w:style>
  <w:style w:type="character" w:customStyle="1" w:styleId="WW8Num28z4">
    <w:name w:val="WW8Num28z4"/>
    <w:rsid w:val="0091545E"/>
  </w:style>
  <w:style w:type="character" w:customStyle="1" w:styleId="WW8Num28z5">
    <w:name w:val="WW8Num28z5"/>
    <w:rsid w:val="0091545E"/>
  </w:style>
  <w:style w:type="character" w:customStyle="1" w:styleId="WW8Num28z6">
    <w:name w:val="WW8Num28z6"/>
    <w:rsid w:val="0091545E"/>
  </w:style>
  <w:style w:type="character" w:customStyle="1" w:styleId="WW8Num28z7">
    <w:name w:val="WW8Num28z7"/>
    <w:rsid w:val="0091545E"/>
  </w:style>
  <w:style w:type="character" w:customStyle="1" w:styleId="WW8Num28z8">
    <w:name w:val="WW8Num28z8"/>
    <w:rsid w:val="0091545E"/>
  </w:style>
  <w:style w:type="character" w:customStyle="1" w:styleId="WW8Num4z2">
    <w:name w:val="WW8Num4z2"/>
    <w:rsid w:val="0091545E"/>
  </w:style>
  <w:style w:type="character" w:customStyle="1" w:styleId="WW8Num4z3">
    <w:name w:val="WW8Num4z3"/>
    <w:rsid w:val="0091545E"/>
  </w:style>
  <w:style w:type="character" w:customStyle="1" w:styleId="WW8Num4z4">
    <w:name w:val="WW8Num4z4"/>
    <w:rsid w:val="0091545E"/>
  </w:style>
  <w:style w:type="character" w:customStyle="1" w:styleId="WW8Num4z5">
    <w:name w:val="WW8Num4z5"/>
    <w:rsid w:val="0091545E"/>
  </w:style>
  <w:style w:type="character" w:customStyle="1" w:styleId="WW8Num4z6">
    <w:name w:val="WW8Num4z6"/>
    <w:rsid w:val="0091545E"/>
  </w:style>
  <w:style w:type="character" w:customStyle="1" w:styleId="WW8Num4z7">
    <w:name w:val="WW8Num4z7"/>
    <w:rsid w:val="0091545E"/>
  </w:style>
  <w:style w:type="character" w:customStyle="1" w:styleId="WW8Num4z8">
    <w:name w:val="WW8Num4z8"/>
    <w:rsid w:val="0091545E"/>
  </w:style>
  <w:style w:type="character" w:customStyle="1" w:styleId="WW8Num6z2">
    <w:name w:val="WW8Num6z2"/>
    <w:rsid w:val="0091545E"/>
    <w:rPr>
      <w:rFonts w:ascii="Wingdings" w:hAnsi="Wingdings" w:cs="Wingdings" w:hint="default"/>
    </w:rPr>
  </w:style>
  <w:style w:type="character" w:customStyle="1" w:styleId="WW8Num22z4">
    <w:name w:val="WW8Num22z4"/>
    <w:rsid w:val="0091545E"/>
  </w:style>
  <w:style w:type="character" w:customStyle="1" w:styleId="WW8Num22z5">
    <w:name w:val="WW8Num22z5"/>
    <w:rsid w:val="0091545E"/>
  </w:style>
  <w:style w:type="character" w:customStyle="1" w:styleId="WW8Num22z6">
    <w:name w:val="WW8Num22z6"/>
    <w:rsid w:val="0091545E"/>
  </w:style>
  <w:style w:type="character" w:customStyle="1" w:styleId="WW8Num22z7">
    <w:name w:val="WW8Num22z7"/>
    <w:rsid w:val="0091545E"/>
  </w:style>
  <w:style w:type="character" w:customStyle="1" w:styleId="WW8Num22z8">
    <w:name w:val="WW8Num22z8"/>
    <w:rsid w:val="0091545E"/>
  </w:style>
  <w:style w:type="character" w:customStyle="1" w:styleId="WW8Num27z4">
    <w:name w:val="WW8Num27z4"/>
    <w:rsid w:val="0091545E"/>
  </w:style>
  <w:style w:type="character" w:customStyle="1" w:styleId="WW8Num27z5">
    <w:name w:val="WW8Num27z5"/>
    <w:rsid w:val="0091545E"/>
  </w:style>
  <w:style w:type="character" w:customStyle="1" w:styleId="WW8Num27z6">
    <w:name w:val="WW8Num27z6"/>
    <w:rsid w:val="0091545E"/>
  </w:style>
  <w:style w:type="character" w:customStyle="1" w:styleId="WW8Num27z7">
    <w:name w:val="WW8Num27z7"/>
    <w:rsid w:val="0091545E"/>
  </w:style>
  <w:style w:type="character" w:customStyle="1" w:styleId="WW8Num27z8">
    <w:name w:val="WW8Num27z8"/>
    <w:rsid w:val="0091545E"/>
  </w:style>
  <w:style w:type="character" w:customStyle="1" w:styleId="WW8Num33z4">
    <w:name w:val="WW8Num33z4"/>
    <w:rsid w:val="0091545E"/>
  </w:style>
  <w:style w:type="character" w:customStyle="1" w:styleId="WW8Num33z5">
    <w:name w:val="WW8Num33z5"/>
    <w:rsid w:val="0091545E"/>
  </w:style>
  <w:style w:type="character" w:customStyle="1" w:styleId="WW8Num33z6">
    <w:name w:val="WW8Num33z6"/>
    <w:rsid w:val="0091545E"/>
  </w:style>
  <w:style w:type="character" w:customStyle="1" w:styleId="WW8Num33z7">
    <w:name w:val="WW8Num33z7"/>
    <w:rsid w:val="0091545E"/>
  </w:style>
  <w:style w:type="character" w:customStyle="1" w:styleId="WW8Num33z8">
    <w:name w:val="WW8Num33z8"/>
    <w:rsid w:val="0091545E"/>
  </w:style>
  <w:style w:type="character" w:customStyle="1" w:styleId="WW8Num34z4">
    <w:name w:val="WW8Num34z4"/>
    <w:rsid w:val="0091545E"/>
  </w:style>
  <w:style w:type="character" w:customStyle="1" w:styleId="WW8Num34z5">
    <w:name w:val="WW8Num34z5"/>
    <w:rsid w:val="0091545E"/>
  </w:style>
  <w:style w:type="character" w:customStyle="1" w:styleId="WW8Num34z6">
    <w:name w:val="WW8Num34z6"/>
    <w:rsid w:val="0091545E"/>
  </w:style>
  <w:style w:type="character" w:customStyle="1" w:styleId="WW8Num34z7">
    <w:name w:val="WW8Num34z7"/>
    <w:rsid w:val="0091545E"/>
  </w:style>
  <w:style w:type="character" w:customStyle="1" w:styleId="WW8Num34z8">
    <w:name w:val="WW8Num34z8"/>
    <w:rsid w:val="0091545E"/>
  </w:style>
  <w:style w:type="character" w:customStyle="1" w:styleId="Char20">
    <w:name w:val="Char2"/>
    <w:rsid w:val="0091545E"/>
    <w:rPr>
      <w:b/>
      <w:bCs/>
      <w:sz w:val="28"/>
      <w:lang w:bidi="ar-SA"/>
    </w:rPr>
  </w:style>
  <w:style w:type="character" w:customStyle="1" w:styleId="3Char2">
    <w:name w:val="Στυλ3 Char"/>
    <w:rsid w:val="0091545E"/>
    <w:rPr>
      <w:rFonts w:ascii="Verdana" w:hAnsi="Verdana" w:cs="Verdana"/>
      <w:b/>
      <w:sz w:val="22"/>
      <w:lang w:bidi="ar-SA"/>
    </w:rPr>
  </w:style>
  <w:style w:type="character" w:customStyle="1" w:styleId="3ItalicCharChar">
    <w:name w:val="Στυλ3 Italic Char Char"/>
    <w:rsid w:val="0091545E"/>
    <w:rPr>
      <w:rFonts w:ascii="Arial" w:hAnsi="Arial" w:cs="Arial"/>
      <w:b/>
      <w:bCs/>
      <w:i/>
      <w:sz w:val="24"/>
      <w:lang w:bidi="ar-SA"/>
    </w:rPr>
  </w:style>
  <w:style w:type="character" w:customStyle="1" w:styleId="product10pnt-grijs1">
    <w:name w:val="product10pnt-grijs1"/>
    <w:rsid w:val="0091545E"/>
    <w:rPr>
      <w:rFonts w:ascii="Tahoma" w:hAnsi="Tahoma" w:cs="Tahoma" w:hint="default"/>
      <w:b w:val="0"/>
      <w:bCs w:val="0"/>
      <w:sz w:val="18"/>
      <w:szCs w:val="18"/>
    </w:rPr>
  </w:style>
  <w:style w:type="character" w:customStyle="1" w:styleId="3CharChar">
    <w:name w:val="Στυλ3 Char Char"/>
    <w:rsid w:val="0091545E"/>
    <w:rPr>
      <w:rFonts w:ascii="Verdana" w:hAnsi="Verdana" w:cs="Verdana"/>
      <w:b/>
      <w:sz w:val="22"/>
      <w:lang w:bidi="ar-SA"/>
    </w:rPr>
  </w:style>
  <w:style w:type="character" w:customStyle="1" w:styleId="IndexLink">
    <w:name w:val="Index Link"/>
    <w:rsid w:val="0091545E"/>
  </w:style>
  <w:style w:type="character" w:customStyle="1" w:styleId="NumberingSymbols">
    <w:name w:val="Numbering Symbols"/>
    <w:rsid w:val="0091545E"/>
    <w:rPr>
      <w:rFonts w:ascii="Calibri" w:hAnsi="Calibri" w:cs="Calibri"/>
    </w:rPr>
  </w:style>
  <w:style w:type="character" w:customStyle="1" w:styleId="normaltextrun">
    <w:name w:val="normaltextrun"/>
    <w:basedOn w:val="11"/>
    <w:rsid w:val="0091545E"/>
  </w:style>
  <w:style w:type="character" w:customStyle="1" w:styleId="spellingerror">
    <w:name w:val="spellingerror"/>
    <w:basedOn w:val="11"/>
    <w:rsid w:val="0091545E"/>
  </w:style>
  <w:style w:type="character" w:customStyle="1" w:styleId="eop">
    <w:name w:val="eop"/>
    <w:basedOn w:val="11"/>
    <w:rsid w:val="0091545E"/>
  </w:style>
  <w:style w:type="character" w:customStyle="1" w:styleId="scxw19169633">
    <w:name w:val="scxw19169633"/>
    <w:basedOn w:val="11"/>
    <w:rsid w:val="0091545E"/>
  </w:style>
  <w:style w:type="character" w:customStyle="1" w:styleId="EndnoteCharacters">
    <w:name w:val="Endnote Characters"/>
    <w:rsid w:val="0091545E"/>
    <w:rPr>
      <w:vertAlign w:val="superscript"/>
    </w:rPr>
  </w:style>
  <w:style w:type="paragraph" w:customStyle="1" w:styleId="39">
    <w:name w:val="Λεζάντα3"/>
    <w:basedOn w:val="a6"/>
    <w:rsid w:val="0091545E"/>
    <w:pPr>
      <w:suppressLineNumbers/>
      <w:suppressAutoHyphens/>
      <w:spacing w:before="120" w:after="120"/>
    </w:pPr>
    <w:rPr>
      <w:rFonts w:ascii="Comic Sans MS" w:hAnsi="Comic Sans MS" w:cs="Lucida Sans"/>
      <w:i/>
      <w:iCs/>
      <w:color w:val="auto"/>
      <w:sz w:val="24"/>
      <w:szCs w:val="24"/>
      <w:lang w:eastAsia="zh-CN"/>
    </w:rPr>
  </w:style>
  <w:style w:type="paragraph" w:customStyle="1" w:styleId="HeaderandFooter">
    <w:name w:val="Header and Footer"/>
    <w:basedOn w:val="a6"/>
    <w:rsid w:val="0091545E"/>
    <w:pPr>
      <w:suppressLineNumbers/>
      <w:tabs>
        <w:tab w:val="center" w:pos="4819"/>
        <w:tab w:val="right" w:pos="9638"/>
      </w:tabs>
      <w:suppressAutoHyphens/>
    </w:pPr>
    <w:rPr>
      <w:rFonts w:ascii="Comic Sans MS" w:hAnsi="Comic Sans MS" w:cs="Arial"/>
      <w:color w:val="auto"/>
      <w:sz w:val="24"/>
      <w:szCs w:val="20"/>
      <w:lang w:eastAsia="zh-CN"/>
    </w:rPr>
  </w:style>
  <w:style w:type="paragraph" w:customStyle="1" w:styleId="3a">
    <w:name w:val="Στυλ3"/>
    <w:rsid w:val="0091545E"/>
    <w:pPr>
      <w:suppressAutoHyphens/>
      <w:snapToGrid w:val="0"/>
      <w:spacing w:after="0" w:line="240" w:lineRule="auto"/>
      <w:jc w:val="both"/>
    </w:pPr>
    <w:rPr>
      <w:rFonts w:ascii="Verdana" w:eastAsia="Times New Roman" w:hAnsi="Verdana" w:cs="Verdana"/>
      <w:b/>
      <w:szCs w:val="20"/>
      <w:lang w:eastAsia="zh-CN"/>
    </w:rPr>
  </w:style>
  <w:style w:type="paragraph" w:customStyle="1" w:styleId="1f2">
    <w:name w:val="Στυλ1"/>
    <w:basedOn w:val="10"/>
    <w:rsid w:val="0091545E"/>
    <w:pPr>
      <w:pageBreakBefore w:val="0"/>
      <w:pBdr>
        <w:top w:val="none" w:sz="0" w:space="0" w:color="auto"/>
        <w:left w:val="none" w:sz="0" w:space="0" w:color="auto"/>
        <w:bottom w:val="none" w:sz="0" w:space="0" w:color="auto"/>
        <w:right w:val="none" w:sz="0" w:space="0" w:color="auto"/>
      </w:pBdr>
      <w:spacing w:before="240" w:after="60"/>
      <w:jc w:val="left"/>
    </w:pPr>
    <w:rPr>
      <w:rFonts w:eastAsia="Arial Unicode MS"/>
      <w:color w:val="auto"/>
      <w:kern w:val="2"/>
      <w:sz w:val="32"/>
      <w:lang w:val="el-GR"/>
    </w:rPr>
  </w:style>
  <w:style w:type="paragraph" w:customStyle="1" w:styleId="2f">
    <w:name w:val="Στυλ2"/>
    <w:basedOn w:val="20"/>
    <w:rsid w:val="0091545E"/>
    <w:pPr>
      <w:pBdr>
        <w:top w:val="none" w:sz="0" w:space="0" w:color="auto"/>
        <w:left w:val="none" w:sz="0" w:space="0" w:color="auto"/>
        <w:bottom w:val="none" w:sz="0" w:space="0" w:color="auto"/>
        <w:right w:val="none" w:sz="0" w:space="0" w:color="auto"/>
      </w:pBdr>
      <w:tabs>
        <w:tab w:val="clear" w:pos="567"/>
      </w:tabs>
      <w:spacing w:after="60"/>
      <w:ind w:left="0" w:firstLine="0"/>
    </w:pPr>
    <w:rPr>
      <w:rFonts w:eastAsia="Arial Unicode MS"/>
      <w:bCs/>
      <w:iCs/>
      <w:color w:val="auto"/>
      <w:sz w:val="23"/>
      <w:szCs w:val="23"/>
      <w:lang w:val="el-GR"/>
    </w:rPr>
  </w:style>
  <w:style w:type="paragraph" w:customStyle="1" w:styleId="53">
    <w:name w:val="Στυλ5"/>
    <w:basedOn w:val="50"/>
    <w:rsid w:val="0091545E"/>
    <w:pPr>
      <w:keepNext/>
      <w:numPr>
        <w:numId w:val="0"/>
      </w:numPr>
      <w:spacing w:before="0" w:after="0" w:line="240" w:lineRule="auto"/>
      <w:ind w:right="-158"/>
      <w:jc w:val="left"/>
    </w:pPr>
    <w:rPr>
      <w:rFonts w:ascii="Arial" w:hAnsi="Arial" w:cs="Arial"/>
      <w:b/>
      <w:bCs/>
      <w:color w:val="auto"/>
      <w:sz w:val="24"/>
      <w:lang w:val="el-GR"/>
    </w:rPr>
  </w:style>
  <w:style w:type="paragraph" w:customStyle="1" w:styleId="64">
    <w:name w:val="Στυλ6"/>
    <w:basedOn w:val="6"/>
    <w:rsid w:val="0091545E"/>
    <w:pPr>
      <w:keepNext w:val="0"/>
      <w:tabs>
        <w:tab w:val="clear" w:pos="360"/>
      </w:tabs>
      <w:suppressAutoHyphens/>
      <w:spacing w:after="60"/>
      <w:jc w:val="both"/>
    </w:pPr>
    <w:rPr>
      <w:rFonts w:cs="Arial"/>
      <w:bCs/>
      <w:color w:val="auto"/>
      <w:sz w:val="23"/>
      <w:szCs w:val="23"/>
      <w:lang w:val="el-GR" w:eastAsia="zh-CN"/>
    </w:rPr>
  </w:style>
  <w:style w:type="paragraph" w:customStyle="1" w:styleId="3Italic">
    <w:name w:val="Στυλ3 Italic"/>
    <w:basedOn w:val="a6"/>
    <w:rsid w:val="0091545E"/>
    <w:pPr>
      <w:suppressAutoHyphens/>
      <w:snapToGrid w:val="0"/>
      <w:jc w:val="both"/>
    </w:pPr>
    <w:rPr>
      <w:rFonts w:ascii="Arial" w:hAnsi="Arial" w:cs="Arial"/>
      <w:b/>
      <w:bCs/>
      <w:i/>
      <w:color w:val="auto"/>
      <w:sz w:val="24"/>
      <w:szCs w:val="20"/>
      <w:lang w:eastAsia="zh-CN"/>
    </w:rPr>
  </w:style>
  <w:style w:type="paragraph" w:customStyle="1" w:styleId="43">
    <w:name w:val="Στυλ4"/>
    <w:basedOn w:val="25"/>
    <w:rsid w:val="0091545E"/>
    <w:pPr>
      <w:tabs>
        <w:tab w:val="right" w:leader="dot" w:pos="9540"/>
      </w:tabs>
      <w:spacing w:before="240"/>
      <w:ind w:left="0"/>
    </w:pPr>
    <w:rPr>
      <w:rFonts w:ascii="Times New Roman" w:hAnsi="Times New Roman" w:cs="Times New Roman"/>
      <w:b/>
      <w:bCs/>
      <w:smallCaps w:val="0"/>
      <w:color w:val="auto"/>
      <w:lang w:val="el-GR"/>
    </w:rPr>
  </w:style>
  <w:style w:type="paragraph" w:customStyle="1" w:styleId="MyBullet">
    <w:name w:val="MyBullet"/>
    <w:basedOn w:val="a6"/>
    <w:rsid w:val="0091545E"/>
    <w:pPr>
      <w:tabs>
        <w:tab w:val="num" w:pos="397"/>
        <w:tab w:val="left" w:pos="1854"/>
      </w:tabs>
      <w:suppressAutoHyphens/>
      <w:spacing w:before="240" w:line="360" w:lineRule="auto"/>
      <w:ind w:left="1848" w:hanging="714"/>
      <w:jc w:val="both"/>
    </w:pPr>
    <w:rPr>
      <w:color w:val="auto"/>
      <w:sz w:val="20"/>
      <w:szCs w:val="20"/>
      <w:lang w:eastAsia="zh-CN"/>
    </w:rPr>
  </w:style>
  <w:style w:type="paragraph" w:customStyle="1" w:styleId="FrameContents">
    <w:name w:val="Frame Contents"/>
    <w:basedOn w:val="a6"/>
    <w:rsid w:val="0091545E"/>
    <w:pPr>
      <w:suppressAutoHyphens/>
    </w:pPr>
    <w:rPr>
      <w:rFonts w:ascii="Comic Sans MS" w:hAnsi="Comic Sans MS" w:cs="Arial"/>
      <w:color w:val="auto"/>
      <w:sz w:val="24"/>
      <w:szCs w:val="20"/>
      <w:lang w:eastAsia="zh-CN"/>
    </w:rPr>
  </w:style>
  <w:style w:type="paragraph" w:customStyle="1" w:styleId="TableHeading">
    <w:name w:val="Table Heading"/>
    <w:basedOn w:val="TableContents"/>
    <w:rsid w:val="0091545E"/>
    <w:pPr>
      <w:spacing w:after="0" w:line="240" w:lineRule="auto"/>
      <w:jc w:val="center"/>
    </w:pPr>
    <w:rPr>
      <w:rFonts w:ascii="Comic Sans MS" w:eastAsia="Times New Roman" w:hAnsi="Comic Sans MS"/>
      <w:b/>
      <w:bCs/>
      <w:color w:val="auto"/>
      <w:sz w:val="24"/>
      <w:lang w:eastAsia="zh-CN"/>
    </w:rPr>
  </w:style>
  <w:style w:type="paragraph" w:customStyle="1" w:styleId="Objectwithoutfill">
    <w:name w:val="Object without fill"/>
    <w:basedOn w:val="Default"/>
    <w:rsid w:val="0091545E"/>
    <w:pPr>
      <w:spacing w:line="200" w:lineRule="atLeast"/>
    </w:pPr>
    <w:rPr>
      <w:rFonts w:ascii="Arial" w:eastAsia="Tahoma" w:hAnsi="Arial" w:cs="Arial"/>
      <w:color w:val="auto"/>
      <w:kern w:val="2"/>
      <w:sz w:val="36"/>
    </w:rPr>
  </w:style>
  <w:style w:type="paragraph" w:customStyle="1" w:styleId="Objectwithnofillandnoline">
    <w:name w:val="Object with no fill and no line"/>
    <w:basedOn w:val="Default"/>
    <w:rsid w:val="0091545E"/>
    <w:pPr>
      <w:spacing w:line="200" w:lineRule="atLeast"/>
    </w:pPr>
    <w:rPr>
      <w:rFonts w:ascii="Arial" w:eastAsia="Tahoma" w:hAnsi="Arial" w:cs="Arial"/>
      <w:color w:val="auto"/>
      <w:kern w:val="2"/>
      <w:sz w:val="36"/>
    </w:rPr>
  </w:style>
  <w:style w:type="paragraph" w:customStyle="1" w:styleId="Text">
    <w:name w:val="Text"/>
    <w:basedOn w:val="15"/>
    <w:rsid w:val="0091545E"/>
    <w:pPr>
      <w:jc w:val="left"/>
    </w:pPr>
    <w:rPr>
      <w:rFonts w:ascii="Comic Sans MS" w:hAnsi="Comic Sans MS" w:cs="Arial"/>
      <w:color w:val="auto"/>
      <w:sz w:val="24"/>
      <w:szCs w:val="24"/>
      <w:lang w:val="el-GR"/>
    </w:rPr>
  </w:style>
  <w:style w:type="paragraph" w:customStyle="1" w:styleId="A40">
    <w:name w:val="A4"/>
    <w:basedOn w:val="Text"/>
    <w:rsid w:val="0091545E"/>
    <w:rPr>
      <w:rFonts w:ascii="Noto Sans" w:hAnsi="Noto Sans" w:cs="Noto Sans"/>
      <w:sz w:val="36"/>
    </w:rPr>
  </w:style>
  <w:style w:type="paragraph" w:customStyle="1" w:styleId="TitleA4">
    <w:name w:val="Title A4"/>
    <w:basedOn w:val="A40"/>
    <w:rsid w:val="0091545E"/>
    <w:rPr>
      <w:sz w:val="87"/>
    </w:rPr>
  </w:style>
  <w:style w:type="paragraph" w:customStyle="1" w:styleId="HeadingA4">
    <w:name w:val="Heading A4"/>
    <w:basedOn w:val="A40"/>
    <w:rsid w:val="0091545E"/>
    <w:rPr>
      <w:sz w:val="48"/>
    </w:rPr>
  </w:style>
  <w:style w:type="paragraph" w:customStyle="1" w:styleId="TextA4">
    <w:name w:val="Text A4"/>
    <w:basedOn w:val="A40"/>
    <w:rsid w:val="0091545E"/>
  </w:style>
  <w:style w:type="paragraph" w:customStyle="1" w:styleId="A00">
    <w:name w:val="A0"/>
    <w:basedOn w:val="Text"/>
    <w:rsid w:val="0091545E"/>
    <w:rPr>
      <w:rFonts w:ascii="Noto Sans" w:hAnsi="Noto Sans" w:cs="Noto Sans"/>
      <w:sz w:val="95"/>
    </w:rPr>
  </w:style>
  <w:style w:type="paragraph" w:customStyle="1" w:styleId="TitleA0">
    <w:name w:val="Title A0"/>
    <w:basedOn w:val="A00"/>
    <w:rsid w:val="0091545E"/>
    <w:rPr>
      <w:sz w:val="191"/>
    </w:rPr>
  </w:style>
  <w:style w:type="paragraph" w:customStyle="1" w:styleId="HeadingA0">
    <w:name w:val="Heading A0"/>
    <w:basedOn w:val="A00"/>
    <w:rsid w:val="0091545E"/>
    <w:rPr>
      <w:sz w:val="143"/>
    </w:rPr>
  </w:style>
  <w:style w:type="paragraph" w:customStyle="1" w:styleId="TextA0">
    <w:name w:val="Text A0"/>
    <w:basedOn w:val="A00"/>
    <w:rsid w:val="0091545E"/>
  </w:style>
  <w:style w:type="paragraph" w:customStyle="1" w:styleId="Graphic">
    <w:name w:val="Graphic"/>
    <w:rsid w:val="0091545E"/>
    <w:pPr>
      <w:widowControl w:val="0"/>
      <w:suppressAutoHyphens/>
      <w:spacing w:after="0" w:line="240" w:lineRule="auto"/>
    </w:pPr>
    <w:rPr>
      <w:rFonts w:ascii="Liberation Sans" w:eastAsia="Tahoma" w:hAnsi="Liberation Sans" w:cs="Roboto"/>
      <w:sz w:val="36"/>
      <w:szCs w:val="24"/>
      <w:lang w:eastAsia="zh-CN" w:bidi="hi-IN"/>
    </w:rPr>
  </w:style>
  <w:style w:type="paragraph" w:customStyle="1" w:styleId="Shapes">
    <w:name w:val="Shapes"/>
    <w:basedOn w:val="Graphic"/>
    <w:rsid w:val="0091545E"/>
    <w:rPr>
      <w:rFonts w:cs="Liberation Sans"/>
      <w:b/>
      <w:sz w:val="28"/>
    </w:rPr>
  </w:style>
  <w:style w:type="paragraph" w:customStyle="1" w:styleId="Filled">
    <w:name w:val="Filled"/>
    <w:basedOn w:val="Shapes"/>
    <w:rsid w:val="0091545E"/>
  </w:style>
  <w:style w:type="paragraph" w:customStyle="1" w:styleId="FilledBlue">
    <w:name w:val="Filled Blue"/>
    <w:basedOn w:val="Filled"/>
    <w:rsid w:val="0091545E"/>
    <w:rPr>
      <w:color w:val="FFFFFF"/>
    </w:rPr>
  </w:style>
  <w:style w:type="paragraph" w:customStyle="1" w:styleId="FilledGreen">
    <w:name w:val="Filled Green"/>
    <w:basedOn w:val="Filled"/>
    <w:rsid w:val="0091545E"/>
    <w:rPr>
      <w:color w:val="FFFFFF"/>
    </w:rPr>
  </w:style>
  <w:style w:type="paragraph" w:customStyle="1" w:styleId="FilledRed">
    <w:name w:val="Filled Red"/>
    <w:basedOn w:val="Filled"/>
    <w:rsid w:val="0091545E"/>
    <w:rPr>
      <w:color w:val="FFFFFF"/>
    </w:rPr>
  </w:style>
  <w:style w:type="paragraph" w:customStyle="1" w:styleId="FilledYellow">
    <w:name w:val="Filled Yellow"/>
    <w:basedOn w:val="Filled"/>
    <w:rsid w:val="0091545E"/>
    <w:rPr>
      <w:color w:val="FFFFFF"/>
    </w:rPr>
  </w:style>
  <w:style w:type="paragraph" w:customStyle="1" w:styleId="Outlined">
    <w:name w:val="Outlined"/>
    <w:basedOn w:val="Shapes"/>
    <w:rsid w:val="0091545E"/>
  </w:style>
  <w:style w:type="paragraph" w:customStyle="1" w:styleId="OutlinedBlue">
    <w:name w:val="Outlined Blue"/>
    <w:basedOn w:val="Outlined"/>
    <w:rsid w:val="0091545E"/>
    <w:rPr>
      <w:color w:val="355269"/>
    </w:rPr>
  </w:style>
  <w:style w:type="paragraph" w:customStyle="1" w:styleId="OutlinedGreen">
    <w:name w:val="Outlined Green"/>
    <w:basedOn w:val="Outlined"/>
    <w:rsid w:val="0091545E"/>
    <w:rPr>
      <w:color w:val="127622"/>
    </w:rPr>
  </w:style>
  <w:style w:type="paragraph" w:customStyle="1" w:styleId="OutlinedRed">
    <w:name w:val="Outlined Red"/>
    <w:basedOn w:val="Outlined"/>
    <w:rsid w:val="0091545E"/>
    <w:rPr>
      <w:color w:val="C9211E"/>
    </w:rPr>
  </w:style>
  <w:style w:type="paragraph" w:customStyle="1" w:styleId="OutlinedYellow">
    <w:name w:val="Outlined Yellow"/>
    <w:basedOn w:val="Outlined"/>
    <w:rsid w:val="0091545E"/>
    <w:rPr>
      <w:color w:val="B47804"/>
    </w:rPr>
  </w:style>
  <w:style w:type="paragraph" w:customStyle="1" w:styleId="Lines">
    <w:name w:val="Lines"/>
    <w:basedOn w:val="Graphic"/>
    <w:rsid w:val="0091545E"/>
    <w:rPr>
      <w:rFonts w:cs="Liberation Sans"/>
    </w:rPr>
  </w:style>
  <w:style w:type="paragraph" w:customStyle="1" w:styleId="ArrowLine">
    <w:name w:val="Arrow Line"/>
    <w:basedOn w:val="Lines"/>
    <w:rsid w:val="0091545E"/>
  </w:style>
  <w:style w:type="paragraph" w:customStyle="1" w:styleId="DashedLine">
    <w:name w:val="Dashed Line"/>
    <w:basedOn w:val="Lines"/>
    <w:rsid w:val="0091545E"/>
  </w:style>
  <w:style w:type="paragraph" w:customStyle="1" w:styleId="2TitlePage">
    <w:name w:val="2_Title Page"/>
    <w:rsid w:val="0091545E"/>
    <w:pPr>
      <w:widowControl w:val="0"/>
      <w:suppressAutoHyphens/>
      <w:spacing w:before="283" w:after="0" w:line="200" w:lineRule="atLeast"/>
    </w:pPr>
    <w:rPr>
      <w:rFonts w:ascii="Arial" w:eastAsia="Tahoma" w:hAnsi="Arial" w:cs="Roboto"/>
      <w:color w:val="000000"/>
      <w:kern w:val="2"/>
      <w:sz w:val="64"/>
      <w:szCs w:val="24"/>
      <w:lang w:eastAsia="zh-CN" w:bidi="hi-IN"/>
    </w:rPr>
  </w:style>
  <w:style w:type="paragraph" w:customStyle="1" w:styleId="WW-2TitlePage">
    <w:name w:val="WW-2_Title Page"/>
    <w:basedOn w:val="2TitlePage"/>
    <w:rsid w:val="0091545E"/>
    <w:pPr>
      <w:spacing w:before="227"/>
    </w:pPr>
    <w:rPr>
      <w:rFonts w:cs="Arial"/>
      <w:sz w:val="48"/>
    </w:rPr>
  </w:style>
  <w:style w:type="paragraph" w:customStyle="1" w:styleId="WW-2TitlePage1">
    <w:name w:val="WW-2_Title Page1"/>
    <w:basedOn w:val="WW-2TitlePage"/>
    <w:rsid w:val="0091545E"/>
    <w:pPr>
      <w:spacing w:before="170"/>
    </w:pPr>
    <w:rPr>
      <w:sz w:val="40"/>
    </w:rPr>
  </w:style>
  <w:style w:type="paragraph" w:customStyle="1" w:styleId="WW-2TitlePage2">
    <w:name w:val="WW-2_Title Page2"/>
    <w:basedOn w:val="WW-2TitlePage1"/>
    <w:rsid w:val="0091545E"/>
    <w:pPr>
      <w:spacing w:before="113"/>
    </w:pPr>
  </w:style>
  <w:style w:type="paragraph" w:customStyle="1" w:styleId="WW-2TitlePage3">
    <w:name w:val="WW-2_Title Page3"/>
    <w:basedOn w:val="WW-2TitlePage2"/>
    <w:rsid w:val="0091545E"/>
    <w:pPr>
      <w:spacing w:before="57"/>
    </w:pPr>
  </w:style>
  <w:style w:type="paragraph" w:customStyle="1" w:styleId="WW-2TitlePage4">
    <w:name w:val="WW-2_Title Page4"/>
    <w:basedOn w:val="WW-2TitlePage3"/>
    <w:rsid w:val="0091545E"/>
  </w:style>
  <w:style w:type="paragraph" w:customStyle="1" w:styleId="WW-2TitlePage5">
    <w:name w:val="WW-2_Title Page5"/>
    <w:basedOn w:val="WW-2TitlePage4"/>
    <w:rsid w:val="0091545E"/>
  </w:style>
  <w:style w:type="paragraph" w:customStyle="1" w:styleId="WW-2TitlePage6">
    <w:name w:val="WW-2_Title Page6"/>
    <w:basedOn w:val="WW-2TitlePage5"/>
    <w:rsid w:val="0091545E"/>
  </w:style>
  <w:style w:type="paragraph" w:customStyle="1" w:styleId="WW-2TitlePage7">
    <w:name w:val="WW-2_Title Page7"/>
    <w:basedOn w:val="WW-2TitlePage6"/>
    <w:rsid w:val="0091545E"/>
  </w:style>
  <w:style w:type="paragraph" w:customStyle="1" w:styleId="WW-2TitlePage8">
    <w:name w:val="WW-2_Title Page8"/>
    <w:rsid w:val="0091545E"/>
    <w:pPr>
      <w:widowControl w:val="0"/>
      <w:suppressAutoHyphens/>
      <w:spacing w:after="0" w:line="200" w:lineRule="atLeast"/>
    </w:pPr>
    <w:rPr>
      <w:rFonts w:ascii="Arial" w:eastAsia="Tahoma" w:hAnsi="Arial" w:cs="Roboto"/>
      <w:color w:val="000000"/>
      <w:kern w:val="2"/>
      <w:sz w:val="36"/>
      <w:szCs w:val="24"/>
      <w:lang w:eastAsia="zh-CN" w:bidi="hi-IN"/>
    </w:rPr>
  </w:style>
  <w:style w:type="paragraph" w:customStyle="1" w:styleId="WW-2TitlePage9">
    <w:name w:val="WW-2_Title Page9"/>
    <w:rsid w:val="0091545E"/>
    <w:pPr>
      <w:widowControl w:val="0"/>
      <w:suppressAutoHyphens/>
      <w:spacing w:after="0" w:line="240" w:lineRule="auto"/>
      <w:jc w:val="center"/>
    </w:pPr>
    <w:rPr>
      <w:rFonts w:ascii="Arial" w:eastAsia="Tahoma" w:hAnsi="Arial" w:cs="Roboto"/>
      <w:kern w:val="2"/>
      <w:sz w:val="64"/>
      <w:szCs w:val="24"/>
      <w:lang w:eastAsia="zh-CN" w:bidi="hi-IN"/>
    </w:rPr>
  </w:style>
  <w:style w:type="paragraph" w:customStyle="1" w:styleId="WW-2TitlePage10">
    <w:name w:val="WW-2_Title Page10"/>
    <w:rsid w:val="0091545E"/>
    <w:pPr>
      <w:widowControl w:val="0"/>
      <w:suppressAutoHyphens/>
      <w:spacing w:after="0" w:line="240" w:lineRule="auto"/>
      <w:ind w:left="340" w:hanging="340"/>
    </w:pPr>
    <w:rPr>
      <w:rFonts w:ascii="Arial" w:eastAsia="Tahoma" w:hAnsi="Arial" w:cs="Roboto"/>
      <w:kern w:val="2"/>
      <w:sz w:val="40"/>
      <w:szCs w:val="24"/>
      <w:lang w:eastAsia="zh-CN" w:bidi="hi-IN"/>
    </w:rPr>
  </w:style>
  <w:style w:type="paragraph" w:customStyle="1" w:styleId="WW-2TitlePage11">
    <w:name w:val="WW-2_Title Page11"/>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WW-2TitlePage12">
    <w:name w:val="WW-2_Title Page12"/>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default0">
    <w:name w:val="default"/>
    <w:rsid w:val="0091545E"/>
    <w:pPr>
      <w:widowControl w:val="0"/>
      <w:suppressAutoHyphens/>
      <w:spacing w:after="0" w:line="200" w:lineRule="atLeast"/>
    </w:pPr>
    <w:rPr>
      <w:rFonts w:ascii="Arial" w:eastAsia="Tahoma" w:hAnsi="Arial" w:cs="Roboto"/>
      <w:kern w:val="2"/>
      <w:sz w:val="36"/>
      <w:szCs w:val="24"/>
      <w:lang w:eastAsia="zh-CN" w:bidi="hi-IN"/>
    </w:rPr>
  </w:style>
  <w:style w:type="paragraph" w:customStyle="1" w:styleId="gray1">
    <w:name w:val="gray1"/>
    <w:basedOn w:val="default0"/>
    <w:rsid w:val="0091545E"/>
    <w:rPr>
      <w:rFonts w:cs="Arial"/>
    </w:rPr>
  </w:style>
  <w:style w:type="paragraph" w:customStyle="1" w:styleId="gray2">
    <w:name w:val="gray2"/>
    <w:basedOn w:val="default0"/>
    <w:rsid w:val="0091545E"/>
    <w:rPr>
      <w:rFonts w:cs="Arial"/>
    </w:rPr>
  </w:style>
  <w:style w:type="paragraph" w:customStyle="1" w:styleId="gray3">
    <w:name w:val="gray3"/>
    <w:basedOn w:val="default0"/>
    <w:rsid w:val="0091545E"/>
    <w:rPr>
      <w:rFonts w:cs="Arial"/>
    </w:rPr>
  </w:style>
  <w:style w:type="paragraph" w:customStyle="1" w:styleId="bw1">
    <w:name w:val="bw1"/>
    <w:basedOn w:val="default0"/>
    <w:rsid w:val="0091545E"/>
    <w:rPr>
      <w:rFonts w:cs="Arial"/>
    </w:rPr>
  </w:style>
  <w:style w:type="paragraph" w:customStyle="1" w:styleId="bw2">
    <w:name w:val="bw2"/>
    <w:basedOn w:val="default0"/>
    <w:rsid w:val="0091545E"/>
    <w:rPr>
      <w:rFonts w:cs="Arial"/>
    </w:rPr>
  </w:style>
  <w:style w:type="paragraph" w:customStyle="1" w:styleId="bw3">
    <w:name w:val="bw3"/>
    <w:basedOn w:val="default0"/>
    <w:rsid w:val="0091545E"/>
    <w:rPr>
      <w:rFonts w:cs="Arial"/>
    </w:rPr>
  </w:style>
  <w:style w:type="paragraph" w:customStyle="1" w:styleId="orange1">
    <w:name w:val="orange1"/>
    <w:basedOn w:val="default0"/>
    <w:rsid w:val="0091545E"/>
    <w:rPr>
      <w:rFonts w:cs="Arial"/>
    </w:rPr>
  </w:style>
  <w:style w:type="paragraph" w:customStyle="1" w:styleId="orange2">
    <w:name w:val="orange2"/>
    <w:basedOn w:val="default0"/>
    <w:rsid w:val="0091545E"/>
    <w:rPr>
      <w:rFonts w:cs="Arial"/>
    </w:rPr>
  </w:style>
  <w:style w:type="paragraph" w:customStyle="1" w:styleId="orange3">
    <w:name w:val="orange3"/>
    <w:basedOn w:val="default0"/>
    <w:rsid w:val="0091545E"/>
    <w:rPr>
      <w:rFonts w:cs="Arial"/>
    </w:rPr>
  </w:style>
  <w:style w:type="paragraph" w:customStyle="1" w:styleId="turquoise1">
    <w:name w:val="turquoise1"/>
    <w:basedOn w:val="default0"/>
    <w:rsid w:val="0091545E"/>
    <w:rPr>
      <w:rFonts w:cs="Arial"/>
    </w:rPr>
  </w:style>
  <w:style w:type="paragraph" w:customStyle="1" w:styleId="turquoise2">
    <w:name w:val="turquoise2"/>
    <w:basedOn w:val="default0"/>
    <w:rsid w:val="0091545E"/>
    <w:rPr>
      <w:rFonts w:cs="Arial"/>
    </w:rPr>
  </w:style>
  <w:style w:type="paragraph" w:customStyle="1" w:styleId="turquoise3">
    <w:name w:val="turquoise3"/>
    <w:basedOn w:val="default0"/>
    <w:rsid w:val="0091545E"/>
    <w:rPr>
      <w:rFonts w:cs="Arial"/>
    </w:rPr>
  </w:style>
  <w:style w:type="paragraph" w:customStyle="1" w:styleId="blue1">
    <w:name w:val="blue1"/>
    <w:basedOn w:val="default0"/>
    <w:rsid w:val="0091545E"/>
    <w:rPr>
      <w:rFonts w:cs="Arial"/>
    </w:rPr>
  </w:style>
  <w:style w:type="paragraph" w:customStyle="1" w:styleId="blue2">
    <w:name w:val="blue2"/>
    <w:basedOn w:val="default0"/>
    <w:rsid w:val="0091545E"/>
    <w:rPr>
      <w:rFonts w:cs="Arial"/>
    </w:rPr>
  </w:style>
  <w:style w:type="paragraph" w:customStyle="1" w:styleId="blue3">
    <w:name w:val="blue3"/>
    <w:basedOn w:val="default0"/>
    <w:rsid w:val="0091545E"/>
    <w:rPr>
      <w:rFonts w:cs="Arial"/>
    </w:rPr>
  </w:style>
  <w:style w:type="paragraph" w:customStyle="1" w:styleId="sun1">
    <w:name w:val="sun1"/>
    <w:basedOn w:val="default0"/>
    <w:rsid w:val="0091545E"/>
    <w:rPr>
      <w:rFonts w:cs="Arial"/>
    </w:rPr>
  </w:style>
  <w:style w:type="paragraph" w:customStyle="1" w:styleId="sun2">
    <w:name w:val="sun2"/>
    <w:basedOn w:val="default0"/>
    <w:rsid w:val="0091545E"/>
    <w:rPr>
      <w:rFonts w:cs="Arial"/>
    </w:rPr>
  </w:style>
  <w:style w:type="paragraph" w:customStyle="1" w:styleId="sun3">
    <w:name w:val="sun3"/>
    <w:basedOn w:val="default0"/>
    <w:rsid w:val="0091545E"/>
    <w:rPr>
      <w:rFonts w:cs="Arial"/>
    </w:rPr>
  </w:style>
  <w:style w:type="paragraph" w:customStyle="1" w:styleId="earth1">
    <w:name w:val="earth1"/>
    <w:basedOn w:val="default0"/>
    <w:rsid w:val="0091545E"/>
    <w:rPr>
      <w:rFonts w:cs="Arial"/>
    </w:rPr>
  </w:style>
  <w:style w:type="paragraph" w:customStyle="1" w:styleId="earth2">
    <w:name w:val="earth2"/>
    <w:basedOn w:val="default0"/>
    <w:rsid w:val="0091545E"/>
    <w:rPr>
      <w:rFonts w:cs="Arial"/>
    </w:rPr>
  </w:style>
  <w:style w:type="paragraph" w:customStyle="1" w:styleId="earth3">
    <w:name w:val="earth3"/>
    <w:basedOn w:val="default0"/>
    <w:rsid w:val="0091545E"/>
    <w:rPr>
      <w:rFonts w:cs="Arial"/>
    </w:rPr>
  </w:style>
  <w:style w:type="paragraph" w:customStyle="1" w:styleId="green1">
    <w:name w:val="green1"/>
    <w:basedOn w:val="default0"/>
    <w:rsid w:val="0091545E"/>
    <w:rPr>
      <w:rFonts w:cs="Arial"/>
    </w:rPr>
  </w:style>
  <w:style w:type="paragraph" w:customStyle="1" w:styleId="green2">
    <w:name w:val="green2"/>
    <w:basedOn w:val="default0"/>
    <w:rsid w:val="0091545E"/>
    <w:rPr>
      <w:rFonts w:cs="Arial"/>
    </w:rPr>
  </w:style>
  <w:style w:type="paragraph" w:customStyle="1" w:styleId="green3">
    <w:name w:val="green3"/>
    <w:basedOn w:val="default0"/>
    <w:rsid w:val="0091545E"/>
    <w:rPr>
      <w:rFonts w:cs="Arial"/>
    </w:rPr>
  </w:style>
  <w:style w:type="paragraph" w:customStyle="1" w:styleId="seetang1">
    <w:name w:val="seetang1"/>
    <w:basedOn w:val="default0"/>
    <w:rsid w:val="0091545E"/>
    <w:rPr>
      <w:rFonts w:cs="Arial"/>
    </w:rPr>
  </w:style>
  <w:style w:type="paragraph" w:customStyle="1" w:styleId="seetang2">
    <w:name w:val="seetang2"/>
    <w:basedOn w:val="default0"/>
    <w:rsid w:val="0091545E"/>
    <w:rPr>
      <w:rFonts w:cs="Arial"/>
    </w:rPr>
  </w:style>
  <w:style w:type="paragraph" w:customStyle="1" w:styleId="seetang3">
    <w:name w:val="seetang3"/>
    <w:basedOn w:val="default0"/>
    <w:rsid w:val="0091545E"/>
    <w:rPr>
      <w:rFonts w:cs="Arial"/>
    </w:rPr>
  </w:style>
  <w:style w:type="paragraph" w:customStyle="1" w:styleId="lightblue1">
    <w:name w:val="lightblue1"/>
    <w:basedOn w:val="default0"/>
    <w:rsid w:val="0091545E"/>
    <w:rPr>
      <w:rFonts w:cs="Arial"/>
    </w:rPr>
  </w:style>
  <w:style w:type="paragraph" w:customStyle="1" w:styleId="lightblue2">
    <w:name w:val="lightblue2"/>
    <w:basedOn w:val="default0"/>
    <w:rsid w:val="0091545E"/>
    <w:rPr>
      <w:rFonts w:cs="Arial"/>
    </w:rPr>
  </w:style>
  <w:style w:type="paragraph" w:customStyle="1" w:styleId="lightblue3">
    <w:name w:val="lightblue3"/>
    <w:basedOn w:val="default0"/>
    <w:rsid w:val="0091545E"/>
    <w:rPr>
      <w:rFonts w:cs="Arial"/>
    </w:rPr>
  </w:style>
  <w:style w:type="paragraph" w:customStyle="1" w:styleId="yellow1">
    <w:name w:val="yellow1"/>
    <w:basedOn w:val="default0"/>
    <w:rsid w:val="0091545E"/>
    <w:rPr>
      <w:rFonts w:cs="Arial"/>
    </w:rPr>
  </w:style>
  <w:style w:type="paragraph" w:customStyle="1" w:styleId="yellow2">
    <w:name w:val="yellow2"/>
    <w:basedOn w:val="default0"/>
    <w:rsid w:val="0091545E"/>
    <w:rPr>
      <w:rFonts w:cs="Arial"/>
    </w:rPr>
  </w:style>
  <w:style w:type="paragraph" w:customStyle="1" w:styleId="yellow3">
    <w:name w:val="yellow3"/>
    <w:basedOn w:val="default0"/>
    <w:rsid w:val="0091545E"/>
    <w:rPr>
      <w:rFonts w:cs="Arial"/>
    </w:rPr>
  </w:style>
  <w:style w:type="paragraph" w:customStyle="1" w:styleId="Backgroundobjects">
    <w:name w:val="Background objects"/>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Background">
    <w:name w:val="Background"/>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Notes">
    <w:name w:val="Notes"/>
    <w:rsid w:val="0091545E"/>
    <w:pPr>
      <w:widowControl w:val="0"/>
      <w:suppressAutoHyphens/>
      <w:spacing w:after="0" w:line="240" w:lineRule="auto"/>
      <w:ind w:left="340" w:hanging="340"/>
    </w:pPr>
    <w:rPr>
      <w:rFonts w:ascii="Arial" w:eastAsia="Tahoma" w:hAnsi="Arial" w:cs="Roboto"/>
      <w:kern w:val="2"/>
      <w:sz w:val="40"/>
      <w:szCs w:val="24"/>
      <w:lang w:eastAsia="zh-CN" w:bidi="hi-IN"/>
    </w:rPr>
  </w:style>
  <w:style w:type="paragraph" w:customStyle="1" w:styleId="Outline1">
    <w:name w:val="Outline 1"/>
    <w:rsid w:val="0091545E"/>
    <w:pPr>
      <w:widowControl w:val="0"/>
      <w:suppressAutoHyphens/>
      <w:spacing w:before="283" w:after="0" w:line="200" w:lineRule="atLeast"/>
    </w:pPr>
    <w:rPr>
      <w:rFonts w:ascii="Arial" w:eastAsia="Tahoma" w:hAnsi="Arial" w:cs="Roboto"/>
      <w:color w:val="000000"/>
      <w:kern w:val="2"/>
      <w:sz w:val="64"/>
      <w:szCs w:val="24"/>
      <w:lang w:eastAsia="zh-CN" w:bidi="hi-IN"/>
    </w:rPr>
  </w:style>
  <w:style w:type="paragraph" w:customStyle="1" w:styleId="Outline2">
    <w:name w:val="Outline 2"/>
    <w:basedOn w:val="Outline1"/>
    <w:rsid w:val="0091545E"/>
    <w:pPr>
      <w:spacing w:before="227"/>
    </w:pPr>
    <w:rPr>
      <w:rFonts w:cs="Arial"/>
      <w:sz w:val="48"/>
    </w:rPr>
  </w:style>
  <w:style w:type="paragraph" w:customStyle="1" w:styleId="Outline3">
    <w:name w:val="Outline 3"/>
    <w:basedOn w:val="Outline2"/>
    <w:rsid w:val="0091545E"/>
    <w:pPr>
      <w:spacing w:before="170"/>
    </w:pPr>
    <w:rPr>
      <w:sz w:val="40"/>
    </w:rPr>
  </w:style>
  <w:style w:type="paragraph" w:customStyle="1" w:styleId="Outline4">
    <w:name w:val="Outline 4"/>
    <w:basedOn w:val="Outline3"/>
    <w:rsid w:val="0091545E"/>
    <w:pPr>
      <w:spacing w:before="113"/>
    </w:pPr>
  </w:style>
  <w:style w:type="paragraph" w:customStyle="1" w:styleId="Outline5">
    <w:name w:val="Outline 5"/>
    <w:basedOn w:val="Outline4"/>
    <w:rsid w:val="0091545E"/>
    <w:pPr>
      <w:spacing w:before="57"/>
    </w:pPr>
  </w:style>
  <w:style w:type="paragraph" w:customStyle="1" w:styleId="Outline6">
    <w:name w:val="Outline 6"/>
    <w:basedOn w:val="Outline5"/>
    <w:rsid w:val="0091545E"/>
  </w:style>
  <w:style w:type="paragraph" w:customStyle="1" w:styleId="Outline7">
    <w:name w:val="Outline 7"/>
    <w:basedOn w:val="Outline6"/>
    <w:rsid w:val="0091545E"/>
  </w:style>
  <w:style w:type="paragraph" w:customStyle="1" w:styleId="Outline8">
    <w:name w:val="Outline 8"/>
    <w:basedOn w:val="Outline7"/>
    <w:rsid w:val="0091545E"/>
  </w:style>
  <w:style w:type="paragraph" w:customStyle="1" w:styleId="Outline9">
    <w:name w:val="Outline 9"/>
    <w:basedOn w:val="Outline8"/>
    <w:rsid w:val="0091545E"/>
  </w:style>
  <w:style w:type="paragraph" w:customStyle="1" w:styleId="1ContentsPageLTGliederung1">
    <w:name w:val="1_Contents Page~LT~Gliederung 1"/>
    <w:rsid w:val="0091545E"/>
    <w:pPr>
      <w:widowControl w:val="0"/>
      <w:suppressAutoHyphens/>
      <w:spacing w:before="283" w:after="0" w:line="200" w:lineRule="atLeast"/>
    </w:pPr>
    <w:rPr>
      <w:rFonts w:ascii="Arial" w:eastAsia="Tahoma" w:hAnsi="Arial" w:cs="Roboto"/>
      <w:color w:val="000000"/>
      <w:kern w:val="2"/>
      <w:sz w:val="64"/>
      <w:szCs w:val="24"/>
      <w:lang w:eastAsia="zh-CN" w:bidi="hi-IN"/>
    </w:rPr>
  </w:style>
  <w:style w:type="paragraph" w:customStyle="1" w:styleId="1ContentsPageLTGliederung2">
    <w:name w:val="1_Contents Page~LT~Gliederung 2"/>
    <w:basedOn w:val="1ContentsPageLTGliederung1"/>
    <w:rsid w:val="0091545E"/>
    <w:pPr>
      <w:spacing w:before="227"/>
    </w:pPr>
    <w:rPr>
      <w:rFonts w:cs="Arial"/>
      <w:sz w:val="48"/>
    </w:rPr>
  </w:style>
  <w:style w:type="paragraph" w:customStyle="1" w:styleId="1ContentsPageLTGliederung3">
    <w:name w:val="1_Contents Page~LT~Gliederung 3"/>
    <w:basedOn w:val="1ContentsPageLTGliederung2"/>
    <w:rsid w:val="0091545E"/>
    <w:pPr>
      <w:spacing w:before="170"/>
    </w:pPr>
    <w:rPr>
      <w:sz w:val="40"/>
    </w:rPr>
  </w:style>
  <w:style w:type="paragraph" w:customStyle="1" w:styleId="1ContentsPageLTGliederung4">
    <w:name w:val="1_Contents Page~LT~Gliederung 4"/>
    <w:basedOn w:val="1ContentsPageLTGliederung3"/>
    <w:rsid w:val="0091545E"/>
    <w:pPr>
      <w:spacing w:before="113"/>
    </w:pPr>
  </w:style>
  <w:style w:type="paragraph" w:customStyle="1" w:styleId="1ContentsPageLTGliederung5">
    <w:name w:val="1_Contents Page~LT~Gliederung 5"/>
    <w:basedOn w:val="1ContentsPageLTGliederung4"/>
    <w:rsid w:val="0091545E"/>
    <w:pPr>
      <w:spacing w:before="57"/>
    </w:pPr>
  </w:style>
  <w:style w:type="paragraph" w:customStyle="1" w:styleId="1ContentsPageLTGliederung6">
    <w:name w:val="1_Contents Page~LT~Gliederung 6"/>
    <w:basedOn w:val="1ContentsPageLTGliederung5"/>
    <w:rsid w:val="0091545E"/>
  </w:style>
  <w:style w:type="paragraph" w:customStyle="1" w:styleId="1ContentsPageLTGliederung7">
    <w:name w:val="1_Contents Page~LT~Gliederung 7"/>
    <w:basedOn w:val="1ContentsPageLTGliederung6"/>
    <w:rsid w:val="0091545E"/>
  </w:style>
  <w:style w:type="paragraph" w:customStyle="1" w:styleId="1ContentsPageLTGliederung8">
    <w:name w:val="1_Contents Page~LT~Gliederung 8"/>
    <w:basedOn w:val="1ContentsPageLTGliederung7"/>
    <w:rsid w:val="0091545E"/>
  </w:style>
  <w:style w:type="paragraph" w:customStyle="1" w:styleId="1ContentsPageLTGliederung9">
    <w:name w:val="1_Contents Page~LT~Gliederung 9"/>
    <w:basedOn w:val="1ContentsPageLTGliederung8"/>
    <w:rsid w:val="0091545E"/>
  </w:style>
  <w:style w:type="paragraph" w:customStyle="1" w:styleId="1ContentsPageLTTitel">
    <w:name w:val="1_Contents Page~LT~Titel"/>
    <w:rsid w:val="0091545E"/>
    <w:pPr>
      <w:widowControl w:val="0"/>
      <w:suppressAutoHyphens/>
      <w:spacing w:after="0" w:line="200" w:lineRule="atLeast"/>
    </w:pPr>
    <w:rPr>
      <w:rFonts w:ascii="Arial" w:eastAsia="Tahoma" w:hAnsi="Arial" w:cs="Roboto"/>
      <w:color w:val="000000"/>
      <w:kern w:val="2"/>
      <w:sz w:val="36"/>
      <w:szCs w:val="24"/>
      <w:lang w:eastAsia="zh-CN" w:bidi="hi-IN"/>
    </w:rPr>
  </w:style>
  <w:style w:type="paragraph" w:customStyle="1" w:styleId="1ContentsPageLTUntertitel">
    <w:name w:val="1_Contents Page~LT~Untertitel"/>
    <w:rsid w:val="0091545E"/>
    <w:pPr>
      <w:widowControl w:val="0"/>
      <w:suppressAutoHyphens/>
      <w:spacing w:after="0" w:line="240" w:lineRule="auto"/>
      <w:jc w:val="center"/>
    </w:pPr>
    <w:rPr>
      <w:rFonts w:ascii="Arial" w:eastAsia="Tahoma" w:hAnsi="Arial" w:cs="Roboto"/>
      <w:kern w:val="2"/>
      <w:sz w:val="64"/>
      <w:szCs w:val="24"/>
      <w:lang w:eastAsia="zh-CN" w:bidi="hi-IN"/>
    </w:rPr>
  </w:style>
  <w:style w:type="paragraph" w:customStyle="1" w:styleId="1ContentsPageLTNotizen">
    <w:name w:val="1_Contents Page~LT~Notizen"/>
    <w:rsid w:val="0091545E"/>
    <w:pPr>
      <w:widowControl w:val="0"/>
      <w:suppressAutoHyphens/>
      <w:spacing w:after="0" w:line="240" w:lineRule="auto"/>
      <w:ind w:left="340" w:hanging="340"/>
    </w:pPr>
    <w:rPr>
      <w:rFonts w:ascii="Arial" w:eastAsia="Tahoma" w:hAnsi="Arial" w:cs="Roboto"/>
      <w:kern w:val="2"/>
      <w:sz w:val="40"/>
      <w:szCs w:val="24"/>
      <w:lang w:eastAsia="zh-CN" w:bidi="hi-IN"/>
    </w:rPr>
  </w:style>
  <w:style w:type="paragraph" w:customStyle="1" w:styleId="1ContentsPageLTHintergrundobjekte">
    <w:name w:val="1_Contents Page~LT~Hintergrundobjekte"/>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1ContentsPageLTHintergrund">
    <w:name w:val="1_Contents Page~LT~Hintergrund"/>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3TitlePage">
    <w:name w:val="3_Title Page"/>
    <w:rsid w:val="0091545E"/>
    <w:pPr>
      <w:widowControl w:val="0"/>
      <w:suppressAutoHyphens/>
      <w:spacing w:before="283" w:after="0" w:line="200" w:lineRule="atLeast"/>
    </w:pPr>
    <w:rPr>
      <w:rFonts w:ascii="Arial" w:eastAsia="Tahoma" w:hAnsi="Arial" w:cs="Roboto"/>
      <w:color w:val="000000"/>
      <w:kern w:val="2"/>
      <w:sz w:val="64"/>
      <w:szCs w:val="24"/>
      <w:lang w:eastAsia="zh-CN" w:bidi="hi-IN"/>
    </w:rPr>
  </w:style>
  <w:style w:type="paragraph" w:customStyle="1" w:styleId="WW-3TitlePage">
    <w:name w:val="WW-3_Title Page"/>
    <w:basedOn w:val="3TitlePage"/>
    <w:rsid w:val="0091545E"/>
    <w:pPr>
      <w:spacing w:before="227"/>
    </w:pPr>
    <w:rPr>
      <w:rFonts w:cs="Arial"/>
      <w:sz w:val="48"/>
    </w:rPr>
  </w:style>
  <w:style w:type="paragraph" w:customStyle="1" w:styleId="WW-3TitlePage1">
    <w:name w:val="WW-3_Title Page1"/>
    <w:basedOn w:val="WW-3TitlePage"/>
    <w:rsid w:val="0091545E"/>
    <w:pPr>
      <w:spacing w:before="170"/>
    </w:pPr>
    <w:rPr>
      <w:sz w:val="40"/>
    </w:rPr>
  </w:style>
  <w:style w:type="paragraph" w:customStyle="1" w:styleId="WW-3TitlePage2">
    <w:name w:val="WW-3_Title Page2"/>
    <w:basedOn w:val="WW-3TitlePage1"/>
    <w:rsid w:val="0091545E"/>
    <w:pPr>
      <w:spacing w:before="113"/>
    </w:pPr>
  </w:style>
  <w:style w:type="paragraph" w:customStyle="1" w:styleId="WW-3TitlePage3">
    <w:name w:val="WW-3_Title Page3"/>
    <w:basedOn w:val="WW-3TitlePage2"/>
    <w:rsid w:val="0091545E"/>
    <w:pPr>
      <w:spacing w:before="57"/>
    </w:pPr>
  </w:style>
  <w:style w:type="paragraph" w:customStyle="1" w:styleId="WW-3TitlePage4">
    <w:name w:val="WW-3_Title Page4"/>
    <w:basedOn w:val="WW-3TitlePage3"/>
    <w:rsid w:val="0091545E"/>
  </w:style>
  <w:style w:type="paragraph" w:customStyle="1" w:styleId="WW-3TitlePage5">
    <w:name w:val="WW-3_Title Page5"/>
    <w:basedOn w:val="WW-3TitlePage4"/>
    <w:rsid w:val="0091545E"/>
  </w:style>
  <w:style w:type="paragraph" w:customStyle="1" w:styleId="WW-3TitlePage6">
    <w:name w:val="WW-3_Title Page6"/>
    <w:basedOn w:val="WW-3TitlePage5"/>
    <w:rsid w:val="0091545E"/>
  </w:style>
  <w:style w:type="paragraph" w:customStyle="1" w:styleId="WW-3TitlePage7">
    <w:name w:val="WW-3_Title Page7"/>
    <w:basedOn w:val="WW-3TitlePage6"/>
    <w:rsid w:val="0091545E"/>
  </w:style>
  <w:style w:type="paragraph" w:customStyle="1" w:styleId="WW-3TitlePage8">
    <w:name w:val="WW-3_Title Page8"/>
    <w:rsid w:val="0091545E"/>
    <w:pPr>
      <w:widowControl w:val="0"/>
      <w:suppressAutoHyphens/>
      <w:spacing w:after="0" w:line="200" w:lineRule="atLeast"/>
    </w:pPr>
    <w:rPr>
      <w:rFonts w:ascii="Arial" w:eastAsia="Tahoma" w:hAnsi="Arial" w:cs="Roboto"/>
      <w:color w:val="000000"/>
      <w:kern w:val="2"/>
      <w:sz w:val="36"/>
      <w:szCs w:val="24"/>
      <w:lang w:eastAsia="zh-CN" w:bidi="hi-IN"/>
    </w:rPr>
  </w:style>
  <w:style w:type="paragraph" w:customStyle="1" w:styleId="WW-3TitlePage9">
    <w:name w:val="WW-3_Title Page9"/>
    <w:rsid w:val="0091545E"/>
    <w:pPr>
      <w:widowControl w:val="0"/>
      <w:suppressAutoHyphens/>
      <w:spacing w:after="0" w:line="240" w:lineRule="auto"/>
      <w:jc w:val="center"/>
    </w:pPr>
    <w:rPr>
      <w:rFonts w:ascii="Arial" w:eastAsia="Tahoma" w:hAnsi="Arial" w:cs="Roboto"/>
      <w:kern w:val="2"/>
      <w:sz w:val="64"/>
      <w:szCs w:val="24"/>
      <w:lang w:eastAsia="zh-CN" w:bidi="hi-IN"/>
    </w:rPr>
  </w:style>
  <w:style w:type="paragraph" w:customStyle="1" w:styleId="WW-3TitlePage10">
    <w:name w:val="WW-3_Title Page10"/>
    <w:rsid w:val="0091545E"/>
    <w:pPr>
      <w:widowControl w:val="0"/>
      <w:suppressAutoHyphens/>
      <w:spacing w:after="0" w:line="240" w:lineRule="auto"/>
      <w:ind w:left="340" w:hanging="340"/>
    </w:pPr>
    <w:rPr>
      <w:rFonts w:ascii="Arial" w:eastAsia="Tahoma" w:hAnsi="Arial" w:cs="Roboto"/>
      <w:kern w:val="2"/>
      <w:sz w:val="40"/>
      <w:szCs w:val="24"/>
      <w:lang w:eastAsia="zh-CN" w:bidi="hi-IN"/>
    </w:rPr>
  </w:style>
  <w:style w:type="paragraph" w:customStyle="1" w:styleId="WW-3TitlePage11">
    <w:name w:val="WW-3_Title Page11"/>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WW-3TitlePage12">
    <w:name w:val="WW-3_Title Page12"/>
    <w:rsid w:val="0091545E"/>
    <w:pPr>
      <w:widowControl w:val="0"/>
      <w:suppressAutoHyphens/>
      <w:spacing w:after="0" w:line="240" w:lineRule="auto"/>
    </w:pPr>
    <w:rPr>
      <w:rFonts w:ascii="Liberation Serif" w:eastAsia="Tahoma" w:hAnsi="Liberation Serif" w:cs="Roboto"/>
      <w:kern w:val="2"/>
      <w:sz w:val="24"/>
      <w:szCs w:val="24"/>
      <w:lang w:eastAsia="zh-CN" w:bidi="hi-IN"/>
    </w:rPr>
  </w:style>
  <w:style w:type="paragraph" w:customStyle="1" w:styleId="Hyperlink1">
    <w:name w:val="Hyperlink1"/>
    <w:rsid w:val="0091545E"/>
    <w:pPr>
      <w:widowControl w:val="0"/>
      <w:suppressAutoHyphens/>
      <w:spacing w:after="0" w:line="240" w:lineRule="auto"/>
    </w:pPr>
    <w:rPr>
      <w:rFonts w:ascii="Liberation Serif" w:eastAsia="Tahoma" w:hAnsi="Liberation Serif" w:cs="Roboto"/>
      <w:color w:val="0000FF"/>
      <w:sz w:val="24"/>
      <w:szCs w:val="24"/>
      <w:u w:val="single"/>
      <w:lang w:eastAsia="zh-CN" w:bidi="hi-IN"/>
    </w:rPr>
  </w:style>
  <w:style w:type="paragraph" w:customStyle="1" w:styleId="PageNumber1">
    <w:name w:val="Page Number1"/>
    <w:rsid w:val="0091545E"/>
    <w:pPr>
      <w:widowControl w:val="0"/>
      <w:suppressAutoHyphens/>
      <w:spacing w:after="0" w:line="240" w:lineRule="auto"/>
    </w:pPr>
    <w:rPr>
      <w:rFonts w:ascii="Liberation Serif" w:eastAsia="Tahoma" w:hAnsi="Liberation Serif" w:cs="Roboto"/>
      <w:sz w:val="24"/>
      <w:szCs w:val="24"/>
      <w:lang w:eastAsia="zh-CN" w:bidi="hi-IN"/>
    </w:rPr>
  </w:style>
  <w:style w:type="paragraph" w:customStyle="1" w:styleId="BlankSlideLTGliederung1">
    <w:name w:val="Blank Slide~LT~Gliederung 1"/>
    <w:rsid w:val="0091545E"/>
    <w:pPr>
      <w:widowControl w:val="0"/>
      <w:suppressAutoHyphens/>
      <w:spacing w:before="283" w:after="0" w:line="240" w:lineRule="auto"/>
    </w:pPr>
    <w:rPr>
      <w:rFonts w:ascii="Arial" w:eastAsia="Tahoma" w:hAnsi="Arial" w:cs="Liberation Sans"/>
      <w:kern w:val="2"/>
      <w:sz w:val="63"/>
      <w:szCs w:val="24"/>
      <w:lang w:eastAsia="zh-CN" w:bidi="hi-IN"/>
    </w:rPr>
  </w:style>
  <w:style w:type="paragraph" w:customStyle="1" w:styleId="BlankSlideLTGliederung2">
    <w:name w:val="Blank Slide~LT~Gliederung 2"/>
    <w:basedOn w:val="BlankSlideLTGliederung1"/>
    <w:rsid w:val="0091545E"/>
    <w:pPr>
      <w:spacing w:before="227"/>
    </w:pPr>
    <w:rPr>
      <w:rFonts w:cs="Arial"/>
      <w:sz w:val="56"/>
    </w:rPr>
  </w:style>
  <w:style w:type="paragraph" w:customStyle="1" w:styleId="BlankSlideLTGliederung3">
    <w:name w:val="Blank Slide~LT~Gliederung 3"/>
    <w:basedOn w:val="BlankSlideLTGliederung2"/>
    <w:rsid w:val="0091545E"/>
    <w:pPr>
      <w:spacing w:before="170"/>
    </w:pPr>
    <w:rPr>
      <w:sz w:val="48"/>
    </w:rPr>
  </w:style>
  <w:style w:type="paragraph" w:customStyle="1" w:styleId="BlankSlideLTGliederung4">
    <w:name w:val="Blank Slide~LT~Gliederung 4"/>
    <w:basedOn w:val="BlankSlideLTGliederung3"/>
    <w:rsid w:val="0091545E"/>
    <w:pPr>
      <w:spacing w:before="113"/>
    </w:pPr>
    <w:rPr>
      <w:sz w:val="40"/>
    </w:rPr>
  </w:style>
  <w:style w:type="paragraph" w:customStyle="1" w:styleId="BlankSlideLTGliederung5">
    <w:name w:val="Blank Slide~LT~Gliederung 5"/>
    <w:basedOn w:val="BlankSlideLTGliederung4"/>
    <w:rsid w:val="0091545E"/>
    <w:pPr>
      <w:spacing w:before="57"/>
    </w:pPr>
  </w:style>
  <w:style w:type="paragraph" w:customStyle="1" w:styleId="BlankSlideLTGliederung6">
    <w:name w:val="Blank Slide~LT~Gliederung 6"/>
    <w:basedOn w:val="BlankSlideLTGliederung5"/>
    <w:rsid w:val="0091545E"/>
  </w:style>
  <w:style w:type="paragraph" w:customStyle="1" w:styleId="BlankSlideLTGliederung7">
    <w:name w:val="Blank Slide~LT~Gliederung 7"/>
    <w:basedOn w:val="BlankSlideLTGliederung6"/>
    <w:rsid w:val="0091545E"/>
  </w:style>
  <w:style w:type="paragraph" w:customStyle="1" w:styleId="BlankSlideLTGliederung8">
    <w:name w:val="Blank Slide~LT~Gliederung 8"/>
    <w:basedOn w:val="BlankSlideLTGliederung7"/>
    <w:rsid w:val="0091545E"/>
  </w:style>
  <w:style w:type="paragraph" w:customStyle="1" w:styleId="BlankSlideLTGliederung9">
    <w:name w:val="Blank Slide~LT~Gliederung 9"/>
    <w:basedOn w:val="BlankSlideLTGliederung8"/>
    <w:rsid w:val="0091545E"/>
  </w:style>
  <w:style w:type="paragraph" w:customStyle="1" w:styleId="BlankSlideLTTitel">
    <w:name w:val="Blank Slide~LT~Titel"/>
    <w:rsid w:val="0091545E"/>
    <w:pPr>
      <w:widowControl w:val="0"/>
      <w:suppressAutoHyphens/>
      <w:spacing w:after="0" w:line="240" w:lineRule="auto"/>
      <w:jc w:val="center"/>
    </w:pPr>
    <w:rPr>
      <w:rFonts w:ascii="Arial" w:eastAsia="Tahoma" w:hAnsi="Arial" w:cs="Liberation Sans"/>
      <w:kern w:val="2"/>
      <w:sz w:val="88"/>
      <w:szCs w:val="24"/>
      <w:lang w:eastAsia="zh-CN" w:bidi="hi-IN"/>
    </w:rPr>
  </w:style>
  <w:style w:type="paragraph" w:customStyle="1" w:styleId="BlankSlideLTUntertitel">
    <w:name w:val="Blank Slide~LT~Untertitel"/>
    <w:rsid w:val="0091545E"/>
    <w:pPr>
      <w:widowControl w:val="0"/>
      <w:suppressAutoHyphens/>
      <w:spacing w:after="0" w:line="240" w:lineRule="auto"/>
      <w:jc w:val="center"/>
    </w:pPr>
    <w:rPr>
      <w:rFonts w:ascii="Arial" w:eastAsia="Tahoma" w:hAnsi="Arial" w:cs="Liberation Sans"/>
      <w:kern w:val="2"/>
      <w:sz w:val="64"/>
      <w:szCs w:val="24"/>
      <w:lang w:eastAsia="zh-CN" w:bidi="hi-IN"/>
    </w:rPr>
  </w:style>
  <w:style w:type="paragraph" w:customStyle="1" w:styleId="BlankSlideLTNotizen">
    <w:name w:val="Blank Slide~LT~Notizen"/>
    <w:rsid w:val="0091545E"/>
    <w:pPr>
      <w:widowControl w:val="0"/>
      <w:suppressAutoHyphens/>
      <w:spacing w:after="0" w:line="240" w:lineRule="auto"/>
      <w:ind w:left="340" w:hanging="340"/>
    </w:pPr>
    <w:rPr>
      <w:rFonts w:ascii="Arial" w:eastAsia="Tahoma" w:hAnsi="Arial" w:cs="Liberation Sans"/>
      <w:kern w:val="2"/>
      <w:sz w:val="40"/>
      <w:szCs w:val="24"/>
      <w:lang w:eastAsia="zh-CN" w:bidi="hi-IN"/>
    </w:rPr>
  </w:style>
  <w:style w:type="paragraph" w:customStyle="1" w:styleId="BlankSlideLTHintergrundobjekte">
    <w:name w:val="Blank Slide~LT~Hintergrundobjekte"/>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DefaultLTGliederung1">
    <w:name w:val="Default~LT~Gliederung 1"/>
    <w:rsid w:val="0091545E"/>
    <w:pPr>
      <w:widowControl w:val="0"/>
      <w:suppressAutoHyphens/>
      <w:spacing w:before="283" w:after="0" w:line="240" w:lineRule="auto"/>
    </w:pPr>
    <w:rPr>
      <w:rFonts w:ascii="Arial" w:eastAsia="Tahoma" w:hAnsi="Arial" w:cs="Liberation Sans"/>
      <w:kern w:val="2"/>
      <w:sz w:val="63"/>
      <w:szCs w:val="24"/>
      <w:lang w:eastAsia="zh-CN" w:bidi="hi-IN"/>
    </w:rPr>
  </w:style>
  <w:style w:type="paragraph" w:customStyle="1" w:styleId="DefaultLTGliederung2">
    <w:name w:val="Default~LT~Gliederung 2"/>
    <w:basedOn w:val="DefaultLTGliederung1"/>
    <w:rsid w:val="0091545E"/>
    <w:pPr>
      <w:spacing w:before="227"/>
    </w:pPr>
    <w:rPr>
      <w:rFonts w:cs="Arial"/>
      <w:sz w:val="56"/>
    </w:rPr>
  </w:style>
  <w:style w:type="paragraph" w:customStyle="1" w:styleId="DefaultLTGliederung3">
    <w:name w:val="Default~LT~Gliederung 3"/>
    <w:basedOn w:val="DefaultLTGliederung2"/>
    <w:rsid w:val="0091545E"/>
    <w:pPr>
      <w:spacing w:before="170"/>
    </w:pPr>
    <w:rPr>
      <w:sz w:val="48"/>
    </w:rPr>
  </w:style>
  <w:style w:type="paragraph" w:customStyle="1" w:styleId="DefaultLTGliederung4">
    <w:name w:val="Default~LT~Gliederung 4"/>
    <w:basedOn w:val="DefaultLTGliederung3"/>
    <w:rsid w:val="0091545E"/>
    <w:pPr>
      <w:spacing w:before="113"/>
    </w:pPr>
    <w:rPr>
      <w:sz w:val="40"/>
    </w:rPr>
  </w:style>
  <w:style w:type="paragraph" w:customStyle="1" w:styleId="DefaultLTGliederung6">
    <w:name w:val="Default~LT~Gliederung 6"/>
    <w:basedOn w:val="DefaultLTGliederung5"/>
    <w:rsid w:val="0091545E"/>
    <w:rPr>
      <w:color w:val="auto"/>
      <w:szCs w:val="24"/>
    </w:rPr>
  </w:style>
  <w:style w:type="paragraph" w:customStyle="1" w:styleId="DefaultLTGliederung7">
    <w:name w:val="Default~LT~Gliederung 7"/>
    <w:basedOn w:val="DefaultLTGliederung6"/>
    <w:rsid w:val="0091545E"/>
  </w:style>
  <w:style w:type="paragraph" w:customStyle="1" w:styleId="DefaultLTGliederung8">
    <w:name w:val="Default~LT~Gliederung 8"/>
    <w:basedOn w:val="DefaultLTGliederung7"/>
    <w:rsid w:val="0091545E"/>
  </w:style>
  <w:style w:type="paragraph" w:customStyle="1" w:styleId="DefaultLTGliederung9">
    <w:name w:val="Default~LT~Gliederung 9"/>
    <w:basedOn w:val="DefaultLTGliederung8"/>
    <w:rsid w:val="0091545E"/>
  </w:style>
  <w:style w:type="paragraph" w:customStyle="1" w:styleId="DefaultLTTitel">
    <w:name w:val="Default~LT~Titel"/>
    <w:rsid w:val="0091545E"/>
    <w:pPr>
      <w:widowControl w:val="0"/>
      <w:suppressAutoHyphens/>
      <w:spacing w:after="0" w:line="240" w:lineRule="auto"/>
      <w:jc w:val="center"/>
    </w:pPr>
    <w:rPr>
      <w:rFonts w:ascii="Arial" w:eastAsia="Tahoma" w:hAnsi="Arial" w:cs="Liberation Sans"/>
      <w:kern w:val="2"/>
      <w:sz w:val="88"/>
      <w:szCs w:val="24"/>
      <w:lang w:eastAsia="zh-CN" w:bidi="hi-IN"/>
    </w:rPr>
  </w:style>
  <w:style w:type="paragraph" w:customStyle="1" w:styleId="DefaultLTUntertitel">
    <w:name w:val="Default~LT~Untertitel"/>
    <w:rsid w:val="0091545E"/>
    <w:pPr>
      <w:widowControl w:val="0"/>
      <w:suppressAutoHyphens/>
      <w:spacing w:after="0" w:line="240" w:lineRule="auto"/>
      <w:jc w:val="center"/>
    </w:pPr>
    <w:rPr>
      <w:rFonts w:ascii="Arial" w:eastAsia="Tahoma" w:hAnsi="Arial" w:cs="Liberation Sans"/>
      <w:kern w:val="2"/>
      <w:sz w:val="64"/>
      <w:szCs w:val="24"/>
      <w:lang w:eastAsia="zh-CN" w:bidi="hi-IN"/>
    </w:rPr>
  </w:style>
  <w:style w:type="paragraph" w:customStyle="1" w:styleId="DefaultLTNotizen">
    <w:name w:val="Default~LT~Notizen"/>
    <w:rsid w:val="0091545E"/>
    <w:pPr>
      <w:widowControl w:val="0"/>
      <w:suppressAutoHyphens/>
      <w:spacing w:after="0" w:line="240" w:lineRule="auto"/>
      <w:ind w:left="340" w:hanging="340"/>
    </w:pPr>
    <w:rPr>
      <w:rFonts w:ascii="Arial" w:eastAsia="Tahoma" w:hAnsi="Arial" w:cs="Liberation Sans"/>
      <w:kern w:val="2"/>
      <w:sz w:val="40"/>
      <w:szCs w:val="24"/>
      <w:lang w:eastAsia="zh-CN" w:bidi="hi-IN"/>
    </w:rPr>
  </w:style>
  <w:style w:type="paragraph" w:customStyle="1" w:styleId="DefaultLTHintergrundobjekte">
    <w:name w:val="Default~LT~Hintergrundobjekte"/>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DefaultLTHintergrund">
    <w:name w:val="Default~LT~Hintergrund"/>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Default1LTGliederung1">
    <w:name w:val="Default 1~LT~Gliederung 1"/>
    <w:rsid w:val="0091545E"/>
    <w:pPr>
      <w:widowControl w:val="0"/>
      <w:suppressAutoHyphens/>
      <w:spacing w:before="283" w:after="0" w:line="240" w:lineRule="auto"/>
    </w:pPr>
    <w:rPr>
      <w:rFonts w:ascii="Arial" w:eastAsia="Tahoma" w:hAnsi="Arial" w:cs="Liberation Sans"/>
      <w:kern w:val="2"/>
      <w:sz w:val="63"/>
      <w:szCs w:val="24"/>
      <w:lang w:eastAsia="zh-CN" w:bidi="hi-IN"/>
    </w:rPr>
  </w:style>
  <w:style w:type="paragraph" w:customStyle="1" w:styleId="Default1LTGliederung2">
    <w:name w:val="Default 1~LT~Gliederung 2"/>
    <w:basedOn w:val="Default1LTGliederung1"/>
    <w:rsid w:val="0091545E"/>
    <w:pPr>
      <w:spacing w:before="227"/>
    </w:pPr>
    <w:rPr>
      <w:rFonts w:cs="Arial"/>
      <w:sz w:val="56"/>
    </w:rPr>
  </w:style>
  <w:style w:type="paragraph" w:customStyle="1" w:styleId="Default1LTGliederung3">
    <w:name w:val="Default 1~LT~Gliederung 3"/>
    <w:basedOn w:val="Default1LTGliederung2"/>
    <w:rsid w:val="0091545E"/>
    <w:pPr>
      <w:spacing w:before="170"/>
    </w:pPr>
    <w:rPr>
      <w:sz w:val="48"/>
    </w:rPr>
  </w:style>
  <w:style w:type="paragraph" w:customStyle="1" w:styleId="Default1LTGliederung4">
    <w:name w:val="Default 1~LT~Gliederung 4"/>
    <w:basedOn w:val="Default1LTGliederung3"/>
    <w:rsid w:val="0091545E"/>
    <w:pPr>
      <w:spacing w:before="113"/>
    </w:pPr>
    <w:rPr>
      <w:sz w:val="40"/>
    </w:rPr>
  </w:style>
  <w:style w:type="paragraph" w:customStyle="1" w:styleId="Default1LTGliederung5">
    <w:name w:val="Default 1~LT~Gliederung 5"/>
    <w:basedOn w:val="Default1LTGliederung4"/>
    <w:rsid w:val="0091545E"/>
    <w:pPr>
      <w:spacing w:before="57"/>
    </w:pPr>
  </w:style>
  <w:style w:type="paragraph" w:customStyle="1" w:styleId="Default1LTGliederung6">
    <w:name w:val="Default 1~LT~Gliederung 6"/>
    <w:basedOn w:val="Default1LTGliederung5"/>
    <w:rsid w:val="0091545E"/>
  </w:style>
  <w:style w:type="paragraph" w:customStyle="1" w:styleId="Default1LTGliederung7">
    <w:name w:val="Default 1~LT~Gliederung 7"/>
    <w:basedOn w:val="Default1LTGliederung6"/>
    <w:rsid w:val="0091545E"/>
  </w:style>
  <w:style w:type="paragraph" w:customStyle="1" w:styleId="Default1LTGliederung8">
    <w:name w:val="Default 1~LT~Gliederung 8"/>
    <w:basedOn w:val="Default1LTGliederung7"/>
    <w:rsid w:val="0091545E"/>
  </w:style>
  <w:style w:type="paragraph" w:customStyle="1" w:styleId="Default1LTGliederung9">
    <w:name w:val="Default 1~LT~Gliederung 9"/>
    <w:basedOn w:val="Default1LTGliederung8"/>
    <w:rsid w:val="0091545E"/>
  </w:style>
  <w:style w:type="paragraph" w:customStyle="1" w:styleId="Default1LTTitel">
    <w:name w:val="Default 1~LT~Titel"/>
    <w:rsid w:val="0091545E"/>
    <w:pPr>
      <w:widowControl w:val="0"/>
      <w:suppressAutoHyphens/>
      <w:spacing w:after="0" w:line="240" w:lineRule="auto"/>
      <w:jc w:val="center"/>
    </w:pPr>
    <w:rPr>
      <w:rFonts w:ascii="Arial" w:eastAsia="Tahoma" w:hAnsi="Arial" w:cs="Liberation Sans"/>
      <w:kern w:val="2"/>
      <w:sz w:val="88"/>
      <w:szCs w:val="24"/>
      <w:lang w:eastAsia="zh-CN" w:bidi="hi-IN"/>
    </w:rPr>
  </w:style>
  <w:style w:type="paragraph" w:customStyle="1" w:styleId="Default1LTUntertitel">
    <w:name w:val="Default 1~LT~Untertitel"/>
    <w:rsid w:val="0091545E"/>
    <w:pPr>
      <w:widowControl w:val="0"/>
      <w:suppressAutoHyphens/>
      <w:spacing w:after="0" w:line="240" w:lineRule="auto"/>
      <w:jc w:val="center"/>
    </w:pPr>
    <w:rPr>
      <w:rFonts w:ascii="Arial" w:eastAsia="Tahoma" w:hAnsi="Arial" w:cs="Liberation Sans"/>
      <w:kern w:val="2"/>
      <w:sz w:val="64"/>
      <w:szCs w:val="24"/>
      <w:lang w:eastAsia="zh-CN" w:bidi="hi-IN"/>
    </w:rPr>
  </w:style>
  <w:style w:type="paragraph" w:customStyle="1" w:styleId="Default1LTNotizen">
    <w:name w:val="Default 1~LT~Notizen"/>
    <w:rsid w:val="0091545E"/>
    <w:pPr>
      <w:widowControl w:val="0"/>
      <w:suppressAutoHyphens/>
      <w:spacing w:after="0" w:line="240" w:lineRule="auto"/>
      <w:ind w:left="340" w:hanging="340"/>
    </w:pPr>
    <w:rPr>
      <w:rFonts w:ascii="Arial" w:eastAsia="Tahoma" w:hAnsi="Arial" w:cs="Liberation Sans"/>
      <w:kern w:val="2"/>
      <w:sz w:val="40"/>
      <w:szCs w:val="24"/>
      <w:lang w:eastAsia="zh-CN" w:bidi="hi-IN"/>
    </w:rPr>
  </w:style>
  <w:style w:type="paragraph" w:customStyle="1" w:styleId="Default1LTHintergrundobjekte">
    <w:name w:val="Default 1~LT~Hintergrundobjekte"/>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Default1LTHintergrund">
    <w:name w:val="Default 1~LT~Hintergrund"/>
    <w:rsid w:val="0091545E"/>
    <w:pPr>
      <w:widowControl w:val="0"/>
      <w:suppressAutoHyphens/>
      <w:spacing w:after="0" w:line="240" w:lineRule="auto"/>
    </w:pPr>
    <w:rPr>
      <w:rFonts w:ascii="Liberation Serif" w:eastAsia="Tahoma" w:hAnsi="Liberation Serif" w:cs="Liberation Sans"/>
      <w:kern w:val="2"/>
      <w:sz w:val="24"/>
      <w:szCs w:val="24"/>
      <w:lang w:eastAsia="zh-CN" w:bidi="hi-IN"/>
    </w:rPr>
  </w:style>
  <w:style w:type="paragraph" w:customStyle="1" w:styleId="paragraph">
    <w:name w:val="paragraph"/>
    <w:basedOn w:val="a6"/>
    <w:rsid w:val="0091545E"/>
    <w:pPr>
      <w:spacing w:before="100" w:after="100"/>
    </w:pPr>
    <w:rPr>
      <w:rFonts w:ascii="Times New Roman" w:hAnsi="Times New Roman" w:cs="Times New Roman"/>
      <w:color w:val="auto"/>
      <w:sz w:val="24"/>
      <w:szCs w:val="24"/>
      <w:lang w:eastAsia="zh-CN"/>
    </w:rPr>
  </w:style>
  <w:style w:type="paragraph" w:customStyle="1" w:styleId="HeaderLeft">
    <w:name w:val="Header Left"/>
    <w:basedOn w:val="afb"/>
    <w:rsid w:val="0091545E"/>
    <w:pPr>
      <w:suppressLineNumbers/>
      <w:tabs>
        <w:tab w:val="center" w:pos="4781"/>
        <w:tab w:val="right" w:pos="9562"/>
      </w:tabs>
      <w:spacing w:after="0"/>
      <w:jc w:val="left"/>
    </w:pPr>
    <w:rPr>
      <w:rFonts w:ascii="Comic Sans MS" w:hAnsi="Comic Sans MS" w:cs="Arial"/>
      <w:color w:val="auto"/>
      <w:sz w:val="24"/>
      <w:szCs w:val="20"/>
      <w:lang w:val="el-GR"/>
    </w:rPr>
  </w:style>
  <w:style w:type="character" w:customStyle="1" w:styleId="2f0">
    <w:name w:val="Ανεπίλυτη αναφορά2"/>
    <w:uiPriority w:val="99"/>
    <w:semiHidden/>
    <w:unhideWhenUsed/>
    <w:rsid w:val="0091545E"/>
    <w:rPr>
      <w:color w:val="605E5C"/>
      <w:shd w:val="clear" w:color="auto" w:fill="E1DFDD"/>
    </w:rPr>
  </w:style>
  <w:style w:type="character" w:customStyle="1" w:styleId="tokenscreated">
    <w:name w:val="tokens_created"/>
    <w:rsid w:val="0091545E"/>
  </w:style>
  <w:style w:type="character" w:customStyle="1" w:styleId="tokencreated">
    <w:name w:val="token_created"/>
    <w:rsid w:val="0091545E"/>
  </w:style>
  <w:style w:type="character" w:customStyle="1" w:styleId="0">
    <w:name w:val="Παραπομπή υποσημείωσης_0"/>
    <w:uiPriority w:val="99"/>
    <w:rsid w:val="0091545E"/>
    <w:rPr>
      <w:vertAlign w:val="superscript"/>
    </w:rPr>
  </w:style>
  <w:style w:type="character" w:customStyle="1" w:styleId="WW-1">
    <w:name w:val="WW-Παραπομπή υποσημείωσης"/>
    <w:rsid w:val="0091545E"/>
    <w:rPr>
      <w:vertAlign w:val="superscript"/>
    </w:rPr>
  </w:style>
  <w:style w:type="paragraph" w:customStyle="1" w:styleId="yiv1253029265ydpa7272966yiv4475629734ydp81b84f21msonormal">
    <w:name w:val="yiv1253029265ydpa7272966yiv4475629734ydp81b84f21msonormal"/>
    <w:basedOn w:val="a6"/>
    <w:rsid w:val="0091545E"/>
    <w:pPr>
      <w:spacing w:before="100" w:beforeAutospacing="1" w:after="100" w:afterAutospacing="1"/>
    </w:pPr>
    <w:rPr>
      <w:rFonts w:ascii="Times New Roman" w:eastAsiaTheme="minorHAnsi" w:hAnsi="Times New Roman" w:cs="Times New Roman"/>
      <w:color w:val="auto"/>
      <w:sz w:val="24"/>
      <w:szCs w:val="24"/>
    </w:rPr>
  </w:style>
  <w:style w:type="paragraph" w:customStyle="1" w:styleId="yiv1253029265ydpa7272966yiv4475629734ydp81b84f21msolistparagraph">
    <w:name w:val="yiv1253029265ydpa7272966yiv4475629734ydp81b84f21msolistparagraph"/>
    <w:basedOn w:val="a6"/>
    <w:rsid w:val="0091545E"/>
    <w:pPr>
      <w:spacing w:before="100" w:beforeAutospacing="1" w:after="100" w:afterAutospacing="1"/>
    </w:pPr>
    <w:rPr>
      <w:rFonts w:ascii="Times New Roman" w:eastAsiaTheme="minorHAnsi" w:hAnsi="Times New Roman" w:cs="Times New Roman"/>
      <w:color w:val="auto"/>
      <w:sz w:val="24"/>
      <w:szCs w:val="24"/>
    </w:rPr>
  </w:style>
  <w:style w:type="character" w:customStyle="1" w:styleId="3b">
    <w:name w:val="Ανεπίλυτη αναφορά3"/>
    <w:basedOn w:val="a7"/>
    <w:uiPriority w:val="99"/>
    <w:semiHidden/>
    <w:unhideWhenUsed/>
    <w:rsid w:val="0061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4082">
      <w:bodyDiv w:val="1"/>
      <w:marLeft w:val="0"/>
      <w:marRight w:val="0"/>
      <w:marTop w:val="0"/>
      <w:marBottom w:val="0"/>
      <w:divBdr>
        <w:top w:val="none" w:sz="0" w:space="0" w:color="auto"/>
        <w:left w:val="none" w:sz="0" w:space="0" w:color="auto"/>
        <w:bottom w:val="none" w:sz="0" w:space="0" w:color="auto"/>
        <w:right w:val="none" w:sz="0" w:space="0" w:color="auto"/>
      </w:divBdr>
    </w:div>
    <w:div w:id="15444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any.ert.gr/category/diagonismoi"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art79a"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s://espdint.eprocurement.gov.gr/" TargetMode="Externa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pkakava@ert.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39C3-4BEE-4E63-9155-1D1D72AB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30101</Words>
  <Characters>162551</Characters>
  <Application>Microsoft Office Word</Application>
  <DocSecurity>0</DocSecurity>
  <Lines>1354</Lines>
  <Paragraphs>384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Γενικός Χρήστης Ρ/Μ</dc:creator>
  <cp:lastModifiedBy>Ioannis Vasilopoulos</cp:lastModifiedBy>
  <cp:revision>2</cp:revision>
  <cp:lastPrinted>2022-05-31T10:05:00Z</cp:lastPrinted>
  <dcterms:created xsi:type="dcterms:W3CDTF">2022-10-03T13:22:00Z</dcterms:created>
  <dcterms:modified xsi:type="dcterms:W3CDTF">2022-10-03T13:22:00Z</dcterms:modified>
</cp:coreProperties>
</file>