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4150" w:rsidRPr="00F86427" w:rsidRDefault="006B5653" w:rsidP="00214150">
      <w:pPr>
        <w:rPr>
          <w:rFonts w:ascii="Book Antiqua" w:hAnsi="Book Antiqua"/>
          <w:szCs w:val="22"/>
          <w:lang w:val="el-GR" w:eastAsia="zh-CN"/>
        </w:rPr>
      </w:pPr>
      <w:r>
        <w:rPr>
          <w:rFonts w:ascii="Book Antiqua" w:hAnsi="Book Antiqua"/>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left:0;text-align:left;margin-left:0;margin-top:-.15pt;width:105.75pt;height:48pt;z-index:251657216;visibility:visible;mso-position-horizontal:left">
            <v:imagedata r:id="rId8" o:title=""/>
            <w10:wrap type="square" side="right"/>
          </v:shape>
        </w:pict>
      </w:r>
    </w:p>
    <w:p w:rsidR="00214150" w:rsidRPr="00F86427" w:rsidRDefault="00214150" w:rsidP="00214150">
      <w:pPr>
        <w:pStyle w:val="Web"/>
        <w:shd w:val="clear" w:color="auto" w:fill="FFFFFF"/>
        <w:spacing w:before="0" w:after="0"/>
        <w:rPr>
          <w:rFonts w:ascii="Book Antiqua" w:hAnsi="Book Antiqua" w:cs="Calibri"/>
          <w:noProof/>
          <w:sz w:val="14"/>
          <w:szCs w:val="14"/>
        </w:rPr>
      </w:pPr>
    </w:p>
    <w:p w:rsidR="00214150" w:rsidRPr="00F86427" w:rsidRDefault="00214150" w:rsidP="00214150">
      <w:pPr>
        <w:pStyle w:val="Web"/>
        <w:shd w:val="clear" w:color="auto" w:fill="FFFFFF"/>
        <w:spacing w:before="0" w:after="0"/>
        <w:rPr>
          <w:rFonts w:ascii="Book Antiqua" w:hAnsi="Book Antiqua" w:cs="Calibri"/>
          <w:noProof/>
          <w:sz w:val="14"/>
          <w:szCs w:val="14"/>
        </w:rPr>
      </w:pPr>
    </w:p>
    <w:p w:rsidR="00214150" w:rsidRPr="00F86427" w:rsidRDefault="00214150" w:rsidP="00214150">
      <w:pPr>
        <w:pStyle w:val="Web"/>
        <w:shd w:val="clear" w:color="auto" w:fill="FFFFFF"/>
        <w:spacing w:before="0" w:after="0"/>
        <w:rPr>
          <w:rFonts w:ascii="Book Antiqua" w:hAnsi="Book Antiqua" w:cs="Calibri"/>
          <w:noProof/>
          <w:sz w:val="14"/>
          <w:szCs w:val="14"/>
        </w:rPr>
      </w:pPr>
    </w:p>
    <w:p w:rsidR="00214150" w:rsidRPr="00F86427" w:rsidRDefault="00214150" w:rsidP="00214150">
      <w:pPr>
        <w:pStyle w:val="Web"/>
        <w:shd w:val="clear" w:color="auto" w:fill="FFFFFF"/>
        <w:spacing w:before="0" w:after="0"/>
        <w:rPr>
          <w:rFonts w:ascii="Book Antiqua" w:hAnsi="Book Antiqua" w:cs="Tahoma"/>
          <w:b/>
          <w:noProof/>
          <w:color w:val="1F497D"/>
          <w:sz w:val="36"/>
          <w:szCs w:val="36"/>
        </w:rPr>
      </w:pPr>
      <w:r w:rsidRPr="00F86427">
        <w:rPr>
          <w:rFonts w:ascii="Book Antiqua" w:hAnsi="Book Antiqua" w:cs="Calibri"/>
          <w:noProof/>
          <w:sz w:val="14"/>
          <w:szCs w:val="14"/>
        </w:rPr>
        <w:t>ΕΛΛΗΝΙΚΗ ΡΑΔΙΟΦΩΝΙΑ ΤΗΛΕΟΡΑΣΗ</w:t>
      </w:r>
    </w:p>
    <w:p w:rsidR="00214150" w:rsidRPr="00F86427" w:rsidRDefault="00214150" w:rsidP="00214150">
      <w:pPr>
        <w:pStyle w:val="Web"/>
        <w:shd w:val="clear" w:color="auto" w:fill="FFFFFF"/>
        <w:tabs>
          <w:tab w:val="left" w:pos="8250"/>
        </w:tabs>
        <w:spacing w:before="0" w:after="0"/>
        <w:rPr>
          <w:rFonts w:ascii="Book Antiqua" w:hAnsi="Book Antiqua" w:cs="Calibri"/>
          <w:noProof/>
          <w:sz w:val="14"/>
          <w:szCs w:val="14"/>
        </w:rPr>
      </w:pPr>
      <w:r w:rsidRPr="00F86427">
        <w:rPr>
          <w:rFonts w:ascii="Book Antiqua" w:hAnsi="Book Antiqua" w:cs="Calibri"/>
          <w:noProof/>
          <w:sz w:val="14"/>
          <w:szCs w:val="14"/>
        </w:rPr>
        <w:t xml:space="preserve">             ΓΕΝΙΚΗ ΔΙΕΥΘΥΝΣΗ</w:t>
      </w:r>
      <w:r w:rsidRPr="00F86427">
        <w:rPr>
          <w:rFonts w:ascii="Book Antiqua" w:hAnsi="Book Antiqua" w:cs="Calibri"/>
          <w:noProof/>
          <w:sz w:val="14"/>
          <w:szCs w:val="14"/>
        </w:rPr>
        <w:tab/>
      </w:r>
    </w:p>
    <w:p w:rsidR="00214150" w:rsidRPr="00F86427" w:rsidRDefault="00214150" w:rsidP="00214150">
      <w:pPr>
        <w:rPr>
          <w:rFonts w:ascii="Book Antiqua" w:hAnsi="Book Antiqua"/>
          <w:szCs w:val="22"/>
          <w:lang w:val="el-GR"/>
        </w:rPr>
      </w:pPr>
      <w:r w:rsidRPr="00F86427">
        <w:rPr>
          <w:rFonts w:ascii="Book Antiqua" w:hAnsi="Book Antiqua"/>
          <w:noProof/>
          <w:sz w:val="14"/>
          <w:szCs w:val="14"/>
          <w:lang w:val="el-GR"/>
        </w:rPr>
        <w:t>ΔΙΟΙΚΗΤΙΚΩΝ &amp; ΟΙΚΟΝΟΜΙΚΩΝ ΥΠΗΡΕΣΙΩΝ</w:t>
      </w:r>
    </w:p>
    <w:p w:rsidR="00214150" w:rsidRPr="00F86427" w:rsidRDefault="00214150" w:rsidP="00214150">
      <w:pPr>
        <w:tabs>
          <w:tab w:val="left" w:pos="2377"/>
        </w:tabs>
        <w:spacing w:after="0"/>
        <w:ind w:right="-58"/>
        <w:jc w:val="left"/>
        <w:rPr>
          <w:rFonts w:ascii="Book Antiqua" w:hAnsi="Book Antiqua"/>
          <w:bCs/>
          <w:i/>
          <w:sz w:val="18"/>
          <w:szCs w:val="18"/>
          <w:lang w:val="el-GR"/>
        </w:rPr>
      </w:pPr>
      <w:r w:rsidRPr="00F86427">
        <w:rPr>
          <w:rFonts w:ascii="Book Antiqua" w:hAnsi="Book Antiqua"/>
          <w:bCs/>
          <w:sz w:val="18"/>
          <w:szCs w:val="18"/>
          <w:lang w:val="el-GR"/>
        </w:rPr>
        <w:t>Δ/ΝΣΗ : ΠΡΟΜΗΘΕΙΩΝ &amp; ΔΙΑΧΕΙΡΙΣΗΣ</w:t>
      </w:r>
    </w:p>
    <w:p w:rsidR="00214150" w:rsidRPr="00F10C46" w:rsidRDefault="00214150" w:rsidP="00214150">
      <w:pPr>
        <w:tabs>
          <w:tab w:val="left" w:pos="2377"/>
        </w:tabs>
        <w:spacing w:after="0"/>
        <w:ind w:right="-58"/>
        <w:jc w:val="left"/>
        <w:rPr>
          <w:rFonts w:ascii="Book Antiqua" w:hAnsi="Book Antiqua"/>
          <w:bCs/>
          <w:i/>
          <w:sz w:val="18"/>
          <w:szCs w:val="18"/>
          <w:lang w:val="el-GR"/>
        </w:rPr>
      </w:pPr>
      <w:r w:rsidRPr="00F86427">
        <w:rPr>
          <w:rFonts w:ascii="Book Antiqua" w:hAnsi="Book Antiqua"/>
          <w:bCs/>
          <w:sz w:val="18"/>
          <w:szCs w:val="18"/>
          <w:lang w:val="el-GR"/>
        </w:rPr>
        <w:t xml:space="preserve">ΤΜΗΜΑ: ΠΡΟΜΗΘΕΙΑΣ </w:t>
      </w:r>
      <w:r w:rsidR="00F10C46">
        <w:rPr>
          <w:rFonts w:ascii="Book Antiqua" w:hAnsi="Book Antiqua"/>
          <w:bCs/>
          <w:sz w:val="18"/>
          <w:szCs w:val="18"/>
          <w:lang w:val="el-GR"/>
        </w:rPr>
        <w:t>ΑΓΑΘΩΝ</w:t>
      </w:r>
    </w:p>
    <w:p w:rsidR="00214150" w:rsidRPr="00F86427" w:rsidRDefault="00214150" w:rsidP="00214150">
      <w:pPr>
        <w:tabs>
          <w:tab w:val="left" w:pos="2377"/>
        </w:tabs>
        <w:spacing w:after="0"/>
        <w:ind w:right="-58"/>
        <w:jc w:val="left"/>
        <w:rPr>
          <w:rFonts w:ascii="Book Antiqua" w:hAnsi="Book Antiqua"/>
          <w:i/>
          <w:sz w:val="18"/>
          <w:szCs w:val="18"/>
          <w:lang w:val="el-GR"/>
        </w:rPr>
      </w:pPr>
      <w:r w:rsidRPr="00F86427">
        <w:rPr>
          <w:rFonts w:ascii="Book Antiqua" w:hAnsi="Book Antiqua"/>
          <w:bCs/>
          <w:sz w:val="18"/>
          <w:szCs w:val="18"/>
          <w:lang w:val="el-GR"/>
        </w:rPr>
        <w:t xml:space="preserve">ΤΑΧ. Δ/ΝΣΗ: </w:t>
      </w:r>
      <w:r w:rsidRPr="00F86427">
        <w:rPr>
          <w:rFonts w:ascii="Book Antiqua" w:hAnsi="Book Antiqua"/>
          <w:sz w:val="18"/>
          <w:szCs w:val="18"/>
          <w:lang w:val="el-GR"/>
        </w:rPr>
        <w:t>Λ. ΜΕΣΟΓΕΙΩΝ 432, ΑΓ.ΠΑΡΑΣΚΕΥΗ,ΑΤΤΙΚΗ,ΕΛΛΑΔΑ</w:t>
      </w:r>
    </w:p>
    <w:p w:rsidR="00214150" w:rsidRPr="00F86427" w:rsidRDefault="00214150" w:rsidP="00214150">
      <w:pPr>
        <w:tabs>
          <w:tab w:val="left" w:pos="2377"/>
          <w:tab w:val="left" w:pos="5276"/>
        </w:tabs>
        <w:spacing w:after="0"/>
        <w:ind w:right="-58"/>
        <w:jc w:val="left"/>
        <w:rPr>
          <w:rFonts w:ascii="Book Antiqua" w:hAnsi="Book Antiqua"/>
          <w:bCs/>
          <w:i/>
          <w:sz w:val="18"/>
          <w:szCs w:val="18"/>
          <w:lang w:val="el-GR"/>
        </w:rPr>
      </w:pPr>
      <w:r w:rsidRPr="00F86427">
        <w:rPr>
          <w:rFonts w:ascii="Book Antiqua" w:hAnsi="Book Antiqua"/>
          <w:bCs/>
          <w:sz w:val="18"/>
          <w:szCs w:val="18"/>
          <w:lang w:val="el-GR"/>
        </w:rPr>
        <w:t>ΤΑΧ . ΚΩΔΙΚΑΣ:</w:t>
      </w:r>
      <w:r w:rsidRPr="00F86427">
        <w:rPr>
          <w:rFonts w:ascii="Book Antiqua" w:hAnsi="Book Antiqua"/>
          <w:sz w:val="18"/>
          <w:szCs w:val="18"/>
          <w:lang w:val="el-GR"/>
        </w:rPr>
        <w:t>153 42</w:t>
      </w:r>
    </w:p>
    <w:p w:rsidR="00214150" w:rsidRPr="00F86427" w:rsidRDefault="00214150" w:rsidP="00214150">
      <w:pPr>
        <w:tabs>
          <w:tab w:val="left" w:pos="2377"/>
          <w:tab w:val="left" w:pos="5276"/>
        </w:tabs>
        <w:spacing w:after="0"/>
        <w:ind w:right="-58"/>
        <w:jc w:val="left"/>
        <w:rPr>
          <w:rFonts w:ascii="Book Antiqua" w:hAnsi="Book Antiqua"/>
          <w:bCs/>
          <w:i/>
          <w:sz w:val="18"/>
          <w:szCs w:val="18"/>
          <w:lang w:val="el-GR"/>
        </w:rPr>
      </w:pPr>
      <w:r w:rsidRPr="00F86427">
        <w:rPr>
          <w:rFonts w:ascii="Book Antiqua" w:hAnsi="Book Antiqua"/>
          <w:bCs/>
          <w:sz w:val="18"/>
          <w:szCs w:val="18"/>
          <w:lang w:val="el-GR"/>
        </w:rPr>
        <w:t xml:space="preserve">ΠΛΗΡΟΦΟΡΙΕΣ: </w:t>
      </w:r>
      <w:r w:rsidR="00117DDD">
        <w:rPr>
          <w:rFonts w:ascii="Book Antiqua" w:hAnsi="Book Antiqua"/>
          <w:bCs/>
          <w:sz w:val="18"/>
          <w:szCs w:val="18"/>
          <w:lang w:val="el-GR"/>
        </w:rPr>
        <w:t>ΔΙΑΣΣΟΥ ΝΟΜΙΚΟΥ</w:t>
      </w:r>
    </w:p>
    <w:p w:rsidR="00214150" w:rsidRPr="00F86427" w:rsidRDefault="00214150" w:rsidP="00214150">
      <w:pPr>
        <w:tabs>
          <w:tab w:val="left" w:pos="2377"/>
          <w:tab w:val="left" w:pos="5276"/>
        </w:tabs>
        <w:spacing w:after="0"/>
        <w:ind w:right="-58"/>
        <w:jc w:val="left"/>
        <w:rPr>
          <w:rFonts w:ascii="Book Antiqua" w:hAnsi="Book Antiqua"/>
          <w:i/>
          <w:sz w:val="18"/>
          <w:szCs w:val="18"/>
          <w:lang w:val="el-GR"/>
        </w:rPr>
      </w:pPr>
      <w:r w:rsidRPr="00F86427">
        <w:rPr>
          <w:rFonts w:ascii="Book Antiqua" w:hAnsi="Book Antiqua"/>
          <w:bCs/>
          <w:sz w:val="18"/>
          <w:szCs w:val="18"/>
          <w:lang w:val="el-GR"/>
        </w:rPr>
        <w:t xml:space="preserve">ΤΗΛΕΦΩΝΟ: </w:t>
      </w:r>
      <w:r w:rsidR="00117DDD">
        <w:rPr>
          <w:rFonts w:ascii="Book Antiqua" w:hAnsi="Book Antiqua"/>
          <w:bCs/>
          <w:sz w:val="18"/>
          <w:szCs w:val="18"/>
          <w:lang w:val="el-GR"/>
        </w:rPr>
        <w:t xml:space="preserve"> 2106075747</w:t>
      </w:r>
    </w:p>
    <w:p w:rsidR="00214150" w:rsidRPr="00BC0BAB" w:rsidRDefault="00214150" w:rsidP="00214150">
      <w:pPr>
        <w:tabs>
          <w:tab w:val="left" w:pos="2377"/>
          <w:tab w:val="left" w:pos="5276"/>
        </w:tabs>
        <w:spacing w:after="0"/>
        <w:ind w:right="-58"/>
        <w:jc w:val="left"/>
        <w:rPr>
          <w:rFonts w:ascii="Book Antiqua" w:hAnsi="Book Antiqua"/>
          <w:i/>
          <w:sz w:val="18"/>
          <w:szCs w:val="18"/>
          <w:lang w:val="en-US"/>
        </w:rPr>
      </w:pPr>
      <w:r w:rsidRPr="00F86427">
        <w:rPr>
          <w:rFonts w:ascii="Book Antiqua" w:hAnsi="Book Antiqua"/>
          <w:bCs/>
          <w:sz w:val="18"/>
          <w:szCs w:val="18"/>
        </w:rPr>
        <w:t>FAX</w:t>
      </w:r>
      <w:r w:rsidRPr="00BC0BAB">
        <w:rPr>
          <w:rFonts w:ascii="Book Antiqua" w:hAnsi="Book Antiqua"/>
          <w:bCs/>
          <w:sz w:val="18"/>
          <w:szCs w:val="18"/>
          <w:lang w:val="en-US"/>
        </w:rPr>
        <w:t>: 210-6075744</w:t>
      </w:r>
    </w:p>
    <w:p w:rsidR="00214150" w:rsidRPr="00117DDD" w:rsidRDefault="00214150" w:rsidP="00214150">
      <w:pPr>
        <w:tabs>
          <w:tab w:val="left" w:pos="2377"/>
        </w:tabs>
        <w:spacing w:after="0"/>
        <w:ind w:right="-58"/>
        <w:jc w:val="left"/>
        <w:rPr>
          <w:rFonts w:ascii="Book Antiqua" w:hAnsi="Book Antiqua"/>
          <w:bCs/>
          <w:i/>
          <w:sz w:val="18"/>
          <w:szCs w:val="18"/>
          <w:lang w:val="en-US"/>
        </w:rPr>
      </w:pPr>
      <w:r w:rsidRPr="00F86427">
        <w:rPr>
          <w:rFonts w:ascii="Book Antiqua" w:hAnsi="Book Antiqua"/>
          <w:bCs/>
          <w:sz w:val="18"/>
          <w:szCs w:val="18"/>
        </w:rPr>
        <w:t>E</w:t>
      </w:r>
      <w:r w:rsidRPr="00BC0BAB">
        <w:rPr>
          <w:rFonts w:ascii="Book Antiqua" w:hAnsi="Book Antiqua"/>
          <w:bCs/>
          <w:sz w:val="18"/>
          <w:szCs w:val="18"/>
          <w:lang w:val="en-US"/>
        </w:rPr>
        <w:t>-</w:t>
      </w:r>
      <w:r w:rsidRPr="00F86427">
        <w:rPr>
          <w:rFonts w:ascii="Book Antiqua" w:hAnsi="Book Antiqua"/>
          <w:bCs/>
          <w:sz w:val="18"/>
          <w:szCs w:val="18"/>
        </w:rPr>
        <w:t>mail</w:t>
      </w:r>
      <w:r w:rsidRPr="00BC0BAB">
        <w:rPr>
          <w:rFonts w:ascii="Book Antiqua" w:hAnsi="Book Antiqua"/>
          <w:bCs/>
          <w:sz w:val="18"/>
          <w:szCs w:val="18"/>
          <w:lang w:val="en-US"/>
        </w:rPr>
        <w:t xml:space="preserve">: </w:t>
      </w:r>
      <w:hyperlink r:id="rId9" w:history="1">
        <w:r w:rsidR="00117DDD" w:rsidRPr="00C12430">
          <w:rPr>
            <w:rStyle w:val="-"/>
            <w:rFonts w:ascii="Book Antiqua" w:hAnsi="Book Antiqua"/>
            <w:bCs/>
            <w:sz w:val="18"/>
            <w:szCs w:val="18"/>
            <w:lang w:val="en-US"/>
          </w:rPr>
          <w:t>dnomikou@ert.gr</w:t>
        </w:r>
      </w:hyperlink>
      <w:r w:rsidR="00117DDD">
        <w:rPr>
          <w:rFonts w:ascii="Book Antiqua" w:hAnsi="Book Antiqua"/>
          <w:bCs/>
          <w:sz w:val="18"/>
          <w:szCs w:val="18"/>
          <w:lang w:val="en-US"/>
        </w:rPr>
        <w:t xml:space="preserve"> </w:t>
      </w:r>
    </w:p>
    <w:p w:rsidR="00214150" w:rsidRPr="00F86427" w:rsidRDefault="00214150" w:rsidP="00214150">
      <w:pPr>
        <w:tabs>
          <w:tab w:val="left" w:pos="5685"/>
        </w:tabs>
        <w:ind w:left="-426" w:right="-58"/>
        <w:jc w:val="right"/>
        <w:rPr>
          <w:rFonts w:ascii="Book Antiqua" w:hAnsi="Book Antiqua"/>
          <w:b/>
          <w:bCs/>
          <w:szCs w:val="22"/>
          <w:lang w:val="el-GR"/>
        </w:rPr>
      </w:pPr>
      <w:r w:rsidRPr="00BC0BAB">
        <w:rPr>
          <w:rFonts w:ascii="Book Antiqua" w:hAnsi="Book Antiqua" w:cs="Arial"/>
          <w:b/>
          <w:bCs/>
          <w:sz w:val="24"/>
          <w:lang w:val="en-US"/>
        </w:rPr>
        <w:t xml:space="preserve">          </w:t>
      </w:r>
      <w:r w:rsidRPr="00BC0BAB">
        <w:rPr>
          <w:rFonts w:ascii="Book Antiqua" w:hAnsi="Book Antiqua" w:cs="Arial"/>
          <w:b/>
          <w:bCs/>
          <w:sz w:val="24"/>
          <w:lang w:val="en-US"/>
        </w:rPr>
        <w:tab/>
      </w:r>
      <w:r w:rsidRPr="00BC0BAB">
        <w:rPr>
          <w:rFonts w:ascii="Book Antiqua" w:hAnsi="Book Antiqua"/>
          <w:b/>
          <w:bCs/>
          <w:szCs w:val="22"/>
          <w:lang w:val="en-US" w:eastAsia="el-GR"/>
        </w:rPr>
        <w:tab/>
      </w:r>
      <w:r w:rsidRPr="00BC0BAB">
        <w:rPr>
          <w:rFonts w:ascii="Book Antiqua" w:hAnsi="Book Antiqua"/>
          <w:b/>
          <w:bCs/>
          <w:szCs w:val="22"/>
          <w:lang w:val="en-US" w:eastAsia="el-GR"/>
        </w:rPr>
        <w:tab/>
      </w:r>
      <w:r w:rsidRPr="00BC0BAB">
        <w:rPr>
          <w:rFonts w:ascii="Book Antiqua" w:hAnsi="Book Antiqua"/>
          <w:b/>
          <w:bCs/>
          <w:szCs w:val="22"/>
          <w:lang w:val="en-US" w:eastAsia="el-GR"/>
        </w:rPr>
        <w:tab/>
      </w:r>
      <w:r w:rsidRPr="00BC0BAB">
        <w:rPr>
          <w:rFonts w:ascii="Book Antiqua" w:hAnsi="Book Antiqua"/>
          <w:b/>
          <w:bCs/>
          <w:szCs w:val="22"/>
          <w:lang w:val="en-US" w:eastAsia="el-GR"/>
        </w:rPr>
        <w:tab/>
      </w:r>
      <w:r w:rsidRPr="00BC0BAB">
        <w:rPr>
          <w:rFonts w:ascii="Book Antiqua" w:hAnsi="Book Antiqua"/>
          <w:b/>
          <w:bCs/>
          <w:szCs w:val="22"/>
          <w:lang w:val="en-US" w:eastAsia="el-GR"/>
        </w:rPr>
        <w:tab/>
      </w:r>
      <w:r w:rsidRPr="00F86427">
        <w:rPr>
          <w:rFonts w:ascii="Book Antiqua" w:hAnsi="Book Antiqua"/>
          <w:b/>
          <w:bCs/>
          <w:szCs w:val="22"/>
          <w:lang w:val="el-GR"/>
        </w:rPr>
        <w:t>ΚΑΤΑΧΩΡΙΣΤΕΟ ΣΤΟ ΚΗΜΔΗΣ</w:t>
      </w:r>
    </w:p>
    <w:p w:rsidR="00214150" w:rsidRPr="00F86427" w:rsidRDefault="00214150" w:rsidP="00214150">
      <w:pPr>
        <w:tabs>
          <w:tab w:val="left" w:pos="5685"/>
        </w:tabs>
        <w:ind w:left="-426" w:right="-58"/>
        <w:jc w:val="right"/>
        <w:rPr>
          <w:rFonts w:ascii="Book Antiqua" w:hAnsi="Book Antiqua"/>
          <w:bCs/>
          <w:i/>
          <w:sz w:val="24"/>
          <w:lang w:val="el-GR"/>
        </w:rPr>
      </w:pPr>
      <w:r w:rsidRPr="00F86427">
        <w:rPr>
          <w:rFonts w:ascii="Book Antiqua" w:hAnsi="Book Antiqua"/>
          <w:bCs/>
          <w:sz w:val="24"/>
          <w:lang w:val="el-GR"/>
        </w:rPr>
        <w:t xml:space="preserve">                            </w:t>
      </w:r>
      <w:r w:rsidR="00117DDD">
        <w:rPr>
          <w:rFonts w:ascii="Book Antiqua" w:hAnsi="Book Antiqua"/>
          <w:bCs/>
          <w:sz w:val="24"/>
          <w:lang w:val="el-GR"/>
        </w:rPr>
        <w:t xml:space="preserve">                              </w:t>
      </w:r>
      <w:r w:rsidRPr="00F86427">
        <w:rPr>
          <w:rFonts w:ascii="Book Antiqua" w:hAnsi="Book Antiqua"/>
          <w:b/>
          <w:bCs/>
          <w:szCs w:val="22"/>
          <w:lang w:val="el-GR"/>
        </w:rPr>
        <w:t xml:space="preserve">ΨΗΦΙΑΚΑ ΥΠΟΓΕΓΡΑΜΜΕΝΗ                                                                              </w:t>
      </w:r>
    </w:p>
    <w:p w:rsidR="00214150" w:rsidRPr="00F86427" w:rsidRDefault="00214150" w:rsidP="00214150">
      <w:pPr>
        <w:tabs>
          <w:tab w:val="left" w:pos="5685"/>
        </w:tabs>
        <w:ind w:left="-426" w:right="-58"/>
        <w:rPr>
          <w:rFonts w:ascii="Book Antiqua" w:hAnsi="Book Antiqua"/>
          <w:b/>
          <w:i/>
          <w:sz w:val="24"/>
          <w:lang w:val="el-GR"/>
        </w:rPr>
      </w:pPr>
      <w:r w:rsidRPr="00F86427">
        <w:rPr>
          <w:rFonts w:ascii="Book Antiqua" w:hAnsi="Book Antiqua"/>
          <w:b/>
          <w:sz w:val="24"/>
          <w:lang w:val="el-GR"/>
        </w:rPr>
        <w:t xml:space="preserve">                                                                                         </w:t>
      </w:r>
      <w:r w:rsidR="00117DDD">
        <w:rPr>
          <w:rFonts w:ascii="Book Antiqua" w:hAnsi="Book Antiqua"/>
          <w:b/>
          <w:sz w:val="24"/>
          <w:lang w:val="el-GR"/>
        </w:rPr>
        <w:t xml:space="preserve">                       </w:t>
      </w:r>
      <w:r w:rsidRPr="00F86427">
        <w:rPr>
          <w:rFonts w:ascii="Book Antiqua" w:hAnsi="Book Antiqua"/>
          <w:b/>
          <w:sz w:val="24"/>
          <w:lang w:val="el-GR"/>
        </w:rPr>
        <w:t>Αρ. Πρωτ:…………….</w:t>
      </w:r>
    </w:p>
    <w:p w:rsidR="00214150" w:rsidRPr="00F86427" w:rsidRDefault="00214150" w:rsidP="00214150">
      <w:pPr>
        <w:tabs>
          <w:tab w:val="left" w:pos="2377"/>
        </w:tabs>
        <w:suppressAutoHyphens w:val="0"/>
        <w:spacing w:before="100" w:after="0"/>
        <w:ind w:right="-58"/>
        <w:jc w:val="left"/>
        <w:rPr>
          <w:rFonts w:ascii="Book Antiqua" w:hAnsi="Book Antiqua"/>
          <w:b/>
          <w:bCs/>
          <w:szCs w:val="22"/>
          <w:lang w:val="el-GR" w:eastAsia="el-GR"/>
        </w:rPr>
      </w:pPr>
    </w:p>
    <w:p w:rsidR="00214150" w:rsidRPr="00F86427" w:rsidRDefault="006B5653" w:rsidP="00214150">
      <w:pPr>
        <w:rPr>
          <w:rFonts w:ascii="Book Antiqua" w:hAnsi="Book Antiqua"/>
          <w:szCs w:val="22"/>
          <w:lang w:val="el-GR" w:eastAsia="zh-CN"/>
        </w:rPr>
      </w:pPr>
      <w:r>
        <w:rPr>
          <w:rFonts w:ascii="Book Antiqua" w:hAnsi="Book Antiqua"/>
          <w:lang w:eastAsia="zh-CN"/>
        </w:rPr>
        <w:pict>
          <v:shapetype id="_x0000_t202" coordsize="21600,21600" o:spt="202" path="m,l,21600r21600,l21600,xe">
            <v:stroke joinstyle="miter"/>
            <v:path gradientshapeok="t" o:connecttype="rect"/>
          </v:shapetype>
          <v:shape id="Πλαίσιο κειμένου 5" o:spid="_x0000_s1027" type="#_x0000_t202" style="position:absolute;left:0;text-align:left;margin-left:31.9pt;margin-top:8.1pt;width:418.5pt;height: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" fillcolor="#9cc2e5">
            <v:textbox>
              <w:txbxContent>
                <w:p w:rsidR="00382256" w:rsidRDefault="00382256" w:rsidP="00214150">
                  <w:pPr>
                    <w:pStyle w:val="Web"/>
                    <w:spacing w:before="120" w:after="0" w:line="360" w:lineRule="auto"/>
                    <w:jc w:val="center"/>
                    <w:rPr>
                      <w:rFonts w:ascii="Calibri" w:hAnsi="Calibri" w:cs="Calibri"/>
                      <w:b/>
                      <w:color w:val="auto"/>
                      <w:szCs w:val="24"/>
                      <w:u w:val="single"/>
                    </w:rPr>
                  </w:pPr>
                </w:p>
                <w:p w:rsidR="00382256" w:rsidRDefault="00382256" w:rsidP="00214150">
                  <w:pPr>
                    <w:pStyle w:val="Web"/>
                    <w:spacing w:before="120" w:after="0" w:line="360" w:lineRule="auto"/>
                    <w:jc w:val="center"/>
                    <w:rPr>
                      <w:rFonts w:ascii="Calibri" w:hAnsi="Calibri" w:cs="Calibri"/>
                      <w:b/>
                      <w:color w:val="auto"/>
                      <w:sz w:val="36"/>
                      <w:szCs w:val="36"/>
                      <w:u w:val="single"/>
                    </w:rPr>
                  </w:pPr>
                  <w:r>
                    <w:rPr>
                      <w:rFonts w:ascii="Calibri" w:hAnsi="Calibri" w:cs="Calibri"/>
                      <w:b/>
                      <w:color w:val="auto"/>
                      <w:sz w:val="36"/>
                      <w:szCs w:val="36"/>
                      <w:u w:val="single"/>
                    </w:rPr>
                    <w:t>ΕΛΛΗΝΙΚΗ ΡΑΔΙΟΦΩΝΙΑ ΤΗΛΕΟΡΑΣΗ Α.Ε</w:t>
                  </w:r>
                </w:p>
              </w:txbxContent>
            </v:textbox>
          </v:shape>
        </w:pict>
      </w:r>
    </w:p>
    <w:p w:rsidR="00214150" w:rsidRPr="00F86427" w:rsidRDefault="00214150" w:rsidP="00214150">
      <w:pPr>
        <w:rPr>
          <w:rFonts w:ascii="Book Antiqua" w:hAnsi="Book Antiqua"/>
          <w:szCs w:val="22"/>
          <w:lang w:val="el-GR"/>
        </w:rPr>
      </w:pPr>
    </w:p>
    <w:p w:rsidR="00214150" w:rsidRPr="00F86427" w:rsidRDefault="00214150" w:rsidP="00214150">
      <w:pPr>
        <w:rPr>
          <w:rFonts w:ascii="Book Antiqua" w:hAnsi="Book Antiqua"/>
          <w:szCs w:val="22"/>
          <w:lang w:val="el-GR"/>
        </w:rPr>
      </w:pPr>
    </w:p>
    <w:p w:rsidR="00214150" w:rsidRPr="00F86427" w:rsidRDefault="00214150" w:rsidP="00214150">
      <w:pPr>
        <w:tabs>
          <w:tab w:val="left" w:pos="2940"/>
        </w:tabs>
        <w:rPr>
          <w:rFonts w:ascii="Book Antiqua" w:hAnsi="Book Antiqua"/>
          <w:szCs w:val="22"/>
          <w:lang w:val="el-GR"/>
        </w:rPr>
      </w:pPr>
      <w:r w:rsidRPr="00F86427">
        <w:rPr>
          <w:rFonts w:ascii="Book Antiqua" w:hAnsi="Book Antiqua"/>
          <w:szCs w:val="22"/>
          <w:lang w:val="el-GR"/>
        </w:rPr>
        <w:tab/>
      </w:r>
    </w:p>
    <w:p w:rsidR="00214150" w:rsidRPr="00F86427" w:rsidRDefault="00214150" w:rsidP="00214150">
      <w:pPr>
        <w:rPr>
          <w:rFonts w:ascii="Book Antiqua" w:hAnsi="Book Antiqua"/>
          <w:szCs w:val="22"/>
          <w:lang w:val="el-GR"/>
        </w:rPr>
      </w:pPr>
    </w:p>
    <w:p w:rsidR="00214150" w:rsidRPr="00F86427" w:rsidRDefault="00214150" w:rsidP="00214150">
      <w:pPr>
        <w:rPr>
          <w:rFonts w:ascii="Book Antiqua" w:hAnsi="Book Antiqua"/>
          <w:szCs w:val="22"/>
          <w:lang w:val="el-GR"/>
        </w:rPr>
      </w:pPr>
    </w:p>
    <w:p w:rsidR="00214150" w:rsidRPr="00F86427" w:rsidRDefault="00BE3442" w:rsidP="00214150">
      <w:pPr>
        <w:tabs>
          <w:tab w:val="left" w:pos="5685"/>
        </w:tabs>
        <w:spacing w:after="0"/>
        <w:jc w:val="center"/>
        <w:rPr>
          <w:rFonts w:ascii="Book Antiqua" w:hAnsi="Book Antiqua"/>
          <w:b/>
          <w:sz w:val="24"/>
          <w:u w:val="single"/>
          <w:lang w:val="el-GR"/>
        </w:rPr>
      </w:pPr>
      <w:r>
        <w:rPr>
          <w:rFonts w:ascii="Book Antiqua" w:hAnsi="Book Antiqua"/>
          <w:b/>
          <w:sz w:val="24"/>
          <w:u w:val="single"/>
          <w:lang w:val="el-GR"/>
        </w:rPr>
        <w:t>ΔΙΑΚΗΡΥΞΗ ΑΡΙΘΜ. 75</w:t>
      </w:r>
      <w:r w:rsidR="00214150" w:rsidRPr="00F86427">
        <w:rPr>
          <w:rFonts w:ascii="Book Antiqua" w:hAnsi="Book Antiqua"/>
          <w:b/>
          <w:sz w:val="24"/>
          <w:u w:val="single"/>
          <w:lang w:val="el-GR"/>
        </w:rPr>
        <w:t>/2022</w:t>
      </w:r>
    </w:p>
    <w:p w:rsidR="00214150" w:rsidRPr="00F86427" w:rsidRDefault="00214150" w:rsidP="00214150">
      <w:pPr>
        <w:pStyle w:val="Web"/>
        <w:spacing w:before="0" w:after="0" w:line="240" w:lineRule="auto"/>
        <w:jc w:val="center"/>
        <w:rPr>
          <w:rStyle w:val="aff3"/>
          <w:rFonts w:ascii="Book Antiqua" w:hAnsi="Book Antiqua"/>
          <w:color w:val="auto"/>
          <w:szCs w:val="24"/>
        </w:rPr>
      </w:pPr>
    </w:p>
    <w:p w:rsidR="00214150" w:rsidRPr="00F10C46" w:rsidRDefault="00047A1F" w:rsidP="00214150">
      <w:pPr>
        <w:pStyle w:val="Web"/>
        <w:spacing w:before="0" w:after="0" w:line="240" w:lineRule="auto"/>
        <w:jc w:val="center"/>
        <w:rPr>
          <w:rStyle w:val="aff3"/>
          <w:color w:val="auto"/>
          <w:sz w:val="22"/>
          <w:szCs w:val="22"/>
        </w:rPr>
      </w:pPr>
      <w:r>
        <w:rPr>
          <w:rStyle w:val="aff3"/>
          <w:rFonts w:ascii="Book Antiqua" w:hAnsi="Book Antiqua" w:cs="Calibri"/>
          <w:color w:val="auto"/>
          <w:sz w:val="22"/>
          <w:szCs w:val="22"/>
        </w:rPr>
        <w:t>ΗΛΕΚΤΡΟΝΙΚΟΥ, ΑΝΟΙΚΤΟΥ ΔΙΑΓΩΝΙΣΜΟΥ</w:t>
      </w:r>
      <w:r w:rsidR="00214150" w:rsidRPr="00F86427">
        <w:rPr>
          <w:rStyle w:val="aff3"/>
          <w:rFonts w:ascii="Book Antiqua" w:hAnsi="Book Antiqua" w:cs="Calibri"/>
          <w:color w:val="auto"/>
          <w:sz w:val="22"/>
          <w:szCs w:val="22"/>
        </w:rPr>
        <w:t xml:space="preserve"> </w:t>
      </w:r>
      <w:r w:rsidR="00F10C46">
        <w:rPr>
          <w:rStyle w:val="aff3"/>
          <w:rFonts w:ascii="Book Antiqua" w:hAnsi="Book Antiqua" w:cs="Calibri"/>
          <w:color w:val="auto"/>
          <w:sz w:val="22"/>
          <w:szCs w:val="22"/>
        </w:rPr>
        <w:t>ΚΑΤΩ</w:t>
      </w:r>
      <w:r w:rsidR="00214150" w:rsidRPr="00F86427">
        <w:rPr>
          <w:rStyle w:val="aff3"/>
          <w:rFonts w:ascii="Book Antiqua" w:hAnsi="Book Antiqua" w:cs="Calibri"/>
          <w:color w:val="auto"/>
          <w:sz w:val="22"/>
          <w:szCs w:val="22"/>
        </w:rPr>
        <w:t xml:space="preserve"> ΤΩΝ ΟΡΙΩΝ, ΜΕ ΑΝΤΙΚΕΙΜΕΝΟ ΤΗΝ ΕΠΙΛΟΓΗ ΑΝΑΔΟΧΟΥ ΓΙΑ ΤΗΝ </w:t>
      </w:r>
      <w:r w:rsidR="00F10C46" w:rsidRPr="00F10C46">
        <w:rPr>
          <w:rStyle w:val="aff3"/>
          <w:rFonts w:ascii="Book Antiqua" w:hAnsi="Book Antiqua" w:cs="Calibri"/>
          <w:color w:val="auto"/>
          <w:sz w:val="22"/>
          <w:szCs w:val="22"/>
        </w:rPr>
        <w:t>ΠΡΟΜΗΘΕΙΑ ΔΥΟ (2) ΛΟΓΙΣΜΙΚΩΝ  ΤΕΧΝΙΚΟΥ ΕΛΕΓΧΟΥ ΨΗΦΙΑΚΩΝ ΑΡΧΕΙΩΝ (ENTERPRISE-CLASS AUTOMATED FILE-BASED QC)</w:t>
      </w:r>
    </w:p>
    <w:p w:rsidR="00F10C46" w:rsidRPr="00F86427" w:rsidRDefault="00F10C46" w:rsidP="00214150">
      <w:pPr>
        <w:pStyle w:val="Web"/>
        <w:spacing w:before="0" w:after="0" w:line="240" w:lineRule="auto"/>
        <w:jc w:val="center"/>
        <w:rPr>
          <w:rStyle w:val="aff3"/>
          <w:rFonts w:ascii="Book Antiqua" w:hAnsi="Book Antiqua" w:cs="Calibri"/>
          <w:color w:val="auto"/>
          <w:sz w:val="22"/>
          <w:szCs w:val="22"/>
        </w:rPr>
      </w:pPr>
    </w:p>
    <w:p w:rsidR="00214150" w:rsidRPr="00F86427" w:rsidRDefault="00214150" w:rsidP="00214150">
      <w:pPr>
        <w:pStyle w:val="Web"/>
        <w:spacing w:before="0" w:after="0" w:line="240" w:lineRule="auto"/>
        <w:jc w:val="both"/>
        <w:rPr>
          <w:rStyle w:val="aff3"/>
          <w:rFonts w:ascii="Book Antiqua" w:hAnsi="Book Antiqua" w:cs="Calibri"/>
          <w:color w:val="auto"/>
          <w:sz w:val="22"/>
          <w:szCs w:val="22"/>
        </w:rPr>
      </w:pPr>
      <w:r w:rsidRPr="00F86427">
        <w:rPr>
          <w:rStyle w:val="aff3"/>
          <w:rFonts w:ascii="Book Antiqua" w:hAnsi="Book Antiqua" w:cs="Calibri"/>
          <w:color w:val="auto"/>
          <w:sz w:val="22"/>
          <w:szCs w:val="22"/>
        </w:rPr>
        <w:t>ΚΡΙΤΗΡΙΟ ΚΑΤΑΚΥΡΩΣΗΣ: h ΠΛΕΟΝ ΣΥΜΦΕΡΟΥΣΑ ΑΠΟ ΟΙΚΟΝΟΜΙΚΗ ΑΠΟΨΗ ΠΡΟΣΦΟΡΑ ΜΕ ΒΑΣΗ ΤΗΝ ΤΙΜΗ.</w:t>
      </w:r>
    </w:p>
    <w:p w:rsidR="00214150" w:rsidRPr="00F86427" w:rsidRDefault="00214150" w:rsidP="00214150">
      <w:pPr>
        <w:pStyle w:val="Web"/>
        <w:spacing w:before="0" w:after="0" w:line="240" w:lineRule="auto"/>
        <w:jc w:val="both"/>
        <w:rPr>
          <w:rStyle w:val="aff3"/>
          <w:rFonts w:ascii="Book Antiqua" w:hAnsi="Book Antiqua" w:cs="Calibri"/>
          <w:color w:val="auto"/>
          <w:sz w:val="22"/>
          <w:szCs w:val="22"/>
        </w:rPr>
      </w:pPr>
    </w:p>
    <w:p w:rsidR="00214150" w:rsidRPr="00F86427" w:rsidRDefault="00214150" w:rsidP="00214150">
      <w:pPr>
        <w:pStyle w:val="Web"/>
        <w:spacing w:before="0" w:after="0" w:line="240" w:lineRule="auto"/>
        <w:jc w:val="both"/>
        <w:rPr>
          <w:rStyle w:val="aff3"/>
          <w:rFonts w:ascii="Book Antiqua" w:hAnsi="Book Antiqua" w:cs="Calibri"/>
          <w:color w:val="auto"/>
          <w:sz w:val="22"/>
          <w:szCs w:val="22"/>
        </w:rPr>
      </w:pPr>
      <w:r w:rsidRPr="00F86427">
        <w:rPr>
          <w:rStyle w:val="aff3"/>
          <w:rFonts w:ascii="Book Antiqua" w:hAnsi="Book Antiqua" w:cs="Calibri"/>
          <w:color w:val="auto"/>
          <w:sz w:val="22"/>
          <w:szCs w:val="22"/>
        </w:rPr>
        <w:t>ΠΡΟΫΠΟΛΟΓΙΣΘΕΙΣΑ ΔΑΠΑΝΗ</w:t>
      </w:r>
      <w:r w:rsidR="00F10C46">
        <w:rPr>
          <w:rStyle w:val="aff3"/>
          <w:rFonts w:ascii="Book Antiqua" w:hAnsi="Book Antiqua" w:cs="Calibri"/>
          <w:color w:val="auto"/>
          <w:sz w:val="22"/>
          <w:szCs w:val="22"/>
        </w:rPr>
        <w:t xml:space="preserve"> </w:t>
      </w:r>
      <w:r w:rsidRPr="00F86427">
        <w:rPr>
          <w:rStyle w:val="aff3"/>
          <w:rFonts w:ascii="Book Antiqua" w:hAnsi="Book Antiqua" w:cs="Calibri"/>
          <w:color w:val="auto"/>
          <w:sz w:val="22"/>
          <w:szCs w:val="22"/>
        </w:rPr>
        <w:t xml:space="preserve">χωρισ Φ.Π.Α: € </w:t>
      </w:r>
      <w:r w:rsidR="00F10C46">
        <w:rPr>
          <w:rStyle w:val="aff3"/>
          <w:rFonts w:ascii="Book Antiqua" w:hAnsi="Book Antiqua" w:cs="Calibri"/>
          <w:color w:val="auto"/>
          <w:sz w:val="22"/>
          <w:szCs w:val="22"/>
        </w:rPr>
        <w:t>118.400</w:t>
      </w:r>
      <w:r w:rsidRPr="00F86427">
        <w:rPr>
          <w:rStyle w:val="aff3"/>
          <w:rFonts w:ascii="Book Antiqua" w:hAnsi="Book Antiqua" w:cs="Calibri"/>
          <w:color w:val="auto"/>
          <w:sz w:val="22"/>
          <w:szCs w:val="22"/>
        </w:rPr>
        <w:t>,00</w:t>
      </w:r>
    </w:p>
    <w:p w:rsidR="00214150" w:rsidRPr="00F86427" w:rsidRDefault="00214150" w:rsidP="00214150">
      <w:pPr>
        <w:pStyle w:val="Web"/>
        <w:spacing w:before="0" w:after="0" w:line="240" w:lineRule="auto"/>
        <w:jc w:val="both"/>
        <w:rPr>
          <w:rStyle w:val="aff3"/>
          <w:rFonts w:ascii="Book Antiqua" w:hAnsi="Book Antiqua" w:cs="Calibri"/>
          <w:color w:val="auto"/>
          <w:sz w:val="22"/>
          <w:szCs w:val="22"/>
        </w:rPr>
      </w:pPr>
    </w:p>
    <w:p w:rsidR="00214150" w:rsidRPr="00F86427" w:rsidRDefault="00214150" w:rsidP="00214150">
      <w:pPr>
        <w:pStyle w:val="Web"/>
        <w:spacing w:before="0" w:after="0" w:line="240" w:lineRule="auto"/>
        <w:jc w:val="both"/>
        <w:rPr>
          <w:rStyle w:val="aff3"/>
          <w:rFonts w:ascii="Book Antiqua" w:hAnsi="Book Antiqua" w:cs="Calibri"/>
          <w:color w:val="auto"/>
          <w:sz w:val="22"/>
          <w:szCs w:val="22"/>
        </w:rPr>
      </w:pPr>
      <w:r w:rsidRPr="00F86427">
        <w:rPr>
          <w:rStyle w:val="aff3"/>
          <w:rFonts w:ascii="Book Antiqua" w:hAnsi="Book Antiqua" w:cs="Calibri"/>
          <w:color w:val="auto"/>
          <w:sz w:val="22"/>
          <w:szCs w:val="22"/>
        </w:rPr>
        <w:t xml:space="preserve">ΠΡΟΫΠΟΛΟΓΙΣΘΕΙΣΑ ΔΑΠΑΝΗ ΣΥΜΠΕΡΙΛΑΜΒΑΝΟΜΕΝΟΥ Φ.Π.Α: € </w:t>
      </w:r>
      <w:r w:rsidR="00F10C46">
        <w:rPr>
          <w:rStyle w:val="aff3"/>
          <w:rFonts w:ascii="Book Antiqua" w:hAnsi="Book Antiqua" w:cs="Calibri"/>
          <w:color w:val="auto"/>
          <w:sz w:val="22"/>
          <w:szCs w:val="22"/>
        </w:rPr>
        <w:t>146.816</w:t>
      </w:r>
      <w:r w:rsidRPr="00F86427">
        <w:rPr>
          <w:rStyle w:val="aff3"/>
          <w:rFonts w:ascii="Book Antiqua" w:hAnsi="Book Antiqua" w:cs="Calibri"/>
          <w:color w:val="auto"/>
          <w:sz w:val="22"/>
          <w:szCs w:val="22"/>
        </w:rPr>
        <w:t>,00</w:t>
      </w:r>
    </w:p>
    <w:p w:rsidR="00214150" w:rsidRPr="00F86427" w:rsidRDefault="00214150" w:rsidP="00214150">
      <w:pPr>
        <w:pStyle w:val="Web"/>
        <w:spacing w:before="0" w:after="0" w:line="240" w:lineRule="auto"/>
        <w:rPr>
          <w:rStyle w:val="aff3"/>
          <w:rFonts w:ascii="Book Antiqua" w:hAnsi="Book Antiqua" w:cs="Calibri"/>
          <w:color w:val="auto"/>
          <w:sz w:val="20"/>
        </w:rPr>
      </w:pPr>
    </w:p>
    <w:p w:rsidR="00214150" w:rsidRPr="00F86427" w:rsidRDefault="00214150" w:rsidP="00214150">
      <w:pPr>
        <w:pStyle w:val="Web"/>
        <w:spacing w:before="0" w:after="0" w:line="240" w:lineRule="auto"/>
        <w:rPr>
          <w:rStyle w:val="aff3"/>
          <w:rFonts w:ascii="Book Antiqua" w:hAnsi="Book Antiqua" w:cs="Calibri"/>
          <w:color w:val="auto"/>
          <w:sz w:val="22"/>
          <w:szCs w:val="22"/>
        </w:rPr>
      </w:pPr>
    </w:p>
    <w:p w:rsidR="00214150" w:rsidRPr="00F86427" w:rsidRDefault="00214150" w:rsidP="00214150">
      <w:pPr>
        <w:pStyle w:val="Web"/>
        <w:spacing w:before="0" w:after="0" w:line="240" w:lineRule="auto"/>
        <w:jc w:val="center"/>
        <w:rPr>
          <w:rStyle w:val="aff3"/>
          <w:rFonts w:ascii="Book Antiqua" w:hAnsi="Book Antiqua" w:cs="Calibri"/>
          <w:color w:val="auto"/>
          <w:sz w:val="22"/>
          <w:szCs w:val="22"/>
        </w:rPr>
      </w:pPr>
      <w:r w:rsidRPr="00F86427">
        <w:rPr>
          <w:rStyle w:val="aff3"/>
          <w:rFonts w:ascii="Book Antiqua" w:hAnsi="Book Antiqua" w:cs="Calibri"/>
          <w:color w:val="auto"/>
          <w:sz w:val="22"/>
          <w:szCs w:val="22"/>
        </w:rPr>
        <w:t xml:space="preserve">ΤΑΞΙΝΟΜΗΣΗ ΚΑΤΑ CPV: </w:t>
      </w:r>
      <w:r w:rsidR="00F10C46" w:rsidRPr="00F10C46">
        <w:rPr>
          <w:rStyle w:val="aff3"/>
          <w:rFonts w:cs="Calibri"/>
          <w:color w:val="auto"/>
          <w:sz w:val="22"/>
          <w:szCs w:val="22"/>
        </w:rPr>
        <w:t>48100000-9</w:t>
      </w:r>
    </w:p>
    <w:p w:rsidR="00214150" w:rsidRPr="00F86427" w:rsidRDefault="00214150" w:rsidP="00214150">
      <w:pPr>
        <w:pStyle w:val="Web"/>
        <w:spacing w:before="0" w:after="0" w:line="240" w:lineRule="auto"/>
        <w:rPr>
          <w:rStyle w:val="aff3"/>
          <w:rFonts w:ascii="Book Antiqua" w:hAnsi="Book Antiqua" w:cs="Calibri"/>
          <w:color w:val="auto"/>
          <w:sz w:val="22"/>
          <w:szCs w:val="22"/>
        </w:rPr>
      </w:pPr>
    </w:p>
    <w:p w:rsidR="00214150" w:rsidRPr="00F86427" w:rsidRDefault="00214150" w:rsidP="00214150">
      <w:pPr>
        <w:pStyle w:val="Web"/>
        <w:spacing w:before="0" w:after="0" w:line="240" w:lineRule="auto"/>
        <w:rPr>
          <w:rStyle w:val="aff3"/>
          <w:rFonts w:ascii="Book Antiqua" w:hAnsi="Book Antiqua" w:cs="Calibri"/>
          <w:color w:val="auto"/>
          <w:sz w:val="22"/>
          <w:szCs w:val="22"/>
        </w:rPr>
      </w:pPr>
    </w:p>
    <w:p w:rsidR="00214150" w:rsidRPr="00F86427" w:rsidRDefault="00214150" w:rsidP="00214150">
      <w:pPr>
        <w:pStyle w:val="Web"/>
        <w:spacing w:before="0" w:after="0" w:line="240" w:lineRule="auto"/>
        <w:jc w:val="center"/>
        <w:rPr>
          <w:rStyle w:val="aff3"/>
          <w:rFonts w:ascii="Book Antiqua" w:hAnsi="Book Antiqua" w:cs="Calibri"/>
          <w:color w:val="auto"/>
          <w:sz w:val="22"/>
          <w:szCs w:val="22"/>
        </w:rPr>
      </w:pPr>
    </w:p>
    <w:p w:rsidR="00214150" w:rsidRPr="00F86427" w:rsidRDefault="00214150" w:rsidP="00214150">
      <w:pPr>
        <w:tabs>
          <w:tab w:val="left" w:pos="3615"/>
        </w:tabs>
        <w:jc w:val="center"/>
        <w:rPr>
          <w:rFonts w:ascii="Book Antiqua" w:hAnsi="Book Antiqua"/>
          <w:sz w:val="36"/>
          <w:szCs w:val="36"/>
          <w:lang w:val="el-GR"/>
        </w:rPr>
      </w:pPr>
      <w:r w:rsidRPr="00F86427">
        <w:rPr>
          <w:rFonts w:ascii="Book Antiqua" w:hAnsi="Book Antiqua"/>
          <w:b/>
          <w:bCs/>
          <w:sz w:val="36"/>
          <w:szCs w:val="36"/>
          <w:lang w:val="el-GR"/>
        </w:rPr>
        <w:t>ΑΓΙΑ ΠΑΡΑΣΚΕΥΗ</w:t>
      </w:r>
    </w:p>
    <w:p w:rsidR="00214150" w:rsidRPr="00F86427" w:rsidRDefault="00214150" w:rsidP="00214150">
      <w:pPr>
        <w:tabs>
          <w:tab w:val="left" w:pos="3615"/>
        </w:tabs>
        <w:jc w:val="center"/>
        <w:rPr>
          <w:rFonts w:ascii="Book Antiqua" w:hAnsi="Book Antiqua"/>
          <w:b/>
          <w:bCs/>
          <w:caps/>
          <w:sz w:val="36"/>
          <w:szCs w:val="36"/>
          <w:u w:val="single"/>
          <w:lang w:val="el-GR"/>
        </w:rPr>
      </w:pPr>
    </w:p>
    <w:p w:rsidR="00214150" w:rsidRPr="00F86427" w:rsidRDefault="00F10C46" w:rsidP="00214150">
      <w:pPr>
        <w:tabs>
          <w:tab w:val="left" w:pos="3615"/>
        </w:tabs>
        <w:jc w:val="center"/>
        <w:rPr>
          <w:rFonts w:ascii="Book Antiqua" w:hAnsi="Book Antiqua"/>
          <w:sz w:val="24"/>
          <w:lang w:val="el-GR"/>
        </w:rPr>
      </w:pPr>
      <w:r>
        <w:rPr>
          <w:rFonts w:ascii="Book Antiqua" w:hAnsi="Book Antiqua"/>
          <w:b/>
          <w:bCs/>
          <w:sz w:val="24"/>
          <w:u w:val="single"/>
          <w:lang w:val="el-GR"/>
        </w:rPr>
        <w:t>ΜΑΙΟΣ</w:t>
      </w:r>
      <w:r w:rsidR="00214150" w:rsidRPr="00F86427">
        <w:rPr>
          <w:rFonts w:ascii="Book Antiqua" w:hAnsi="Book Antiqua"/>
          <w:b/>
          <w:bCs/>
          <w:sz w:val="24"/>
          <w:u w:val="single"/>
          <w:lang w:val="el-GR"/>
        </w:rPr>
        <w:t xml:space="preserve"> 2022</w:t>
      </w:r>
    </w:p>
    <w:p w:rsidR="003929DA" w:rsidRPr="00F86427" w:rsidRDefault="003929DA">
      <w:pPr>
        <w:pStyle w:val="Contents"/>
        <w:rPr>
          <w:rFonts w:ascii="Book Antiqua" w:hAnsi="Book Antiqua"/>
        </w:rPr>
      </w:pPr>
      <w:bookmarkStart w:id="0" w:name="_Toc102137567"/>
      <w:r w:rsidRPr="00F86427">
        <w:rPr>
          <w:rFonts w:ascii="Book Antiqua" w:hAnsi="Book Antiqua"/>
        </w:rPr>
        <w:lastRenderedPageBreak/>
        <w:t>Περιεχόμενα</w:t>
      </w:r>
      <w:bookmarkEnd w:id="0"/>
    </w:p>
    <w:p w:rsidR="00776A61" w:rsidRPr="00A937A4" w:rsidRDefault="003929DA">
      <w:pPr>
        <w:pStyle w:val="18"/>
        <w:tabs>
          <w:tab w:val="right" w:leader="dot" w:pos="9628"/>
        </w:tabs>
        <w:rPr>
          <w:rFonts w:cs="Times New Roman"/>
          <w:b w:val="0"/>
          <w:bCs w:val="0"/>
          <w:caps w:val="0"/>
          <w:noProof/>
          <w:sz w:val="22"/>
          <w:szCs w:val="22"/>
          <w:lang w:val="el-GR" w:eastAsia="el-GR"/>
        </w:rPr>
      </w:pPr>
      <w:r w:rsidRPr="00F86427">
        <w:rPr>
          <w:rStyle w:val="-"/>
          <w:noProof/>
          <w:lang w:val="el-GR"/>
        </w:rPr>
        <w:fldChar w:fldCharType="begin"/>
      </w:r>
      <w:r w:rsidRPr="00F86427">
        <w:rPr>
          <w:rStyle w:val="-"/>
          <w:rFonts w:ascii="Book Antiqua" w:hAnsi="Book Antiqua"/>
          <w:noProof/>
          <w:lang w:val="el-GR"/>
        </w:rPr>
        <w:instrText xml:space="preserve"> TOC \o "1-4" \h</w:instrText>
      </w:r>
      <w:r w:rsidRPr="00F86427">
        <w:rPr>
          <w:rStyle w:val="-"/>
          <w:noProof/>
          <w:lang w:val="el-GR"/>
        </w:rPr>
        <w:fldChar w:fldCharType="separate"/>
      </w:r>
      <w:hyperlink w:anchor="_Toc102137567" w:history="1">
        <w:r w:rsidR="00776A61" w:rsidRPr="00C11147">
          <w:rPr>
            <w:rStyle w:val="-"/>
            <w:rFonts w:ascii="Book Antiqua" w:hAnsi="Book Antiqua"/>
            <w:noProof/>
          </w:rPr>
          <w:t>Περιεχόμενα</w:t>
        </w:r>
        <w:r w:rsidR="00776A61">
          <w:rPr>
            <w:noProof/>
          </w:rPr>
          <w:tab/>
        </w:r>
        <w:r w:rsidR="00776A61">
          <w:rPr>
            <w:noProof/>
          </w:rPr>
          <w:fldChar w:fldCharType="begin"/>
        </w:r>
        <w:r w:rsidR="00776A61">
          <w:rPr>
            <w:noProof/>
          </w:rPr>
          <w:instrText xml:space="preserve"> PAGEREF _Toc102137567 \h </w:instrText>
        </w:r>
        <w:r w:rsidR="00776A61">
          <w:rPr>
            <w:noProof/>
          </w:rPr>
        </w:r>
        <w:r w:rsidR="00776A61">
          <w:rPr>
            <w:noProof/>
          </w:rPr>
          <w:fldChar w:fldCharType="separate"/>
        </w:r>
        <w:r w:rsidR="00776A61">
          <w:rPr>
            <w:noProof/>
          </w:rPr>
          <w:t>2</w:t>
        </w:r>
        <w:r w:rsidR="00776A61">
          <w:rPr>
            <w:noProof/>
          </w:rPr>
          <w:fldChar w:fldCharType="end"/>
        </w:r>
      </w:hyperlink>
    </w:p>
    <w:p w:rsidR="00776A61" w:rsidRPr="00AD2A71" w:rsidRDefault="006B5653">
      <w:pPr>
        <w:pStyle w:val="18"/>
        <w:tabs>
          <w:tab w:val="left" w:pos="440"/>
          <w:tab w:val="right" w:leader="dot" w:pos="9628"/>
        </w:tabs>
        <w:rPr>
          <w:rFonts w:cs="Times New Roman"/>
          <w:b w:val="0"/>
          <w:bCs w:val="0"/>
          <w:caps w:val="0"/>
          <w:noProof/>
          <w:sz w:val="22"/>
          <w:szCs w:val="22"/>
          <w:lang w:val="el-GR" w:eastAsia="el-GR"/>
        </w:rPr>
      </w:pPr>
      <w:hyperlink w:anchor="_Toc102137568" w:history="1">
        <w:r w:rsidR="00776A61" w:rsidRPr="00C11147">
          <w:rPr>
            <w:rStyle w:val="-"/>
            <w:rFonts w:ascii="Book Antiqua" w:hAnsi="Book Antiqua"/>
            <w:noProof/>
            <w:lang w:val="el-GR"/>
          </w:rPr>
          <w:t>1.</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ΑΝΑΘΕΤΟΥΣΑ ΑΡΧΗ ΚΑΙ ΑΝΤΙΚΕΙΜΕΝΟ ΣΥΜΒΑΣΗΣ</w:t>
        </w:r>
        <w:r w:rsidR="00776A61">
          <w:rPr>
            <w:noProof/>
          </w:rPr>
          <w:tab/>
        </w:r>
      </w:hyperlink>
      <w:r w:rsidR="00AD2A71">
        <w:rPr>
          <w:noProof/>
          <w:lang w:val="el-GR"/>
        </w:rPr>
        <w:t>4</w:t>
      </w:r>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69" w:history="1">
        <w:r w:rsidR="00776A61" w:rsidRPr="00C11147">
          <w:rPr>
            <w:rStyle w:val="-"/>
            <w:rFonts w:ascii="Book Antiqua" w:hAnsi="Book Antiqua"/>
            <w:noProof/>
            <w:lang w:val="el-GR"/>
          </w:rPr>
          <w:t>1.1</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Στοιχεία Αναθέτουσας Αρχής</w:t>
        </w:r>
        <w:r w:rsidR="00776A61">
          <w:rPr>
            <w:noProof/>
          </w:rPr>
          <w:tab/>
        </w:r>
        <w:r w:rsidR="00AD2A71">
          <w:rPr>
            <w:noProof/>
            <w:lang w:val="el-GR"/>
          </w:rPr>
          <w:t>4</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0" w:history="1">
        <w:r w:rsidR="00776A61" w:rsidRPr="00C11147">
          <w:rPr>
            <w:rStyle w:val="-"/>
            <w:rFonts w:ascii="Book Antiqua" w:hAnsi="Book Antiqua"/>
            <w:noProof/>
            <w:lang w:val="el-GR"/>
          </w:rPr>
          <w:t>1.2</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Στοιχεία Διαδικασίας-Χρηματοδότηση</w:t>
        </w:r>
        <w:r w:rsidR="00776A61">
          <w:rPr>
            <w:noProof/>
          </w:rPr>
          <w:tab/>
        </w:r>
        <w:r w:rsidR="00AD2A71">
          <w:rPr>
            <w:noProof/>
            <w:lang w:val="el-GR"/>
          </w:rPr>
          <w:t>5</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1" w:history="1">
        <w:r w:rsidR="00776A61" w:rsidRPr="00C11147">
          <w:rPr>
            <w:rStyle w:val="-"/>
            <w:rFonts w:ascii="Book Antiqua" w:hAnsi="Book Antiqua"/>
            <w:noProof/>
            <w:lang w:val="el-GR"/>
          </w:rPr>
          <w:t>1.3</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Συνοπτική Περιγραφή φυσικού και οικονομικού αντικειμένου της σύμβασης</w:t>
        </w:r>
        <w:r w:rsidR="00776A61">
          <w:rPr>
            <w:noProof/>
          </w:rPr>
          <w:tab/>
        </w:r>
        <w:r w:rsidR="00AD2A71">
          <w:rPr>
            <w:noProof/>
            <w:lang w:val="el-GR"/>
          </w:rPr>
          <w:t>5</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2" w:history="1">
        <w:r w:rsidR="00776A61" w:rsidRPr="00C11147">
          <w:rPr>
            <w:rStyle w:val="-"/>
            <w:rFonts w:ascii="Book Antiqua" w:hAnsi="Book Antiqua"/>
            <w:noProof/>
            <w:lang w:val="el-GR"/>
          </w:rPr>
          <w:t>1.4</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Θεσμικό πλαίσιο</w:t>
        </w:r>
        <w:r w:rsidR="00776A61">
          <w:rPr>
            <w:noProof/>
          </w:rPr>
          <w:tab/>
        </w:r>
        <w:r w:rsidR="005A3992">
          <w:rPr>
            <w:noProof/>
            <w:lang w:val="el-GR"/>
          </w:rPr>
          <w:t>7</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3" w:history="1">
        <w:r w:rsidR="00776A61" w:rsidRPr="00C11147">
          <w:rPr>
            <w:rStyle w:val="-"/>
            <w:rFonts w:ascii="Book Antiqua" w:hAnsi="Book Antiqua"/>
            <w:noProof/>
            <w:lang w:val="el-GR"/>
          </w:rPr>
          <w:t>1.5</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Προθεσμία παραλαβής προσφορών</w:t>
        </w:r>
        <w:r w:rsidR="00776A61">
          <w:rPr>
            <w:noProof/>
          </w:rPr>
          <w:tab/>
        </w:r>
        <w:r w:rsidR="005A3992">
          <w:rPr>
            <w:noProof/>
            <w:lang w:val="el-GR"/>
          </w:rPr>
          <w:t>9</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4" w:history="1">
        <w:r w:rsidR="00776A61" w:rsidRPr="00C11147">
          <w:rPr>
            <w:rStyle w:val="-"/>
            <w:rFonts w:ascii="Book Antiqua" w:hAnsi="Book Antiqua"/>
            <w:noProof/>
            <w:lang w:val="el-GR"/>
          </w:rPr>
          <w:t>1.6</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Δημοσιότητα</w:t>
        </w:r>
        <w:r w:rsidR="00776A61">
          <w:rPr>
            <w:noProof/>
          </w:rPr>
          <w:tab/>
        </w:r>
        <w:r w:rsidR="005A3992">
          <w:rPr>
            <w:noProof/>
            <w:lang w:val="el-GR"/>
          </w:rPr>
          <w:t>9</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5" w:history="1">
        <w:r w:rsidR="00776A61" w:rsidRPr="00C11147">
          <w:rPr>
            <w:rStyle w:val="-"/>
            <w:rFonts w:ascii="Book Antiqua" w:hAnsi="Book Antiqua"/>
            <w:noProof/>
            <w:lang w:val="el-GR"/>
          </w:rPr>
          <w:t>1.7</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Αρχές εφαρμοζόμενες στη διαδικασία σύναψης</w:t>
        </w:r>
        <w:r w:rsidR="00776A61">
          <w:rPr>
            <w:noProof/>
          </w:rPr>
          <w:tab/>
        </w:r>
        <w:r w:rsidR="005A3992">
          <w:rPr>
            <w:noProof/>
            <w:lang w:val="el-GR"/>
          </w:rPr>
          <w:t>9</w:t>
        </w:r>
      </w:hyperlink>
    </w:p>
    <w:p w:rsidR="00776A61" w:rsidRPr="00A937A4" w:rsidRDefault="006B5653">
      <w:pPr>
        <w:pStyle w:val="18"/>
        <w:tabs>
          <w:tab w:val="left" w:pos="440"/>
          <w:tab w:val="right" w:leader="dot" w:pos="9628"/>
        </w:tabs>
        <w:rPr>
          <w:rFonts w:cs="Times New Roman"/>
          <w:b w:val="0"/>
          <w:bCs w:val="0"/>
          <w:caps w:val="0"/>
          <w:noProof/>
          <w:sz w:val="22"/>
          <w:szCs w:val="22"/>
          <w:lang w:val="el-GR" w:eastAsia="el-GR"/>
        </w:rPr>
      </w:pPr>
      <w:hyperlink w:anchor="_Toc102137576" w:history="1">
        <w:r w:rsidR="00776A61" w:rsidRPr="00C11147">
          <w:rPr>
            <w:rStyle w:val="-"/>
            <w:rFonts w:ascii="Book Antiqua" w:hAnsi="Book Antiqua"/>
            <w:noProof/>
            <w:lang w:val="el-GR"/>
          </w:rPr>
          <w:t>2.</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ΓΕΝΙΚΟΙ ΚΑΙ ΕΙΔΙΚΟΙ ΟΡΟΙ ΣΥΜΜΕΤΟΧΗΣ</w:t>
        </w:r>
        <w:r w:rsidR="00776A61">
          <w:rPr>
            <w:noProof/>
          </w:rPr>
          <w:tab/>
        </w:r>
        <w:r w:rsidR="005A3992">
          <w:rPr>
            <w:noProof/>
            <w:lang w:val="el-GR"/>
          </w:rPr>
          <w:t>11</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77" w:history="1">
        <w:r w:rsidR="00776A61" w:rsidRPr="00C11147">
          <w:rPr>
            <w:rStyle w:val="-"/>
            <w:rFonts w:ascii="Book Antiqua" w:hAnsi="Book Antiqua"/>
            <w:noProof/>
            <w:lang w:val="el-GR"/>
          </w:rPr>
          <w:t>2.1</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Γενικές Πληροφορίες</w:t>
        </w:r>
        <w:r w:rsidR="00776A61">
          <w:rPr>
            <w:noProof/>
          </w:rPr>
          <w:tab/>
        </w:r>
        <w:r w:rsidR="005A3992">
          <w:rPr>
            <w:noProof/>
            <w:lang w:val="el-GR"/>
          </w:rPr>
          <w:t>11</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78" w:history="1">
        <w:r w:rsidR="00776A61" w:rsidRPr="00C11147">
          <w:rPr>
            <w:rStyle w:val="-"/>
            <w:rFonts w:ascii="Book Antiqua" w:hAnsi="Book Antiqua"/>
            <w:noProof/>
            <w:lang w:val="el-GR"/>
          </w:rPr>
          <w:t>2.1.1</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Έγγραφα της σύμβασης</w:t>
        </w:r>
        <w:r w:rsidR="00776A61">
          <w:rPr>
            <w:noProof/>
          </w:rPr>
          <w:tab/>
        </w:r>
        <w:r w:rsidR="005A3992">
          <w:rPr>
            <w:noProof/>
            <w:lang w:val="el-GR"/>
          </w:rPr>
          <w:t>11</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79" w:history="1">
        <w:r w:rsidR="00776A61" w:rsidRPr="00C11147">
          <w:rPr>
            <w:rStyle w:val="-"/>
            <w:rFonts w:ascii="Book Antiqua" w:hAnsi="Book Antiqua"/>
            <w:noProof/>
            <w:lang w:val="el-GR"/>
          </w:rPr>
          <w:t>2.1.2</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Επικοινωνία - Πρόσβαση στα έγγραφα της Σύμβασης</w:t>
        </w:r>
        <w:r w:rsidR="00776A61">
          <w:rPr>
            <w:noProof/>
          </w:rPr>
          <w:tab/>
        </w:r>
        <w:r w:rsidR="005A3992">
          <w:rPr>
            <w:noProof/>
            <w:lang w:val="el-GR"/>
          </w:rPr>
          <w:t>11</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0" w:history="1">
        <w:r w:rsidR="00776A61" w:rsidRPr="00C11147">
          <w:rPr>
            <w:rStyle w:val="-"/>
            <w:rFonts w:ascii="Book Antiqua" w:hAnsi="Book Antiqua"/>
            <w:noProof/>
            <w:lang w:val="el-GR"/>
          </w:rPr>
          <w:t>2.1.3</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Παροχή Διευκρινίσεων</w:t>
        </w:r>
        <w:r w:rsidR="00776A61">
          <w:rPr>
            <w:noProof/>
          </w:rPr>
          <w:tab/>
        </w:r>
        <w:r w:rsidR="005A3992">
          <w:rPr>
            <w:noProof/>
            <w:lang w:val="el-GR"/>
          </w:rPr>
          <w:t>11</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1" w:history="1">
        <w:r w:rsidR="00776A61" w:rsidRPr="00C11147">
          <w:rPr>
            <w:rStyle w:val="-"/>
            <w:rFonts w:ascii="Book Antiqua" w:hAnsi="Book Antiqua"/>
            <w:noProof/>
            <w:lang w:val="el-GR"/>
          </w:rPr>
          <w:t>2.1.4</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Γλώσσα</w:t>
        </w:r>
        <w:r w:rsidR="00776A61">
          <w:rPr>
            <w:noProof/>
          </w:rPr>
          <w:tab/>
        </w:r>
        <w:r w:rsidR="005A3992">
          <w:rPr>
            <w:noProof/>
            <w:lang w:val="el-GR"/>
          </w:rPr>
          <w:t>12</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2" w:history="1">
        <w:r w:rsidR="00776A61" w:rsidRPr="00C11147">
          <w:rPr>
            <w:rStyle w:val="-"/>
            <w:rFonts w:ascii="Book Antiqua" w:hAnsi="Book Antiqua"/>
            <w:noProof/>
            <w:lang w:val="el-GR"/>
          </w:rPr>
          <w:t>2.1.5</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Εγγυήσεις</w:t>
        </w:r>
        <w:r w:rsidR="00776A61">
          <w:rPr>
            <w:noProof/>
          </w:rPr>
          <w:tab/>
        </w:r>
        <w:r w:rsidR="005A3992">
          <w:rPr>
            <w:noProof/>
            <w:lang w:val="el-GR"/>
          </w:rPr>
          <w:t>12</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3" w:history="1">
        <w:r w:rsidR="00776A61" w:rsidRPr="00C11147">
          <w:rPr>
            <w:rStyle w:val="-"/>
            <w:rFonts w:ascii="Book Antiqua" w:hAnsi="Book Antiqua"/>
            <w:noProof/>
            <w:lang w:val="el-GR"/>
          </w:rPr>
          <w:t>2.1.6</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Προστασία Προσωπικών Δεδομένων</w:t>
        </w:r>
        <w:r w:rsidR="00776A61">
          <w:rPr>
            <w:noProof/>
          </w:rPr>
          <w:tab/>
        </w:r>
        <w:r w:rsidR="005A3992">
          <w:rPr>
            <w:noProof/>
            <w:lang w:val="el-GR"/>
          </w:rPr>
          <w:t>13</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84" w:history="1">
        <w:r w:rsidR="00776A61" w:rsidRPr="00C11147">
          <w:rPr>
            <w:rStyle w:val="-"/>
            <w:rFonts w:ascii="Book Antiqua" w:hAnsi="Book Antiqua"/>
            <w:noProof/>
            <w:lang w:val="el-GR"/>
          </w:rPr>
          <w:t>2.2</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Δικαίωμα Συμμετοχής - Κριτήρια Ποιοτικής Επιλογής</w:t>
        </w:r>
        <w:r w:rsidR="00776A61">
          <w:rPr>
            <w:noProof/>
          </w:rPr>
          <w:tab/>
        </w:r>
        <w:r w:rsidR="000A69E2">
          <w:rPr>
            <w:noProof/>
            <w:lang w:val="el-GR"/>
          </w:rPr>
          <w:t>14</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5" w:history="1">
        <w:r w:rsidR="00776A61" w:rsidRPr="00C11147">
          <w:rPr>
            <w:rStyle w:val="-"/>
            <w:rFonts w:ascii="Book Antiqua" w:hAnsi="Book Antiqua"/>
            <w:noProof/>
            <w:lang w:val="el-GR"/>
          </w:rPr>
          <w:t>2.2.1</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Δικαίωμα συμμετοχής</w:t>
        </w:r>
        <w:r w:rsidR="00776A61">
          <w:rPr>
            <w:noProof/>
          </w:rPr>
          <w:tab/>
        </w:r>
        <w:r w:rsidR="000A69E2">
          <w:rPr>
            <w:noProof/>
            <w:lang w:val="el-GR"/>
          </w:rPr>
          <w:t>14</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6" w:history="1">
        <w:r w:rsidR="00776A61" w:rsidRPr="00C11147">
          <w:rPr>
            <w:rStyle w:val="-"/>
            <w:rFonts w:ascii="Book Antiqua" w:hAnsi="Book Antiqua"/>
            <w:noProof/>
            <w:lang w:val="el-GR"/>
          </w:rPr>
          <w:t>2.2.2</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Εγγύηση συμμετοχής</w:t>
        </w:r>
        <w:r w:rsidR="00776A61">
          <w:rPr>
            <w:noProof/>
          </w:rPr>
          <w:tab/>
        </w:r>
        <w:r w:rsidR="000A69E2">
          <w:rPr>
            <w:noProof/>
            <w:lang w:val="el-GR"/>
          </w:rPr>
          <w:t>14</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7" w:history="1">
        <w:r w:rsidR="00776A61" w:rsidRPr="00C11147">
          <w:rPr>
            <w:rStyle w:val="-"/>
            <w:rFonts w:ascii="Book Antiqua" w:hAnsi="Book Antiqua"/>
            <w:noProof/>
            <w:lang w:val="el-GR"/>
          </w:rPr>
          <w:t>2.2.3</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Λόγοι αποκλεισμού</w:t>
        </w:r>
        <w:r w:rsidR="00776A61">
          <w:rPr>
            <w:noProof/>
          </w:rPr>
          <w:tab/>
        </w:r>
        <w:r w:rsidR="000A69E2">
          <w:rPr>
            <w:noProof/>
            <w:lang w:val="el-GR"/>
          </w:rPr>
          <w:t>15</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8" w:history="1">
        <w:r w:rsidR="00776A61" w:rsidRPr="00C11147">
          <w:rPr>
            <w:rStyle w:val="-"/>
            <w:rFonts w:ascii="Book Antiqua" w:hAnsi="Book Antiqua"/>
            <w:noProof/>
            <w:lang w:val="el-GR"/>
          </w:rPr>
          <w:t>2.2.4</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Καταλληλότητα άσκησης επαγγελματικής δραστηριότητας</w:t>
        </w:r>
        <w:r w:rsidR="00776A61">
          <w:rPr>
            <w:noProof/>
          </w:rPr>
          <w:tab/>
        </w:r>
        <w:r w:rsidR="000A69E2">
          <w:rPr>
            <w:noProof/>
            <w:lang w:val="el-GR"/>
          </w:rPr>
          <w:t>19</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89" w:history="1">
        <w:r w:rsidR="00776A61" w:rsidRPr="00C11147">
          <w:rPr>
            <w:rStyle w:val="-"/>
            <w:rFonts w:ascii="Book Antiqua" w:hAnsi="Book Antiqua"/>
            <w:noProof/>
            <w:lang w:val="el-GR"/>
          </w:rPr>
          <w:t>2.2.5</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Οικονομική και χρηματοοικονομική επάρκεια</w:t>
        </w:r>
        <w:r w:rsidR="00776A61">
          <w:rPr>
            <w:noProof/>
          </w:rPr>
          <w:tab/>
        </w:r>
        <w:r w:rsidR="000A69E2">
          <w:rPr>
            <w:noProof/>
            <w:lang w:val="el-GR"/>
          </w:rPr>
          <w:t>20</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90" w:history="1">
        <w:r w:rsidR="00776A61" w:rsidRPr="00C11147">
          <w:rPr>
            <w:rStyle w:val="-"/>
            <w:rFonts w:ascii="Book Antiqua" w:hAnsi="Book Antiqua"/>
            <w:noProof/>
            <w:lang w:val="el-GR"/>
          </w:rPr>
          <w:t>2.2.6</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Τεχνική και επαγγελματική ικανότητα</w:t>
        </w:r>
        <w:r w:rsidR="00776A61">
          <w:rPr>
            <w:noProof/>
          </w:rPr>
          <w:tab/>
        </w:r>
        <w:r w:rsidR="000A69E2">
          <w:rPr>
            <w:noProof/>
            <w:lang w:val="el-GR"/>
          </w:rPr>
          <w:t>20</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91" w:history="1">
        <w:r w:rsidR="00776A61" w:rsidRPr="00C11147">
          <w:rPr>
            <w:rStyle w:val="-"/>
            <w:rFonts w:ascii="Book Antiqua" w:hAnsi="Book Antiqua"/>
            <w:noProof/>
            <w:lang w:val="el-GR"/>
          </w:rPr>
          <w:t>2.2.7</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Πρότυπα διασφάλισης ποιότητας και πρότυπα περιβαλλοντικής διαχείρισης</w:t>
        </w:r>
        <w:r w:rsidR="00776A61">
          <w:rPr>
            <w:noProof/>
          </w:rPr>
          <w:tab/>
        </w:r>
        <w:r w:rsidR="000A69E2">
          <w:rPr>
            <w:noProof/>
            <w:lang w:val="el-GR"/>
          </w:rPr>
          <w:t>20</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92" w:history="1">
        <w:r w:rsidR="00776A61" w:rsidRPr="00C11147">
          <w:rPr>
            <w:rStyle w:val="-"/>
            <w:rFonts w:ascii="Book Antiqua" w:hAnsi="Book Antiqua"/>
            <w:noProof/>
            <w:lang w:val="el-GR"/>
          </w:rPr>
          <w:t>2.2.8</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Στήριξη στην ικανότητα τρίτων – Υπεργολαβία</w:t>
        </w:r>
        <w:r w:rsidR="00776A61">
          <w:rPr>
            <w:noProof/>
          </w:rPr>
          <w:tab/>
        </w:r>
        <w:r w:rsidR="000A69E2">
          <w:rPr>
            <w:noProof/>
            <w:lang w:val="el-GR"/>
          </w:rPr>
          <w:t>20</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93" w:history="1">
        <w:r w:rsidR="00776A61" w:rsidRPr="00C11147">
          <w:rPr>
            <w:rStyle w:val="-"/>
            <w:rFonts w:ascii="Book Antiqua" w:hAnsi="Book Antiqua"/>
            <w:noProof/>
            <w:lang w:val="el-GR"/>
          </w:rPr>
          <w:t>2.2.9</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Κανόνες απόδειξης ποιοτικής επιλογής</w:t>
        </w:r>
        <w:r w:rsidR="00776A61">
          <w:rPr>
            <w:noProof/>
          </w:rPr>
          <w:tab/>
        </w:r>
        <w:r w:rsidR="00D65639">
          <w:rPr>
            <w:noProof/>
            <w:lang w:val="el-GR"/>
          </w:rPr>
          <w:t>21</w:t>
        </w:r>
      </w:hyperlink>
    </w:p>
    <w:p w:rsidR="00776A61" w:rsidRPr="00A937A4" w:rsidRDefault="006B5653">
      <w:pPr>
        <w:pStyle w:val="44"/>
        <w:tabs>
          <w:tab w:val="left" w:pos="1540"/>
          <w:tab w:val="right" w:leader="dot" w:pos="9628"/>
        </w:tabs>
        <w:rPr>
          <w:rFonts w:cs="Times New Roman"/>
          <w:noProof/>
          <w:sz w:val="22"/>
          <w:szCs w:val="22"/>
          <w:lang w:val="el-GR" w:eastAsia="el-GR"/>
        </w:rPr>
      </w:pPr>
      <w:hyperlink w:anchor="_Toc102137594" w:history="1">
        <w:r w:rsidR="00776A61" w:rsidRPr="00C11147">
          <w:rPr>
            <w:rStyle w:val="-"/>
            <w:rFonts w:ascii="Book Antiqua" w:hAnsi="Book Antiqua"/>
            <w:noProof/>
            <w:lang w:val="el-GR"/>
          </w:rPr>
          <w:t>2.2.9.1</w:t>
        </w:r>
        <w:r w:rsidR="00776A61" w:rsidRPr="00A937A4">
          <w:rPr>
            <w:rFonts w:cs="Times New Roman"/>
            <w:noProof/>
            <w:sz w:val="22"/>
            <w:szCs w:val="22"/>
            <w:lang w:val="el-GR" w:eastAsia="el-GR"/>
          </w:rPr>
          <w:tab/>
        </w:r>
        <w:r w:rsidR="00776A61" w:rsidRPr="00C11147">
          <w:rPr>
            <w:rStyle w:val="-"/>
            <w:rFonts w:ascii="Book Antiqua" w:hAnsi="Book Antiqua"/>
            <w:noProof/>
            <w:lang w:val="el-GR"/>
          </w:rPr>
          <w:t>Προκαταρκτική απόδειξη κατά την υποβολή προσφορών</w:t>
        </w:r>
        <w:r w:rsidR="00776A61">
          <w:rPr>
            <w:noProof/>
          </w:rPr>
          <w:tab/>
        </w:r>
        <w:r w:rsidR="00D65639">
          <w:rPr>
            <w:noProof/>
            <w:lang w:val="el-GR"/>
          </w:rPr>
          <w:t>22</w:t>
        </w:r>
      </w:hyperlink>
    </w:p>
    <w:p w:rsidR="00776A61" w:rsidRPr="00A937A4" w:rsidRDefault="006B5653">
      <w:pPr>
        <w:pStyle w:val="44"/>
        <w:tabs>
          <w:tab w:val="left" w:pos="1540"/>
          <w:tab w:val="right" w:leader="dot" w:pos="9628"/>
        </w:tabs>
        <w:rPr>
          <w:rFonts w:cs="Times New Roman"/>
          <w:noProof/>
          <w:sz w:val="22"/>
          <w:szCs w:val="22"/>
          <w:lang w:val="el-GR" w:eastAsia="el-GR"/>
        </w:rPr>
      </w:pPr>
      <w:hyperlink w:anchor="_Toc102137595" w:history="1">
        <w:r w:rsidR="00776A61" w:rsidRPr="00C11147">
          <w:rPr>
            <w:rStyle w:val="-"/>
            <w:rFonts w:ascii="Book Antiqua" w:hAnsi="Book Antiqua"/>
            <w:noProof/>
            <w:lang w:val="el-GR"/>
          </w:rPr>
          <w:t>2.2.9.2</w:t>
        </w:r>
        <w:r w:rsidR="00776A61" w:rsidRPr="00A937A4">
          <w:rPr>
            <w:rFonts w:cs="Times New Roman"/>
            <w:noProof/>
            <w:sz w:val="22"/>
            <w:szCs w:val="22"/>
            <w:lang w:val="el-GR" w:eastAsia="el-GR"/>
          </w:rPr>
          <w:tab/>
        </w:r>
        <w:r w:rsidR="00776A61" w:rsidRPr="00C11147">
          <w:rPr>
            <w:rStyle w:val="-"/>
            <w:rFonts w:ascii="Book Antiqua" w:hAnsi="Book Antiqua"/>
            <w:noProof/>
            <w:lang w:val="el-GR"/>
          </w:rPr>
          <w:t>Αποδεικτικά μέσα</w:t>
        </w:r>
        <w:r w:rsidR="00776A61">
          <w:rPr>
            <w:noProof/>
          </w:rPr>
          <w:tab/>
        </w:r>
        <w:r w:rsidR="00D65639">
          <w:rPr>
            <w:noProof/>
            <w:lang w:val="el-GR"/>
          </w:rPr>
          <w:t>23</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596" w:history="1">
        <w:r w:rsidR="00776A61" w:rsidRPr="00C11147">
          <w:rPr>
            <w:rStyle w:val="-"/>
            <w:rFonts w:ascii="Book Antiqua" w:hAnsi="Book Antiqua"/>
            <w:noProof/>
            <w:lang w:val="el-GR"/>
          </w:rPr>
          <w:t>2.3</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Κριτήρια Ανάθεσης</w:t>
        </w:r>
        <w:r w:rsidR="00776A61">
          <w:rPr>
            <w:noProof/>
          </w:rPr>
          <w:tab/>
        </w:r>
        <w:r w:rsidR="00310F6B">
          <w:rPr>
            <w:noProof/>
            <w:lang w:val="el-GR"/>
          </w:rPr>
          <w:t>28</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597" w:history="1">
        <w:r w:rsidR="00776A61" w:rsidRPr="00C11147">
          <w:rPr>
            <w:rStyle w:val="-"/>
            <w:rFonts w:ascii="Book Antiqua" w:hAnsi="Book Antiqua"/>
            <w:noProof/>
            <w:lang w:val="el-GR"/>
          </w:rPr>
          <w:t>2.3.1</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Κριτήριο ανάθεσης</w:t>
        </w:r>
        <w:r w:rsidR="00776A61">
          <w:rPr>
            <w:noProof/>
          </w:rPr>
          <w:tab/>
        </w:r>
        <w:r w:rsidR="00310F6B">
          <w:rPr>
            <w:noProof/>
            <w:lang w:val="el-GR"/>
          </w:rPr>
          <w:t>28</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00" w:history="1">
        <w:r w:rsidR="00776A61" w:rsidRPr="00C11147">
          <w:rPr>
            <w:rStyle w:val="-"/>
            <w:rFonts w:ascii="Book Antiqua" w:hAnsi="Book Antiqua"/>
            <w:noProof/>
            <w:lang w:val="el-GR"/>
          </w:rPr>
          <w:t>2.4</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Κατάρτιση - Περιεχόμενο Προσφορών</w:t>
        </w:r>
        <w:r w:rsidR="00776A61">
          <w:rPr>
            <w:noProof/>
          </w:rPr>
          <w:tab/>
        </w:r>
        <w:r w:rsidR="00310F6B">
          <w:rPr>
            <w:noProof/>
            <w:lang w:val="el-GR"/>
          </w:rPr>
          <w:t>29</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1" w:history="1">
        <w:r w:rsidR="00776A61" w:rsidRPr="00C11147">
          <w:rPr>
            <w:rStyle w:val="-"/>
            <w:rFonts w:ascii="Book Antiqua" w:hAnsi="Book Antiqua"/>
            <w:noProof/>
            <w:lang w:val="el-GR"/>
          </w:rPr>
          <w:t>2.4.1</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Γενικοί όροι υποβολής προσφορών</w:t>
        </w:r>
        <w:r w:rsidR="00776A61">
          <w:rPr>
            <w:noProof/>
          </w:rPr>
          <w:tab/>
        </w:r>
        <w:r w:rsidR="00310F6B">
          <w:rPr>
            <w:noProof/>
            <w:lang w:val="el-GR"/>
          </w:rPr>
          <w:t>29</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2" w:history="1">
        <w:r w:rsidR="00776A61" w:rsidRPr="00C11147">
          <w:rPr>
            <w:rStyle w:val="-"/>
            <w:rFonts w:ascii="Book Antiqua" w:hAnsi="Book Antiqua"/>
            <w:noProof/>
            <w:lang w:val="el-GR"/>
          </w:rPr>
          <w:t>2.4.2</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Χρόνος και Τρόπος υποβολής προσφορών</w:t>
        </w:r>
        <w:r w:rsidR="00776A61">
          <w:rPr>
            <w:noProof/>
          </w:rPr>
          <w:tab/>
        </w:r>
        <w:r w:rsidR="00310F6B">
          <w:rPr>
            <w:noProof/>
            <w:lang w:val="el-GR"/>
          </w:rPr>
          <w:t>29</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3" w:history="1">
        <w:r w:rsidR="00776A61" w:rsidRPr="00C11147">
          <w:rPr>
            <w:rStyle w:val="-"/>
            <w:rFonts w:ascii="Book Antiqua" w:hAnsi="Book Antiqua"/>
            <w:noProof/>
            <w:lang w:val="el-GR"/>
          </w:rPr>
          <w:t>2.4.3</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Περιεχόμενα Φακέλου «Δικαιολογητικά Συμμετοχής- Τεχνική Προσφορά»</w:t>
        </w:r>
        <w:r w:rsidR="00776A61">
          <w:rPr>
            <w:noProof/>
          </w:rPr>
          <w:tab/>
        </w:r>
        <w:r w:rsidR="00310F6B">
          <w:rPr>
            <w:noProof/>
            <w:lang w:val="el-GR"/>
          </w:rPr>
          <w:t>32</w:t>
        </w:r>
      </w:hyperlink>
    </w:p>
    <w:p w:rsidR="00776A61" w:rsidRPr="00A937A4" w:rsidRDefault="006B5653">
      <w:pPr>
        <w:pStyle w:val="44"/>
        <w:tabs>
          <w:tab w:val="right" w:leader="dot" w:pos="9628"/>
        </w:tabs>
        <w:rPr>
          <w:rFonts w:cs="Times New Roman"/>
          <w:noProof/>
          <w:sz w:val="22"/>
          <w:szCs w:val="22"/>
          <w:lang w:val="el-GR" w:eastAsia="el-GR"/>
        </w:rPr>
      </w:pPr>
      <w:hyperlink w:anchor="_Toc102137604" w:history="1">
        <w:r w:rsidR="00776A61" w:rsidRPr="00C11147">
          <w:rPr>
            <w:rStyle w:val="-"/>
            <w:rFonts w:ascii="Book Antiqua" w:hAnsi="Book Antiqua"/>
            <w:noProof/>
            <w:lang w:val="el-GR"/>
          </w:rPr>
          <w:t>2.4.3.1 Δικαιολογητικά Συμμετοχής</w:t>
        </w:r>
        <w:r w:rsidR="00776A61">
          <w:rPr>
            <w:noProof/>
          </w:rPr>
          <w:tab/>
        </w:r>
        <w:r w:rsidR="00310F6B">
          <w:rPr>
            <w:noProof/>
            <w:lang w:val="el-GR"/>
          </w:rPr>
          <w:t>32</w:t>
        </w:r>
      </w:hyperlink>
    </w:p>
    <w:p w:rsidR="00776A61" w:rsidRPr="00A937A4" w:rsidRDefault="006B5653">
      <w:pPr>
        <w:pStyle w:val="44"/>
        <w:tabs>
          <w:tab w:val="right" w:leader="dot" w:pos="9628"/>
        </w:tabs>
        <w:rPr>
          <w:rFonts w:cs="Times New Roman"/>
          <w:noProof/>
          <w:sz w:val="22"/>
          <w:szCs w:val="22"/>
          <w:lang w:val="el-GR" w:eastAsia="el-GR"/>
        </w:rPr>
      </w:pPr>
      <w:hyperlink w:anchor="_Toc102137605" w:history="1">
        <w:r w:rsidR="00776A61" w:rsidRPr="00C11147">
          <w:rPr>
            <w:rStyle w:val="-"/>
            <w:rFonts w:ascii="Book Antiqua" w:hAnsi="Book Antiqua"/>
            <w:noProof/>
            <w:lang w:val="el-GR"/>
          </w:rPr>
          <w:t>2.4.3.2 Τεχνική προσφορά</w:t>
        </w:r>
        <w:r w:rsidR="00776A61">
          <w:rPr>
            <w:noProof/>
          </w:rPr>
          <w:tab/>
        </w:r>
        <w:r w:rsidR="00310F6B">
          <w:rPr>
            <w:noProof/>
            <w:lang w:val="el-GR"/>
          </w:rPr>
          <w:t>33</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6" w:history="1">
        <w:r w:rsidR="00776A61" w:rsidRPr="00C11147">
          <w:rPr>
            <w:rStyle w:val="-"/>
            <w:rFonts w:ascii="Book Antiqua" w:hAnsi="Book Antiqua"/>
            <w:noProof/>
            <w:lang w:val="el-GR"/>
          </w:rPr>
          <w:t>2.4.4</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Περιεχόμενα Φακέλου «Οικονομική Προσφορά» / Τρόπος σύνταξης και υποβολής οικονομικών προσφορών</w:t>
        </w:r>
        <w:r w:rsidR="00776A61">
          <w:rPr>
            <w:noProof/>
          </w:rPr>
          <w:tab/>
        </w:r>
        <w:r w:rsidR="00310F6B">
          <w:rPr>
            <w:noProof/>
            <w:lang w:val="el-GR"/>
          </w:rPr>
          <w:t>……………………………………………………………………………………………………………………………………………………………….33</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7" w:history="1">
        <w:r w:rsidR="00776A61" w:rsidRPr="00C11147">
          <w:rPr>
            <w:rStyle w:val="-"/>
            <w:rFonts w:ascii="Book Antiqua" w:hAnsi="Book Antiqua"/>
            <w:noProof/>
            <w:lang w:val="el-GR"/>
          </w:rPr>
          <w:t>2.4.5</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Χρόνος ισχύος των προσφορών</w:t>
        </w:r>
        <w:r w:rsidR="00776A61">
          <w:rPr>
            <w:noProof/>
          </w:rPr>
          <w:tab/>
        </w:r>
        <w:r w:rsidR="00776A61">
          <w:rPr>
            <w:noProof/>
          </w:rPr>
          <w:fldChar w:fldCharType="begin"/>
        </w:r>
        <w:r w:rsidR="00776A61">
          <w:rPr>
            <w:noProof/>
          </w:rPr>
          <w:instrText xml:space="preserve"> PAGEREF _Toc102137607 \h </w:instrText>
        </w:r>
        <w:r w:rsidR="00776A61">
          <w:rPr>
            <w:noProof/>
          </w:rPr>
        </w:r>
        <w:r w:rsidR="00776A61">
          <w:rPr>
            <w:noProof/>
          </w:rPr>
          <w:fldChar w:fldCharType="separate"/>
        </w:r>
        <w:r w:rsidR="00776A61">
          <w:rPr>
            <w:noProof/>
          </w:rPr>
          <w:t>36</w:t>
        </w:r>
        <w:r w:rsidR="00776A61">
          <w:rPr>
            <w:noProof/>
          </w:rPr>
          <w:fldChar w:fldCharType="end"/>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08" w:history="1">
        <w:r w:rsidR="00776A61" w:rsidRPr="00C11147">
          <w:rPr>
            <w:rStyle w:val="-"/>
            <w:rFonts w:ascii="Book Antiqua" w:hAnsi="Book Antiqua"/>
            <w:noProof/>
            <w:lang w:val="el-GR"/>
          </w:rPr>
          <w:t>2.4.6</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Λόγοι απόρριψης προσφορών</w:t>
        </w:r>
        <w:r w:rsidR="00776A61">
          <w:rPr>
            <w:noProof/>
          </w:rPr>
          <w:tab/>
        </w:r>
        <w:r w:rsidR="00E57026">
          <w:rPr>
            <w:noProof/>
            <w:lang w:val="el-GR"/>
          </w:rPr>
          <w:t>35</w:t>
        </w:r>
      </w:hyperlink>
    </w:p>
    <w:p w:rsidR="00776A61" w:rsidRPr="00A937A4" w:rsidRDefault="006B5653">
      <w:pPr>
        <w:pStyle w:val="18"/>
        <w:tabs>
          <w:tab w:val="left" w:pos="440"/>
          <w:tab w:val="right" w:leader="dot" w:pos="9628"/>
        </w:tabs>
        <w:rPr>
          <w:rFonts w:cs="Times New Roman"/>
          <w:b w:val="0"/>
          <w:bCs w:val="0"/>
          <w:caps w:val="0"/>
          <w:noProof/>
          <w:sz w:val="22"/>
          <w:szCs w:val="22"/>
          <w:lang w:val="el-GR" w:eastAsia="el-GR"/>
        </w:rPr>
      </w:pPr>
      <w:hyperlink w:anchor="_Toc102137609" w:history="1">
        <w:r w:rsidR="00776A61" w:rsidRPr="00C11147">
          <w:rPr>
            <w:rStyle w:val="-"/>
            <w:rFonts w:ascii="Book Antiqua" w:hAnsi="Book Antiqua"/>
            <w:noProof/>
            <w:lang w:val="el-GR"/>
          </w:rPr>
          <w:t>3.</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ΔΙΕΝΕΡΓΕΙΑ ΔΙΑΔΙΚΑΣΙΑΣ - ΑΞΙΟΛΟΓΗΣΗ ΠΡΟΣΦΟΡΩΝ</w:t>
        </w:r>
        <w:r w:rsidR="00776A61">
          <w:rPr>
            <w:noProof/>
          </w:rPr>
          <w:tab/>
        </w:r>
        <w:r w:rsidR="00E57026">
          <w:rPr>
            <w:noProof/>
            <w:lang w:val="el-GR"/>
          </w:rPr>
          <w:t>37</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0" w:history="1">
        <w:r w:rsidR="00776A61" w:rsidRPr="00C11147">
          <w:rPr>
            <w:rStyle w:val="-"/>
            <w:rFonts w:ascii="Book Antiqua" w:hAnsi="Book Antiqua"/>
            <w:noProof/>
            <w:lang w:val="el-GR"/>
          </w:rPr>
          <w:t xml:space="preserve">3.1 </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Αποσφράγιση και αξιολόγηση προσφορών</w:t>
        </w:r>
        <w:r w:rsidR="00776A61">
          <w:rPr>
            <w:noProof/>
          </w:rPr>
          <w:tab/>
        </w:r>
        <w:r w:rsidR="00E57026">
          <w:rPr>
            <w:noProof/>
            <w:lang w:val="el-GR"/>
          </w:rPr>
          <w:t>37</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11" w:history="1">
        <w:r w:rsidR="00776A61" w:rsidRPr="00C11147">
          <w:rPr>
            <w:rStyle w:val="-"/>
            <w:rFonts w:ascii="Book Antiqua" w:hAnsi="Book Antiqua" w:cs="Arial"/>
            <w:noProof/>
            <w:kern w:val="1"/>
            <w:lang w:val="el-GR"/>
          </w:rPr>
          <w:t>3.1.1</w:t>
        </w:r>
        <w:r w:rsidR="00776A61" w:rsidRPr="00A937A4">
          <w:rPr>
            <w:rFonts w:cs="Times New Roman"/>
            <w:i w:val="0"/>
            <w:iCs w:val="0"/>
            <w:noProof/>
            <w:sz w:val="22"/>
            <w:szCs w:val="22"/>
            <w:lang w:val="el-GR" w:eastAsia="el-GR"/>
          </w:rPr>
          <w:tab/>
        </w:r>
        <w:r w:rsidR="00776A61" w:rsidRPr="00C11147">
          <w:rPr>
            <w:rStyle w:val="-"/>
            <w:rFonts w:ascii="Book Antiqua" w:hAnsi="Book Antiqua" w:cs="Arial"/>
            <w:noProof/>
            <w:kern w:val="1"/>
            <w:lang w:val="el-GR"/>
          </w:rPr>
          <w:t>Ηλεκτρονική αποσφράγιση προσφορών</w:t>
        </w:r>
        <w:r w:rsidR="00776A61">
          <w:rPr>
            <w:noProof/>
          </w:rPr>
          <w:tab/>
        </w:r>
        <w:r w:rsidR="00E57026">
          <w:rPr>
            <w:noProof/>
            <w:lang w:val="el-GR"/>
          </w:rPr>
          <w:t>37</w:t>
        </w:r>
      </w:hyperlink>
    </w:p>
    <w:p w:rsidR="00776A61" w:rsidRPr="00A937A4" w:rsidRDefault="006B5653">
      <w:pPr>
        <w:pStyle w:val="34"/>
        <w:tabs>
          <w:tab w:val="left" w:pos="1100"/>
          <w:tab w:val="right" w:leader="dot" w:pos="9628"/>
        </w:tabs>
        <w:rPr>
          <w:rFonts w:cs="Times New Roman"/>
          <w:i w:val="0"/>
          <w:iCs w:val="0"/>
          <w:noProof/>
          <w:sz w:val="22"/>
          <w:szCs w:val="22"/>
          <w:lang w:val="el-GR" w:eastAsia="el-GR"/>
        </w:rPr>
      </w:pPr>
      <w:hyperlink w:anchor="_Toc102137612" w:history="1">
        <w:r w:rsidR="00776A61" w:rsidRPr="00C11147">
          <w:rPr>
            <w:rStyle w:val="-"/>
            <w:rFonts w:ascii="Book Antiqua" w:hAnsi="Book Antiqua"/>
            <w:noProof/>
            <w:lang w:val="el-GR"/>
          </w:rPr>
          <w:t>3.1.2</w:t>
        </w:r>
        <w:r w:rsidR="00776A61" w:rsidRPr="00A937A4">
          <w:rPr>
            <w:rFonts w:cs="Times New Roman"/>
            <w:i w:val="0"/>
            <w:iCs w:val="0"/>
            <w:noProof/>
            <w:sz w:val="22"/>
            <w:szCs w:val="22"/>
            <w:lang w:val="el-GR" w:eastAsia="el-GR"/>
          </w:rPr>
          <w:tab/>
        </w:r>
        <w:r w:rsidR="00776A61" w:rsidRPr="00C11147">
          <w:rPr>
            <w:rStyle w:val="-"/>
            <w:rFonts w:ascii="Book Antiqua" w:hAnsi="Book Antiqua"/>
            <w:noProof/>
            <w:lang w:val="el-GR"/>
          </w:rPr>
          <w:t>Αξιολόγηση προσφορών</w:t>
        </w:r>
        <w:r w:rsidR="00776A61">
          <w:rPr>
            <w:noProof/>
          </w:rPr>
          <w:tab/>
        </w:r>
        <w:r w:rsidR="00E57026">
          <w:rPr>
            <w:noProof/>
            <w:lang w:val="el-GR"/>
          </w:rPr>
          <w:t>37</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3" w:history="1">
        <w:r w:rsidR="00776A61" w:rsidRPr="00C11147">
          <w:rPr>
            <w:rStyle w:val="-"/>
            <w:rFonts w:ascii="Book Antiqua" w:hAnsi="Book Antiqua"/>
            <w:noProof/>
            <w:lang w:val="el-GR"/>
          </w:rPr>
          <w:t>3.2</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Πρόσκληση υποβολής δικαιολογητικών προσωρινού αναδόχου - Δικαιολογητικά προσωρινού αναδόχου</w:t>
        </w:r>
        <w:r w:rsidR="00776A61">
          <w:rPr>
            <w:noProof/>
          </w:rPr>
          <w:tab/>
        </w:r>
        <w:r w:rsidR="00E57026">
          <w:rPr>
            <w:noProof/>
            <w:lang w:val="el-GR"/>
          </w:rPr>
          <w:t>39</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4" w:history="1">
        <w:r w:rsidR="00776A61" w:rsidRPr="00C11147">
          <w:rPr>
            <w:rStyle w:val="-"/>
            <w:rFonts w:ascii="Book Antiqua" w:hAnsi="Book Antiqua"/>
            <w:noProof/>
            <w:lang w:val="el-GR"/>
          </w:rPr>
          <w:t>3.3</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Κατακύρωση - σύναψη σύμβασης</w:t>
        </w:r>
        <w:r w:rsidR="00776A61">
          <w:rPr>
            <w:noProof/>
          </w:rPr>
          <w:tab/>
        </w:r>
        <w:r w:rsidR="0057315D">
          <w:rPr>
            <w:noProof/>
            <w:lang w:val="el-GR"/>
          </w:rPr>
          <w:t>40</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5" w:history="1">
        <w:r w:rsidR="00776A61" w:rsidRPr="00C11147">
          <w:rPr>
            <w:rStyle w:val="-"/>
            <w:rFonts w:ascii="Book Antiqua" w:hAnsi="Book Antiqua"/>
            <w:noProof/>
            <w:lang w:val="el-GR"/>
          </w:rPr>
          <w:t>3.4</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Προδικαστικές Προσφυγές - Προσωρινή και οριστική Δικαστική Προστασία</w:t>
        </w:r>
        <w:r w:rsidR="00776A61">
          <w:rPr>
            <w:noProof/>
          </w:rPr>
          <w:tab/>
        </w:r>
        <w:r w:rsidR="0057315D">
          <w:rPr>
            <w:noProof/>
            <w:lang w:val="el-GR"/>
          </w:rPr>
          <w:t>41</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6" w:history="1">
        <w:r w:rsidR="00776A61" w:rsidRPr="00C11147">
          <w:rPr>
            <w:rStyle w:val="-"/>
            <w:rFonts w:ascii="Book Antiqua" w:hAnsi="Book Antiqua"/>
            <w:noProof/>
            <w:lang w:val="el-GR"/>
          </w:rPr>
          <w:t>3.5</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Ματαίωση Διαδικασίας</w:t>
        </w:r>
        <w:r w:rsidR="00776A61">
          <w:rPr>
            <w:noProof/>
          </w:rPr>
          <w:tab/>
        </w:r>
        <w:r w:rsidR="0057315D">
          <w:rPr>
            <w:noProof/>
            <w:lang w:val="el-GR"/>
          </w:rPr>
          <w:t>45</w:t>
        </w:r>
      </w:hyperlink>
    </w:p>
    <w:p w:rsidR="00776A61" w:rsidRPr="00A937A4" w:rsidRDefault="006B5653">
      <w:pPr>
        <w:pStyle w:val="18"/>
        <w:tabs>
          <w:tab w:val="left" w:pos="440"/>
          <w:tab w:val="right" w:leader="dot" w:pos="9628"/>
        </w:tabs>
        <w:rPr>
          <w:rFonts w:cs="Times New Roman"/>
          <w:b w:val="0"/>
          <w:bCs w:val="0"/>
          <w:caps w:val="0"/>
          <w:noProof/>
          <w:sz w:val="22"/>
          <w:szCs w:val="22"/>
          <w:lang w:val="el-GR" w:eastAsia="el-GR"/>
        </w:rPr>
      </w:pPr>
      <w:hyperlink w:anchor="_Toc102137617" w:history="1">
        <w:r w:rsidR="00776A61" w:rsidRPr="00C11147">
          <w:rPr>
            <w:rStyle w:val="-"/>
            <w:rFonts w:ascii="Book Antiqua" w:hAnsi="Book Antiqua"/>
            <w:noProof/>
            <w:lang w:val="el-GR"/>
          </w:rPr>
          <w:t>4.</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ΟΡΟΙ ΕΚΤΕΛΕΣΗΣ ΤΗΣ ΣΥΜΒΑΣΗΣ</w:t>
        </w:r>
        <w:r w:rsidR="00776A61">
          <w:rPr>
            <w:noProof/>
          </w:rPr>
          <w:tab/>
        </w:r>
        <w:r w:rsidR="0057315D">
          <w:rPr>
            <w:noProof/>
            <w:lang w:val="el-GR"/>
          </w:rPr>
          <w:t>46</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8" w:history="1">
        <w:r w:rsidR="00776A61" w:rsidRPr="00C11147">
          <w:rPr>
            <w:rStyle w:val="-"/>
            <w:rFonts w:ascii="Book Antiqua" w:hAnsi="Book Antiqua"/>
            <w:noProof/>
            <w:lang w:val="el-GR"/>
          </w:rPr>
          <w:t>4.1</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Εγγυήσεις  (καλής εκτέλεσης, προκαταβολής, καλής λειτουργίας)</w:t>
        </w:r>
        <w:r w:rsidR="00776A61">
          <w:rPr>
            <w:noProof/>
          </w:rPr>
          <w:tab/>
        </w:r>
        <w:r w:rsidR="0057315D">
          <w:rPr>
            <w:noProof/>
            <w:lang w:val="el-GR"/>
          </w:rPr>
          <w:t>46</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19" w:history="1">
        <w:r w:rsidR="00776A61" w:rsidRPr="00C11147">
          <w:rPr>
            <w:rStyle w:val="-"/>
            <w:rFonts w:ascii="Book Antiqua" w:hAnsi="Book Antiqua"/>
            <w:noProof/>
            <w:lang w:val="el-GR"/>
          </w:rPr>
          <w:t xml:space="preserve">4.2 </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Συμβατικό Πλαίσιο - Εφαρμοστέα Νομοθεσία</w:t>
        </w:r>
        <w:r w:rsidR="00776A61">
          <w:rPr>
            <w:noProof/>
          </w:rPr>
          <w:tab/>
        </w:r>
        <w:r w:rsidR="0057315D">
          <w:rPr>
            <w:noProof/>
            <w:lang w:val="el-GR"/>
          </w:rPr>
          <w:t>46</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0" w:history="1">
        <w:r w:rsidR="00776A61" w:rsidRPr="00C11147">
          <w:rPr>
            <w:rStyle w:val="-"/>
            <w:rFonts w:ascii="Book Antiqua" w:hAnsi="Book Antiqua"/>
            <w:noProof/>
            <w:lang w:val="el-GR"/>
          </w:rPr>
          <w:t>4.3</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Όροι εκτέλεσης της σύμβασης</w:t>
        </w:r>
        <w:r w:rsidR="00776A61">
          <w:rPr>
            <w:noProof/>
          </w:rPr>
          <w:tab/>
        </w:r>
        <w:r w:rsidR="0057315D">
          <w:rPr>
            <w:noProof/>
            <w:lang w:val="el-GR"/>
          </w:rPr>
          <w:t>46</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1" w:history="1">
        <w:r w:rsidR="00776A61" w:rsidRPr="00C11147">
          <w:rPr>
            <w:rStyle w:val="-"/>
            <w:rFonts w:ascii="Book Antiqua" w:hAnsi="Book Antiqua"/>
            <w:noProof/>
            <w:lang w:val="el-GR"/>
          </w:rPr>
          <w:t>4.4</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Υπεργολαβία</w:t>
        </w:r>
        <w:r w:rsidR="00776A61">
          <w:rPr>
            <w:noProof/>
          </w:rPr>
          <w:tab/>
        </w:r>
        <w:r w:rsidR="0057315D">
          <w:rPr>
            <w:noProof/>
            <w:lang w:val="el-GR"/>
          </w:rPr>
          <w:t>47</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2" w:history="1">
        <w:r w:rsidR="00776A61" w:rsidRPr="00C11147">
          <w:rPr>
            <w:rStyle w:val="-"/>
            <w:rFonts w:ascii="Book Antiqua" w:hAnsi="Book Antiqua"/>
            <w:noProof/>
            <w:lang w:val="el-GR"/>
          </w:rPr>
          <w:t>4.5</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Τροποποίηση σύμβασης κατά τη διάρκειά της</w:t>
        </w:r>
        <w:r w:rsidR="00776A61">
          <w:rPr>
            <w:noProof/>
          </w:rPr>
          <w:tab/>
        </w:r>
        <w:r w:rsidR="00391AE6">
          <w:rPr>
            <w:noProof/>
            <w:lang w:val="el-GR"/>
          </w:rPr>
          <w:t>48</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3" w:history="1">
        <w:r w:rsidR="00776A61" w:rsidRPr="00C11147">
          <w:rPr>
            <w:rStyle w:val="-"/>
            <w:rFonts w:ascii="Book Antiqua" w:hAnsi="Book Antiqua"/>
            <w:noProof/>
            <w:lang w:val="el-GR"/>
          </w:rPr>
          <w:t>4.6</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Δικαίωμα μονομερούς λύσης της σύμβασης</w:t>
        </w:r>
        <w:r w:rsidR="00776A61">
          <w:rPr>
            <w:noProof/>
          </w:rPr>
          <w:tab/>
        </w:r>
        <w:r w:rsidR="00391AE6">
          <w:rPr>
            <w:noProof/>
            <w:lang w:val="el-GR"/>
          </w:rPr>
          <w:t>48</w:t>
        </w:r>
      </w:hyperlink>
    </w:p>
    <w:p w:rsidR="00776A61" w:rsidRPr="00A937A4" w:rsidRDefault="006B5653">
      <w:pPr>
        <w:pStyle w:val="18"/>
        <w:tabs>
          <w:tab w:val="left" w:pos="440"/>
          <w:tab w:val="right" w:leader="dot" w:pos="9628"/>
        </w:tabs>
        <w:rPr>
          <w:rFonts w:cs="Times New Roman"/>
          <w:b w:val="0"/>
          <w:bCs w:val="0"/>
          <w:caps w:val="0"/>
          <w:noProof/>
          <w:sz w:val="22"/>
          <w:szCs w:val="22"/>
          <w:lang w:val="el-GR" w:eastAsia="el-GR"/>
        </w:rPr>
      </w:pPr>
      <w:hyperlink w:anchor="_Toc102137624" w:history="1">
        <w:r w:rsidR="00776A61" w:rsidRPr="00C11147">
          <w:rPr>
            <w:rStyle w:val="-"/>
            <w:rFonts w:ascii="Book Antiqua" w:hAnsi="Book Antiqua"/>
            <w:noProof/>
            <w:lang w:val="el-GR"/>
          </w:rPr>
          <w:t>5.</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ΕΙΔΙΚΟΙ ΟΡΟΙ ΕΚΤΕΛΕΣΗΣ ΤΗΣ ΣΥΜΒΑΣΗΣ</w:t>
        </w:r>
        <w:r w:rsidR="00776A61">
          <w:rPr>
            <w:noProof/>
          </w:rPr>
          <w:tab/>
        </w:r>
        <w:r w:rsidR="00391AE6">
          <w:rPr>
            <w:noProof/>
            <w:lang w:val="el-GR"/>
          </w:rPr>
          <w:t>50</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5" w:history="1">
        <w:r w:rsidR="00776A61" w:rsidRPr="00C11147">
          <w:rPr>
            <w:rStyle w:val="-"/>
            <w:rFonts w:ascii="Book Antiqua" w:hAnsi="Book Antiqua"/>
            <w:noProof/>
            <w:lang w:val="el-GR"/>
          </w:rPr>
          <w:t>5.1</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Τρόπος πληρωμής</w:t>
        </w:r>
        <w:r w:rsidR="00776A61">
          <w:rPr>
            <w:noProof/>
          </w:rPr>
          <w:tab/>
        </w:r>
        <w:r w:rsidR="00391AE6">
          <w:rPr>
            <w:noProof/>
            <w:lang w:val="el-GR"/>
          </w:rPr>
          <w:t>50</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6" w:history="1">
        <w:r w:rsidR="00776A61" w:rsidRPr="00C11147">
          <w:rPr>
            <w:rStyle w:val="-"/>
            <w:rFonts w:ascii="Book Antiqua" w:hAnsi="Book Antiqua"/>
            <w:noProof/>
            <w:lang w:val="el-GR"/>
          </w:rPr>
          <w:t>5.2</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Κήρυξη οικονομικού φορέα εκπτώτου - Κυρώσεις</w:t>
        </w:r>
        <w:r w:rsidR="00776A61">
          <w:rPr>
            <w:noProof/>
          </w:rPr>
          <w:tab/>
        </w:r>
        <w:r w:rsidR="00391AE6">
          <w:rPr>
            <w:noProof/>
            <w:lang w:val="el-GR"/>
          </w:rPr>
          <w:t>51</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7" w:history="1">
        <w:r w:rsidR="00776A61" w:rsidRPr="00C11147">
          <w:rPr>
            <w:rStyle w:val="-"/>
            <w:rFonts w:ascii="Book Antiqua" w:hAnsi="Book Antiqua"/>
            <w:noProof/>
            <w:lang w:val="el-GR"/>
          </w:rPr>
          <w:t>5.3</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Διοικητικές προσφυγές κατά τη διαδικασία εκτέλεσης των συμβάσεων</w:t>
        </w:r>
        <w:r w:rsidR="00776A61">
          <w:rPr>
            <w:noProof/>
          </w:rPr>
          <w:tab/>
        </w:r>
        <w:r w:rsidR="00391AE6">
          <w:rPr>
            <w:noProof/>
            <w:lang w:val="el-GR"/>
          </w:rPr>
          <w:t>53</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28" w:history="1">
        <w:r w:rsidR="00776A61" w:rsidRPr="00C11147">
          <w:rPr>
            <w:rStyle w:val="-"/>
            <w:rFonts w:ascii="Book Antiqua" w:hAnsi="Book Antiqua"/>
            <w:noProof/>
            <w:lang w:val="el-GR"/>
          </w:rPr>
          <w:t>5.4</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Δικαστική επίλυση διαφορών</w:t>
        </w:r>
        <w:r w:rsidR="00776A61">
          <w:rPr>
            <w:noProof/>
          </w:rPr>
          <w:tab/>
        </w:r>
        <w:r w:rsidR="00391AE6">
          <w:rPr>
            <w:noProof/>
            <w:lang w:val="el-GR"/>
          </w:rPr>
          <w:t>53</w:t>
        </w:r>
      </w:hyperlink>
    </w:p>
    <w:p w:rsidR="00776A61" w:rsidRPr="00A937A4" w:rsidRDefault="006B5653">
      <w:pPr>
        <w:pStyle w:val="18"/>
        <w:tabs>
          <w:tab w:val="left" w:pos="440"/>
          <w:tab w:val="right" w:leader="dot" w:pos="9628"/>
        </w:tabs>
        <w:rPr>
          <w:rFonts w:cs="Times New Roman"/>
          <w:b w:val="0"/>
          <w:bCs w:val="0"/>
          <w:caps w:val="0"/>
          <w:noProof/>
          <w:sz w:val="22"/>
          <w:szCs w:val="22"/>
          <w:lang w:val="el-GR" w:eastAsia="el-GR"/>
        </w:rPr>
      </w:pPr>
      <w:hyperlink w:anchor="_Toc102137629" w:history="1">
        <w:r w:rsidR="00776A61" w:rsidRPr="00C11147">
          <w:rPr>
            <w:rStyle w:val="-"/>
            <w:rFonts w:ascii="Book Antiqua" w:hAnsi="Book Antiqua"/>
            <w:noProof/>
            <w:lang w:val="el-GR"/>
          </w:rPr>
          <w:t>6.</w:t>
        </w:r>
        <w:r w:rsidR="00776A61" w:rsidRPr="00A937A4">
          <w:rPr>
            <w:rFonts w:cs="Times New Roman"/>
            <w:b w:val="0"/>
            <w:bCs w:val="0"/>
            <w:caps w:val="0"/>
            <w:noProof/>
            <w:sz w:val="22"/>
            <w:szCs w:val="22"/>
            <w:lang w:val="el-GR" w:eastAsia="el-GR"/>
          </w:rPr>
          <w:tab/>
        </w:r>
        <w:r w:rsidR="00776A61" w:rsidRPr="00C11147">
          <w:rPr>
            <w:rStyle w:val="-"/>
            <w:rFonts w:ascii="Book Antiqua" w:hAnsi="Book Antiqua"/>
            <w:noProof/>
            <w:lang w:val="el-GR"/>
          </w:rPr>
          <w:t>ΧΡΟΝΟΣ ΚΑΙ ΤΡΟΠΟΣ ΕΚΤΕΛΕΣΗΣ</w:t>
        </w:r>
        <w:r w:rsidR="00776A61">
          <w:rPr>
            <w:noProof/>
          </w:rPr>
          <w:tab/>
        </w:r>
        <w:r w:rsidR="00391AE6">
          <w:rPr>
            <w:noProof/>
            <w:lang w:val="el-GR"/>
          </w:rPr>
          <w:t>54</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30" w:history="1">
        <w:r w:rsidR="00776A61" w:rsidRPr="00C11147">
          <w:rPr>
            <w:rStyle w:val="-"/>
            <w:rFonts w:ascii="Book Antiqua" w:hAnsi="Book Antiqua"/>
            <w:noProof/>
            <w:lang w:val="el-GR"/>
          </w:rPr>
          <w:t xml:space="preserve">6.1 </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Χρόνος παράδοσης υλικών</w:t>
        </w:r>
        <w:r w:rsidR="00776A61">
          <w:rPr>
            <w:noProof/>
          </w:rPr>
          <w:tab/>
        </w:r>
        <w:r w:rsidR="00391AE6">
          <w:rPr>
            <w:noProof/>
            <w:lang w:val="el-GR"/>
          </w:rPr>
          <w:t>54</w:t>
        </w:r>
      </w:hyperlink>
    </w:p>
    <w:p w:rsidR="00776A61" w:rsidRPr="00A937A4" w:rsidRDefault="006B5653">
      <w:pPr>
        <w:pStyle w:val="2a"/>
        <w:tabs>
          <w:tab w:val="left" w:pos="880"/>
          <w:tab w:val="right" w:leader="dot" w:pos="9628"/>
        </w:tabs>
        <w:rPr>
          <w:rFonts w:cs="Times New Roman"/>
          <w:smallCaps w:val="0"/>
          <w:noProof/>
          <w:sz w:val="22"/>
          <w:szCs w:val="22"/>
          <w:lang w:val="el-GR" w:eastAsia="el-GR"/>
        </w:rPr>
      </w:pPr>
      <w:hyperlink w:anchor="_Toc102137631" w:history="1">
        <w:r w:rsidR="00776A61" w:rsidRPr="00C11147">
          <w:rPr>
            <w:rStyle w:val="-"/>
            <w:rFonts w:ascii="Book Antiqua" w:hAnsi="Book Antiqua"/>
            <w:noProof/>
            <w:lang w:val="el-GR"/>
          </w:rPr>
          <w:t xml:space="preserve">6.2 </w:t>
        </w:r>
        <w:r w:rsidR="00776A61" w:rsidRPr="00A937A4">
          <w:rPr>
            <w:rFonts w:cs="Times New Roman"/>
            <w:smallCaps w:val="0"/>
            <w:noProof/>
            <w:sz w:val="22"/>
            <w:szCs w:val="22"/>
            <w:lang w:val="el-GR" w:eastAsia="el-GR"/>
          </w:rPr>
          <w:tab/>
        </w:r>
        <w:r w:rsidR="00776A61" w:rsidRPr="00C11147">
          <w:rPr>
            <w:rStyle w:val="-"/>
            <w:rFonts w:ascii="Book Antiqua" w:hAnsi="Book Antiqua"/>
            <w:noProof/>
            <w:lang w:val="el-GR"/>
          </w:rPr>
          <w:t>Παραλαβή υλικών - Χρόνος και τρόπος παραλαβής υλικών</w:t>
        </w:r>
        <w:r w:rsidR="00776A61">
          <w:rPr>
            <w:noProof/>
          </w:rPr>
          <w:tab/>
        </w:r>
        <w:r w:rsidR="00391AE6">
          <w:rPr>
            <w:noProof/>
            <w:lang w:val="el-GR"/>
          </w:rPr>
          <w:t>54</w:t>
        </w:r>
      </w:hyperlink>
    </w:p>
    <w:p w:rsidR="00356A89" w:rsidRDefault="006B5653" w:rsidP="00356A89">
      <w:pPr>
        <w:pStyle w:val="2a"/>
        <w:tabs>
          <w:tab w:val="left" w:pos="880"/>
          <w:tab w:val="right" w:leader="dot" w:pos="9628"/>
        </w:tabs>
        <w:rPr>
          <w:rStyle w:val="-"/>
          <w:noProof/>
          <w:lang w:val="el-GR"/>
        </w:rPr>
      </w:pPr>
      <w:hyperlink w:anchor="_Toc102137632" w:history="1">
        <w:r w:rsidR="00776A61" w:rsidRPr="00C11147">
          <w:rPr>
            <w:rStyle w:val="-"/>
            <w:rFonts w:ascii="Book Antiqua" w:hAnsi="Book Antiqua"/>
            <w:noProof/>
            <w:lang w:val="el-GR"/>
          </w:rPr>
          <w:t xml:space="preserve">6.3 </w:t>
        </w:r>
        <w:r w:rsidR="00776A61" w:rsidRPr="00A937A4">
          <w:rPr>
            <w:rFonts w:cs="Times New Roman"/>
            <w:smallCaps w:val="0"/>
            <w:noProof/>
            <w:sz w:val="22"/>
            <w:szCs w:val="22"/>
            <w:lang w:val="el-GR" w:eastAsia="el-GR"/>
          </w:rPr>
          <w:tab/>
        </w:r>
      </w:hyperlink>
      <w:r w:rsidR="00356A89">
        <w:rPr>
          <w:rStyle w:val="-"/>
          <w:noProof/>
          <w:lang w:val="el-GR"/>
        </w:rPr>
        <w:t>ΑΠΟΡΡΙΨΗ ΣΥΜΒΑΤΙΚΩΝ ΥΛΙΚΩΝ -ΑΝΤΙΚΑΤΑΣΤΑΣΗ</w:t>
      </w:r>
      <w:r w:rsidR="00356A89">
        <w:rPr>
          <w:rStyle w:val="-"/>
          <w:noProof/>
          <w:lang w:val="el-GR"/>
        </w:rPr>
        <w:tab/>
        <w:t>56</w:t>
      </w:r>
    </w:p>
    <w:p w:rsidR="00776A61" w:rsidRPr="00A937A4" w:rsidRDefault="006B5653" w:rsidP="00356A89">
      <w:pPr>
        <w:pStyle w:val="2a"/>
        <w:tabs>
          <w:tab w:val="left" w:pos="880"/>
          <w:tab w:val="right" w:leader="dot" w:pos="9628"/>
        </w:tabs>
        <w:rPr>
          <w:rFonts w:cs="Times New Roman"/>
          <w:b/>
          <w:bCs/>
          <w:caps/>
          <w:noProof/>
          <w:sz w:val="22"/>
          <w:szCs w:val="22"/>
          <w:lang w:val="el-GR" w:eastAsia="el-GR"/>
        </w:rPr>
      </w:pPr>
      <w:hyperlink w:anchor="_Toc102137637" w:history="1">
        <w:r w:rsidR="00776A61" w:rsidRPr="00C11147">
          <w:rPr>
            <w:rStyle w:val="-"/>
            <w:rFonts w:ascii="Book Antiqua" w:hAnsi="Book Antiqua"/>
            <w:noProof/>
            <w:lang w:val="el-GR"/>
          </w:rPr>
          <w:t>ΠΑΡΑΡΤΗΜΑΤΑ</w:t>
        </w:r>
        <w:r w:rsidR="00776A61">
          <w:rPr>
            <w:noProof/>
          </w:rPr>
          <w:tab/>
        </w:r>
        <w:r w:rsidR="00391AE6">
          <w:rPr>
            <w:noProof/>
            <w:lang w:val="el-GR"/>
          </w:rPr>
          <w:t>57</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38" w:history="1">
        <w:r w:rsidR="00776A61" w:rsidRPr="00C11147">
          <w:rPr>
            <w:rStyle w:val="-"/>
            <w:rFonts w:ascii="Book Antiqua" w:hAnsi="Book Antiqua"/>
            <w:noProof/>
            <w:lang w:val="el-GR"/>
          </w:rPr>
          <w:t>ΠΑΡΑΡΤΗΜΑ Ι – ΤΕΧΝΙΚΕΣ ΠΡΟΔΙΑΓΡΑΦΕΣ</w:t>
        </w:r>
        <w:r w:rsidR="00776A61">
          <w:rPr>
            <w:noProof/>
          </w:rPr>
          <w:tab/>
        </w:r>
        <w:r w:rsidR="00391AE6">
          <w:rPr>
            <w:noProof/>
            <w:lang w:val="el-GR"/>
          </w:rPr>
          <w:t>57</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39" w:history="1">
        <w:r w:rsidR="00776A61" w:rsidRPr="00C11147">
          <w:rPr>
            <w:rStyle w:val="-"/>
            <w:noProof/>
            <w:lang w:val="el-GR"/>
          </w:rPr>
          <w:t>1.ΣΥΓΚΡΟΤΗΣΗ ΥΛΙΚΟΥ</w:t>
        </w:r>
        <w:r w:rsidR="00776A61">
          <w:rPr>
            <w:noProof/>
          </w:rPr>
          <w:tab/>
        </w:r>
        <w:r w:rsidR="00391AE6">
          <w:rPr>
            <w:noProof/>
            <w:lang w:val="el-GR"/>
          </w:rPr>
          <w:t>57</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40" w:history="1">
        <w:r w:rsidR="00776A61" w:rsidRPr="00C11147">
          <w:rPr>
            <w:rStyle w:val="-"/>
            <w:noProof/>
            <w:lang w:val="el-GR"/>
          </w:rPr>
          <w:t>2. ΠΙΝΑΚΕΣ ΣΥΜΜΟΡΦΩΣΗΣ</w:t>
        </w:r>
        <w:r w:rsidR="00776A61">
          <w:rPr>
            <w:noProof/>
          </w:rPr>
          <w:tab/>
        </w:r>
        <w:r w:rsidR="00391AE6">
          <w:rPr>
            <w:noProof/>
            <w:lang w:val="el-GR"/>
          </w:rPr>
          <w:t>58</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41" w:history="1">
        <w:r w:rsidR="00776A61" w:rsidRPr="00C11147">
          <w:rPr>
            <w:rStyle w:val="-"/>
            <w:noProof/>
            <w:lang w:val="el-GR"/>
          </w:rPr>
          <w:t>2.1  Σύστημα αυτοματοποιημένου συστήματος  τεχνικού και ποιοτικού έλεγχου  ψηφιακών αρχείων   (</w:t>
        </w:r>
        <w:r w:rsidR="00776A61" w:rsidRPr="00C11147">
          <w:rPr>
            <w:rStyle w:val="-"/>
            <w:noProof/>
          </w:rPr>
          <w:t>Enterprise</w:t>
        </w:r>
        <w:r w:rsidR="00776A61" w:rsidRPr="00C11147">
          <w:rPr>
            <w:rStyle w:val="-"/>
            <w:noProof/>
            <w:lang w:val="el-GR"/>
          </w:rPr>
          <w:t>-</w:t>
        </w:r>
        <w:r w:rsidR="00776A61" w:rsidRPr="00C11147">
          <w:rPr>
            <w:rStyle w:val="-"/>
            <w:noProof/>
          </w:rPr>
          <w:t>class</w:t>
        </w:r>
        <w:r w:rsidR="00776A61" w:rsidRPr="00C11147">
          <w:rPr>
            <w:rStyle w:val="-"/>
            <w:noProof/>
            <w:lang w:val="el-GR"/>
          </w:rPr>
          <w:t xml:space="preserve"> </w:t>
        </w:r>
        <w:r w:rsidR="00776A61" w:rsidRPr="00C11147">
          <w:rPr>
            <w:rStyle w:val="-"/>
            <w:noProof/>
          </w:rPr>
          <w:t>Automated</w:t>
        </w:r>
        <w:r w:rsidR="00776A61" w:rsidRPr="00C11147">
          <w:rPr>
            <w:rStyle w:val="-"/>
            <w:noProof/>
            <w:lang w:val="el-GR"/>
          </w:rPr>
          <w:t xml:space="preserve"> </w:t>
        </w:r>
        <w:r w:rsidR="00776A61" w:rsidRPr="00C11147">
          <w:rPr>
            <w:rStyle w:val="-"/>
            <w:noProof/>
          </w:rPr>
          <w:t>File</w:t>
        </w:r>
        <w:r w:rsidR="00776A61" w:rsidRPr="00C11147">
          <w:rPr>
            <w:rStyle w:val="-"/>
            <w:noProof/>
            <w:lang w:val="el-GR"/>
          </w:rPr>
          <w:t>-</w:t>
        </w:r>
        <w:r w:rsidR="00776A61" w:rsidRPr="00C11147">
          <w:rPr>
            <w:rStyle w:val="-"/>
            <w:noProof/>
          </w:rPr>
          <w:t>based</w:t>
        </w:r>
        <w:r w:rsidR="00776A61" w:rsidRPr="00C11147">
          <w:rPr>
            <w:rStyle w:val="-"/>
            <w:noProof/>
            <w:lang w:val="el-GR"/>
          </w:rPr>
          <w:t xml:space="preserve"> </w:t>
        </w:r>
        <w:r w:rsidR="00776A61" w:rsidRPr="00C11147">
          <w:rPr>
            <w:rStyle w:val="-"/>
            <w:noProof/>
          </w:rPr>
          <w:t>QC</w:t>
        </w:r>
        <w:r w:rsidR="00776A61" w:rsidRPr="00C11147">
          <w:rPr>
            <w:rStyle w:val="-"/>
            <w:noProof/>
            <w:lang w:val="el-GR"/>
          </w:rPr>
          <w:t>)</w:t>
        </w:r>
        <w:r w:rsidR="00776A61">
          <w:rPr>
            <w:noProof/>
          </w:rPr>
          <w:tab/>
        </w:r>
        <w:r w:rsidR="00391AE6">
          <w:rPr>
            <w:noProof/>
            <w:lang w:val="el-GR"/>
          </w:rPr>
          <w:t>58</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62" w:history="1">
        <w:r w:rsidR="00776A61" w:rsidRPr="00C11147">
          <w:rPr>
            <w:rStyle w:val="-"/>
            <w:noProof/>
            <w:lang w:val="el-GR"/>
          </w:rPr>
          <w:t>2</w:t>
        </w:r>
        <w:r w:rsidR="00776A61" w:rsidRPr="00C11147">
          <w:rPr>
            <w:rStyle w:val="-"/>
            <w:noProof/>
          </w:rPr>
          <w:t>.2  Χαρακτηριστικά έλεγχου και λειτουργίας</w:t>
        </w:r>
        <w:r w:rsidR="00776A61">
          <w:rPr>
            <w:noProof/>
          </w:rPr>
          <w:tab/>
        </w:r>
        <w:r w:rsidR="00391AE6">
          <w:rPr>
            <w:noProof/>
            <w:lang w:val="el-GR"/>
          </w:rPr>
          <w:t>60</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63" w:history="1">
        <w:r w:rsidR="00776A61" w:rsidRPr="00C11147">
          <w:rPr>
            <w:rStyle w:val="-"/>
            <w:noProof/>
            <w:lang w:val="el-GR"/>
          </w:rPr>
          <w:t>3. ΛΟΙΠΑ ΣΤΟΙΧΕΙΑ ΕΡΓΟΥ</w:t>
        </w:r>
        <w:r w:rsidR="00776A61">
          <w:rPr>
            <w:noProof/>
          </w:rPr>
          <w:tab/>
        </w:r>
        <w:r w:rsidR="00391AE6">
          <w:rPr>
            <w:noProof/>
            <w:lang w:val="el-GR"/>
          </w:rPr>
          <w:t>65</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64" w:history="1">
        <w:r w:rsidR="00776A61" w:rsidRPr="00C11147">
          <w:rPr>
            <w:rStyle w:val="-"/>
            <w:noProof/>
            <w:lang w:val="el-GR"/>
          </w:rPr>
          <w:t>3.1 Συνεργασία υποψηφίου με το προσωπικό της ΕΡΤ</w:t>
        </w:r>
        <w:r w:rsidR="00776A61">
          <w:rPr>
            <w:noProof/>
          </w:rPr>
          <w:tab/>
        </w:r>
        <w:r w:rsidR="00391AE6">
          <w:rPr>
            <w:noProof/>
            <w:lang w:val="el-GR"/>
          </w:rPr>
          <w:t>65</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65" w:history="1">
        <w:r w:rsidR="00776A61" w:rsidRPr="00C11147">
          <w:rPr>
            <w:rStyle w:val="-"/>
            <w:noProof/>
            <w:lang w:val="el-GR"/>
          </w:rPr>
          <w:t>3.2  Χρονοδιαγράμματα</w:t>
        </w:r>
        <w:r w:rsidR="00776A61">
          <w:rPr>
            <w:noProof/>
          </w:rPr>
          <w:tab/>
        </w:r>
        <w:r w:rsidR="00391AE6">
          <w:rPr>
            <w:noProof/>
            <w:lang w:val="el-GR"/>
          </w:rPr>
          <w:t>65</w:t>
        </w:r>
      </w:hyperlink>
    </w:p>
    <w:p w:rsidR="00776A61" w:rsidRPr="00A937A4" w:rsidRDefault="006B5653">
      <w:pPr>
        <w:pStyle w:val="34"/>
        <w:tabs>
          <w:tab w:val="right" w:leader="dot" w:pos="9628"/>
        </w:tabs>
        <w:rPr>
          <w:rFonts w:cs="Times New Roman"/>
          <w:i w:val="0"/>
          <w:iCs w:val="0"/>
          <w:noProof/>
          <w:sz w:val="22"/>
          <w:szCs w:val="22"/>
          <w:lang w:val="el-GR" w:eastAsia="el-GR"/>
        </w:rPr>
      </w:pPr>
      <w:hyperlink w:anchor="_Toc102137666" w:history="1">
        <w:r w:rsidR="00776A61" w:rsidRPr="00C11147">
          <w:rPr>
            <w:rStyle w:val="-"/>
            <w:noProof/>
            <w:lang w:val="el-GR"/>
          </w:rPr>
          <w:t>3.3  Στοιχεία Εγγύησης – Συντήρησης</w:t>
        </w:r>
        <w:r w:rsidR="00776A61">
          <w:rPr>
            <w:noProof/>
          </w:rPr>
          <w:tab/>
        </w:r>
        <w:r w:rsidR="00391AE6">
          <w:rPr>
            <w:noProof/>
            <w:lang w:val="el-GR"/>
          </w:rPr>
          <w:t>65</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67" w:history="1">
        <w:r w:rsidR="00776A61" w:rsidRPr="00C11147">
          <w:rPr>
            <w:rStyle w:val="-"/>
            <w:rFonts w:ascii="Book Antiqua" w:hAnsi="Book Antiqua"/>
            <w:noProof/>
            <w:lang w:val="el-GR"/>
          </w:rPr>
          <w:t>ΠΑΡΑΡΤΗΜΑ ΙΙ –  ΥΠΟΔΕΙΓΜΑ ΟΙΚΟΝΟΜΙΚΗΣ ΠΡΟΣΦΟΡΑΣ</w:t>
        </w:r>
        <w:r w:rsidR="00776A61">
          <w:rPr>
            <w:noProof/>
          </w:rPr>
          <w:tab/>
        </w:r>
        <w:r w:rsidR="00E86842">
          <w:rPr>
            <w:noProof/>
            <w:lang w:val="el-GR"/>
          </w:rPr>
          <w:t>66</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68" w:history="1">
        <w:r w:rsidR="00776A61" w:rsidRPr="00C11147">
          <w:rPr>
            <w:rStyle w:val="-"/>
            <w:rFonts w:ascii="Book Antiqua" w:hAnsi="Book Antiqua"/>
            <w:noProof/>
            <w:lang w:val="el-GR"/>
          </w:rPr>
          <w:t>ΠΑΡΑΡΤΗΜΑ ΙΙΙ- ΥΠΟΔΕΙΓΜΑ ΕΓΓΥΗΤΙΚΗΣ ΕΠΙΣΤΟΛΗΣ ΣΥΜΜΕΤΟΧΗΣ</w:t>
        </w:r>
        <w:r w:rsidR="00776A61">
          <w:rPr>
            <w:noProof/>
          </w:rPr>
          <w:tab/>
        </w:r>
        <w:r w:rsidR="00E86842">
          <w:rPr>
            <w:noProof/>
            <w:lang w:val="el-GR"/>
          </w:rPr>
          <w:t>68</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69" w:history="1">
        <w:r w:rsidR="00776A61" w:rsidRPr="00C11147">
          <w:rPr>
            <w:rStyle w:val="-"/>
            <w:rFonts w:ascii="Book Antiqua" w:hAnsi="Book Antiqua"/>
            <w:noProof/>
            <w:lang w:val="el-GR"/>
          </w:rPr>
          <w:t xml:space="preserve">ΠΑΡΑΡΤΗΜΑ </w:t>
        </w:r>
        <w:r w:rsidR="00776A61" w:rsidRPr="00C11147">
          <w:rPr>
            <w:rStyle w:val="-"/>
            <w:rFonts w:ascii="Book Antiqua" w:hAnsi="Book Antiqua"/>
            <w:noProof/>
            <w:lang w:val="en-US"/>
          </w:rPr>
          <w:t>IV</w:t>
        </w:r>
        <w:r w:rsidR="00776A61" w:rsidRPr="00C11147">
          <w:rPr>
            <w:rStyle w:val="-"/>
            <w:rFonts w:ascii="Book Antiqua" w:hAnsi="Book Antiqua"/>
            <w:noProof/>
            <w:lang w:val="el-GR"/>
          </w:rPr>
          <w:t>- ΥΠΟΔΕΙΓΜΑ ΕΓΓΥΗΤΙΚΗΣ ΕΠΙΣΤΟΛΗΣ ΚΑΛΗΣ ΕΚΤΕΛΕΣΗΣ</w:t>
        </w:r>
        <w:r w:rsidR="00776A61">
          <w:rPr>
            <w:noProof/>
          </w:rPr>
          <w:tab/>
        </w:r>
        <w:r w:rsidR="00E86842">
          <w:rPr>
            <w:noProof/>
            <w:lang w:val="el-GR"/>
          </w:rPr>
          <w:t>68</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70" w:history="1">
        <w:r w:rsidR="00776A61" w:rsidRPr="00C11147">
          <w:rPr>
            <w:rStyle w:val="-"/>
            <w:rFonts w:ascii="Book Antiqua" w:hAnsi="Book Antiqua"/>
            <w:noProof/>
            <w:lang w:val="el-GR"/>
          </w:rPr>
          <w:t xml:space="preserve">ΠΑΡΑΡΤΗΜΑ </w:t>
        </w:r>
        <w:r w:rsidR="00776A61" w:rsidRPr="00C11147">
          <w:rPr>
            <w:rStyle w:val="-"/>
            <w:rFonts w:ascii="Book Antiqua" w:hAnsi="Book Antiqua"/>
            <w:noProof/>
            <w:lang w:val="en-US"/>
          </w:rPr>
          <w:t>V</w:t>
        </w:r>
        <w:r w:rsidR="00776A61" w:rsidRPr="00C11147">
          <w:rPr>
            <w:rStyle w:val="-"/>
            <w:rFonts w:ascii="Book Antiqua" w:hAnsi="Book Antiqua"/>
            <w:noProof/>
            <w:lang w:val="el-GR"/>
          </w:rPr>
          <w:t xml:space="preserve"> – ΕΕΕΣ</w:t>
        </w:r>
        <w:r w:rsidR="00776A61">
          <w:rPr>
            <w:noProof/>
          </w:rPr>
          <w:tab/>
        </w:r>
        <w:r w:rsidR="00E86842">
          <w:rPr>
            <w:noProof/>
            <w:lang w:val="el-GR"/>
          </w:rPr>
          <w:t>69</w:t>
        </w:r>
      </w:hyperlink>
    </w:p>
    <w:p w:rsidR="00776A61" w:rsidRPr="00A937A4" w:rsidRDefault="006B5653">
      <w:pPr>
        <w:pStyle w:val="2a"/>
        <w:tabs>
          <w:tab w:val="right" w:leader="dot" w:pos="9628"/>
        </w:tabs>
        <w:rPr>
          <w:rFonts w:cs="Times New Roman"/>
          <w:smallCaps w:val="0"/>
          <w:noProof/>
          <w:sz w:val="22"/>
          <w:szCs w:val="22"/>
          <w:lang w:val="el-GR" w:eastAsia="el-GR"/>
        </w:rPr>
      </w:pPr>
      <w:hyperlink w:anchor="_Toc102137671" w:history="1">
        <w:r w:rsidR="00776A61" w:rsidRPr="00C11147">
          <w:rPr>
            <w:rStyle w:val="-"/>
            <w:rFonts w:ascii="Book Antiqua" w:hAnsi="Book Antiqua"/>
            <w:noProof/>
            <w:lang w:val="el-GR"/>
          </w:rPr>
          <w:t xml:space="preserve">ΠΑΡΑΡΤΗΜΑ </w:t>
        </w:r>
        <w:r w:rsidR="00776A61" w:rsidRPr="00C11147">
          <w:rPr>
            <w:rStyle w:val="-"/>
            <w:rFonts w:ascii="Book Antiqua" w:hAnsi="Book Antiqua"/>
            <w:noProof/>
            <w:lang w:val="en-US"/>
          </w:rPr>
          <w:t>VI</w:t>
        </w:r>
        <w:r w:rsidR="00776A61" w:rsidRPr="00C11147">
          <w:rPr>
            <w:rStyle w:val="-"/>
            <w:rFonts w:ascii="Book Antiqua" w:hAnsi="Book Antiqua"/>
            <w:noProof/>
            <w:lang w:val="el-GR"/>
          </w:rPr>
          <w:t xml:space="preserve"> – ΕΝΗΜΕΡΩΣΗ ΓΙΑ ΤΗΝ ΠΡΟΣΤΑΣΙΑ ΤΩΝ ΠΡΟΣΩΠΙΚΩΝ ΔΕΔΟΜΕΝΩΝ</w:t>
        </w:r>
        <w:r w:rsidR="00776A61">
          <w:rPr>
            <w:noProof/>
          </w:rPr>
          <w:tab/>
        </w:r>
        <w:r w:rsidR="00E86842">
          <w:rPr>
            <w:noProof/>
            <w:lang w:val="el-GR"/>
          </w:rPr>
          <w:t>70</w:t>
        </w:r>
      </w:hyperlink>
    </w:p>
    <w:p w:rsidR="003929DA" w:rsidRPr="00F86427" w:rsidRDefault="003929DA">
      <w:pPr>
        <w:rPr>
          <w:rFonts w:ascii="Book Antiqua" w:eastAsia="MS Mincho" w:hAnsi="Book Antiqua" w:cs="Times New Roman"/>
          <w:b/>
          <w:bCs/>
          <w:caps/>
          <w:sz w:val="20"/>
          <w:szCs w:val="22"/>
          <w:lang w:val="el-GR"/>
        </w:rPr>
      </w:pPr>
      <w:r w:rsidRPr="00F86427">
        <w:rPr>
          <w:rFonts w:ascii="Book Antiqua" w:hAnsi="Book Antiqua"/>
        </w:rPr>
        <w:fldChar w:fldCharType="end"/>
      </w:r>
    </w:p>
    <w:p w:rsidR="003929DA" w:rsidRPr="00F86427" w:rsidRDefault="003929DA">
      <w:pPr>
        <w:pStyle w:val="1"/>
        <w:numPr>
          <w:ilvl w:val="0"/>
          <w:numId w:val="3"/>
        </w:numPr>
        <w:tabs>
          <w:tab w:val="left" w:pos="567"/>
        </w:tabs>
        <w:ind w:left="567" w:hanging="567"/>
        <w:rPr>
          <w:rFonts w:ascii="Book Antiqua" w:hAnsi="Book Antiqua"/>
          <w:lang w:val="el-GR"/>
        </w:rPr>
      </w:pPr>
      <w:bookmarkStart w:id="1" w:name="_Toc102137568"/>
      <w:r w:rsidRPr="00F86427">
        <w:rPr>
          <w:rFonts w:ascii="Book Antiqua" w:hAnsi="Book Antiqua"/>
          <w:lang w:val="el-GR"/>
        </w:rPr>
        <w:lastRenderedPageBreak/>
        <w:t>ΑΝΑΘΕΤΟΥΣΑ ΑΡΧΗ ΚΑΙ ΑΝΤΙΚΕΙΜΕΝΟ ΣΥΜΒΑΣΗΣ</w:t>
      </w:r>
      <w:bookmarkEnd w:id="1"/>
    </w:p>
    <w:p w:rsidR="003929DA" w:rsidRPr="00F86427" w:rsidRDefault="003929DA">
      <w:pPr>
        <w:pStyle w:val="2"/>
        <w:rPr>
          <w:rFonts w:ascii="Book Antiqua" w:hAnsi="Book Antiqua"/>
        </w:rPr>
      </w:pPr>
      <w:bookmarkStart w:id="2" w:name="_Toc102137569"/>
      <w:r w:rsidRPr="00F86427">
        <w:rPr>
          <w:rFonts w:ascii="Book Antiqua" w:hAnsi="Book Antiqua"/>
          <w:lang w:val="el-GR"/>
        </w:rPr>
        <w:t>1.1</w:t>
      </w:r>
      <w:r w:rsidRPr="00F86427">
        <w:rPr>
          <w:rFonts w:ascii="Book Antiqua" w:hAnsi="Book Antiqua"/>
          <w:lang w:val="el-GR"/>
        </w:rPr>
        <w:tab/>
        <w:t>Στοιχεία Αναθέτουσας Αρχής</w:t>
      </w:r>
      <w:bookmarkEnd w:id="2"/>
      <w:r w:rsidRPr="00F86427">
        <w:rPr>
          <w:rFonts w:ascii="Book Antiqua" w:hAnsi="Book Antiqua"/>
          <w:lang w:val="el-GR"/>
        </w:rPr>
        <w:t xml:space="preserve"> </w:t>
      </w:r>
    </w:p>
    <w:p w:rsidR="003929DA" w:rsidRPr="00F86427" w:rsidRDefault="003929DA">
      <w:pPr>
        <w:pStyle w:val="normalwithoutspacing"/>
        <w:rPr>
          <w:rFonts w:ascii="Book Antiqua" w:hAnsi="Book Antiqua"/>
          <w:b/>
        </w:rPr>
      </w:pPr>
    </w:p>
    <w:tbl>
      <w:tblPr>
        <w:tblW w:w="0" w:type="auto"/>
        <w:tblInd w:w="108" w:type="dxa"/>
        <w:tblLayout w:type="fixed"/>
        <w:tblLook w:val="0000" w:firstRow="0" w:lastRow="0" w:firstColumn="0" w:lastColumn="0" w:noHBand="0" w:noVBand="0"/>
      </w:tblPr>
      <w:tblGrid>
        <w:gridCol w:w="5245"/>
        <w:gridCol w:w="4419"/>
      </w:tblGrid>
      <w:tr w:rsidR="00214150" w:rsidRPr="006B5653">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214150" w:rsidP="00214150">
            <w:pPr>
              <w:pStyle w:val="normalwithoutspacing"/>
              <w:snapToGrid w:val="0"/>
              <w:rPr>
                <w:rFonts w:ascii="Book Antiqua" w:hAnsi="Book Antiqua"/>
              </w:rPr>
            </w:pPr>
            <w:r w:rsidRPr="00F86427">
              <w:rPr>
                <w:rFonts w:ascii="Book Antiqua" w:hAnsi="Book Antiqua"/>
              </w:rPr>
              <w:t>ΕΛΛΗΝΙΚΗ ΡΑΔΙΟΦΩΝΙΑ ΤΗΛΕΟΡΑΣΗ Α.Ε</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214150" w:rsidP="00214150">
            <w:pPr>
              <w:pStyle w:val="normalwithoutspacing"/>
              <w:snapToGrid w:val="0"/>
              <w:rPr>
                <w:rFonts w:ascii="Book Antiqua" w:hAnsi="Book Antiqua"/>
              </w:rPr>
            </w:pPr>
            <w:r w:rsidRPr="00F86427">
              <w:rPr>
                <w:rFonts w:ascii="Book Antiqua" w:hAnsi="Book Antiqua"/>
              </w:rPr>
              <w:t>997476074</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214150" w:rsidP="00214150">
            <w:pPr>
              <w:pStyle w:val="normalwithoutspacing"/>
              <w:snapToGrid w:val="0"/>
              <w:rPr>
                <w:rFonts w:ascii="Book Antiqua" w:hAnsi="Book Antiqua"/>
              </w:rPr>
            </w:pP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sidRPr="00490625">
              <w:rPr>
                <w:rFonts w:ascii="Book Antiqua" w:hAnsi="Book Antiqua"/>
                <w:lang w:val="en-GB"/>
              </w:rPr>
              <w:t>ΚΑΤΕΧΑΚΗ ΚΑΙ ΜΕΣΟΓΕΙΩΝ 136</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sidRPr="00490625">
              <w:rPr>
                <w:rFonts w:ascii="Book Antiqua" w:hAnsi="Book Antiqua"/>
                <w:lang w:val="en-GB"/>
              </w:rPr>
              <w:t>ΑΘΗΝΑ - ΑΤΤΙΚΗΣ</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Pr>
                <w:rFonts w:ascii="Book Antiqua" w:hAnsi="Book Antiqua"/>
              </w:rPr>
              <w:t>115 27</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214150" w:rsidP="00214150">
            <w:pPr>
              <w:pStyle w:val="normalwithoutspacing"/>
              <w:snapToGrid w:val="0"/>
              <w:rPr>
                <w:rFonts w:ascii="Book Antiqua" w:hAnsi="Book Antiqua"/>
              </w:rPr>
            </w:pPr>
            <w:r w:rsidRPr="00F86427">
              <w:rPr>
                <w:rFonts w:ascii="Book Antiqua" w:hAnsi="Book Antiqua"/>
              </w:rPr>
              <w:t>ΕΛΛΑΔΑ</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490625" w:rsidRDefault="00490625" w:rsidP="00214150">
            <w:pPr>
              <w:pStyle w:val="normalwithoutspacing"/>
              <w:snapToGrid w:val="0"/>
              <w:rPr>
                <w:rFonts w:ascii="Book Antiqua" w:hAnsi="Book Antiqua"/>
              </w:rPr>
            </w:pPr>
            <w:r>
              <w:rPr>
                <w:rFonts w:ascii="Book Antiqua" w:hAnsi="Book Antiqua"/>
                <w:lang w:val="en-US"/>
              </w:rPr>
              <w:t xml:space="preserve">EL3 - </w:t>
            </w:r>
            <w:r>
              <w:rPr>
                <w:rFonts w:ascii="Book Antiqua" w:hAnsi="Book Antiqua"/>
              </w:rPr>
              <w:t>ΑΤΤΙΚΗ</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Pr>
                <w:rFonts w:ascii="Book Antiqua" w:hAnsi="Book Antiqua"/>
              </w:rPr>
              <w:t>2106075747</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lang w:val="en-US"/>
              </w:rPr>
            </w:pPr>
            <w:r w:rsidRPr="00F86427">
              <w:rPr>
                <w:rFonts w:ascii="Book Antiqua" w:hAnsi="Book Antiqua"/>
              </w:rPr>
              <w:t>Φαξ</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Pr>
                <w:rFonts w:ascii="Book Antiqua" w:hAnsi="Book Antiqua"/>
              </w:rPr>
              <w:t>2106075744</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 xml:space="preserve">Ηλεκτρονικό Ταχυδρομείο </w:t>
            </w:r>
            <w:r w:rsidRPr="00F86427">
              <w:rPr>
                <w:rFonts w:ascii="Book Antiqua" w:hAnsi="Book Antiqua"/>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490625" w:rsidRDefault="006B5653" w:rsidP="00214150">
            <w:pPr>
              <w:pStyle w:val="normalwithoutspacing"/>
              <w:snapToGrid w:val="0"/>
              <w:rPr>
                <w:rFonts w:ascii="Book Antiqua" w:hAnsi="Book Antiqua"/>
                <w:lang w:val="en-US"/>
              </w:rPr>
            </w:pPr>
            <w:hyperlink r:id="rId10" w:history="1">
              <w:r w:rsidR="00490625" w:rsidRPr="00F414AC">
                <w:rPr>
                  <w:rStyle w:val="-"/>
                  <w:rFonts w:ascii="Book Antiqua" w:hAnsi="Book Antiqua"/>
                  <w:lang w:val="en-US"/>
                </w:rPr>
                <w:t>dnomikou@ert.gr</w:t>
              </w:r>
            </w:hyperlink>
            <w:r w:rsidR="00490625">
              <w:rPr>
                <w:rFonts w:ascii="Book Antiqua" w:hAnsi="Book Antiqua"/>
                <w:lang w:val="en-US"/>
              </w:rPr>
              <w:t xml:space="preserve"> </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Pr>
                <w:rFonts w:ascii="Book Antiqua" w:hAnsi="Book Antiqua"/>
              </w:rPr>
              <w:t>Κα ΝΟΜΙΚΟΥ ΔΙΑΣΣΟΥ</w:t>
            </w:r>
          </w:p>
        </w:tc>
      </w:tr>
      <w:tr w:rsidR="00214150" w:rsidRPr="00F86427">
        <w:tc>
          <w:tcPr>
            <w:tcW w:w="5245" w:type="dxa"/>
            <w:tcBorders>
              <w:top w:val="single" w:sz="4" w:space="0" w:color="000000"/>
              <w:left w:val="single" w:sz="4" w:space="0" w:color="000000"/>
              <w:bottom w:val="single" w:sz="4" w:space="0" w:color="000000"/>
            </w:tcBorders>
            <w:shd w:val="clear" w:color="auto" w:fill="auto"/>
          </w:tcPr>
          <w:p w:rsidR="00214150" w:rsidRPr="00F86427" w:rsidRDefault="00214150" w:rsidP="00214150">
            <w:pPr>
              <w:pStyle w:val="normalwithoutspacing"/>
              <w:rPr>
                <w:rFonts w:ascii="Book Antiqua" w:hAnsi="Book Antiqua"/>
              </w:rPr>
            </w:pPr>
            <w:r w:rsidRPr="00F86427">
              <w:rPr>
                <w:rFonts w:ascii="Book Antiqua" w:hAnsi="Book Antiqua"/>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214150" w:rsidRPr="00F86427" w:rsidRDefault="00490625" w:rsidP="00214150">
            <w:pPr>
              <w:pStyle w:val="normalwithoutspacing"/>
              <w:snapToGrid w:val="0"/>
              <w:rPr>
                <w:rFonts w:ascii="Book Antiqua" w:hAnsi="Book Antiqua"/>
              </w:rPr>
            </w:pPr>
            <w:r w:rsidRPr="00490625">
              <w:rPr>
                <w:rFonts w:ascii="Book Antiqua" w:hAnsi="Book Antiqua"/>
              </w:rPr>
              <w:t>https://company.ert.gr/</w:t>
            </w:r>
          </w:p>
        </w:tc>
      </w:tr>
    </w:tbl>
    <w:p w:rsidR="003929DA" w:rsidRPr="00F86427" w:rsidRDefault="003929DA">
      <w:pPr>
        <w:pStyle w:val="normalwithoutspacing"/>
        <w:rPr>
          <w:rFonts w:ascii="Book Antiqua" w:hAnsi="Book Antiqua"/>
        </w:rPr>
      </w:pPr>
    </w:p>
    <w:p w:rsidR="00214150" w:rsidRPr="00F86427" w:rsidRDefault="00214150" w:rsidP="00214150">
      <w:pPr>
        <w:pStyle w:val="normalwithoutspacing"/>
        <w:rPr>
          <w:rFonts w:ascii="Book Antiqua" w:hAnsi="Book Antiqua"/>
          <w:lang w:eastAsia="zh-CN"/>
        </w:rPr>
      </w:pPr>
      <w:r w:rsidRPr="00F86427">
        <w:rPr>
          <w:rFonts w:ascii="Book Antiqua" w:hAnsi="Book Antiqua"/>
          <w:b/>
        </w:rPr>
        <w:t xml:space="preserve">Είδος Αναθέτουσας Αρχής </w:t>
      </w:r>
    </w:p>
    <w:p w:rsidR="00214150" w:rsidRPr="00F86427" w:rsidRDefault="00214150" w:rsidP="00214150">
      <w:pPr>
        <w:pStyle w:val="normalwithoutspacing"/>
        <w:rPr>
          <w:rFonts w:ascii="Book Antiqua" w:eastAsia="Calibri" w:hAnsi="Book Antiqua"/>
        </w:rPr>
      </w:pPr>
      <w:r w:rsidRPr="00F86427">
        <w:rPr>
          <w:rFonts w:ascii="Book Antiqua" w:hAnsi="Book Antiqua"/>
        </w:rPr>
        <w:t xml:space="preserve">Η Αναθέτουσα Αρχή είναι </w:t>
      </w:r>
      <w:r w:rsidRPr="00F86427">
        <w:rPr>
          <w:rFonts w:ascii="Book Antiqua" w:hAnsi="Book Antiqua"/>
          <w:szCs w:val="22"/>
        </w:rPr>
        <w:t xml:space="preserve">Ν.Π.Ι.Δ (Ανώνυμη Εταιρεία) </w:t>
      </w:r>
      <w:r w:rsidRPr="00F86427">
        <w:rPr>
          <w:rFonts w:ascii="Book Antiqua" w:hAnsi="Book Antiqua"/>
        </w:rPr>
        <w:t>και ανήκει στην Γενική Κυβέρνηση.</w:t>
      </w:r>
    </w:p>
    <w:p w:rsidR="00214150" w:rsidRPr="00F86427" w:rsidRDefault="00214150" w:rsidP="00214150">
      <w:pPr>
        <w:pStyle w:val="normalwithoutspacing"/>
        <w:rPr>
          <w:rFonts w:ascii="Book Antiqua" w:hAnsi="Book Antiqua"/>
        </w:rPr>
      </w:pPr>
      <w:r w:rsidRPr="00F86427">
        <w:rPr>
          <w:rFonts w:ascii="Book Antiqua" w:eastAsia="Calibri" w:hAnsi="Book Antiqua"/>
        </w:rPr>
        <w:t xml:space="preserve">  </w:t>
      </w:r>
    </w:p>
    <w:p w:rsidR="00214150" w:rsidRPr="00F86427" w:rsidRDefault="00214150" w:rsidP="00214150">
      <w:pPr>
        <w:pStyle w:val="normalwithoutspacing"/>
        <w:rPr>
          <w:rFonts w:ascii="Book Antiqua" w:hAnsi="Book Antiqua"/>
        </w:rPr>
      </w:pPr>
      <w:r w:rsidRPr="00F86427">
        <w:rPr>
          <w:rFonts w:ascii="Book Antiqua" w:hAnsi="Book Antiqua"/>
          <w:b/>
        </w:rPr>
        <w:t>Κύρια δραστηριότητα Α.Α.</w:t>
      </w:r>
      <w:r w:rsidRPr="00F86427">
        <w:rPr>
          <w:rStyle w:val="a4"/>
          <w:rFonts w:ascii="Book Antiqua" w:hAnsi="Book Antiqua"/>
          <w:b/>
          <w:szCs w:val="22"/>
        </w:rPr>
        <w:footnoteReference w:id="1"/>
      </w:r>
    </w:p>
    <w:p w:rsidR="00214150" w:rsidRPr="00F86427" w:rsidRDefault="00214150" w:rsidP="00214150">
      <w:pPr>
        <w:pStyle w:val="normalwithoutspacing"/>
        <w:rPr>
          <w:rFonts w:ascii="Book Antiqua" w:hAnsi="Book Antiqua"/>
          <w:szCs w:val="22"/>
        </w:rPr>
      </w:pPr>
      <w:r w:rsidRPr="00F86427">
        <w:rPr>
          <w:rFonts w:ascii="Book Antiqua" w:hAnsi="Book Antiqua"/>
        </w:rPr>
        <w:t xml:space="preserve">Η κύρια δραστηριότητα της Αναθέτουσας Αρχής είναι η </w:t>
      </w:r>
      <w:r w:rsidRPr="00F86427">
        <w:rPr>
          <w:rFonts w:ascii="Book Antiqua" w:hAnsi="Book Antiqua"/>
          <w:szCs w:val="22"/>
        </w:rPr>
        <w:t>δημόσια ραδιοτηλεοπτική υπηρεσία,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στο σύνολο της Επικράτειας.</w:t>
      </w:r>
    </w:p>
    <w:p w:rsidR="003929DA" w:rsidRPr="00F86427" w:rsidRDefault="003929DA">
      <w:pPr>
        <w:pStyle w:val="normalwithoutspacing"/>
        <w:rPr>
          <w:rFonts w:ascii="Book Antiqua" w:hAnsi="Book Antiqua"/>
        </w:rPr>
      </w:pPr>
    </w:p>
    <w:p w:rsidR="003929DA" w:rsidRPr="00F86427" w:rsidRDefault="003929DA">
      <w:pPr>
        <w:pStyle w:val="normalwithoutspacing"/>
        <w:rPr>
          <w:rFonts w:ascii="Book Antiqua" w:hAnsi="Book Antiqua"/>
          <w:kern w:val="1"/>
        </w:rPr>
      </w:pPr>
      <w:r w:rsidRPr="00F86427">
        <w:rPr>
          <w:rFonts w:ascii="Book Antiqua" w:hAnsi="Book Antiqua"/>
          <w:b/>
        </w:rPr>
        <w:t xml:space="preserve">Στοιχεία Επικοινωνίας </w:t>
      </w:r>
      <w:r w:rsidRPr="00F86427">
        <w:rPr>
          <w:rStyle w:val="a4"/>
          <w:rFonts w:ascii="Book Antiqua" w:hAnsi="Book Antiqua"/>
          <w:b/>
          <w:szCs w:val="22"/>
        </w:rPr>
        <w:footnoteReference w:id="2"/>
      </w:r>
      <w:r w:rsidRPr="00F86427">
        <w:rPr>
          <w:rFonts w:ascii="Book Antiqua" w:hAnsi="Book Antiqua"/>
          <w:b/>
        </w:rPr>
        <w:t xml:space="preserve"> </w:t>
      </w:r>
    </w:p>
    <w:p w:rsidR="003929DA" w:rsidRPr="00F86427" w:rsidRDefault="003929DA">
      <w:pPr>
        <w:pStyle w:val="normalwithoutspacing"/>
        <w:ind w:left="567" w:hanging="567"/>
        <w:rPr>
          <w:rFonts w:ascii="Book Antiqua" w:hAnsi="Book Antiqua"/>
        </w:rPr>
      </w:pPr>
      <w:r w:rsidRPr="00F86427">
        <w:rPr>
          <w:rFonts w:ascii="Book Antiqua" w:hAnsi="Book Antiqua"/>
          <w:kern w:val="1"/>
        </w:rPr>
        <w:t>α)</w:t>
      </w:r>
      <w:r w:rsidRPr="00F86427">
        <w:rPr>
          <w:rFonts w:ascii="Book Antiqua" w:hAnsi="Book Antiqua"/>
          <w:kern w:val="1"/>
        </w:rPr>
        <w:tab/>
        <w:t xml:space="preserve">Τα έγγραφα της σύμβασης είναι διαθέσιμα για ελεύθερη, πλήρη, άμεση &amp; δωρεάν ηλεκτρονική πρόσβαση μέσω της </w:t>
      </w:r>
      <w:r w:rsidR="00996A20" w:rsidRPr="00F86427">
        <w:rPr>
          <w:rFonts w:ascii="Book Antiqua" w:hAnsi="Book Antiqua"/>
          <w:kern w:val="1"/>
        </w:rPr>
        <w:t>Δ</w:t>
      </w:r>
      <w:r w:rsidRPr="00F86427">
        <w:rPr>
          <w:rFonts w:ascii="Book Antiqua" w:hAnsi="Book Antiqua"/>
          <w:kern w:val="1"/>
        </w:rPr>
        <w:t xml:space="preserve">ιαδικτυακής </w:t>
      </w:r>
      <w:r w:rsidR="00996A20" w:rsidRPr="00F86427">
        <w:rPr>
          <w:rFonts w:ascii="Book Antiqua" w:hAnsi="Book Antiqua"/>
          <w:kern w:val="1"/>
        </w:rPr>
        <w:t>Π</w:t>
      </w:r>
      <w:r w:rsidRPr="00F86427">
        <w:rPr>
          <w:rFonts w:ascii="Book Antiqua" w:hAnsi="Book Antiqua"/>
          <w:kern w:val="1"/>
        </w:rPr>
        <w:t xml:space="preserve">ύλης </w:t>
      </w:r>
      <w:r w:rsidR="00996A20" w:rsidRPr="00F86427">
        <w:rPr>
          <w:rFonts w:ascii="Book Antiqua" w:hAnsi="Book Antiqua"/>
          <w:kern w:val="1"/>
        </w:rPr>
        <w:t>(</w:t>
      </w:r>
      <w:r w:rsidRPr="00F86427">
        <w:rPr>
          <w:rFonts w:ascii="Book Antiqua" w:hAnsi="Book Antiqua"/>
          <w:kern w:val="1"/>
        </w:rPr>
        <w:t>www.promitheus.gov.gr</w:t>
      </w:r>
      <w:r w:rsidR="00996A20" w:rsidRPr="00F86427">
        <w:rPr>
          <w:rFonts w:ascii="Book Antiqua" w:hAnsi="Book Antiqua"/>
          <w:kern w:val="1"/>
        </w:rPr>
        <w:t>)</w:t>
      </w:r>
      <w:r w:rsidRPr="00F86427">
        <w:rPr>
          <w:rFonts w:ascii="Book Antiqua" w:hAnsi="Book Antiqua"/>
          <w:kern w:val="1"/>
        </w:rPr>
        <w:t xml:space="preserve"> του </w:t>
      </w:r>
      <w:r w:rsidR="00996A20" w:rsidRPr="00F86427">
        <w:rPr>
          <w:rFonts w:ascii="Book Antiqua" w:hAnsi="Book Antiqua"/>
          <w:kern w:val="1"/>
        </w:rPr>
        <w:t xml:space="preserve">ΟΠΣ </w:t>
      </w:r>
      <w:r w:rsidRPr="00F86427">
        <w:rPr>
          <w:rFonts w:ascii="Book Antiqua" w:hAnsi="Book Antiqua"/>
          <w:kern w:val="1"/>
        </w:rPr>
        <w:t>ΕΣΗΔΗΣ.</w:t>
      </w:r>
      <w:r w:rsidRPr="00F86427">
        <w:rPr>
          <w:rStyle w:val="WW-FootnoteReference"/>
          <w:rFonts w:ascii="Book Antiqua" w:hAnsi="Book Antiqua"/>
          <w:kern w:val="1"/>
        </w:rPr>
        <w:footnoteReference w:id="3"/>
      </w:r>
    </w:p>
    <w:p w:rsidR="003929DA" w:rsidRPr="00F86427" w:rsidRDefault="003929DA">
      <w:pPr>
        <w:pStyle w:val="normalwithoutspacing"/>
        <w:ind w:left="567" w:hanging="567"/>
        <w:rPr>
          <w:rFonts w:ascii="Book Antiqua" w:hAnsi="Book Antiqua"/>
        </w:rPr>
      </w:pPr>
      <w:r w:rsidRPr="00F86427">
        <w:rPr>
          <w:rFonts w:ascii="Book Antiqua" w:hAnsi="Book Antiqua"/>
        </w:rPr>
        <w:t>β)</w:t>
      </w:r>
      <w:r w:rsidRPr="00F86427">
        <w:rPr>
          <w:rFonts w:ascii="Book Antiqua" w:hAnsi="Book Antiqua"/>
        </w:rPr>
        <w:tab/>
        <w:t xml:space="preserve">Κάθε είδους επικοινωνία και ανταλλαγή πληροφοριών πραγματοποιείται μέσω </w:t>
      </w:r>
      <w:r w:rsidR="00996A20" w:rsidRPr="00F86427">
        <w:rPr>
          <w:rFonts w:ascii="Book Antiqua" w:hAnsi="Book Antiqua"/>
        </w:rPr>
        <w:t>του ΕΣΗΔΗΣ</w:t>
      </w:r>
      <w:r w:rsidR="00AE1044" w:rsidRPr="00F86427">
        <w:rPr>
          <w:rFonts w:ascii="Book Antiqua" w:hAnsi="Book Antiqua"/>
        </w:rPr>
        <w:t xml:space="preserve"> Προμήθειες και Υπηρεσίες (εφεξής ΕΣΗΔΗΣ)</w:t>
      </w:r>
      <w:r w:rsidR="00996A20" w:rsidRPr="00F86427">
        <w:rPr>
          <w:rFonts w:ascii="Book Antiqua" w:hAnsi="Book Antiqua"/>
        </w:rPr>
        <w:t>, το οποίο είναι προσβάσιμο από τη</w:t>
      </w:r>
      <w:r w:rsidRPr="00F86427">
        <w:rPr>
          <w:rFonts w:ascii="Book Antiqua" w:hAnsi="Book Antiqua"/>
        </w:rPr>
        <w:t xml:space="preserve"> </w:t>
      </w:r>
      <w:r w:rsidR="00996A20" w:rsidRPr="00F86427">
        <w:rPr>
          <w:rFonts w:ascii="Book Antiqua" w:hAnsi="Book Antiqua"/>
        </w:rPr>
        <w:t>Δ</w:t>
      </w:r>
      <w:r w:rsidRPr="00F86427">
        <w:rPr>
          <w:rFonts w:ascii="Book Antiqua" w:hAnsi="Book Antiqua"/>
        </w:rPr>
        <w:t xml:space="preserve">ιαδικτυακή </w:t>
      </w:r>
      <w:r w:rsidR="00494CB1" w:rsidRPr="00F86427">
        <w:rPr>
          <w:rFonts w:ascii="Book Antiqua" w:hAnsi="Book Antiqua"/>
        </w:rPr>
        <w:t>Π</w:t>
      </w:r>
      <w:r w:rsidRPr="00F86427">
        <w:rPr>
          <w:rFonts w:ascii="Book Antiqua" w:hAnsi="Book Antiqua"/>
        </w:rPr>
        <w:t xml:space="preserve">ύλη </w:t>
      </w:r>
      <w:r w:rsidR="00494CB1" w:rsidRPr="00F86427">
        <w:rPr>
          <w:rFonts w:ascii="Book Antiqua" w:hAnsi="Book Antiqua"/>
        </w:rPr>
        <w:t>(</w:t>
      </w:r>
      <w:r w:rsidRPr="00F86427">
        <w:rPr>
          <w:rFonts w:ascii="Book Antiqua" w:hAnsi="Book Antiqua"/>
        </w:rPr>
        <w:t>www.promitheus.gov.gr</w:t>
      </w:r>
      <w:r w:rsidR="00494CB1" w:rsidRPr="00F86427">
        <w:rPr>
          <w:rFonts w:ascii="Book Antiqua" w:hAnsi="Book Antiqua"/>
        </w:rPr>
        <w:t>)</w:t>
      </w:r>
      <w:r w:rsidRPr="00F86427">
        <w:rPr>
          <w:rFonts w:ascii="Book Antiqua" w:hAnsi="Book Antiqua"/>
        </w:rPr>
        <w:t xml:space="preserve"> του </w:t>
      </w:r>
      <w:r w:rsidR="00996A20" w:rsidRPr="00F86427">
        <w:rPr>
          <w:rFonts w:ascii="Book Antiqua" w:hAnsi="Book Antiqua"/>
        </w:rPr>
        <w:t xml:space="preserve">ΟΠΣ </w:t>
      </w:r>
      <w:r w:rsidR="00494CB1" w:rsidRPr="00F86427">
        <w:rPr>
          <w:rFonts w:ascii="Book Antiqua" w:hAnsi="Book Antiqua"/>
        </w:rPr>
        <w:t>ΕΣΗΔΗΣ.</w:t>
      </w:r>
    </w:p>
    <w:p w:rsidR="00214150" w:rsidRPr="00F86427" w:rsidRDefault="003929DA" w:rsidP="00214150">
      <w:pPr>
        <w:pStyle w:val="normalwithoutspacing"/>
        <w:ind w:left="567" w:hanging="567"/>
        <w:rPr>
          <w:rStyle w:val="-"/>
          <w:rFonts w:ascii="Book Antiqua" w:hAnsi="Book Antiqua"/>
        </w:rPr>
      </w:pPr>
      <w:r w:rsidRPr="00F86427">
        <w:rPr>
          <w:rFonts w:ascii="Book Antiqua" w:hAnsi="Book Antiqua"/>
        </w:rPr>
        <w:t>γ)</w:t>
      </w:r>
      <w:r w:rsidR="006F597B" w:rsidRPr="00F86427">
        <w:rPr>
          <w:rFonts w:ascii="Book Antiqua" w:hAnsi="Book Antiqua"/>
        </w:rPr>
        <w:tab/>
      </w:r>
      <w:r w:rsidR="00214150" w:rsidRPr="00F86427">
        <w:rPr>
          <w:rFonts w:ascii="Book Antiqua" w:hAnsi="Book Antiqua"/>
        </w:rPr>
        <w:t xml:space="preserve">Περαιτέρω πληροφορίες είναι διαθέσιμες από την ηλεκτρονική διεύθυνση:    </w:t>
      </w:r>
      <w:hyperlink r:id="rId11" w:history="1">
        <w:r w:rsidR="00FE2AD2" w:rsidRPr="00090147">
          <w:rPr>
            <w:rStyle w:val="-"/>
            <w:rFonts w:ascii="Book Antiqua" w:hAnsi="Book Antiqua"/>
          </w:rPr>
          <w:t>https://</w:t>
        </w:r>
        <w:r w:rsidR="00FE2AD2" w:rsidRPr="00090147">
          <w:rPr>
            <w:rStyle w:val="-"/>
            <w:rFonts w:ascii="Book Antiqua" w:hAnsi="Book Antiqua"/>
            <w:lang w:val="en-US"/>
          </w:rPr>
          <w:t>www</w:t>
        </w:r>
        <w:r w:rsidR="00FE2AD2" w:rsidRPr="00090147">
          <w:rPr>
            <w:rStyle w:val="-"/>
            <w:rFonts w:ascii="Book Antiqua" w:hAnsi="Book Antiqua"/>
          </w:rPr>
          <w:t>.ert.gr/category/diagonismoi/</w:t>
        </w:r>
      </w:hyperlink>
      <w:r w:rsidR="00214150" w:rsidRPr="00F86427">
        <w:rPr>
          <w:rStyle w:val="-"/>
          <w:rFonts w:ascii="Book Antiqua" w:hAnsi="Book Antiqua"/>
        </w:rPr>
        <w:t>.</w:t>
      </w:r>
    </w:p>
    <w:p w:rsidR="003929DA" w:rsidRPr="00F86427" w:rsidRDefault="003929DA" w:rsidP="00214150">
      <w:pPr>
        <w:pStyle w:val="normalwithoutspacing"/>
        <w:ind w:left="567" w:hanging="567"/>
        <w:rPr>
          <w:rFonts w:ascii="Book Antiqua" w:hAnsi="Book Antiqua"/>
        </w:rPr>
      </w:pPr>
      <w:r w:rsidRPr="00F86427">
        <w:rPr>
          <w:rFonts w:ascii="Book Antiqua" w:hAnsi="Book Antiqua"/>
        </w:rPr>
        <w:lastRenderedPageBreak/>
        <w:t>δ)</w:t>
      </w:r>
      <w:r w:rsidRPr="00F86427">
        <w:rPr>
          <w:rFonts w:ascii="Book Antiqua" w:hAnsi="Book Antiqua"/>
          <w:i/>
        </w:rPr>
        <w:tab/>
      </w:r>
      <w:r w:rsidRPr="00F86427">
        <w:rPr>
          <w:rFonts w:ascii="Book Antiqua" w:hAnsi="Book Antiqua"/>
          <w:lang w:val="en-US"/>
        </w:rPr>
        <w:t>H</w:t>
      </w:r>
      <w:r w:rsidRPr="00F86427">
        <w:rPr>
          <w:rFonts w:ascii="Book Antiqua" w:hAnsi="Book Antiqua"/>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214150" w:rsidRPr="00F86427">
        <w:rPr>
          <w:rStyle w:val="WW8Num1z0"/>
          <w:rFonts w:ascii="Book Antiqua" w:hAnsi="Book Antiqua"/>
        </w:rPr>
        <w:t xml:space="preserve"> </w:t>
      </w:r>
      <w:r w:rsidR="00214150" w:rsidRPr="00F86427">
        <w:rPr>
          <w:rStyle w:val="-"/>
          <w:rFonts w:ascii="Book Antiqua" w:hAnsi="Book Antiqua"/>
          <w:lang w:val="en-US"/>
        </w:rPr>
        <w:t>www</w:t>
      </w:r>
      <w:r w:rsidR="00214150" w:rsidRPr="00F86427">
        <w:rPr>
          <w:rStyle w:val="-"/>
          <w:rFonts w:ascii="Book Antiqua" w:hAnsi="Book Antiqua"/>
        </w:rPr>
        <w:t>.</w:t>
      </w:r>
      <w:r w:rsidR="00214150" w:rsidRPr="00F86427">
        <w:rPr>
          <w:rStyle w:val="-"/>
          <w:rFonts w:ascii="Book Antiqua" w:hAnsi="Book Antiqua"/>
          <w:lang w:val="en-US"/>
        </w:rPr>
        <w:t>promitheus</w:t>
      </w:r>
      <w:r w:rsidR="00214150" w:rsidRPr="00F86427">
        <w:rPr>
          <w:rStyle w:val="-"/>
          <w:rFonts w:ascii="Book Antiqua" w:hAnsi="Book Antiqua"/>
        </w:rPr>
        <w:t>.</w:t>
      </w:r>
      <w:r w:rsidR="00214150" w:rsidRPr="00F86427">
        <w:rPr>
          <w:rStyle w:val="-"/>
          <w:rFonts w:ascii="Book Antiqua" w:hAnsi="Book Antiqua"/>
          <w:lang w:val="en-US"/>
        </w:rPr>
        <w:t>gov</w:t>
      </w:r>
      <w:r w:rsidR="00214150" w:rsidRPr="00F86427">
        <w:rPr>
          <w:rStyle w:val="-"/>
          <w:rFonts w:ascii="Book Antiqua" w:hAnsi="Book Antiqua"/>
        </w:rPr>
        <w:t>.</w:t>
      </w:r>
      <w:r w:rsidR="00214150" w:rsidRPr="00F86427">
        <w:rPr>
          <w:rStyle w:val="-"/>
          <w:rFonts w:ascii="Book Antiqua" w:hAnsi="Book Antiqua"/>
          <w:lang w:val="en-US"/>
        </w:rPr>
        <w:t>gr</w:t>
      </w:r>
      <w:r w:rsidR="00214150" w:rsidRPr="00F86427">
        <w:rPr>
          <w:rStyle w:val="-"/>
          <w:rFonts w:ascii="Book Antiqua" w:hAnsi="Book Antiqua"/>
        </w:rPr>
        <w:t>.</w:t>
      </w:r>
    </w:p>
    <w:p w:rsidR="00AE4565" w:rsidRPr="00F86427" w:rsidRDefault="00AE4565" w:rsidP="00B425B2">
      <w:pPr>
        <w:pStyle w:val="normalwithoutspacing"/>
        <w:ind w:left="567"/>
        <w:rPr>
          <w:rFonts w:ascii="Book Antiqua" w:hAnsi="Book Antiqua"/>
        </w:rPr>
      </w:pPr>
    </w:p>
    <w:p w:rsidR="003929DA" w:rsidRPr="00F86427" w:rsidRDefault="003929DA">
      <w:pPr>
        <w:pStyle w:val="2"/>
        <w:rPr>
          <w:rFonts w:ascii="Book Antiqua" w:hAnsi="Book Antiqua"/>
          <w:lang w:val="el-GR"/>
        </w:rPr>
      </w:pPr>
      <w:bookmarkStart w:id="3" w:name="_Toc102137570"/>
      <w:r w:rsidRPr="00F86427">
        <w:rPr>
          <w:rFonts w:ascii="Book Antiqua" w:hAnsi="Book Antiqua"/>
          <w:lang w:val="el-GR"/>
        </w:rPr>
        <w:t>1.2</w:t>
      </w:r>
      <w:r w:rsidRPr="00F86427">
        <w:rPr>
          <w:rFonts w:ascii="Book Antiqua" w:hAnsi="Book Antiqua"/>
          <w:lang w:val="el-GR"/>
        </w:rPr>
        <w:tab/>
        <w:t>Στοιχεία Διαδικασίας-Χρηματοδότηση</w:t>
      </w:r>
      <w:bookmarkEnd w:id="3"/>
    </w:p>
    <w:p w:rsidR="003929DA" w:rsidRPr="00F86427" w:rsidRDefault="003929DA">
      <w:pPr>
        <w:rPr>
          <w:rFonts w:ascii="Book Antiqua" w:hAnsi="Book Antiqua"/>
          <w:lang w:val="el-GR"/>
        </w:rPr>
      </w:pPr>
      <w:r w:rsidRPr="00F86427">
        <w:rPr>
          <w:rFonts w:ascii="Book Antiqua" w:hAnsi="Book Antiqua"/>
          <w:b/>
          <w:lang w:val="el-GR"/>
        </w:rPr>
        <w:t xml:space="preserve">Είδος διαδικασίας </w:t>
      </w:r>
    </w:p>
    <w:p w:rsidR="003929DA" w:rsidRPr="00F86427" w:rsidRDefault="003929DA">
      <w:pPr>
        <w:pStyle w:val="normalwithoutspacing"/>
        <w:rPr>
          <w:rFonts w:ascii="Book Antiqua" w:hAnsi="Book Antiqua"/>
          <w:lang w:eastAsia="el-GR"/>
        </w:rPr>
      </w:pPr>
      <w:r w:rsidRPr="00F86427">
        <w:rPr>
          <w:rFonts w:ascii="Book Antiqua" w:hAnsi="Book Antiqua"/>
        </w:rPr>
        <w:t xml:space="preserve">Ο διαγωνισμός θα διεξαχθεί με την ανοικτή διαδικασία του άρθρου 27 του ν. 4412/16. </w:t>
      </w:r>
    </w:p>
    <w:p w:rsidR="003929DA" w:rsidRPr="00F86427" w:rsidRDefault="003929DA">
      <w:pPr>
        <w:pStyle w:val="normalwithoutspacing"/>
        <w:rPr>
          <w:rFonts w:ascii="Book Antiqua" w:hAnsi="Book Antiqua"/>
        </w:rPr>
      </w:pPr>
    </w:p>
    <w:p w:rsidR="003929DA" w:rsidRPr="00F86427" w:rsidRDefault="003929DA">
      <w:pPr>
        <w:pStyle w:val="normalwithoutspacing"/>
        <w:rPr>
          <w:rFonts w:ascii="Book Antiqua" w:hAnsi="Book Antiqua"/>
        </w:rPr>
      </w:pPr>
      <w:r w:rsidRPr="00F86427">
        <w:rPr>
          <w:rFonts w:ascii="Book Antiqua" w:hAnsi="Book Antiqua"/>
          <w:b/>
        </w:rPr>
        <w:t>Χρηματοδότηση της σύμβασης</w:t>
      </w:r>
      <w:r w:rsidRPr="00F86427">
        <w:rPr>
          <w:rStyle w:val="a4"/>
          <w:rFonts w:ascii="Book Antiqua" w:hAnsi="Book Antiqua"/>
          <w:b/>
          <w:szCs w:val="22"/>
        </w:rPr>
        <w:footnoteReference w:id="4"/>
      </w:r>
    </w:p>
    <w:p w:rsidR="003929DA" w:rsidRPr="00374D66" w:rsidRDefault="003929DA">
      <w:pPr>
        <w:pStyle w:val="normalwithoutspacing"/>
        <w:rPr>
          <w:rFonts w:ascii="Book Antiqua" w:hAnsi="Book Antiqua"/>
        </w:rPr>
      </w:pPr>
      <w:r w:rsidRPr="00374D66">
        <w:rPr>
          <w:rFonts w:ascii="Book Antiqua" w:hAnsi="Book Antiqua"/>
        </w:rPr>
        <w:t xml:space="preserve">Φορέας χρηματοδότησης της παρούσας σύμβασης είναι </w:t>
      </w:r>
      <w:r w:rsidR="00214150" w:rsidRPr="00374D66">
        <w:rPr>
          <w:rFonts w:ascii="Book Antiqua" w:hAnsi="Book Antiqua"/>
        </w:rPr>
        <w:t xml:space="preserve">ΕΛΛΗΝΙΚΗ ΡΑΔΙΟΦΩΝΙΑ ΤΗΛΕΟΡΑΣΗ ΑΝΩΝΥΜΗ ΕΤΑΙΡΕΙΑ (ΕΡΤ Α.Ε). </w:t>
      </w:r>
      <w:r w:rsidRPr="00374D66">
        <w:rPr>
          <w:rFonts w:ascii="Book Antiqua" w:hAnsi="Book Antiqua"/>
        </w:rPr>
        <w:t xml:space="preserve"> Η δαπάνη για την εν </w:t>
      </w:r>
      <w:r w:rsidR="0031698B" w:rsidRPr="00374D66">
        <w:rPr>
          <w:rFonts w:ascii="Book Antiqua" w:hAnsi="Book Antiqua"/>
        </w:rPr>
        <w:t xml:space="preserve">λόγω </w:t>
      </w:r>
      <w:r w:rsidRPr="00374D66">
        <w:rPr>
          <w:rFonts w:ascii="Book Antiqua" w:hAnsi="Book Antiqua"/>
        </w:rPr>
        <w:t xml:space="preserve">σύμβαση βαρύνει </w:t>
      </w:r>
      <w:r w:rsidR="00F86427" w:rsidRPr="00374D66">
        <w:rPr>
          <w:rFonts w:ascii="Book Antiqua" w:hAnsi="Book Antiqua"/>
        </w:rPr>
        <w:t>τον Λογαριασμό 16.17.00 με Αριθμούς Δέσμευσης: ΔΕΣΜ-16-04015/1.4.2022, ΔΕΣΜ-16-04038/1.1.2023 και ΔΕΣΜ-16-04037/1.1.2024 με σχετική πίστωση του προϋπολογισμού στα φορολογικά έτη 2022, 2023 και 2024</w:t>
      </w:r>
    </w:p>
    <w:p w:rsidR="00374D66" w:rsidRPr="00374D66" w:rsidRDefault="0037683F" w:rsidP="0037683F">
      <w:pPr>
        <w:pStyle w:val="normalwithoutspacing"/>
        <w:rPr>
          <w:rFonts w:ascii="Book Antiqua" w:hAnsi="Book Antiqua"/>
        </w:rPr>
      </w:pPr>
      <w:r w:rsidRPr="00374D66">
        <w:rPr>
          <w:rFonts w:ascii="Book Antiqua" w:hAnsi="Book Antiqua"/>
        </w:rPr>
        <w:t>Για την παρούσα διαδικασία έχει εκδοθεί</w:t>
      </w:r>
      <w:r w:rsidR="00374D66" w:rsidRPr="00374D66">
        <w:rPr>
          <w:rFonts w:ascii="Book Antiqua" w:hAnsi="Book Antiqua"/>
        </w:rPr>
        <w:t>:</w:t>
      </w:r>
      <w:r w:rsidRPr="00374D66">
        <w:rPr>
          <w:rFonts w:ascii="Book Antiqua" w:hAnsi="Book Antiqua"/>
        </w:rPr>
        <w:t xml:space="preserve"> </w:t>
      </w:r>
    </w:p>
    <w:p w:rsidR="00430D31" w:rsidRDefault="0037683F" w:rsidP="00045C62">
      <w:pPr>
        <w:pStyle w:val="normalwithoutspacing"/>
        <w:numPr>
          <w:ilvl w:val="0"/>
          <w:numId w:val="18"/>
        </w:numPr>
        <w:rPr>
          <w:rFonts w:ascii="Book Antiqua" w:hAnsi="Book Antiqua"/>
        </w:rPr>
      </w:pPr>
      <w:r w:rsidRPr="00374D66">
        <w:rPr>
          <w:rFonts w:ascii="Book Antiqua" w:hAnsi="Book Antiqua"/>
        </w:rPr>
        <w:t>η απόφαση με αρ.</w:t>
      </w:r>
      <w:r w:rsidR="00AE4565" w:rsidRPr="00374D66">
        <w:rPr>
          <w:rFonts w:ascii="Book Antiqua" w:hAnsi="Book Antiqua"/>
        </w:rPr>
        <w:t xml:space="preserve"> </w:t>
      </w:r>
      <w:r w:rsidRPr="00374D66">
        <w:rPr>
          <w:rFonts w:ascii="Book Antiqua" w:hAnsi="Book Antiqua"/>
        </w:rPr>
        <w:t xml:space="preserve">πρωτ.  </w:t>
      </w:r>
      <w:r w:rsidR="00374D66" w:rsidRPr="00374D66">
        <w:rPr>
          <w:rFonts w:ascii="Book Antiqua" w:hAnsi="Book Antiqua"/>
        </w:rPr>
        <w:t>6685/21.4.2022</w:t>
      </w:r>
      <w:r w:rsidRPr="00374D66">
        <w:rPr>
          <w:rFonts w:ascii="Book Antiqua" w:hAnsi="Book Antiqua"/>
        </w:rPr>
        <w:t xml:space="preserve"> </w:t>
      </w:r>
      <w:r w:rsidR="007B18F5" w:rsidRPr="00374D66">
        <w:rPr>
          <w:rFonts w:ascii="Book Antiqua" w:hAnsi="Book Antiqua"/>
        </w:rPr>
        <w:t>(ΑΔΑΜ</w:t>
      </w:r>
      <w:r w:rsidR="00045C62" w:rsidRPr="00045C62">
        <w:rPr>
          <w:rFonts w:ascii="Book Antiqua" w:hAnsi="Book Antiqua"/>
        </w:rPr>
        <w:t xml:space="preserve"> 22REQ010679293</w:t>
      </w:r>
      <w:r w:rsidR="007B18F5" w:rsidRPr="00374D66">
        <w:rPr>
          <w:rFonts w:ascii="Book Antiqua" w:hAnsi="Book Antiqua"/>
        </w:rPr>
        <w:t>, ΑΔΑ</w:t>
      </w:r>
      <w:r w:rsidR="00374D66" w:rsidRPr="00374D66">
        <w:rPr>
          <w:rFonts w:ascii="Book Antiqua" w:hAnsi="Book Antiqua"/>
        </w:rPr>
        <w:t>: ΨΥΤΚ465Θ1Ε-894)</w:t>
      </w:r>
      <w:r w:rsidR="007B18F5" w:rsidRPr="00374D66">
        <w:rPr>
          <w:rFonts w:ascii="Book Antiqua" w:hAnsi="Book Antiqua"/>
        </w:rPr>
        <w:t xml:space="preserve"> </w:t>
      </w:r>
      <w:r w:rsidRPr="00374D66">
        <w:rPr>
          <w:rFonts w:ascii="Book Antiqua" w:hAnsi="Book Antiqua"/>
        </w:rPr>
        <w:t>για την ανάληψη υποχρέωσης/έγκριση δέσμευσης πίστωσης για το οικονομικό έτος 20</w:t>
      </w:r>
      <w:r w:rsidR="007B18F5" w:rsidRPr="00374D66">
        <w:rPr>
          <w:rFonts w:ascii="Book Antiqua" w:hAnsi="Book Antiqua"/>
        </w:rPr>
        <w:t>2</w:t>
      </w:r>
      <w:r w:rsidR="00374D66" w:rsidRPr="00374D66">
        <w:rPr>
          <w:rFonts w:ascii="Book Antiqua" w:hAnsi="Book Antiqua"/>
        </w:rPr>
        <w:t>2</w:t>
      </w:r>
      <w:r w:rsidR="00430D31" w:rsidRPr="00374D66">
        <w:rPr>
          <w:vertAlign w:val="superscript"/>
        </w:rPr>
        <w:footnoteReference w:id="5"/>
      </w:r>
    </w:p>
    <w:p w:rsidR="00374D66" w:rsidRDefault="00374D66" w:rsidP="00045C62">
      <w:pPr>
        <w:pStyle w:val="normalwithoutspacing"/>
        <w:numPr>
          <w:ilvl w:val="0"/>
          <w:numId w:val="18"/>
        </w:numPr>
        <w:rPr>
          <w:rFonts w:ascii="Book Antiqua" w:hAnsi="Book Antiqua"/>
        </w:rPr>
      </w:pPr>
      <w:r w:rsidRPr="00374D66">
        <w:rPr>
          <w:rFonts w:ascii="Book Antiqua" w:hAnsi="Book Antiqua"/>
        </w:rPr>
        <w:t>η απόφαση με αρ. πρωτ.  6547/18.4.2022 (ΑΔΑΜ</w:t>
      </w:r>
      <w:r w:rsidR="00045C62" w:rsidRPr="00045C62">
        <w:rPr>
          <w:rFonts w:ascii="Book Antiqua" w:hAnsi="Book Antiqua"/>
        </w:rPr>
        <w:t xml:space="preserve"> 22REQ010679378</w:t>
      </w:r>
      <w:r w:rsidRPr="00374D66">
        <w:rPr>
          <w:rFonts w:ascii="Book Antiqua" w:hAnsi="Book Antiqua"/>
        </w:rPr>
        <w:t>, ΑΔΑ: ΨΒ04465Θ1Ε-ΤΨ1) για την ανάληψη υποχρέωσης/έγκριση δέσμευσης πίστωσης για το οικονομικό έτος 202</w:t>
      </w:r>
      <w:r>
        <w:rPr>
          <w:rFonts w:ascii="Book Antiqua" w:hAnsi="Book Antiqua"/>
        </w:rPr>
        <w:t>3</w:t>
      </w:r>
    </w:p>
    <w:p w:rsidR="00374D66" w:rsidRDefault="00374D66" w:rsidP="00045C62">
      <w:pPr>
        <w:pStyle w:val="normalwithoutspacing"/>
        <w:numPr>
          <w:ilvl w:val="0"/>
          <w:numId w:val="18"/>
        </w:numPr>
        <w:rPr>
          <w:rFonts w:ascii="Book Antiqua" w:hAnsi="Book Antiqua"/>
        </w:rPr>
      </w:pPr>
      <w:r w:rsidRPr="00374D66">
        <w:rPr>
          <w:rFonts w:ascii="Book Antiqua" w:hAnsi="Book Antiqua"/>
        </w:rPr>
        <w:t>η απόφαση με αρ. πρωτ.  6546/18.4.2022 (ΑΔΑΜ</w:t>
      </w:r>
      <w:r w:rsidR="00045C62" w:rsidRPr="00045C62">
        <w:rPr>
          <w:rFonts w:ascii="Book Antiqua" w:hAnsi="Book Antiqua"/>
        </w:rPr>
        <w:t xml:space="preserve"> 22REQ010679587,</w:t>
      </w:r>
      <w:r w:rsidRPr="00374D66">
        <w:rPr>
          <w:rFonts w:ascii="Book Antiqua" w:hAnsi="Book Antiqua"/>
        </w:rPr>
        <w:t xml:space="preserve"> ΑΔΑ: 69Σ4465Θ1Ε-Ξ8Ψ) για την ανάληψη υποχρέωσης/έγκριση δέσμευσης πίστωσης για το οικονομικό έτος 202</w:t>
      </w:r>
      <w:r>
        <w:rPr>
          <w:rFonts w:ascii="Book Antiqua" w:hAnsi="Book Antiqua"/>
        </w:rPr>
        <w:t>4</w:t>
      </w:r>
    </w:p>
    <w:p w:rsidR="00374D66" w:rsidRPr="00F86427" w:rsidRDefault="00374D66" w:rsidP="0037683F">
      <w:pPr>
        <w:pStyle w:val="normalwithoutspacing"/>
        <w:rPr>
          <w:rFonts w:ascii="Book Antiqua" w:hAnsi="Book Antiqua"/>
        </w:rPr>
      </w:pPr>
    </w:p>
    <w:p w:rsidR="00AE4565" w:rsidRPr="00F86427" w:rsidRDefault="00AE4565">
      <w:pPr>
        <w:pStyle w:val="normalwithoutspacing"/>
        <w:rPr>
          <w:rFonts w:ascii="Book Antiqua" w:hAnsi="Book Antiqua"/>
        </w:rPr>
      </w:pPr>
    </w:p>
    <w:p w:rsidR="003929DA" w:rsidRPr="00F86427" w:rsidRDefault="003929DA" w:rsidP="00593524">
      <w:pPr>
        <w:pStyle w:val="2"/>
        <w:pBdr>
          <w:bottom w:val="single" w:sz="8" w:space="0" w:color="000080"/>
        </w:pBdr>
        <w:rPr>
          <w:rFonts w:ascii="Book Antiqua" w:hAnsi="Book Antiqua"/>
          <w:lang w:val="el-GR"/>
        </w:rPr>
      </w:pPr>
      <w:bookmarkStart w:id="4" w:name="_Toc102137571"/>
      <w:r w:rsidRPr="00F86427">
        <w:rPr>
          <w:rFonts w:ascii="Book Antiqua" w:hAnsi="Book Antiqua"/>
          <w:lang w:val="el-GR"/>
        </w:rPr>
        <w:t>1.3</w:t>
      </w:r>
      <w:r w:rsidRPr="00F86427">
        <w:rPr>
          <w:rFonts w:ascii="Book Antiqua" w:hAnsi="Book Antiqua"/>
          <w:lang w:val="el-GR"/>
        </w:rPr>
        <w:tab/>
        <w:t>Συνοπτική Περιγραφή φυσικού και οικονομικού αντικειμένου της σύμβασης</w:t>
      </w:r>
      <w:bookmarkEnd w:id="4"/>
      <w:r w:rsidRPr="00F86427">
        <w:rPr>
          <w:rFonts w:ascii="Book Antiqua" w:hAnsi="Book Antiqua"/>
          <w:lang w:val="el-GR"/>
        </w:rPr>
        <w:t xml:space="preserve"> </w:t>
      </w:r>
    </w:p>
    <w:p w:rsidR="00D7471D" w:rsidRDefault="00D7471D" w:rsidP="00D7471D">
      <w:pPr>
        <w:pStyle w:val="normalwithoutspacing"/>
        <w:rPr>
          <w:rFonts w:ascii="Book Antiqua" w:hAnsi="Book Antiqua"/>
        </w:rPr>
      </w:pPr>
    </w:p>
    <w:p w:rsidR="0076542C" w:rsidRDefault="00B60F09" w:rsidP="00D7471D">
      <w:pPr>
        <w:pStyle w:val="normalwithoutspacing"/>
        <w:rPr>
          <w:rFonts w:ascii="Book Antiqua" w:hAnsi="Book Antiqua"/>
        </w:rPr>
      </w:pPr>
      <w:r w:rsidRPr="00593524">
        <w:rPr>
          <w:rFonts w:ascii="Book Antiqua" w:hAnsi="Book Antiqua" w:cs="Arial"/>
          <w:b/>
          <w:color w:val="002060"/>
          <w:sz w:val="24"/>
          <w:szCs w:val="22"/>
        </w:rPr>
        <w:t>1.3.1</w:t>
      </w:r>
      <w:r>
        <w:rPr>
          <w:rFonts w:ascii="Book Antiqua" w:hAnsi="Book Antiqua"/>
        </w:rPr>
        <w:t xml:space="preserve"> </w:t>
      </w:r>
      <w:r w:rsidR="003929DA" w:rsidRPr="00F86427">
        <w:rPr>
          <w:rFonts w:ascii="Book Antiqua" w:hAnsi="Book Antiqua"/>
        </w:rPr>
        <w:t>Αντικείμενο της σύμβασης  είναι</w:t>
      </w:r>
      <w:r w:rsidR="0076542C" w:rsidRPr="00F86427">
        <w:rPr>
          <w:rFonts w:ascii="Book Antiqua" w:hAnsi="Book Antiqua"/>
        </w:rPr>
        <w:t xml:space="preserve"> η προμήθεια </w:t>
      </w:r>
      <w:r w:rsidR="0076542C" w:rsidRPr="00D7471D">
        <w:rPr>
          <w:rFonts w:ascii="Book Antiqua" w:hAnsi="Book Antiqua"/>
        </w:rPr>
        <w:t>δύο (2) λογισμικών  τεχνικού ελέγχου ψηφιακών αρχείων (Enterprise-class Automated File-based QC</w:t>
      </w:r>
      <w:r w:rsidR="00D7471D">
        <w:rPr>
          <w:rFonts w:ascii="Book Antiqua" w:hAnsi="Book Antiqua"/>
        </w:rPr>
        <w:t>)</w:t>
      </w:r>
      <w:r w:rsidR="0076542C" w:rsidRPr="00F86427">
        <w:rPr>
          <w:rFonts w:ascii="Book Antiqua" w:hAnsi="Book Antiqua"/>
        </w:rPr>
        <w:t xml:space="preserve">, για την κάλυψη των αναγκών της Γενικής Διεύθυνσης Τεχνολογίας και Λειτουργίας Μέσων της ΕΡΤ Α.Ε στις εγκαταστάσεις της ΕΡΤ στην Αθήνα και στη Θεσσαλονίκη (ΕΡΤ3) </w:t>
      </w:r>
      <w:r w:rsidR="003929DA" w:rsidRPr="00F86427">
        <w:rPr>
          <w:rFonts w:ascii="Book Antiqua" w:hAnsi="Book Antiqua"/>
        </w:rPr>
        <w:t xml:space="preserve">   </w:t>
      </w:r>
      <w:r w:rsidR="0076542C" w:rsidRPr="00F86427">
        <w:rPr>
          <w:rFonts w:ascii="Book Antiqua" w:hAnsi="Book Antiqua"/>
        </w:rPr>
        <w:t xml:space="preserve"> ως κάτωθι:</w:t>
      </w:r>
    </w:p>
    <w:p w:rsidR="00D7471D" w:rsidRDefault="00D7471D" w:rsidP="00D7471D">
      <w:pPr>
        <w:pStyle w:val="normalwithoutspacing"/>
        <w:rPr>
          <w:rFonts w:ascii="Book Antiqua" w:hAnsi="Book Antiqua"/>
        </w:rPr>
      </w:pPr>
    </w:p>
    <w:p w:rsidR="00D7471D" w:rsidRDefault="00D7471D" w:rsidP="00D7471D">
      <w:pPr>
        <w:pStyle w:val="normalwithoutspacing"/>
        <w:rPr>
          <w:rFonts w:ascii="Book Antiqua" w:hAnsi="Book Antiqua"/>
        </w:rPr>
      </w:pPr>
    </w:p>
    <w:p w:rsidR="00D7471D" w:rsidRDefault="00D7471D" w:rsidP="00D7471D">
      <w:pPr>
        <w:pStyle w:val="normalwithoutspacing"/>
        <w:rPr>
          <w:rFonts w:ascii="Book Antiqua" w:hAnsi="Book Antiqua"/>
        </w:rPr>
      </w:pPr>
    </w:p>
    <w:p w:rsidR="00D7471D" w:rsidRPr="00F86427" w:rsidRDefault="00D7471D" w:rsidP="00D7471D">
      <w:pPr>
        <w:pStyle w:val="normalwithoutspacing"/>
        <w:rPr>
          <w:rFonts w:ascii="Book Antiqua" w:hAnsi="Book Antiqua"/>
        </w:rPr>
      </w:pPr>
    </w:p>
    <w:tbl>
      <w:tblPr>
        <w:tblW w:w="10351" w:type="dxa"/>
        <w:jc w:val="center"/>
        <w:tblLayout w:type="fixed"/>
        <w:tblCellMar>
          <w:right w:w="0" w:type="dxa"/>
        </w:tblCellMar>
        <w:tblLook w:val="0000" w:firstRow="0" w:lastRow="0" w:firstColumn="0" w:lastColumn="0" w:noHBand="0" w:noVBand="0"/>
      </w:tblPr>
      <w:tblGrid>
        <w:gridCol w:w="709"/>
        <w:gridCol w:w="3334"/>
        <w:gridCol w:w="1701"/>
        <w:gridCol w:w="1276"/>
        <w:gridCol w:w="2055"/>
        <w:gridCol w:w="1276"/>
      </w:tblGrid>
      <w:tr w:rsidR="0076542C" w:rsidRPr="00F86427" w:rsidTr="00A937A4">
        <w:trPr>
          <w:jc w:val="center"/>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D0CECE"/>
            <w:vAlign w:val="center"/>
          </w:tcPr>
          <w:p w:rsidR="0076542C" w:rsidRPr="00F86427" w:rsidRDefault="0076542C" w:rsidP="00A937A4">
            <w:pPr>
              <w:rPr>
                <w:rFonts w:ascii="Book Antiqua" w:hAnsi="Book Antiqua"/>
                <w:b/>
              </w:rPr>
            </w:pPr>
            <w:r w:rsidRPr="00F86427">
              <w:rPr>
                <w:rFonts w:ascii="Book Antiqua" w:hAnsi="Book Antiqua"/>
                <w:b/>
              </w:rPr>
              <w:t>ΠΡΟΜΗΘΕΙΑ</w:t>
            </w:r>
          </w:p>
        </w:tc>
      </w:tr>
      <w:tr w:rsidR="0076542C" w:rsidRPr="00F86427" w:rsidTr="00D7471D">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b/>
                <w:bCs/>
              </w:rPr>
              <w:t xml:space="preserve">Α/Α </w:t>
            </w:r>
          </w:p>
        </w:tc>
        <w:tc>
          <w:tcPr>
            <w:tcW w:w="3334"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b/>
                <w:bCs/>
              </w:rPr>
              <w:t>Τίτλος Παραδοτέου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b/>
                <w:bCs/>
              </w:rPr>
              <w:t>Τύπος Παραδοτέου</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b/>
                <w:bCs/>
              </w:rPr>
            </w:pPr>
            <w:r w:rsidRPr="00F86427">
              <w:rPr>
                <w:rFonts w:ascii="Book Antiqua" w:hAnsi="Book Antiqua"/>
                <w:b/>
                <w:bCs/>
              </w:rPr>
              <w:t>Ποσότητα</w:t>
            </w:r>
          </w:p>
        </w:tc>
        <w:tc>
          <w:tcPr>
            <w:tcW w:w="2055"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b/>
                <w:bCs/>
              </w:rPr>
            </w:pPr>
            <w:r w:rsidRPr="00F86427">
              <w:rPr>
                <w:rFonts w:ascii="Book Antiqua" w:hAnsi="Book Antiqua"/>
                <w:b/>
                <w:bCs/>
              </w:rPr>
              <w:t xml:space="preserve">Προϋπολογιστική Δαπάνη </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b/>
                <w:bCs/>
              </w:rPr>
            </w:pPr>
            <w:r w:rsidRPr="00F86427">
              <w:rPr>
                <w:rFonts w:ascii="Book Antiqua" w:hAnsi="Book Antiqua"/>
                <w:b/>
                <w:bCs/>
              </w:rPr>
              <w:t>Συνολικό Κόστος</w:t>
            </w:r>
          </w:p>
        </w:tc>
      </w:tr>
      <w:tr w:rsidR="0076542C" w:rsidRPr="00F86427" w:rsidTr="00A937A4">
        <w:trPr>
          <w:jc w:val="center"/>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pStyle w:val="afe"/>
              <w:spacing w:before="20"/>
              <w:jc w:val="center"/>
              <w:rPr>
                <w:rFonts w:ascii="Book Antiqua" w:hAnsi="Book Antiqua"/>
                <w:sz w:val="22"/>
                <w:szCs w:val="22"/>
                <w:lang w:eastAsia="el-GR"/>
              </w:rPr>
            </w:pPr>
            <w:r w:rsidRPr="00F86427">
              <w:rPr>
                <w:rFonts w:ascii="Book Antiqua" w:hAnsi="Book Antiqua"/>
                <w:sz w:val="22"/>
                <w:szCs w:val="22"/>
                <w:lang w:eastAsia="el-GR"/>
              </w:rPr>
              <w:t xml:space="preserve">Σύστημα  τεχνικού και ποιοτικού ελέγχου ψηφιακών αρχείων </w:t>
            </w:r>
            <w:r w:rsidRPr="00F86427">
              <w:rPr>
                <w:rFonts w:ascii="Book Antiqua" w:hAnsi="Book Antiqua"/>
                <w:sz w:val="22"/>
                <w:szCs w:val="22"/>
                <w:lang w:eastAsia="el-GR"/>
              </w:rPr>
              <w:br/>
              <w:t>(Enterprise-class Automated File-based QC)</w:t>
            </w:r>
          </w:p>
          <w:p w:rsidR="0076542C" w:rsidRPr="00F86427" w:rsidRDefault="0076542C" w:rsidP="00A937A4">
            <w:pPr>
              <w:tabs>
                <w:tab w:val="left" w:pos="2441"/>
              </w:tabs>
              <w:jc w:val="center"/>
              <w:rPr>
                <w:rFonts w:ascii="Book Antiqua" w:hAnsi="Book Antiqua"/>
              </w:rPr>
            </w:pPr>
          </w:p>
        </w:tc>
      </w:tr>
      <w:tr w:rsidR="0076542C" w:rsidRPr="00F86427" w:rsidTr="00D7471D">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1</w:t>
            </w:r>
          </w:p>
        </w:tc>
        <w:tc>
          <w:tcPr>
            <w:tcW w:w="3334"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lang w:eastAsia="el-GR"/>
              </w:rPr>
              <w:t>Άδειες λειτουργίας (Αριθμός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 xml:space="preserve">Λ (Λογισμικό) </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rPr>
            </w:pPr>
            <w:r w:rsidRPr="00F86427">
              <w:rPr>
                <w:rFonts w:ascii="Book Antiqua" w:hAnsi="Book Antiqua"/>
              </w:rPr>
              <w:t>2</w:t>
            </w:r>
          </w:p>
        </w:tc>
        <w:tc>
          <w:tcPr>
            <w:tcW w:w="2055"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rPr>
            </w:pPr>
            <w:r w:rsidRPr="00F86427">
              <w:rPr>
                <w:rFonts w:ascii="Book Antiqua" w:hAnsi="Book Antiqua"/>
                <w:lang w:val="en-US"/>
              </w:rPr>
              <w:t>46.500</w:t>
            </w:r>
            <w:r w:rsidRPr="00F86427">
              <w:rPr>
                <w:rFonts w:ascii="Book Antiqua" w:hAnsi="Book Antiq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lang w:val="en-US"/>
              </w:rPr>
            </w:pPr>
            <w:r w:rsidRPr="00F86427">
              <w:rPr>
                <w:rFonts w:ascii="Book Antiqua" w:hAnsi="Book Antiqua"/>
              </w:rPr>
              <w:t>93</w:t>
            </w:r>
            <w:r w:rsidR="004A7EB6">
              <w:rPr>
                <w:rFonts w:ascii="Book Antiqua" w:hAnsi="Book Antiqua"/>
                <w:lang w:val="el-GR"/>
              </w:rPr>
              <w:t>.</w:t>
            </w:r>
            <w:r w:rsidRPr="00F86427">
              <w:rPr>
                <w:rFonts w:ascii="Book Antiqua" w:hAnsi="Book Antiqua"/>
              </w:rPr>
              <w:t>000</w:t>
            </w:r>
            <w:r w:rsidRPr="00F86427">
              <w:rPr>
                <w:rFonts w:ascii="Book Antiqua" w:hAnsi="Book Antiqua"/>
                <w:lang w:val="en-US"/>
              </w:rPr>
              <w:t>€</w:t>
            </w:r>
          </w:p>
        </w:tc>
      </w:tr>
      <w:tr w:rsidR="0076542C" w:rsidRPr="00F86427" w:rsidTr="00D7471D">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2</w:t>
            </w:r>
          </w:p>
        </w:tc>
        <w:tc>
          <w:tcPr>
            <w:tcW w:w="3334"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lang w:val="en-US" w:eastAsia="el-GR"/>
              </w:rPr>
            </w:pPr>
            <w:r w:rsidRPr="00F86427">
              <w:rPr>
                <w:rFonts w:ascii="Book Antiqua" w:hAnsi="Book Antiqua"/>
                <w:lang w:val="en-US" w:eastAsia="el-GR"/>
              </w:rPr>
              <w:t xml:space="preserve">ProRes Plugin </w:t>
            </w:r>
            <w:r w:rsidRPr="00F86427">
              <w:rPr>
                <w:rFonts w:ascii="Book Antiqua" w:hAnsi="Book Antiqua"/>
                <w:lang w:eastAsia="el-GR"/>
              </w:rPr>
              <w:t>(Αριθμός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Λ (Λογισμικό)</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rPr>
            </w:pPr>
            <w:r w:rsidRPr="00F86427">
              <w:rPr>
                <w:rFonts w:ascii="Book Antiqua" w:hAnsi="Book Antiqua"/>
              </w:rPr>
              <w:t>2</w:t>
            </w:r>
          </w:p>
        </w:tc>
        <w:tc>
          <w:tcPr>
            <w:tcW w:w="2055"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lang w:val="en-US"/>
              </w:rPr>
            </w:pPr>
            <w:r w:rsidRPr="00F86427">
              <w:rPr>
                <w:rFonts w:ascii="Book Antiqua" w:hAnsi="Book Antiqua"/>
                <w:lang w:val="en-US"/>
              </w:rPr>
              <w:t>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lang w:val="en-US"/>
              </w:rPr>
            </w:pPr>
            <w:r w:rsidRPr="00F86427">
              <w:rPr>
                <w:rFonts w:ascii="Book Antiqua" w:hAnsi="Book Antiqua"/>
              </w:rPr>
              <w:t>8</w:t>
            </w:r>
            <w:r w:rsidR="004A7EB6">
              <w:rPr>
                <w:rFonts w:ascii="Book Antiqua" w:hAnsi="Book Antiqua"/>
                <w:lang w:val="el-GR"/>
              </w:rPr>
              <w:t>.</w:t>
            </w:r>
            <w:r w:rsidRPr="00F86427">
              <w:rPr>
                <w:rFonts w:ascii="Book Antiqua" w:hAnsi="Book Antiqua"/>
              </w:rPr>
              <w:t>000</w:t>
            </w:r>
            <w:r w:rsidRPr="00F86427">
              <w:rPr>
                <w:rFonts w:ascii="Book Antiqua" w:hAnsi="Book Antiqua"/>
                <w:lang w:val="en-US"/>
              </w:rPr>
              <w:t>€</w:t>
            </w:r>
          </w:p>
        </w:tc>
      </w:tr>
      <w:tr w:rsidR="0076542C" w:rsidRPr="00F86427" w:rsidTr="00D7471D">
        <w:trPr>
          <w:trHeight w:val="438"/>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3</w:t>
            </w:r>
          </w:p>
        </w:tc>
        <w:tc>
          <w:tcPr>
            <w:tcW w:w="3334"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color w:val="000000"/>
                <w:lang w:eastAsia="el-GR"/>
              </w:rPr>
              <w:t xml:space="preserve">Εγκατάσταση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Υ (Υπηρεσίες)</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rPr>
            </w:pPr>
            <w:r w:rsidRPr="00F86427">
              <w:rPr>
                <w:rFonts w:ascii="Book Antiqua" w:hAnsi="Book Antiqua"/>
              </w:rPr>
              <w:t>1</w:t>
            </w:r>
            <w:r w:rsidRPr="00F86427">
              <w:rPr>
                <w:rFonts w:ascii="Book Antiqua" w:hAnsi="Book Antiqua"/>
                <w:lang w:val="en-US"/>
              </w:rPr>
              <w:t>.400</w:t>
            </w:r>
            <w:r w:rsidRPr="00F86427">
              <w:rPr>
                <w:rFonts w:ascii="Book Antiqua" w:hAnsi="Book Antiq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hAnsi="Book Antiqua"/>
                <w:lang w:val="en-US"/>
              </w:rPr>
            </w:pPr>
            <w:r w:rsidRPr="00F86427">
              <w:rPr>
                <w:rFonts w:ascii="Book Antiqua" w:hAnsi="Book Antiqua"/>
              </w:rPr>
              <w:t>1</w:t>
            </w:r>
            <w:r w:rsidR="004A7EB6">
              <w:rPr>
                <w:rFonts w:ascii="Book Antiqua" w:hAnsi="Book Antiqua"/>
                <w:lang w:val="el-GR"/>
              </w:rPr>
              <w:t>.</w:t>
            </w:r>
            <w:r w:rsidRPr="00F86427">
              <w:rPr>
                <w:rFonts w:ascii="Book Antiqua" w:hAnsi="Book Antiqua"/>
              </w:rPr>
              <w:t>400</w:t>
            </w:r>
            <w:r w:rsidRPr="00F86427">
              <w:rPr>
                <w:rFonts w:ascii="Book Antiqua" w:hAnsi="Book Antiqua"/>
                <w:lang w:val="en-US"/>
              </w:rPr>
              <w:t>€</w:t>
            </w:r>
          </w:p>
        </w:tc>
      </w:tr>
      <w:tr w:rsidR="0076542C" w:rsidRPr="00F86427" w:rsidTr="00D7471D">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lang w:val="en-US"/>
              </w:rPr>
            </w:pPr>
            <w:r w:rsidRPr="00F86427">
              <w:rPr>
                <w:rFonts w:ascii="Book Antiqua" w:hAnsi="Book Antiqua"/>
                <w:lang w:val="en-US"/>
              </w:rPr>
              <w:t>4</w:t>
            </w:r>
          </w:p>
        </w:tc>
        <w:tc>
          <w:tcPr>
            <w:tcW w:w="3334" w:type="dxa"/>
            <w:tcBorders>
              <w:top w:val="single" w:sz="4" w:space="0" w:color="000000"/>
              <w:left w:val="single" w:sz="4" w:space="0" w:color="000000"/>
              <w:bottom w:val="single" w:sz="4" w:space="0" w:color="000000"/>
            </w:tcBorders>
            <w:shd w:val="clear" w:color="auto" w:fill="auto"/>
            <w:vAlign w:val="center"/>
          </w:tcPr>
          <w:p w:rsidR="0076542C" w:rsidRPr="0039522E" w:rsidRDefault="0076542C" w:rsidP="00A937A4">
            <w:pPr>
              <w:rPr>
                <w:rFonts w:ascii="Book Antiqua" w:hAnsi="Book Antiqua"/>
                <w:lang w:val="el-GR"/>
              </w:rPr>
            </w:pPr>
            <w:r w:rsidRPr="00F86427">
              <w:rPr>
                <w:rFonts w:ascii="Book Antiqua" w:hAnsi="Book Antiqua"/>
              </w:rPr>
              <w:t xml:space="preserve">Εκπαίδευση </w:t>
            </w:r>
            <w:r w:rsidR="0039522E">
              <w:rPr>
                <w:rFonts w:ascii="Book Antiqua" w:hAnsi="Book Antiqua"/>
                <w:lang w:val="el-GR"/>
              </w:rPr>
              <w:t>προσωπικού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eastAsia="Calibri" w:hAnsi="Book Antiqua"/>
              </w:rPr>
            </w:pPr>
            <w:r w:rsidRPr="00F86427">
              <w:rPr>
                <w:rFonts w:ascii="Book Antiqua" w:hAnsi="Book Antiqua"/>
              </w:rPr>
              <w:t>Υ (Υπηρεσίες)</w:t>
            </w:r>
          </w:p>
        </w:tc>
        <w:tc>
          <w:tcPr>
            <w:tcW w:w="4607" w:type="dxa"/>
            <w:gridSpan w:val="3"/>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jc w:val="center"/>
              <w:rPr>
                <w:rFonts w:ascii="Book Antiqua" w:hAnsi="Book Antiqua"/>
              </w:rPr>
            </w:pPr>
            <w:r w:rsidRPr="00F86427">
              <w:rPr>
                <w:rFonts w:ascii="Book Antiqua" w:hAnsi="Book Antiqua"/>
              </w:rPr>
              <w:t>Άνευ οικονομικού ανταλλάγματος</w:t>
            </w:r>
          </w:p>
        </w:tc>
      </w:tr>
      <w:tr w:rsidR="0076542C" w:rsidRPr="00F86427" w:rsidTr="00D7471D">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hAnsi="Book Antiqua"/>
              </w:rPr>
              <w:t>5</w:t>
            </w:r>
          </w:p>
        </w:tc>
        <w:tc>
          <w:tcPr>
            <w:tcW w:w="3334" w:type="dxa"/>
            <w:tcBorders>
              <w:top w:val="single" w:sz="4" w:space="0" w:color="000000"/>
              <w:left w:val="single" w:sz="4" w:space="0" w:color="000000"/>
              <w:bottom w:val="single" w:sz="4" w:space="0" w:color="000000"/>
            </w:tcBorders>
            <w:shd w:val="clear" w:color="auto" w:fill="auto"/>
            <w:vAlign w:val="center"/>
          </w:tcPr>
          <w:p w:rsidR="0039522E" w:rsidRPr="00B671D3" w:rsidRDefault="0039522E" w:rsidP="0039522E">
            <w:pPr>
              <w:numPr>
                <w:ilvl w:val="0"/>
                <w:numId w:val="20"/>
              </w:numPr>
              <w:rPr>
                <w:rFonts w:ascii="Book Antiqua" w:hAnsi="Book Antiqua"/>
                <w:lang w:val="el-GR"/>
              </w:rPr>
            </w:pPr>
            <w:r w:rsidRPr="00B671D3">
              <w:rPr>
                <w:rFonts w:ascii="Book Antiqua" w:hAnsi="Book Antiqua"/>
                <w:lang w:val="el-GR"/>
              </w:rPr>
              <w:t>Εγγύηση  καλής Λειτουργίας</w:t>
            </w:r>
          </w:p>
          <w:p w:rsidR="0039522E" w:rsidRPr="00B671D3" w:rsidRDefault="00B54474" w:rsidP="00A937A4">
            <w:pPr>
              <w:rPr>
                <w:rFonts w:ascii="Book Antiqua" w:hAnsi="Book Antiqua"/>
                <w:lang w:val="el-GR"/>
              </w:rPr>
            </w:pPr>
            <w:r w:rsidRPr="00B671D3">
              <w:rPr>
                <w:rFonts w:ascii="Book Antiqua" w:hAnsi="Book Antiqua"/>
                <w:lang w:val="el-GR"/>
              </w:rPr>
              <w:t xml:space="preserve">           (1 </w:t>
            </w:r>
            <w:r w:rsidR="0039522E" w:rsidRPr="00B671D3">
              <w:rPr>
                <w:rFonts w:ascii="Book Antiqua" w:hAnsi="Book Antiqua"/>
                <w:lang w:val="el-GR"/>
              </w:rPr>
              <w:t xml:space="preserve"> έτος) </w:t>
            </w:r>
          </w:p>
          <w:p w:rsidR="0076542C" w:rsidRPr="00B671D3" w:rsidRDefault="0039522E" w:rsidP="0039522E">
            <w:pPr>
              <w:numPr>
                <w:ilvl w:val="0"/>
                <w:numId w:val="20"/>
              </w:numPr>
              <w:rPr>
                <w:rFonts w:ascii="Book Antiqua" w:hAnsi="Book Antiqua"/>
                <w:lang w:val="el-GR"/>
              </w:rPr>
            </w:pPr>
            <w:r w:rsidRPr="00B671D3">
              <w:rPr>
                <w:rFonts w:ascii="Book Antiqua" w:hAnsi="Book Antiqua"/>
                <w:lang w:val="el-GR"/>
              </w:rPr>
              <w:t xml:space="preserve">Παροχή Υπηρεσιών </w:t>
            </w:r>
            <w:r w:rsidR="0076542C" w:rsidRPr="00B671D3">
              <w:rPr>
                <w:rFonts w:ascii="Book Antiqua" w:hAnsi="Book Antiqua"/>
                <w:lang w:val="el-GR"/>
              </w:rPr>
              <w:t>Τεχνική</w:t>
            </w:r>
            <w:r w:rsidRPr="00B671D3">
              <w:rPr>
                <w:rFonts w:ascii="Book Antiqua" w:hAnsi="Book Antiqua"/>
                <w:lang w:val="el-GR"/>
              </w:rPr>
              <w:t>ς</w:t>
            </w:r>
            <w:r w:rsidR="0076542C" w:rsidRPr="00B671D3">
              <w:rPr>
                <w:rFonts w:ascii="Book Antiqua" w:hAnsi="Book Antiqua"/>
                <w:lang w:val="el-GR"/>
              </w:rPr>
              <w:t xml:space="preserve"> υποστήριξη</w:t>
            </w:r>
            <w:r w:rsidRPr="00B671D3">
              <w:rPr>
                <w:rFonts w:ascii="Book Antiqua" w:hAnsi="Book Antiqua"/>
                <w:lang w:val="el-GR"/>
              </w:rPr>
              <w:t>ς</w:t>
            </w:r>
            <w:r w:rsidR="0076542C" w:rsidRPr="00B671D3">
              <w:rPr>
                <w:rFonts w:ascii="Book Antiqua" w:hAnsi="Book Antiqua"/>
                <w:lang w:val="el-GR"/>
              </w:rPr>
              <w:t xml:space="preserve">  </w:t>
            </w:r>
            <w:r w:rsidRPr="00B671D3">
              <w:rPr>
                <w:rFonts w:ascii="Book Antiqua" w:hAnsi="Book Antiqua"/>
                <w:lang w:val="el-GR"/>
              </w:rPr>
              <w:t>(για το χρόνο μετά τη λήξη της εγγύησης)</w:t>
            </w:r>
          </w:p>
          <w:p w:rsidR="0076542C" w:rsidRPr="00F86427" w:rsidRDefault="0076542C" w:rsidP="00A937A4">
            <w:pPr>
              <w:rPr>
                <w:rFonts w:ascii="Book Antiqua" w:hAnsi="Book Antiqua"/>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42C" w:rsidRPr="00F86427" w:rsidRDefault="0076542C" w:rsidP="00A937A4">
            <w:pPr>
              <w:rPr>
                <w:rFonts w:ascii="Book Antiqua" w:hAnsi="Book Antiqua"/>
              </w:rPr>
            </w:pPr>
            <w:r w:rsidRPr="00F86427">
              <w:rPr>
                <w:rFonts w:ascii="Book Antiqua" w:eastAsia="Calibri" w:hAnsi="Book Antiqua"/>
              </w:rPr>
              <w:t>Υ</w:t>
            </w:r>
            <w:r w:rsidRPr="00F86427">
              <w:rPr>
                <w:rFonts w:ascii="Book Antiqua" w:eastAsia="Calibri" w:hAnsi="Book Antiqua"/>
                <w:lang w:val="en-US"/>
              </w:rPr>
              <w:t xml:space="preserve"> </w:t>
            </w:r>
            <w:r w:rsidRPr="00F86427">
              <w:rPr>
                <w:rFonts w:ascii="Book Antiqua" w:hAnsi="Book Antiqua"/>
              </w:rPr>
              <w:t>(Υπηρεσίες)</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eastAsia="Calibri" w:hAnsi="Book Antiqua"/>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B54474" w:rsidRDefault="00B54474" w:rsidP="00B54474">
            <w:pPr>
              <w:rPr>
                <w:rFonts w:ascii="Book Antiqua" w:eastAsia="Calibri" w:hAnsi="Book Antiqua"/>
                <w:lang w:val="el-GR"/>
              </w:rPr>
            </w:pPr>
            <w:r>
              <w:rPr>
                <w:rFonts w:ascii="Book Antiqua" w:eastAsia="Calibri" w:hAnsi="Book Antiqua"/>
                <w:lang w:val="el-GR"/>
              </w:rPr>
              <w:t xml:space="preserve">ΔΩΡΕΑΝ </w:t>
            </w:r>
          </w:p>
          <w:p w:rsidR="00B54474" w:rsidRDefault="00B54474" w:rsidP="00B54474">
            <w:pPr>
              <w:rPr>
                <w:rFonts w:ascii="Book Antiqua" w:eastAsia="Calibri" w:hAnsi="Book Antiqua"/>
                <w:lang w:val="el-GR"/>
              </w:rPr>
            </w:pPr>
          </w:p>
          <w:p w:rsidR="0076542C" w:rsidRPr="00B54474" w:rsidRDefault="0076542C" w:rsidP="00B54474">
            <w:pPr>
              <w:rPr>
                <w:rFonts w:ascii="Book Antiqua" w:eastAsia="Calibri" w:hAnsi="Book Antiqua"/>
                <w:lang w:val="el-GR"/>
              </w:rPr>
            </w:pPr>
            <w:r w:rsidRPr="00B54474">
              <w:rPr>
                <w:rFonts w:ascii="Book Antiqua" w:eastAsia="Calibri" w:hAnsi="Book Antiqua"/>
                <w:lang w:val="el-GR"/>
              </w:rPr>
              <w:t>16.000€ /έτος</w:t>
            </w:r>
            <w:r w:rsidR="00B54474">
              <w:rPr>
                <w:rFonts w:ascii="Book Antiqua" w:eastAsia="Calibri" w:hAnsi="Book Antiqua"/>
                <w:lang w:val="el-GR"/>
              </w:rPr>
              <w:t xml:space="preserve"> μετά τη λήξη της εγγύησης</w:t>
            </w:r>
          </w:p>
        </w:tc>
        <w:tc>
          <w:tcPr>
            <w:tcW w:w="1276" w:type="dxa"/>
            <w:tcBorders>
              <w:top w:val="single" w:sz="4" w:space="0" w:color="000000"/>
              <w:left w:val="single" w:sz="4" w:space="0" w:color="000000"/>
              <w:bottom w:val="single" w:sz="4" w:space="0" w:color="000000"/>
              <w:right w:val="single" w:sz="4" w:space="0" w:color="000000"/>
            </w:tcBorders>
            <w:vAlign w:val="center"/>
          </w:tcPr>
          <w:p w:rsidR="0076542C" w:rsidRPr="00F86427" w:rsidRDefault="0076542C" w:rsidP="00A937A4">
            <w:pPr>
              <w:rPr>
                <w:rFonts w:ascii="Book Antiqua" w:eastAsia="Calibri" w:hAnsi="Book Antiqua"/>
                <w:lang w:val="en-US"/>
              </w:rPr>
            </w:pPr>
            <w:r w:rsidRPr="00F86427">
              <w:rPr>
                <w:rFonts w:ascii="Book Antiqua" w:eastAsia="Calibri" w:hAnsi="Book Antiqua"/>
              </w:rPr>
              <w:t>16.000</w:t>
            </w:r>
            <w:r w:rsidRPr="00F86427">
              <w:rPr>
                <w:rFonts w:ascii="Book Antiqua" w:eastAsia="Calibri" w:hAnsi="Book Antiqua"/>
                <w:lang w:val="en-US"/>
              </w:rPr>
              <w:t>€</w:t>
            </w:r>
          </w:p>
        </w:tc>
      </w:tr>
      <w:tr w:rsidR="00D7471D" w:rsidRPr="00F86427" w:rsidTr="00D7471D">
        <w:trPr>
          <w:jc w:val="center"/>
        </w:trPr>
        <w:tc>
          <w:tcPr>
            <w:tcW w:w="709" w:type="dxa"/>
            <w:tcBorders>
              <w:top w:val="single" w:sz="4" w:space="0" w:color="000000"/>
              <w:left w:val="single" w:sz="4" w:space="0" w:color="000000"/>
              <w:bottom w:val="single" w:sz="4" w:space="0" w:color="000000"/>
            </w:tcBorders>
            <w:shd w:val="clear" w:color="auto" w:fill="F4B083"/>
            <w:vAlign w:val="center"/>
          </w:tcPr>
          <w:p w:rsidR="00D7471D" w:rsidRPr="00F86427" w:rsidRDefault="00D7471D" w:rsidP="00A937A4">
            <w:pPr>
              <w:rPr>
                <w:rFonts w:ascii="Book Antiqua" w:hAnsi="Book Antiqua"/>
              </w:rPr>
            </w:pP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F4B083"/>
            <w:vAlign w:val="center"/>
          </w:tcPr>
          <w:p w:rsidR="00D7471D" w:rsidRPr="00D7471D" w:rsidRDefault="00D7471D" w:rsidP="00D7471D">
            <w:pPr>
              <w:rPr>
                <w:rFonts w:ascii="Book Antiqua" w:eastAsia="Calibri" w:hAnsi="Book Antiqua"/>
                <w:b/>
                <w:bCs/>
              </w:rPr>
            </w:pPr>
            <w:r w:rsidRPr="00D7471D">
              <w:rPr>
                <w:rFonts w:ascii="Book Antiqua" w:hAnsi="Book Antiqua"/>
                <w:b/>
                <w:bCs/>
              </w:rPr>
              <w:t>ΣΥΝΟΛΟ ΠΡΟΜΗΘΕΙΑΣ πλέον ΦΠΑ</w:t>
            </w: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D7471D" w:rsidRPr="00D7471D" w:rsidRDefault="00D7471D" w:rsidP="00A937A4">
            <w:pPr>
              <w:rPr>
                <w:rFonts w:ascii="Book Antiqua" w:eastAsia="Calibri" w:hAnsi="Book Antiqua"/>
                <w:b/>
                <w:bCs/>
              </w:rPr>
            </w:pPr>
          </w:p>
        </w:tc>
        <w:tc>
          <w:tcPr>
            <w:tcW w:w="2055"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D7471D" w:rsidRPr="00D7471D" w:rsidRDefault="00D7471D" w:rsidP="00A937A4">
            <w:pPr>
              <w:rPr>
                <w:rFonts w:ascii="Book Antiqua" w:eastAsia="Calibri" w:hAnsi="Book Antiqua"/>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D7471D" w:rsidRPr="00D7471D" w:rsidRDefault="00D7471D" w:rsidP="00A937A4">
            <w:pPr>
              <w:rPr>
                <w:rFonts w:ascii="Book Antiqua" w:eastAsia="Calibri" w:hAnsi="Book Antiqua"/>
                <w:b/>
                <w:bCs/>
              </w:rPr>
            </w:pPr>
            <w:r w:rsidRPr="00D7471D">
              <w:rPr>
                <w:rFonts w:ascii="Book Antiqua" w:eastAsia="Calibri" w:hAnsi="Book Antiqua"/>
                <w:b/>
                <w:bCs/>
              </w:rPr>
              <w:t>118.400,00€</w:t>
            </w:r>
          </w:p>
        </w:tc>
      </w:tr>
    </w:tbl>
    <w:p w:rsidR="0076542C" w:rsidRPr="00F86427" w:rsidRDefault="0076542C" w:rsidP="0076542C">
      <w:pPr>
        <w:spacing w:before="120" w:after="0" w:line="360" w:lineRule="auto"/>
        <w:rPr>
          <w:rFonts w:ascii="Book Antiqua" w:hAnsi="Book Antiqua"/>
        </w:rPr>
      </w:pPr>
    </w:p>
    <w:p w:rsidR="003929DA" w:rsidRPr="00F86427" w:rsidRDefault="001F7FF0" w:rsidP="00B671D3">
      <w:pPr>
        <w:pStyle w:val="af0"/>
        <w:spacing w:after="120"/>
        <w:rPr>
          <w:rFonts w:ascii="Book Antiqua" w:hAnsi="Book Antiqua"/>
          <w:lang w:val="el-GR"/>
        </w:rPr>
      </w:pPr>
      <w:r w:rsidRPr="00593524">
        <w:rPr>
          <w:rFonts w:ascii="Book Antiqua" w:hAnsi="Book Antiqua" w:cs="Arial"/>
          <w:b/>
          <w:color w:val="002060"/>
          <w:sz w:val="24"/>
          <w:szCs w:val="22"/>
          <w:lang w:val="el-GR"/>
        </w:rPr>
        <w:t>1.3.</w:t>
      </w:r>
      <w:r w:rsidR="00B60F09" w:rsidRPr="00593524">
        <w:rPr>
          <w:rFonts w:ascii="Book Antiqua" w:hAnsi="Book Antiqua" w:cs="Arial"/>
          <w:b/>
          <w:color w:val="002060"/>
          <w:sz w:val="24"/>
          <w:szCs w:val="22"/>
          <w:lang w:val="el-GR"/>
        </w:rPr>
        <w:t>2</w:t>
      </w:r>
      <w:r>
        <w:rPr>
          <w:rFonts w:ascii="Book Antiqua" w:hAnsi="Book Antiqua"/>
          <w:lang w:val="el-GR"/>
        </w:rPr>
        <w:t xml:space="preserve"> </w:t>
      </w:r>
      <w:r w:rsidR="00E90ADC" w:rsidRPr="00F86427">
        <w:rPr>
          <w:rFonts w:ascii="Book Antiqua" w:hAnsi="Book Antiqua"/>
          <w:lang w:val="el-GR"/>
        </w:rPr>
        <w:t xml:space="preserve">Τα προς προμήθεια είδη κατατάσσονται στον ακόλουθο κωδικό </w:t>
      </w:r>
      <w:r w:rsidR="003929DA" w:rsidRPr="00F86427">
        <w:rPr>
          <w:rFonts w:ascii="Book Antiqua" w:hAnsi="Book Antiqua"/>
          <w:lang w:val="el-GR"/>
        </w:rPr>
        <w:t>του Κοινού Λεξιλογίου δημοσίων συμβάσεων (</w:t>
      </w:r>
      <w:r w:rsidR="003929DA" w:rsidRPr="00F86427">
        <w:rPr>
          <w:rFonts w:ascii="Book Antiqua" w:hAnsi="Book Antiqua"/>
        </w:rPr>
        <w:t>CPV</w:t>
      </w:r>
      <w:r w:rsidR="003929DA" w:rsidRPr="00F86427">
        <w:rPr>
          <w:rFonts w:ascii="Book Antiqua" w:hAnsi="Book Antiqua"/>
          <w:lang w:val="el-GR"/>
        </w:rPr>
        <w:t xml:space="preserve">) : </w:t>
      </w:r>
      <w:r w:rsidR="0076542C" w:rsidRPr="00F86427">
        <w:rPr>
          <w:rFonts w:ascii="Book Antiqua" w:hAnsi="Book Antiqua"/>
          <w:lang w:val="el-GR"/>
        </w:rPr>
        <w:t>48100000-9</w:t>
      </w:r>
      <w:r w:rsidR="003929DA" w:rsidRPr="00F86427">
        <w:rPr>
          <w:rStyle w:val="WW-0"/>
          <w:rFonts w:ascii="Book Antiqua" w:hAnsi="Book Antiqua"/>
          <w:lang w:val="el-GR"/>
        </w:rPr>
        <w:footnoteReference w:id="6"/>
      </w:r>
    </w:p>
    <w:p w:rsidR="00B60F09" w:rsidRPr="00F86427" w:rsidRDefault="00B60F09" w:rsidP="00B60F09">
      <w:pPr>
        <w:rPr>
          <w:rFonts w:ascii="Book Antiqua" w:hAnsi="Book Antiqua"/>
          <w:lang w:val="el-GR"/>
        </w:rPr>
      </w:pPr>
      <w:r w:rsidRPr="00593524">
        <w:rPr>
          <w:rFonts w:ascii="Book Antiqua" w:hAnsi="Book Antiqua" w:cs="Arial"/>
          <w:b/>
          <w:color w:val="002060"/>
          <w:sz w:val="24"/>
          <w:szCs w:val="22"/>
          <w:lang w:val="el-GR"/>
        </w:rPr>
        <w:t>1.3.3</w:t>
      </w:r>
      <w:r>
        <w:rPr>
          <w:rFonts w:ascii="Book Antiqua" w:hAnsi="Book Antiqua" w:cs="Book Antiqua"/>
          <w:sz w:val="24"/>
          <w:lang w:val="el-GR"/>
        </w:rPr>
        <w:t xml:space="preserve"> </w:t>
      </w:r>
      <w:r w:rsidRPr="00F86427">
        <w:rPr>
          <w:rFonts w:ascii="Book Antiqua" w:hAnsi="Book Antiqua" w:cs="Book Antiqua"/>
          <w:sz w:val="24"/>
          <w:lang w:val="el-GR"/>
        </w:rPr>
        <w:t>Η αρχική διάρκεια της σύμβασης, που θα υπογραφεί μεταξύ της Ε.Ρ.Τ. Α.Ε.  και του Αναδόχου θα είναι για διάστημα δύο (2) ετών. Η έναρξη ισχύος της σύμβασης θα καθοριστεί με την υπογραφή του σχετικού συμφωνητικού προμήθειας και παροχής</w:t>
      </w:r>
      <w:r>
        <w:rPr>
          <w:rFonts w:ascii="Book Antiqua" w:hAnsi="Book Antiqua" w:cs="Book Antiqua"/>
          <w:sz w:val="24"/>
          <w:lang w:val="el-GR"/>
        </w:rPr>
        <w:t xml:space="preserve"> των σχετικών</w:t>
      </w:r>
      <w:r w:rsidRPr="00F86427">
        <w:rPr>
          <w:rFonts w:ascii="Book Antiqua" w:hAnsi="Book Antiqua" w:cs="Book Antiqua"/>
          <w:sz w:val="24"/>
          <w:lang w:val="el-GR"/>
        </w:rPr>
        <w:t xml:space="preserve"> υπηρεσιών.</w:t>
      </w:r>
      <w:r w:rsidRPr="00F86427">
        <w:rPr>
          <w:rFonts w:ascii="Book Antiqua" w:hAnsi="Book Antiqua"/>
          <w:lang w:val="el-GR"/>
        </w:rPr>
        <w:t xml:space="preserve"> </w:t>
      </w:r>
    </w:p>
    <w:p w:rsidR="00593524" w:rsidRPr="00382256" w:rsidRDefault="003929DA">
      <w:pPr>
        <w:pStyle w:val="normalwithoutspacing"/>
        <w:rPr>
          <w:rFonts w:ascii="Book Antiqua" w:hAnsi="Book Antiqua"/>
          <w:b/>
        </w:rPr>
      </w:pPr>
      <w:r w:rsidRPr="00F86427">
        <w:rPr>
          <w:rFonts w:ascii="Book Antiqua" w:hAnsi="Book Antiqua"/>
        </w:rPr>
        <w:t xml:space="preserve">Η εκτιμώμενη αξία της σύμβασης ανέρχεται στο ποσό των </w:t>
      </w:r>
      <w:r w:rsidR="00382256">
        <w:rPr>
          <w:rFonts w:ascii="Book Antiqua" w:hAnsi="Book Antiqua"/>
          <w:b/>
        </w:rPr>
        <w:t>εκατόν δεκαοχτώ χιλιάδων</w:t>
      </w:r>
      <w:r w:rsidR="00B671D3" w:rsidRPr="00B31879">
        <w:rPr>
          <w:rFonts w:ascii="Book Antiqua" w:hAnsi="Book Antiqua"/>
          <w:b/>
        </w:rPr>
        <w:t xml:space="preserve"> τετρακοσίων ευρώ</w:t>
      </w:r>
      <w:r w:rsidR="00B671D3">
        <w:rPr>
          <w:rFonts w:ascii="Book Antiqua" w:hAnsi="Book Antiqua"/>
        </w:rPr>
        <w:t xml:space="preserve"> </w:t>
      </w:r>
      <w:r w:rsidR="0076542C" w:rsidRPr="00D7471D">
        <w:rPr>
          <w:rFonts w:ascii="Book Antiqua" w:hAnsi="Book Antiqua"/>
          <w:b/>
          <w:bCs/>
        </w:rPr>
        <w:t>118.400,00</w:t>
      </w:r>
      <w:r w:rsidRPr="00D7471D">
        <w:rPr>
          <w:rFonts w:ascii="Book Antiqua" w:hAnsi="Book Antiqua"/>
          <w:b/>
          <w:bCs/>
        </w:rPr>
        <w:t xml:space="preserve"> € </w:t>
      </w:r>
      <w:r w:rsidR="00182FE8" w:rsidRPr="00D7471D">
        <w:rPr>
          <w:rFonts w:ascii="Book Antiqua" w:hAnsi="Book Antiqua"/>
          <w:b/>
          <w:bCs/>
        </w:rPr>
        <w:t xml:space="preserve">μη </w:t>
      </w:r>
      <w:r w:rsidRPr="00D7471D">
        <w:rPr>
          <w:rFonts w:ascii="Book Antiqua" w:hAnsi="Book Antiqua"/>
          <w:b/>
          <w:bCs/>
        </w:rPr>
        <w:t xml:space="preserve">συμπεριλαμβανομένου ΦΠΑ </w:t>
      </w:r>
      <w:r w:rsidR="0076542C" w:rsidRPr="00D7471D">
        <w:rPr>
          <w:rFonts w:ascii="Book Antiqua" w:hAnsi="Book Antiqua"/>
          <w:b/>
          <w:bCs/>
        </w:rPr>
        <w:t>24</w:t>
      </w:r>
      <w:r w:rsidRPr="00D7471D">
        <w:rPr>
          <w:rFonts w:ascii="Book Antiqua" w:hAnsi="Book Antiqua"/>
          <w:b/>
          <w:bCs/>
        </w:rPr>
        <w:t xml:space="preserve"> % (εκτιμώμενη αξία </w:t>
      </w:r>
      <w:r w:rsidR="00182FE8" w:rsidRPr="00D7471D">
        <w:rPr>
          <w:rFonts w:ascii="Book Antiqua" w:hAnsi="Book Antiqua"/>
          <w:b/>
          <w:bCs/>
        </w:rPr>
        <w:t xml:space="preserve">συμπεριλαμβανομένου </w:t>
      </w:r>
      <w:r w:rsidRPr="00D7471D">
        <w:rPr>
          <w:rFonts w:ascii="Book Antiqua" w:hAnsi="Book Antiqua"/>
          <w:b/>
          <w:bCs/>
        </w:rPr>
        <w:t xml:space="preserve">ΦΠΑ: € </w:t>
      </w:r>
      <w:r w:rsidR="0076542C" w:rsidRPr="00D7471D">
        <w:rPr>
          <w:rFonts w:ascii="Book Antiqua" w:hAnsi="Book Antiqua"/>
          <w:b/>
          <w:bCs/>
        </w:rPr>
        <w:t>146.816,00</w:t>
      </w:r>
      <w:r w:rsidR="0031698B" w:rsidRPr="00D7471D">
        <w:rPr>
          <w:rFonts w:ascii="Book Antiqua" w:hAnsi="Book Antiqua"/>
          <w:b/>
          <w:bCs/>
        </w:rPr>
        <w:t>)</w:t>
      </w:r>
      <w:r w:rsidR="00B671D3">
        <w:rPr>
          <w:rFonts w:ascii="Book Antiqua" w:hAnsi="Book Antiqua"/>
        </w:rPr>
        <w:t>.</w:t>
      </w:r>
    </w:p>
    <w:p w:rsidR="00593524" w:rsidRPr="00F86427" w:rsidRDefault="00593524" w:rsidP="00593524">
      <w:pPr>
        <w:rPr>
          <w:rFonts w:ascii="Book Antiqua" w:hAnsi="Book Antiqua"/>
          <w:lang w:val="el-GR"/>
        </w:rPr>
      </w:pPr>
      <w:r w:rsidRPr="00F86427">
        <w:rPr>
          <w:rFonts w:ascii="Book Antiqua" w:hAnsi="Book Antiqua"/>
          <w:lang w:val="el-GR"/>
        </w:rPr>
        <w:t xml:space="preserve">Αναλυτική περιγραφή του φυσικού αντικειμένου της σύμβασης δίδεται στο </w:t>
      </w:r>
      <w:r w:rsidRPr="00D7471D">
        <w:rPr>
          <w:rFonts w:ascii="Book Antiqua" w:hAnsi="Book Antiqua"/>
          <w:b/>
          <w:bCs/>
          <w:u w:val="single"/>
          <w:lang w:val="el-GR"/>
        </w:rPr>
        <w:t>ΠΑΡΑΡΤΗΜΑ Ι – «ΤΕΧΝΙΚΕΣ ΠΡΟΔΙΑΓΡΑΦΕΣ»</w:t>
      </w:r>
      <w:r w:rsidRPr="00F86427">
        <w:rPr>
          <w:rFonts w:ascii="Book Antiqua" w:hAnsi="Book Antiqua"/>
          <w:b/>
          <w:bCs/>
          <w:lang w:val="el-GR"/>
        </w:rPr>
        <w:t xml:space="preserve"> </w:t>
      </w:r>
      <w:r w:rsidRPr="00F86427">
        <w:rPr>
          <w:rFonts w:ascii="Book Antiqua" w:hAnsi="Book Antiqua"/>
          <w:lang w:val="el-GR"/>
        </w:rPr>
        <w:t xml:space="preserve">της παρούσας διακήρυξης. </w:t>
      </w:r>
    </w:p>
    <w:p w:rsidR="00341E58" w:rsidRPr="00F86427" w:rsidRDefault="00341E58">
      <w:pPr>
        <w:pStyle w:val="normalwithoutspacing"/>
        <w:rPr>
          <w:rFonts w:ascii="Book Antiqua" w:hAnsi="Book Antiqua"/>
        </w:rPr>
      </w:pPr>
    </w:p>
    <w:p w:rsidR="00B60F09" w:rsidRDefault="00B60F09" w:rsidP="00B60F09">
      <w:pPr>
        <w:rPr>
          <w:rFonts w:ascii="Book Antiqua" w:hAnsi="Book Antiqua" w:cs="Book Antiqua"/>
          <w:sz w:val="24"/>
          <w:lang w:val="el-GR"/>
        </w:rPr>
      </w:pPr>
      <w:r w:rsidRPr="00593524">
        <w:rPr>
          <w:rFonts w:ascii="Book Antiqua" w:hAnsi="Book Antiqua" w:cs="Arial"/>
          <w:b/>
          <w:color w:val="002060"/>
          <w:sz w:val="24"/>
          <w:szCs w:val="22"/>
          <w:lang w:val="el-GR"/>
        </w:rPr>
        <w:t>1.3.</w:t>
      </w:r>
      <w:r w:rsidR="0092098B">
        <w:rPr>
          <w:rFonts w:ascii="Book Antiqua" w:hAnsi="Book Antiqua" w:cs="Arial"/>
          <w:b/>
          <w:color w:val="002060"/>
          <w:sz w:val="24"/>
          <w:szCs w:val="22"/>
          <w:lang w:val="el-GR"/>
        </w:rPr>
        <w:t>4</w:t>
      </w:r>
      <w:r w:rsidRPr="00593524">
        <w:rPr>
          <w:rFonts w:ascii="Book Antiqua" w:hAnsi="Book Antiqua" w:cs="Arial"/>
          <w:b/>
          <w:color w:val="002060"/>
          <w:sz w:val="24"/>
          <w:szCs w:val="22"/>
          <w:lang w:val="el-GR"/>
        </w:rPr>
        <w:tab/>
      </w:r>
      <w:r w:rsidRPr="00F827D4">
        <w:rPr>
          <w:rFonts w:ascii="Book Antiqua" w:hAnsi="Book Antiqua"/>
          <w:sz w:val="24"/>
          <w:lang w:val="el-GR"/>
        </w:rPr>
        <w:t>Προσφορές που θα υπερβαίνουν την προϋπολογιζόμενη δαπάνη θα απορρίπτονται ως απαράδεκτες</w:t>
      </w:r>
      <w:r w:rsidRPr="00F827D4">
        <w:rPr>
          <w:rFonts w:ascii="Book Antiqua" w:hAnsi="Book Antiqua"/>
          <w:b/>
          <w:sz w:val="24"/>
          <w:lang w:val="el-GR"/>
        </w:rPr>
        <w:t>.</w:t>
      </w:r>
      <w:r w:rsidRPr="00F827D4">
        <w:rPr>
          <w:rFonts w:ascii="Book Antiqua" w:hAnsi="Book Antiqua" w:cs="Book Antiqua"/>
          <w:sz w:val="24"/>
          <w:lang w:val="el-GR"/>
        </w:rPr>
        <w:t xml:space="preserve"> </w:t>
      </w:r>
    </w:p>
    <w:p w:rsidR="00B60F09" w:rsidRPr="00F827D4" w:rsidRDefault="00B60F09" w:rsidP="00B60F09">
      <w:pPr>
        <w:rPr>
          <w:rFonts w:ascii="Book Antiqua" w:hAnsi="Book Antiqua"/>
          <w:sz w:val="24"/>
          <w:lang w:val="el-GR"/>
        </w:rPr>
      </w:pPr>
      <w:r w:rsidRPr="00593524">
        <w:rPr>
          <w:rFonts w:ascii="Book Antiqua" w:hAnsi="Book Antiqua" w:cs="Arial"/>
          <w:b/>
          <w:color w:val="002060"/>
          <w:sz w:val="24"/>
          <w:szCs w:val="22"/>
          <w:lang w:val="el-GR"/>
        </w:rPr>
        <w:t>1.3.</w:t>
      </w:r>
      <w:r w:rsidR="0092098B">
        <w:rPr>
          <w:rFonts w:ascii="Book Antiqua" w:hAnsi="Book Antiqua" w:cs="Arial"/>
          <w:b/>
          <w:color w:val="002060"/>
          <w:sz w:val="24"/>
          <w:szCs w:val="22"/>
          <w:lang w:val="el-GR"/>
        </w:rPr>
        <w:t>5</w:t>
      </w:r>
      <w:r>
        <w:rPr>
          <w:rFonts w:ascii="Book Antiqua" w:hAnsi="Book Antiqua" w:cs="Book Antiqua"/>
          <w:sz w:val="24"/>
          <w:lang w:val="el-GR"/>
        </w:rPr>
        <w:tab/>
      </w:r>
      <w:r w:rsidRPr="00F827D4">
        <w:rPr>
          <w:rFonts w:ascii="Book Antiqua" w:hAnsi="Book Antiqua" w:cs="Book Antiqua"/>
          <w:sz w:val="24"/>
          <w:lang w:val="el-GR"/>
        </w:rPr>
        <w:t>Δεν επιτρέπεται η υποβολή εναλλακτικών προσφορών για το αντικείμενο του παρόντος διαγωνισμού ή για μέρος των ζητούμενων υπηρεσιών.</w:t>
      </w:r>
    </w:p>
    <w:p w:rsidR="008E6181" w:rsidRPr="00F86427" w:rsidRDefault="008E6181">
      <w:pPr>
        <w:rPr>
          <w:rFonts w:ascii="Book Antiqua" w:hAnsi="Book Antiqua"/>
          <w:lang w:val="el-GR"/>
        </w:rPr>
      </w:pPr>
    </w:p>
    <w:p w:rsidR="00FF1872" w:rsidRPr="00D7471D" w:rsidRDefault="00B60F09" w:rsidP="00FF1872">
      <w:pPr>
        <w:rPr>
          <w:rFonts w:ascii="Book Antiqua" w:hAnsi="Book Antiqua"/>
          <w:b/>
          <w:bCs/>
          <w:u w:val="single"/>
          <w:lang w:val="el-GR"/>
        </w:rPr>
      </w:pPr>
      <w:r w:rsidRPr="00593524">
        <w:rPr>
          <w:rFonts w:ascii="Book Antiqua" w:hAnsi="Book Antiqua" w:cs="Arial"/>
          <w:b/>
          <w:color w:val="002060"/>
          <w:sz w:val="24"/>
          <w:szCs w:val="22"/>
          <w:lang w:val="el-GR"/>
        </w:rPr>
        <w:lastRenderedPageBreak/>
        <w:t>1.3.</w:t>
      </w:r>
      <w:r w:rsidR="0092098B">
        <w:rPr>
          <w:rFonts w:ascii="Book Antiqua" w:hAnsi="Book Antiqua" w:cs="Arial"/>
          <w:b/>
          <w:color w:val="002060"/>
          <w:sz w:val="24"/>
          <w:szCs w:val="22"/>
          <w:lang w:val="el-GR"/>
        </w:rPr>
        <w:t>6</w:t>
      </w:r>
      <w:r>
        <w:rPr>
          <w:rFonts w:ascii="Book Antiqua" w:hAnsi="Book Antiqua"/>
          <w:lang w:val="el-GR"/>
        </w:rPr>
        <w:t xml:space="preserve"> </w:t>
      </w:r>
      <w:r w:rsidR="003929DA" w:rsidRPr="00F86427">
        <w:rPr>
          <w:rFonts w:ascii="Book Antiqua" w:hAnsi="Book Antiqua"/>
          <w:lang w:val="el-GR"/>
        </w:rPr>
        <w:t xml:space="preserve">Η σύμβαση θα ανατεθεί με το κριτήριο της πλέον συμφέρουσας από οικονομική άποψη προσφοράς, βάσει </w:t>
      </w:r>
      <w:r w:rsidR="003929DA" w:rsidRPr="00F86427">
        <w:rPr>
          <w:rStyle w:val="a4"/>
          <w:rFonts w:ascii="Book Antiqua" w:hAnsi="Book Antiqua"/>
          <w:szCs w:val="22"/>
        </w:rPr>
        <w:footnoteReference w:id="7"/>
      </w:r>
      <w:r w:rsidR="003929DA" w:rsidRPr="00F86427">
        <w:rPr>
          <w:rFonts w:ascii="Book Antiqua" w:hAnsi="Book Antiqua"/>
          <w:lang w:val="el-GR"/>
        </w:rPr>
        <w:t xml:space="preserve"> </w:t>
      </w:r>
      <w:r w:rsidR="0039522E">
        <w:rPr>
          <w:rFonts w:ascii="Book Antiqua" w:hAnsi="Book Antiqua"/>
          <w:b/>
          <w:sz w:val="24"/>
          <w:lang w:val="el-GR"/>
        </w:rPr>
        <w:t>τιμής, για το σύνολο των ειδών της προμήθειας</w:t>
      </w:r>
      <w:r w:rsidR="00134C07">
        <w:rPr>
          <w:rFonts w:ascii="Book Antiqua" w:hAnsi="Book Antiqua"/>
          <w:b/>
          <w:sz w:val="24"/>
          <w:lang w:val="el-GR"/>
        </w:rPr>
        <w:t>.</w:t>
      </w:r>
    </w:p>
    <w:p w:rsidR="003929DA" w:rsidRPr="00F86427" w:rsidRDefault="003929DA">
      <w:pPr>
        <w:pStyle w:val="normalwithoutspacing"/>
        <w:rPr>
          <w:rFonts w:ascii="Book Antiqua" w:hAnsi="Book Antiqua"/>
          <w:i/>
          <w:color w:val="5B9BD5"/>
        </w:rPr>
      </w:pPr>
    </w:p>
    <w:p w:rsidR="003929DA" w:rsidRPr="00F86427" w:rsidRDefault="003929DA">
      <w:pPr>
        <w:pStyle w:val="2"/>
        <w:rPr>
          <w:rFonts w:ascii="Book Antiqua" w:hAnsi="Book Antiqua"/>
          <w:lang w:val="el-GR"/>
        </w:rPr>
      </w:pPr>
      <w:bookmarkStart w:id="5" w:name="_Toc102137572"/>
      <w:r w:rsidRPr="00F86427">
        <w:rPr>
          <w:rFonts w:ascii="Book Antiqua" w:hAnsi="Book Antiqua"/>
          <w:lang w:val="el-GR"/>
        </w:rPr>
        <w:t>1.4</w:t>
      </w:r>
      <w:r w:rsidRPr="00F86427">
        <w:rPr>
          <w:rFonts w:ascii="Book Antiqua" w:hAnsi="Book Antiqua"/>
          <w:lang w:val="el-GR"/>
        </w:rPr>
        <w:tab/>
        <w:t>Θεσμικό πλαίσιο</w:t>
      </w:r>
      <w:bookmarkEnd w:id="5"/>
      <w:r w:rsidRPr="00F86427">
        <w:rPr>
          <w:rFonts w:ascii="Book Antiqua" w:hAnsi="Book Antiqua"/>
          <w:lang w:val="el-GR"/>
        </w:rPr>
        <w:t xml:space="preserve"> </w:t>
      </w:r>
    </w:p>
    <w:p w:rsidR="00DE2F44" w:rsidRPr="00F86427" w:rsidRDefault="00DE2F44" w:rsidP="00DE2F44">
      <w:pPr>
        <w:rPr>
          <w:rFonts w:ascii="Book Antiqua" w:hAnsi="Book Antiqua"/>
          <w:lang w:val="el-GR"/>
        </w:rPr>
      </w:pPr>
      <w:r w:rsidRPr="00F86427">
        <w:rPr>
          <w:rFonts w:ascii="Book Antiqua" w:hAnsi="Book Antiqua"/>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sidRPr="00F86427">
        <w:rPr>
          <w:rStyle w:val="a8"/>
          <w:rFonts w:ascii="Book Antiqua" w:hAnsi="Book Antiqua"/>
          <w:szCs w:val="22"/>
        </w:rPr>
        <w:footnoteReference w:id="8"/>
      </w:r>
      <w:r w:rsidRPr="00F86427">
        <w:rPr>
          <w:rFonts w:ascii="Book Antiqua" w:hAnsi="Book Antiqua"/>
          <w:lang w:val="el-GR"/>
        </w:rPr>
        <w:t>:</w:t>
      </w:r>
    </w:p>
    <w:p w:rsidR="008F11C0" w:rsidRPr="008F11C0" w:rsidRDefault="008F11C0" w:rsidP="008F11C0">
      <w:pPr>
        <w:numPr>
          <w:ilvl w:val="0"/>
          <w:numId w:val="9"/>
        </w:numPr>
        <w:ind w:left="284" w:hanging="284"/>
        <w:jc w:val="left"/>
        <w:rPr>
          <w:rFonts w:ascii="Book Antiqua" w:hAnsi="Book Antiqua"/>
          <w:lang w:val="el-GR"/>
        </w:rPr>
      </w:pPr>
      <w:r w:rsidRPr="008F11C0">
        <w:rPr>
          <w:rFonts w:ascii="Book Antiqua" w:hAnsi="Book Antiqua"/>
          <w:lang w:val="el-GR"/>
        </w:rPr>
        <w:t>του ν.4173/2013 (Α'169) «ΕΛΛΗΝΙΚΗ ΡΑΔΙΟΦΩΝΙΑ ΤΗΛΕΟΡΑΣΗ ΑΝΩΝΥΜΗ ΕΤΑΙΡΕΙΑ (ΕΡΤ-ΑΕ)», όπως έχει τροποποιηθεί και ισχύει,</w:t>
      </w:r>
    </w:p>
    <w:p w:rsidR="00DE2F44" w:rsidRPr="008F11C0" w:rsidRDefault="00DE2F44" w:rsidP="008F11C0">
      <w:pPr>
        <w:numPr>
          <w:ilvl w:val="0"/>
          <w:numId w:val="9"/>
        </w:numPr>
        <w:ind w:left="284" w:hanging="284"/>
        <w:jc w:val="left"/>
        <w:rPr>
          <w:iCs/>
          <w:szCs w:val="22"/>
          <w:lang w:val="el-GR"/>
        </w:rPr>
      </w:pPr>
      <w:r w:rsidRPr="00F86427">
        <w:rPr>
          <w:rFonts w:ascii="Book Antiqua" w:hAnsi="Book Antiqua"/>
          <w:lang w:val="el-GR"/>
        </w:rPr>
        <w:t>του ν. 4412/2016 (Α’ 147) “Δημόσιες Συμβάσεις Έργων, Προμηθειών και Υπηρεσιών (προσαρμογή στις Οδηγίες 2014/24/ ΕΕ και 2014/25/ΕΕ)»</w:t>
      </w:r>
      <w:r w:rsidR="008F11C0" w:rsidRPr="008F11C0">
        <w:rPr>
          <w:iCs/>
          <w:szCs w:val="22"/>
          <w:lang w:val="el-GR"/>
        </w:rPr>
        <w:t xml:space="preserve"> </w:t>
      </w:r>
      <w:r w:rsidR="008F11C0" w:rsidRPr="008F11C0">
        <w:rPr>
          <w:rFonts w:ascii="Book Antiqua" w:hAnsi="Book Antiqua"/>
          <w:lang w:val="el-GR"/>
        </w:rPr>
        <w:t>όπως έχει τροποποιηθεί και ισχύει,</w:t>
      </w:r>
    </w:p>
    <w:p w:rsidR="00DE2F44" w:rsidRPr="00F86427" w:rsidRDefault="00DE2F44" w:rsidP="006F597B">
      <w:pPr>
        <w:numPr>
          <w:ilvl w:val="0"/>
          <w:numId w:val="17"/>
        </w:numPr>
        <w:ind w:left="284" w:hanging="284"/>
        <w:rPr>
          <w:rFonts w:ascii="Book Antiqua" w:hAnsi="Book Antiqua"/>
          <w:lang w:val="el-GR"/>
        </w:rPr>
      </w:pPr>
      <w:r w:rsidRPr="00F86427">
        <w:rPr>
          <w:rFonts w:ascii="Book Antiqua" w:hAnsi="Book Antiqua"/>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E2F44" w:rsidRPr="00F86427" w:rsidRDefault="00DE2F44" w:rsidP="006F597B">
      <w:pPr>
        <w:numPr>
          <w:ilvl w:val="0"/>
          <w:numId w:val="17"/>
        </w:numPr>
        <w:ind w:left="284" w:hanging="284"/>
        <w:rPr>
          <w:rFonts w:ascii="Book Antiqua" w:hAnsi="Book Antiqua"/>
          <w:lang w:val="el-GR"/>
        </w:rPr>
      </w:pPr>
      <w:r w:rsidRPr="00F86427">
        <w:rPr>
          <w:rFonts w:ascii="Book Antiqua" w:hAnsi="Book Antiqua"/>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E2F44" w:rsidRPr="00A341A6" w:rsidRDefault="00DE2F44" w:rsidP="00A341A6">
      <w:pPr>
        <w:numPr>
          <w:ilvl w:val="0"/>
          <w:numId w:val="17"/>
        </w:numPr>
        <w:ind w:left="284" w:hanging="284"/>
        <w:rPr>
          <w:rFonts w:ascii="Book Antiqua" w:hAnsi="Book Antiqua"/>
          <w:lang w:val="el-GR"/>
        </w:rPr>
      </w:pPr>
      <w:r w:rsidRPr="00F86427">
        <w:rPr>
          <w:rFonts w:ascii="Book Antiqua" w:hAnsi="Book Antiqua"/>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3C7A40" w:rsidRPr="00F86427" w:rsidRDefault="003C7A40" w:rsidP="006F597B">
      <w:pPr>
        <w:numPr>
          <w:ilvl w:val="0"/>
          <w:numId w:val="17"/>
        </w:numPr>
        <w:ind w:left="284" w:hanging="284"/>
        <w:rPr>
          <w:rFonts w:ascii="Book Antiqua" w:hAnsi="Book Antiqua"/>
          <w:lang w:val="el-GR"/>
        </w:rPr>
      </w:pPr>
      <w:r w:rsidRPr="00F86427">
        <w:rPr>
          <w:rFonts w:ascii="Book Antiqua" w:hAnsi="Book Antiqua"/>
          <w:lang w:val="el-GR"/>
        </w:rPr>
        <w:t xml:space="preserve">του ν. 3548/2007 (Α’ 68) «Καταχώριση δημοσιεύσεων των φορέων του Δημοσίου στο νομαρχιακό και τοπικό Τύπο και άλλες διατάξεις»,  </w:t>
      </w:r>
    </w:p>
    <w:p w:rsidR="00471A32" w:rsidRPr="00F86427" w:rsidRDefault="00471A32" w:rsidP="006F597B">
      <w:pPr>
        <w:numPr>
          <w:ilvl w:val="0"/>
          <w:numId w:val="17"/>
        </w:numPr>
        <w:ind w:left="284" w:hanging="284"/>
        <w:rPr>
          <w:rFonts w:ascii="Book Antiqua" w:hAnsi="Book Antiqua"/>
          <w:lang w:val="el-GR"/>
        </w:rPr>
      </w:pPr>
      <w:r w:rsidRPr="00F86427">
        <w:rPr>
          <w:rFonts w:ascii="Book Antiqua" w:hAnsi="Book Antiqua"/>
          <w:lang w:val="el-GR"/>
        </w:rPr>
        <w:t xml:space="preserve">του ν. 4601/2019 (Α’ 44) </w:t>
      </w:r>
      <w:r w:rsidR="001C1814" w:rsidRPr="00F86427">
        <w:rPr>
          <w:rFonts w:ascii="Book Antiqua" w:hAnsi="Book Antiqua"/>
          <w:lang w:val="el-GR"/>
        </w:rPr>
        <w:t>«</w:t>
      </w:r>
      <w:r w:rsidRPr="00F86427">
        <w:rPr>
          <w:rFonts w:ascii="Book Antiqua" w:hAnsi="Book Antiqua"/>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001C1814" w:rsidRPr="00F86427">
        <w:rPr>
          <w:rFonts w:ascii="Book Antiqua" w:hAnsi="Book Antiqua"/>
          <w:i/>
          <w:lang w:val="el-GR"/>
        </w:rPr>
        <w:t>»</w:t>
      </w:r>
    </w:p>
    <w:p w:rsidR="009C31D5" w:rsidRPr="00F86427" w:rsidRDefault="00DE2F44" w:rsidP="006F597B">
      <w:pPr>
        <w:numPr>
          <w:ilvl w:val="0"/>
          <w:numId w:val="17"/>
        </w:numPr>
        <w:ind w:left="284" w:hanging="284"/>
        <w:rPr>
          <w:rFonts w:ascii="Book Antiqua" w:hAnsi="Book Antiqua"/>
          <w:i/>
          <w:lang w:val="el-GR"/>
        </w:rPr>
      </w:pPr>
      <w:r w:rsidRPr="00F86427">
        <w:rPr>
          <w:rFonts w:ascii="Book Antiqua" w:hAnsi="Book Antiqua"/>
          <w:lang w:val="el-GR"/>
        </w:rPr>
        <w:t xml:space="preserve">του π.δ. 39/2017 (Α’ 64) </w:t>
      </w:r>
      <w:r w:rsidRPr="00F86427">
        <w:rPr>
          <w:rFonts w:ascii="Book Antiqua" w:hAnsi="Book Antiqua"/>
          <w:i/>
          <w:lang w:val="el-GR"/>
        </w:rPr>
        <w:t>«Κανονισμός εξέτασης προδικαστικών προσφυγών ενώπιων της Α.Ε.Π.Π.</w:t>
      </w:r>
      <w:r w:rsidR="001C1814" w:rsidRPr="00F86427">
        <w:rPr>
          <w:rFonts w:ascii="Book Antiqua" w:hAnsi="Book Antiqua"/>
          <w:i/>
          <w:lang w:val="el-GR"/>
        </w:rPr>
        <w:t>»</w:t>
      </w:r>
    </w:p>
    <w:p w:rsidR="009C31D5" w:rsidRPr="00F86427" w:rsidRDefault="00DE2F44" w:rsidP="006F597B">
      <w:pPr>
        <w:numPr>
          <w:ilvl w:val="0"/>
          <w:numId w:val="17"/>
        </w:numPr>
        <w:ind w:left="284" w:hanging="284"/>
        <w:rPr>
          <w:rFonts w:ascii="Book Antiqua" w:hAnsi="Book Antiqua"/>
          <w:i/>
          <w:lang w:val="el-GR"/>
        </w:rPr>
      </w:pPr>
      <w:r w:rsidRPr="00F86427">
        <w:rPr>
          <w:rFonts w:ascii="Book Antiqua" w:hAnsi="Book Antiqua"/>
          <w:lang w:val="el-GR"/>
        </w:rPr>
        <w:t>της</w:t>
      </w:r>
      <w:r w:rsidRPr="00F86427">
        <w:rPr>
          <w:rFonts w:ascii="Book Antiqua" w:hAnsi="Book Antiqua"/>
          <w:i/>
          <w:lang w:val="el-GR"/>
        </w:rPr>
        <w:t xml:space="preserve"> </w:t>
      </w:r>
      <w:r w:rsidR="00785934" w:rsidRPr="00F86427">
        <w:rPr>
          <w:rFonts w:ascii="Book Antiqua" w:hAnsi="Book Antiqua"/>
          <w:lang w:val="el-GR"/>
        </w:rPr>
        <w:t>υπ' αριθμ. 57654/22.05.2017 Απόφασης του Υπουργού Οικονομίας και Ανάπτυξης με θέμα</w:t>
      </w:r>
      <w:r w:rsidR="00785934" w:rsidRPr="00F86427">
        <w:rPr>
          <w:rFonts w:ascii="Book Antiqua" w:hAnsi="Book Antiqua"/>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F86427">
        <w:rPr>
          <w:rFonts w:ascii="Book Antiqua" w:hAnsi="Book Antiqua"/>
          <w:i/>
          <w:lang w:val="el-GR"/>
        </w:rPr>
        <w:t xml:space="preserve"> </w:t>
      </w:r>
    </w:p>
    <w:p w:rsidR="009460DF" w:rsidRPr="00F86427" w:rsidRDefault="009460DF" w:rsidP="00B303A5">
      <w:pPr>
        <w:numPr>
          <w:ilvl w:val="0"/>
          <w:numId w:val="17"/>
        </w:numPr>
        <w:ind w:left="284" w:hanging="284"/>
        <w:rPr>
          <w:rFonts w:ascii="Book Antiqua" w:hAnsi="Book Antiqua"/>
          <w:i/>
          <w:lang w:val="el-GR"/>
        </w:rPr>
      </w:pPr>
      <w:r w:rsidRPr="00F86427">
        <w:rPr>
          <w:rFonts w:ascii="Book Antiqua" w:hAnsi="Book Antiqua"/>
          <w:lang w:val="el-GR"/>
        </w:rPr>
        <w:t>της υπ΄αριθμ. 64233/08.06.2021 (Β΄2453/ 09.06.2021) Κοινής Απόφασης των Υπουργών Ανάπτυξης και Επενδύσεων  και Ψηφιακής Διακυβέρνησης</w:t>
      </w:r>
      <w:r w:rsidRPr="00F86427">
        <w:rPr>
          <w:rFonts w:ascii="Book Antiqua" w:hAnsi="Book Antiqua"/>
          <w:i/>
          <w:lang w:val="el-GR"/>
        </w:rPr>
        <w:t xml:space="preserve"> </w:t>
      </w:r>
      <w:r w:rsidRPr="00F86427">
        <w:rPr>
          <w:rFonts w:ascii="Book Antiqua" w:hAnsi="Book Antiqua"/>
          <w:lang w:val="el-GR"/>
        </w:rPr>
        <w:t>με θέμα</w:t>
      </w:r>
      <w:r w:rsidRPr="00F86427">
        <w:rPr>
          <w:rFonts w:ascii="Book Antiqua" w:hAnsi="Book Antiqua"/>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8766E">
        <w:rPr>
          <w:rFonts w:ascii="Book Antiqua" w:hAnsi="Book Antiqua"/>
          <w:i/>
          <w:lang w:val="el-GR"/>
        </w:rPr>
        <w:tab/>
      </w:r>
    </w:p>
    <w:p w:rsidR="009C31D5" w:rsidRPr="00F86427" w:rsidRDefault="009460DF" w:rsidP="00B303A5">
      <w:pPr>
        <w:numPr>
          <w:ilvl w:val="0"/>
          <w:numId w:val="17"/>
        </w:numPr>
        <w:ind w:left="284" w:hanging="284"/>
        <w:rPr>
          <w:rFonts w:ascii="Book Antiqua" w:hAnsi="Book Antiqua"/>
          <w:i/>
          <w:lang w:val="el-GR"/>
        </w:rPr>
      </w:pPr>
      <w:r w:rsidRPr="00F86427">
        <w:rPr>
          <w:rFonts w:ascii="Book Antiqua" w:hAnsi="Book Antiqua"/>
          <w:i/>
          <w:lang w:val="el-GR"/>
        </w:rPr>
        <w:t xml:space="preserve"> </w:t>
      </w:r>
      <w:r w:rsidR="009C31D5" w:rsidRPr="00F86427">
        <w:rPr>
          <w:rFonts w:ascii="Book Antiqua" w:hAnsi="Book Antiqua"/>
          <w:lang w:val="el-GR"/>
        </w:rPr>
        <w:t>της</w:t>
      </w:r>
      <w:r w:rsidR="00DE2F44" w:rsidRPr="00F86427">
        <w:rPr>
          <w:rFonts w:ascii="Book Antiqua" w:hAnsi="Book Antiqua"/>
          <w:i/>
          <w:lang w:val="el-GR"/>
        </w:rPr>
        <w:t xml:space="preserve"> </w:t>
      </w:r>
      <w:r w:rsidR="00DE2F44" w:rsidRPr="00F86427">
        <w:rPr>
          <w:rFonts w:ascii="Book Antiqua" w:hAnsi="Book Antiqua"/>
          <w:lang w:val="el-GR"/>
        </w:rPr>
        <w:t>αριθμ</w:t>
      </w:r>
      <w:r w:rsidR="00DE2F44" w:rsidRPr="00F86427">
        <w:rPr>
          <w:rFonts w:ascii="Book Antiqua" w:hAnsi="Book Antiqua"/>
          <w:i/>
          <w:lang w:val="el-GR"/>
        </w:rPr>
        <w:t>. Κ.Υ.Α. οικ. 60967 ΕΞ 2020 (B’ 2425/18.06.2020) «Ηλεκτρονική Τιμολόγηση στο πλαίσιο των Δημόσιων Συμβάσεων δυνάμει του ν. 4601/2019» (Α΄44)</w:t>
      </w:r>
    </w:p>
    <w:p w:rsidR="00DE2F44" w:rsidRPr="00F86427" w:rsidRDefault="00182A81" w:rsidP="006F597B">
      <w:pPr>
        <w:numPr>
          <w:ilvl w:val="0"/>
          <w:numId w:val="17"/>
        </w:numPr>
        <w:ind w:left="284" w:hanging="284"/>
        <w:rPr>
          <w:rFonts w:ascii="Book Antiqua" w:hAnsi="Book Antiqua"/>
          <w:i/>
          <w:lang w:val="el-GR"/>
        </w:rPr>
      </w:pPr>
      <w:r w:rsidRPr="00F86427">
        <w:rPr>
          <w:rFonts w:ascii="Book Antiqua" w:hAnsi="Book Antiqua"/>
          <w:lang w:val="el-GR"/>
        </w:rPr>
        <w:t>τη</w:t>
      </w:r>
      <w:r w:rsidR="009C31D5" w:rsidRPr="00F86427">
        <w:rPr>
          <w:rFonts w:ascii="Book Antiqua" w:hAnsi="Book Antiqua"/>
          <w:lang w:val="el-GR"/>
        </w:rPr>
        <w:t>ς</w:t>
      </w:r>
      <w:r w:rsidR="00D67487" w:rsidRPr="00F86427">
        <w:rPr>
          <w:rFonts w:ascii="Book Antiqua" w:hAnsi="Book Antiqua"/>
          <w:i/>
          <w:lang w:val="el-GR"/>
        </w:rPr>
        <w:t xml:space="preserve"> </w:t>
      </w:r>
      <w:r w:rsidR="00D67487" w:rsidRPr="00F86427">
        <w:rPr>
          <w:rFonts w:ascii="Book Antiqua" w:hAnsi="Book Antiqua"/>
          <w:lang w:val="el-GR"/>
        </w:rPr>
        <w:t>αριθμ</w:t>
      </w:r>
      <w:r w:rsidR="00D67487" w:rsidRPr="00F86427">
        <w:rPr>
          <w:rFonts w:ascii="Book Antiqua" w:hAnsi="Book Antiqua"/>
          <w:i/>
          <w:lang w:val="el-GR"/>
        </w:rPr>
        <w:t xml:space="preserve">. 63446/2021 Κ.Υ.Α. </w:t>
      </w:r>
      <w:r w:rsidR="00DE2F44" w:rsidRPr="00F86427">
        <w:rPr>
          <w:rFonts w:ascii="Book Antiqua" w:hAnsi="Book Antiqua"/>
          <w:i/>
          <w:lang w:val="el-GR"/>
        </w:rPr>
        <w:t xml:space="preserve">(B’ </w:t>
      </w:r>
      <w:r w:rsidR="00D67487" w:rsidRPr="00F86427">
        <w:rPr>
          <w:rFonts w:ascii="Book Antiqua" w:hAnsi="Book Antiqua"/>
          <w:i/>
          <w:lang w:val="el-GR"/>
        </w:rPr>
        <w:t>2338</w:t>
      </w:r>
      <w:r w:rsidR="00DE2F44" w:rsidRPr="00F86427">
        <w:rPr>
          <w:rFonts w:ascii="Book Antiqua" w:hAnsi="Book Antiqua"/>
          <w:i/>
          <w:lang w:val="el-GR"/>
        </w:rPr>
        <w:t>/</w:t>
      </w:r>
      <w:r w:rsidR="00D67487" w:rsidRPr="00F86427">
        <w:rPr>
          <w:rFonts w:ascii="Book Antiqua" w:hAnsi="Book Antiqua"/>
          <w:i/>
          <w:lang w:val="el-GR"/>
        </w:rPr>
        <w:t>02</w:t>
      </w:r>
      <w:r w:rsidR="00DE2F44" w:rsidRPr="00F86427">
        <w:rPr>
          <w:rFonts w:ascii="Book Antiqua" w:hAnsi="Book Antiqua"/>
          <w:i/>
          <w:lang w:val="el-GR"/>
        </w:rPr>
        <w:t>.06.2020) «Καθορισμός Εθνικού Μορφότυπου ηλεκτρονικού τιμολογίου στο πλαίσιο των Δημοσίων Συμβάσεων».</w:t>
      </w:r>
    </w:p>
    <w:p w:rsidR="00BA3A40" w:rsidRPr="00F86427" w:rsidRDefault="00BA3A40" w:rsidP="006F597B">
      <w:pPr>
        <w:numPr>
          <w:ilvl w:val="0"/>
          <w:numId w:val="17"/>
        </w:numPr>
        <w:ind w:left="284" w:hanging="284"/>
        <w:rPr>
          <w:rFonts w:ascii="Book Antiqua" w:hAnsi="Book Antiqua"/>
          <w:i/>
          <w:lang w:val="el-GR"/>
        </w:rPr>
      </w:pPr>
      <w:r w:rsidRPr="00F86427">
        <w:rPr>
          <w:rFonts w:ascii="Book Antiqua" w:hAnsi="Book Antiqua"/>
          <w:lang w:val="el-GR"/>
        </w:rPr>
        <w:lastRenderedPageBreak/>
        <w:t>του ν. 3419/2005 (Α’ 297)</w:t>
      </w:r>
      <w:r w:rsidR="00C330D2" w:rsidRPr="00F86427">
        <w:rPr>
          <w:rFonts w:ascii="Book Antiqua" w:hAnsi="Book Antiqua"/>
          <w:lang w:val="el-GR"/>
        </w:rPr>
        <w:t xml:space="preserve"> </w:t>
      </w:r>
      <w:r w:rsidR="001C1814" w:rsidRPr="00F86427">
        <w:rPr>
          <w:rFonts w:ascii="Book Antiqua" w:hAnsi="Book Antiqua"/>
          <w:i/>
          <w:lang w:val="el-GR"/>
        </w:rPr>
        <w:t>«</w:t>
      </w:r>
      <w:r w:rsidRPr="00F86427">
        <w:rPr>
          <w:rFonts w:ascii="Book Antiqua" w:hAnsi="Book Antiqua"/>
          <w:i/>
          <w:lang w:val="el-GR"/>
        </w:rPr>
        <w:t>Γενικό Εμπορικό Μητρώο (Γ.Ε.ΜΗ.) και εκσυγχρονισμός της Επιμελητηριακής Νομοθεσίας</w:t>
      </w:r>
      <w:r w:rsidR="001C1814" w:rsidRPr="00F86427">
        <w:rPr>
          <w:rFonts w:ascii="Book Antiqua" w:hAnsi="Book Antiqua"/>
          <w:i/>
          <w:lang w:val="el-GR"/>
        </w:rPr>
        <w:t>»</w:t>
      </w:r>
    </w:p>
    <w:p w:rsidR="001217F6" w:rsidRPr="00F86427" w:rsidRDefault="001217F6" w:rsidP="006F597B">
      <w:pPr>
        <w:numPr>
          <w:ilvl w:val="0"/>
          <w:numId w:val="17"/>
        </w:numPr>
        <w:ind w:left="284" w:hanging="284"/>
        <w:rPr>
          <w:rFonts w:ascii="Book Antiqua" w:hAnsi="Book Antiqua"/>
          <w:lang w:val="el-GR"/>
        </w:rPr>
      </w:pPr>
      <w:r w:rsidRPr="00F86427">
        <w:rPr>
          <w:rFonts w:ascii="Book Antiqua" w:hAnsi="Book Antiqua"/>
          <w:lang w:val="el-GR"/>
        </w:rPr>
        <w:t>του ν. 4635/2019 (Α’167)</w:t>
      </w:r>
      <w:r w:rsidRPr="00F86427">
        <w:rPr>
          <w:rFonts w:ascii="Book Antiqua" w:hAnsi="Book Antiqua"/>
          <w:i/>
          <w:lang w:val="el-GR"/>
        </w:rPr>
        <w:t xml:space="preserve"> « Επενδύω στην Ελλάδα και άλλες διατάξεις» </w:t>
      </w:r>
      <w:r w:rsidRPr="00F86427">
        <w:rPr>
          <w:rFonts w:ascii="Book Antiqua" w:hAnsi="Book Antiqua"/>
          <w:lang w:val="el-GR"/>
        </w:rPr>
        <w:t>και ιδίως  των άρθρων 85 επ.</w:t>
      </w:r>
    </w:p>
    <w:p w:rsidR="001C1814" w:rsidRPr="00F86427" w:rsidRDefault="00DE2F44" w:rsidP="006F597B">
      <w:pPr>
        <w:numPr>
          <w:ilvl w:val="0"/>
          <w:numId w:val="17"/>
        </w:numPr>
        <w:ind w:left="284" w:hanging="284"/>
        <w:rPr>
          <w:rFonts w:ascii="Book Antiqua" w:hAnsi="Book Antiqua"/>
          <w:lang w:val="el-GR"/>
        </w:rPr>
      </w:pPr>
      <w:r w:rsidRPr="00F86427">
        <w:rPr>
          <w:rFonts w:ascii="Book Antiqua" w:hAnsi="Book Antiqua"/>
          <w:lang w:val="el-GR"/>
        </w:rPr>
        <w:t xml:space="preserve">του ν. 4270/2014 (Α’ 143) </w:t>
      </w:r>
      <w:r w:rsidRPr="00F86427">
        <w:rPr>
          <w:rFonts w:ascii="Book Antiqua" w:hAnsi="Book Antiqua"/>
          <w:i/>
          <w:lang w:val="el-GR"/>
        </w:rPr>
        <w:t>«Αρχές δημοσιονομικής διαχείρισης και εποπτείας (ενσωμάτωση της Οδηγίας 2011/85/ΕΕ) – δημόσιο λογιστικό και άλλες διατάξεις»</w:t>
      </w:r>
    </w:p>
    <w:p w:rsidR="003C7A40" w:rsidRPr="00F86427" w:rsidRDefault="003C7A40" w:rsidP="006F597B">
      <w:pPr>
        <w:numPr>
          <w:ilvl w:val="0"/>
          <w:numId w:val="17"/>
        </w:numPr>
        <w:ind w:left="284" w:hanging="284"/>
        <w:rPr>
          <w:rFonts w:ascii="Book Antiqua" w:hAnsi="Book Antiqua"/>
          <w:i/>
          <w:lang w:val="el-GR"/>
        </w:rPr>
      </w:pPr>
      <w:r w:rsidRPr="00F86427">
        <w:rPr>
          <w:rFonts w:ascii="Book Antiqua" w:hAnsi="Book Antiqua"/>
          <w:lang w:val="el-GR"/>
        </w:rPr>
        <w:t xml:space="preserve">του π.δ. 80/2016 (Α’ 145) </w:t>
      </w:r>
      <w:r w:rsidR="001C1814" w:rsidRPr="00F86427">
        <w:rPr>
          <w:rFonts w:ascii="Book Antiqua" w:hAnsi="Book Antiqua"/>
          <w:i/>
          <w:lang w:val="el-GR"/>
        </w:rPr>
        <w:t>«</w:t>
      </w:r>
      <w:r w:rsidRPr="00F86427">
        <w:rPr>
          <w:rFonts w:ascii="Book Antiqua" w:hAnsi="Book Antiqua"/>
          <w:i/>
          <w:lang w:val="el-GR"/>
        </w:rPr>
        <w:t>Ανάληψη υποχρεώσεων από τους Διατάκτες</w:t>
      </w:r>
      <w:r w:rsidR="001C1814" w:rsidRPr="00F86427">
        <w:rPr>
          <w:rFonts w:ascii="Book Antiqua" w:hAnsi="Book Antiqua"/>
          <w:i/>
          <w:lang w:val="el-GR"/>
        </w:rPr>
        <w:t>»</w:t>
      </w:r>
    </w:p>
    <w:p w:rsidR="003C7A40" w:rsidRPr="00F86427" w:rsidRDefault="003C7A40" w:rsidP="006F597B">
      <w:pPr>
        <w:numPr>
          <w:ilvl w:val="0"/>
          <w:numId w:val="17"/>
        </w:numPr>
        <w:ind w:left="284" w:hanging="284"/>
        <w:rPr>
          <w:rFonts w:ascii="Book Antiqua" w:hAnsi="Book Antiqua"/>
          <w:lang w:val="el-GR"/>
        </w:rPr>
      </w:pPr>
      <w:r w:rsidRPr="00F86427">
        <w:rPr>
          <w:rFonts w:ascii="Book Antiqua" w:hAnsi="Book Antiqua"/>
          <w:lang w:val="el-GR"/>
        </w:rPr>
        <w:t xml:space="preserve">της παρ. Ζ του Ν. 4152/2013 (Α’ 107) </w:t>
      </w:r>
      <w:r w:rsidRPr="00F86427">
        <w:rPr>
          <w:rFonts w:ascii="Book Antiqua" w:hAnsi="Book Antiqua"/>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1C1814" w:rsidRPr="00F86427" w:rsidRDefault="003C7A40" w:rsidP="006F597B">
      <w:pPr>
        <w:numPr>
          <w:ilvl w:val="0"/>
          <w:numId w:val="17"/>
        </w:numPr>
        <w:ind w:left="284" w:hanging="284"/>
        <w:rPr>
          <w:rFonts w:ascii="Book Antiqua" w:hAnsi="Book Antiqua"/>
          <w:i/>
          <w:lang w:val="el-GR"/>
        </w:rPr>
      </w:pPr>
      <w:r w:rsidRPr="00F86427">
        <w:rPr>
          <w:rFonts w:ascii="Book Antiqua" w:hAnsi="Book Antiqua"/>
          <w:lang w:val="el-GR"/>
        </w:rPr>
        <w:t>του ν. 4314/2014 (</w:t>
      </w:r>
      <w:r w:rsidR="00471A32" w:rsidRPr="00F86427">
        <w:rPr>
          <w:rFonts w:ascii="Book Antiqua" w:hAnsi="Book Antiqua"/>
          <w:lang w:val="el-GR"/>
        </w:rPr>
        <w:t>Α’</w:t>
      </w:r>
      <w:r w:rsidRPr="00F86427">
        <w:rPr>
          <w:rFonts w:ascii="Book Antiqua" w:hAnsi="Book Antiqua"/>
          <w:lang w:val="el-GR"/>
        </w:rPr>
        <w:t xml:space="preserve"> 265) </w:t>
      </w:r>
      <w:r w:rsidR="001C1814" w:rsidRPr="00F86427">
        <w:rPr>
          <w:rFonts w:ascii="Book Antiqua" w:hAnsi="Book Antiqua"/>
          <w:i/>
          <w:lang w:val="el-GR"/>
        </w:rPr>
        <w:t>«</w:t>
      </w:r>
      <w:r w:rsidRPr="00F86427">
        <w:rPr>
          <w:rFonts w:ascii="Book Antiqua" w:hAnsi="Book Antiqua"/>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F86427">
        <w:rPr>
          <w:rFonts w:ascii="Book Antiqua" w:hAnsi="Book Antiqua"/>
          <w:i/>
          <w:lang w:val="el-GR"/>
        </w:rPr>
        <w:t>»</w:t>
      </w:r>
      <w:r w:rsidRPr="00F86427">
        <w:rPr>
          <w:rFonts w:ascii="Book Antiqua" w:hAnsi="Book Antiqua"/>
          <w:i/>
          <w:lang w:val="el-GR"/>
        </w:rPr>
        <w:t xml:space="preserve"> </w:t>
      </w:r>
    </w:p>
    <w:p w:rsidR="003C7A40" w:rsidRPr="00F86427" w:rsidRDefault="00DE2F44" w:rsidP="006F597B">
      <w:pPr>
        <w:numPr>
          <w:ilvl w:val="0"/>
          <w:numId w:val="17"/>
        </w:numPr>
        <w:ind w:left="284" w:hanging="284"/>
        <w:rPr>
          <w:rFonts w:ascii="Book Antiqua" w:hAnsi="Book Antiqua"/>
          <w:i/>
          <w:lang w:val="el-GR"/>
        </w:rPr>
      </w:pPr>
      <w:r w:rsidRPr="00F86427">
        <w:rPr>
          <w:rFonts w:ascii="Book Antiqua" w:hAnsi="Book Antiqua"/>
          <w:szCs w:val="22"/>
          <w:lang w:val="el-GR"/>
        </w:rPr>
        <w:t xml:space="preserve">του  ν. </w:t>
      </w:r>
      <w:r w:rsidRPr="00F86427">
        <w:rPr>
          <w:rFonts w:ascii="Book Antiqua" w:hAnsi="Book Antiqua"/>
          <w:lang w:val="el-GR"/>
        </w:rPr>
        <w:t>4727</w:t>
      </w:r>
      <w:r w:rsidRPr="00F86427">
        <w:rPr>
          <w:rFonts w:ascii="Book Antiqua" w:hAnsi="Book Antiqua"/>
          <w:szCs w:val="22"/>
          <w:lang w:val="el-GR"/>
        </w:rPr>
        <w:t xml:space="preserve">/2020 (Α’ 184) </w:t>
      </w:r>
      <w:r w:rsidRPr="00F86427">
        <w:rPr>
          <w:rFonts w:ascii="Book Antiqua" w:hAnsi="Book Antiqua"/>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F86427">
        <w:rPr>
          <w:rFonts w:ascii="Book Antiqua" w:hAnsi="Book Antiqua"/>
          <w:i/>
          <w:lang w:val="el-GR"/>
        </w:rPr>
        <w:t xml:space="preserve"> </w:t>
      </w:r>
    </w:p>
    <w:p w:rsidR="003C7A40" w:rsidRPr="00F86427" w:rsidRDefault="003C7A40" w:rsidP="006F597B">
      <w:pPr>
        <w:numPr>
          <w:ilvl w:val="0"/>
          <w:numId w:val="17"/>
        </w:numPr>
        <w:ind w:left="284" w:hanging="284"/>
        <w:rPr>
          <w:rFonts w:ascii="Book Antiqua" w:hAnsi="Book Antiqua"/>
          <w:i/>
          <w:szCs w:val="22"/>
          <w:lang w:val="el-GR"/>
        </w:rPr>
      </w:pPr>
      <w:r w:rsidRPr="00F86427">
        <w:rPr>
          <w:rFonts w:ascii="Book Antiqua" w:hAnsi="Book Antiqua"/>
          <w:szCs w:val="22"/>
          <w:lang w:val="el-GR"/>
        </w:rPr>
        <w:t xml:space="preserve">του π.δ 28/2015 (Α’ 34) </w:t>
      </w:r>
      <w:r w:rsidR="001C1814" w:rsidRPr="00F86427">
        <w:rPr>
          <w:rFonts w:ascii="Book Antiqua" w:hAnsi="Book Antiqua"/>
          <w:i/>
          <w:szCs w:val="22"/>
          <w:lang w:val="el-GR"/>
        </w:rPr>
        <w:t>«</w:t>
      </w:r>
      <w:r w:rsidRPr="00F86427">
        <w:rPr>
          <w:rFonts w:ascii="Book Antiqua" w:hAnsi="Book Antiqua"/>
          <w:i/>
          <w:szCs w:val="22"/>
          <w:lang w:val="el-GR"/>
        </w:rPr>
        <w:t>Κωδικοποίηση διατάξεων για την πρόσβαση σε δημόσια έγγραφα και στοιχεία</w:t>
      </w:r>
      <w:r w:rsidR="001C1814" w:rsidRPr="00F86427">
        <w:rPr>
          <w:rFonts w:ascii="Book Antiqua" w:hAnsi="Book Antiqua"/>
          <w:i/>
          <w:szCs w:val="22"/>
          <w:lang w:val="el-GR"/>
        </w:rPr>
        <w:t>»</w:t>
      </w:r>
      <w:r w:rsidR="0031698B" w:rsidRPr="00F86427">
        <w:rPr>
          <w:rFonts w:ascii="Book Antiqua" w:hAnsi="Book Antiqua"/>
          <w:i/>
          <w:szCs w:val="22"/>
          <w:lang w:val="el-GR"/>
        </w:rPr>
        <w:t>,</w:t>
      </w:r>
      <w:r w:rsidRPr="00F86427">
        <w:rPr>
          <w:rFonts w:ascii="Book Antiqua" w:hAnsi="Book Antiqua"/>
          <w:i/>
          <w:szCs w:val="22"/>
          <w:lang w:val="el-GR"/>
        </w:rPr>
        <w:t xml:space="preserve"> </w:t>
      </w:r>
    </w:p>
    <w:p w:rsidR="00DE2F44" w:rsidRPr="00F86427" w:rsidRDefault="00DE2F44" w:rsidP="006F597B">
      <w:pPr>
        <w:numPr>
          <w:ilvl w:val="0"/>
          <w:numId w:val="17"/>
        </w:numPr>
        <w:ind w:left="284" w:hanging="284"/>
        <w:rPr>
          <w:rFonts w:ascii="Book Antiqua" w:hAnsi="Book Antiqua"/>
          <w:szCs w:val="22"/>
          <w:lang w:val="el-GR"/>
        </w:rPr>
      </w:pPr>
      <w:r w:rsidRPr="00F86427">
        <w:rPr>
          <w:rFonts w:ascii="Book Antiqua" w:hAnsi="Book Antiqua"/>
          <w:szCs w:val="22"/>
          <w:lang w:val="el-GR"/>
        </w:rPr>
        <w:t xml:space="preserve">του ν. </w:t>
      </w:r>
      <w:r w:rsidRPr="00F86427">
        <w:rPr>
          <w:rFonts w:ascii="Book Antiqua" w:hAnsi="Book Antiqua"/>
          <w:lang w:val="el-GR"/>
        </w:rPr>
        <w:t>2859</w:t>
      </w:r>
      <w:r w:rsidRPr="00F86427">
        <w:rPr>
          <w:rFonts w:ascii="Book Antiqua" w:hAnsi="Book Antiqua"/>
          <w:szCs w:val="22"/>
          <w:lang w:val="el-GR"/>
        </w:rPr>
        <w:t xml:space="preserve">/2000 (Α’ 248) </w:t>
      </w:r>
      <w:r w:rsidRPr="00F86427">
        <w:rPr>
          <w:rFonts w:ascii="Book Antiqua" w:hAnsi="Book Antiqua"/>
          <w:i/>
          <w:szCs w:val="22"/>
          <w:lang w:val="el-GR"/>
        </w:rPr>
        <w:t>«Κύρωση Κώδικα Φόρου Προστιθέμενης Αξίας»</w:t>
      </w:r>
      <w:r w:rsidR="0031698B" w:rsidRPr="00F86427">
        <w:rPr>
          <w:rFonts w:ascii="Book Antiqua" w:hAnsi="Book Antiqua"/>
          <w:i/>
          <w:szCs w:val="22"/>
          <w:lang w:val="el-GR"/>
        </w:rPr>
        <w:t>,</w:t>
      </w:r>
      <w:r w:rsidRPr="00F86427">
        <w:rPr>
          <w:rFonts w:ascii="Book Antiqua" w:hAnsi="Book Antiqua"/>
          <w:szCs w:val="22"/>
          <w:lang w:val="el-GR"/>
        </w:rPr>
        <w:t xml:space="preserve"> </w:t>
      </w:r>
    </w:p>
    <w:p w:rsidR="00DE2F44" w:rsidRPr="00F86427" w:rsidRDefault="00DE2F44" w:rsidP="006F597B">
      <w:pPr>
        <w:numPr>
          <w:ilvl w:val="0"/>
          <w:numId w:val="17"/>
        </w:numPr>
        <w:ind w:left="284" w:hanging="284"/>
        <w:rPr>
          <w:rFonts w:ascii="Book Antiqua" w:hAnsi="Book Antiqua"/>
          <w:szCs w:val="22"/>
          <w:lang w:val="el-GR"/>
        </w:rPr>
      </w:pPr>
      <w:r w:rsidRPr="00F86427">
        <w:rPr>
          <w:rFonts w:ascii="Book Antiqua" w:hAnsi="Book Antiqua"/>
          <w:szCs w:val="22"/>
          <w:lang w:val="el-GR"/>
        </w:rPr>
        <w:t>του ν.</w:t>
      </w:r>
      <w:r w:rsidRPr="00F86427">
        <w:rPr>
          <w:rFonts w:ascii="Book Antiqua" w:hAnsi="Book Antiqua"/>
          <w:lang w:val="el-GR"/>
        </w:rPr>
        <w:t>2690</w:t>
      </w:r>
      <w:r w:rsidRPr="00F86427">
        <w:rPr>
          <w:rFonts w:ascii="Book Antiqua" w:hAnsi="Book Antiqua"/>
          <w:szCs w:val="22"/>
          <w:lang w:val="el-GR"/>
        </w:rPr>
        <w:t xml:space="preserve">/1999 (Α’ 45) </w:t>
      </w:r>
      <w:r w:rsidR="001C1814" w:rsidRPr="00F86427">
        <w:rPr>
          <w:rFonts w:ascii="Book Antiqua" w:hAnsi="Book Antiqua"/>
          <w:i/>
          <w:szCs w:val="22"/>
          <w:lang w:val="el-GR"/>
        </w:rPr>
        <w:t>«</w:t>
      </w:r>
      <w:r w:rsidRPr="00F86427">
        <w:rPr>
          <w:rFonts w:ascii="Book Antiqua" w:hAnsi="Book Antiqua"/>
          <w:i/>
          <w:szCs w:val="22"/>
          <w:lang w:val="el-GR"/>
        </w:rPr>
        <w:t>Κύρωση του Κώδικα Διοικητικής Διαδικασίας και άλλες διατάξεις</w:t>
      </w:r>
      <w:r w:rsidR="00AD7834" w:rsidRPr="00F86427">
        <w:rPr>
          <w:rFonts w:ascii="Book Antiqua" w:hAnsi="Book Antiqua"/>
          <w:i/>
          <w:szCs w:val="22"/>
          <w:lang w:val="el-GR"/>
        </w:rPr>
        <w:t>»</w:t>
      </w:r>
      <w:r w:rsidRPr="00F86427">
        <w:rPr>
          <w:rFonts w:ascii="Book Antiqua" w:hAnsi="Book Antiqua"/>
          <w:szCs w:val="22"/>
          <w:lang w:val="el-GR"/>
        </w:rPr>
        <w:t xml:space="preserve">  και ιδίως των άρθρων 1,2, 7</w:t>
      </w:r>
      <w:r w:rsidR="00AD7834" w:rsidRPr="00F86427">
        <w:rPr>
          <w:rFonts w:ascii="Book Antiqua" w:hAnsi="Book Antiqua"/>
          <w:szCs w:val="22"/>
          <w:lang w:val="el-GR"/>
        </w:rPr>
        <w:t>, 11</w:t>
      </w:r>
      <w:r w:rsidRPr="00F86427">
        <w:rPr>
          <w:rFonts w:ascii="Book Antiqua" w:hAnsi="Book Antiqua"/>
          <w:szCs w:val="22"/>
          <w:lang w:val="el-GR"/>
        </w:rPr>
        <w:t xml:space="preserve"> και 13 έως 15,</w:t>
      </w:r>
    </w:p>
    <w:p w:rsidR="00DE2F44" w:rsidRPr="00F86427" w:rsidRDefault="00DE2F44" w:rsidP="006F597B">
      <w:pPr>
        <w:numPr>
          <w:ilvl w:val="0"/>
          <w:numId w:val="17"/>
        </w:numPr>
        <w:ind w:left="284" w:hanging="284"/>
        <w:rPr>
          <w:rFonts w:ascii="Book Antiqua" w:hAnsi="Book Antiqua"/>
          <w:szCs w:val="22"/>
          <w:lang w:val="el-GR"/>
        </w:rPr>
      </w:pPr>
      <w:r w:rsidRPr="00F86427">
        <w:rPr>
          <w:rFonts w:ascii="Book Antiqua" w:hAnsi="Book Antiqua"/>
          <w:lang w:val="el-GR"/>
        </w:rPr>
        <w:t>του</w:t>
      </w:r>
      <w:r w:rsidRPr="00F86427">
        <w:rPr>
          <w:rFonts w:ascii="Book Antiqua" w:hAnsi="Book Antiqua"/>
          <w:szCs w:val="22"/>
          <w:lang w:val="el-GR"/>
        </w:rPr>
        <w:t xml:space="preserve"> ν. 2121/1993 (Α’ 25) </w:t>
      </w:r>
      <w:r w:rsidR="00AD7834" w:rsidRPr="00F86427">
        <w:rPr>
          <w:rFonts w:ascii="Book Antiqua" w:hAnsi="Book Antiqua"/>
          <w:i/>
          <w:szCs w:val="22"/>
          <w:lang w:val="el-GR"/>
        </w:rPr>
        <w:t>«</w:t>
      </w:r>
      <w:r w:rsidRPr="00F86427">
        <w:rPr>
          <w:rFonts w:ascii="Book Antiqua" w:hAnsi="Book Antiqua"/>
          <w:i/>
          <w:szCs w:val="22"/>
          <w:lang w:val="el-GR"/>
        </w:rPr>
        <w:t>Πνευματική Ιδιοκτησία, Συγγενικά Δικαιώματα και Πολιτιστικά Θέματα</w:t>
      </w:r>
      <w:r w:rsidR="00AD7834" w:rsidRPr="00F86427">
        <w:rPr>
          <w:rFonts w:ascii="Book Antiqua" w:hAnsi="Book Antiqua"/>
          <w:i/>
          <w:szCs w:val="22"/>
          <w:lang w:val="el-GR"/>
        </w:rPr>
        <w:t>»</w:t>
      </w:r>
      <w:r w:rsidRPr="00F86427">
        <w:rPr>
          <w:rFonts w:ascii="Book Antiqua" w:hAnsi="Book Antiqua"/>
          <w:i/>
          <w:szCs w:val="22"/>
          <w:lang w:val="el-GR"/>
        </w:rPr>
        <w:t>,</w:t>
      </w:r>
      <w:r w:rsidRPr="00F86427">
        <w:rPr>
          <w:rFonts w:ascii="Book Antiqua" w:hAnsi="Book Antiqua"/>
          <w:szCs w:val="22"/>
          <w:lang w:val="el-GR"/>
        </w:rPr>
        <w:t xml:space="preserve"> </w:t>
      </w:r>
    </w:p>
    <w:p w:rsidR="005054D1" w:rsidRPr="00F86427" w:rsidRDefault="005054D1" w:rsidP="006F597B">
      <w:pPr>
        <w:numPr>
          <w:ilvl w:val="0"/>
          <w:numId w:val="17"/>
        </w:numPr>
        <w:ind w:left="284" w:hanging="284"/>
        <w:rPr>
          <w:rFonts w:ascii="Book Antiqua" w:hAnsi="Book Antiqua"/>
          <w:szCs w:val="22"/>
          <w:lang w:val="el-GR"/>
        </w:rPr>
      </w:pPr>
      <w:r w:rsidRPr="00F86427">
        <w:rPr>
          <w:rFonts w:ascii="Book Antiqua" w:hAnsi="Book Antiqua"/>
          <w:szCs w:val="22"/>
          <w:lang w:val="el-GR"/>
        </w:rPr>
        <w:t xml:space="preserve">του </w:t>
      </w:r>
      <w:r w:rsidRPr="00F86427">
        <w:rPr>
          <w:rFonts w:ascii="Book Antiqua" w:hAnsi="Book Antiqua"/>
          <w:lang w:val="el-GR"/>
        </w:rPr>
        <w:t>Κανονισμού</w:t>
      </w:r>
      <w:r w:rsidRPr="00F86427">
        <w:rPr>
          <w:rFonts w:ascii="Book Antiqua" w:hAnsi="Book Antiqua"/>
          <w:szCs w:val="22"/>
          <w:lang w:val="el-GR"/>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DE2F44" w:rsidRPr="00F86427" w:rsidRDefault="00AD7834" w:rsidP="006F597B">
      <w:pPr>
        <w:numPr>
          <w:ilvl w:val="0"/>
          <w:numId w:val="17"/>
        </w:numPr>
        <w:ind w:left="284" w:hanging="284"/>
        <w:rPr>
          <w:rFonts w:ascii="Book Antiqua" w:hAnsi="Book Antiqua"/>
          <w:i/>
          <w:szCs w:val="22"/>
          <w:lang w:val="el-GR"/>
        </w:rPr>
      </w:pPr>
      <w:r w:rsidRPr="00F86427">
        <w:rPr>
          <w:rFonts w:ascii="Book Antiqua" w:hAnsi="Book Antiqua"/>
          <w:szCs w:val="22"/>
          <w:lang w:val="el-GR"/>
        </w:rPr>
        <w:t xml:space="preserve">του ν. </w:t>
      </w:r>
      <w:r w:rsidRPr="00F86427">
        <w:rPr>
          <w:rFonts w:ascii="Book Antiqua" w:hAnsi="Book Antiqua"/>
          <w:lang w:val="el-GR"/>
        </w:rPr>
        <w:t>4624</w:t>
      </w:r>
      <w:r w:rsidRPr="00F86427">
        <w:rPr>
          <w:rFonts w:ascii="Book Antiqua" w:hAnsi="Book Antiqua"/>
          <w:szCs w:val="22"/>
          <w:lang w:val="el-GR"/>
        </w:rPr>
        <w:t xml:space="preserve">/2019 (Α’ 137) </w:t>
      </w:r>
      <w:r w:rsidRPr="00F86427">
        <w:rPr>
          <w:rFonts w:ascii="Book Antiqua" w:hAnsi="Book Antiqua"/>
          <w:i/>
          <w:szCs w:val="22"/>
          <w:lang w:val="el-GR"/>
        </w:rPr>
        <w:t>«</w:t>
      </w:r>
      <w:r w:rsidR="00DE2F44" w:rsidRPr="00F86427">
        <w:rPr>
          <w:rFonts w:ascii="Book Antiqua" w:hAnsi="Book Antiqua"/>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F86427">
        <w:rPr>
          <w:rFonts w:ascii="Book Antiqua" w:hAnsi="Book Antiqua"/>
          <w:i/>
          <w:szCs w:val="22"/>
          <w:lang w:val="el-GR"/>
        </w:rPr>
        <w:t>»</w:t>
      </w:r>
      <w:r w:rsidR="00DE2F44" w:rsidRPr="00F86427">
        <w:rPr>
          <w:rFonts w:ascii="Book Antiqua" w:hAnsi="Book Antiqua"/>
          <w:i/>
          <w:szCs w:val="22"/>
          <w:lang w:val="el-GR"/>
        </w:rPr>
        <w:t>,</w:t>
      </w:r>
    </w:p>
    <w:p w:rsidR="00DE2F44" w:rsidRDefault="00DE2F44" w:rsidP="006F597B">
      <w:pPr>
        <w:numPr>
          <w:ilvl w:val="0"/>
          <w:numId w:val="17"/>
        </w:numPr>
        <w:ind w:left="284" w:hanging="284"/>
        <w:rPr>
          <w:rFonts w:ascii="Book Antiqua" w:hAnsi="Book Antiqua"/>
          <w:szCs w:val="22"/>
          <w:lang w:val="el-GR"/>
        </w:rPr>
      </w:pPr>
      <w:r w:rsidRPr="00F86427">
        <w:rPr>
          <w:rFonts w:ascii="Book Antiqua" w:hAnsi="Book Antiqua"/>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F11C0" w:rsidRDefault="008F11C0" w:rsidP="008F11C0">
      <w:pPr>
        <w:numPr>
          <w:ilvl w:val="0"/>
          <w:numId w:val="17"/>
        </w:numPr>
        <w:ind w:left="284" w:hanging="284"/>
        <w:rPr>
          <w:rFonts w:ascii="Book Antiqua" w:hAnsi="Book Antiqua"/>
          <w:szCs w:val="22"/>
          <w:lang w:val="el-GR"/>
        </w:rPr>
      </w:pPr>
      <w:r w:rsidRPr="008F11C0">
        <w:rPr>
          <w:rFonts w:ascii="Book Antiqua" w:hAnsi="Book Antiqua"/>
          <w:szCs w:val="22"/>
          <w:lang w:val="el-GR"/>
        </w:rPr>
        <w:t>της υπ΄αριθμ.4590/16.2.2022 απόφασης του Δ.Σ της ΕΡΤ Α.Ε (Πρακτικό: 288/</w:t>
      </w:r>
      <w:r w:rsidR="00BE748D" w:rsidRPr="00BE748D">
        <w:rPr>
          <w:rFonts w:ascii="Book Antiqua" w:hAnsi="Book Antiqua"/>
          <w:szCs w:val="22"/>
          <w:lang w:val="el-GR"/>
        </w:rPr>
        <w:t>16</w:t>
      </w:r>
      <w:r w:rsidRPr="008F11C0">
        <w:rPr>
          <w:rFonts w:ascii="Book Antiqua" w:hAnsi="Book Antiqua"/>
          <w:szCs w:val="22"/>
          <w:lang w:val="el-GR"/>
        </w:rPr>
        <w:t>.</w:t>
      </w:r>
      <w:r w:rsidR="00BE748D" w:rsidRPr="00BE748D">
        <w:rPr>
          <w:rFonts w:ascii="Book Antiqua" w:hAnsi="Book Antiqua"/>
          <w:szCs w:val="22"/>
          <w:lang w:val="el-GR"/>
        </w:rPr>
        <w:t>2</w:t>
      </w:r>
      <w:r w:rsidRPr="008F11C0">
        <w:rPr>
          <w:rFonts w:ascii="Book Antiqua" w:hAnsi="Book Antiqua"/>
          <w:szCs w:val="22"/>
          <w:lang w:val="el-GR"/>
        </w:rPr>
        <w:t>.2022, Θέμα:</w:t>
      </w:r>
      <w:r w:rsidR="00BE748D" w:rsidRPr="00BE748D">
        <w:rPr>
          <w:rFonts w:ascii="Book Antiqua" w:hAnsi="Book Antiqua"/>
          <w:szCs w:val="22"/>
          <w:lang w:val="el-GR"/>
        </w:rPr>
        <w:t xml:space="preserve"> 36</w:t>
      </w:r>
      <w:r w:rsidRPr="008F11C0">
        <w:rPr>
          <w:rFonts w:ascii="Book Antiqua" w:hAnsi="Book Antiqua"/>
          <w:szCs w:val="22"/>
          <w:lang w:val="el-GR"/>
        </w:rPr>
        <w:t>ο), με θέμα: «</w:t>
      </w:r>
      <w:r w:rsidR="00BE748D" w:rsidRPr="00BE748D">
        <w:rPr>
          <w:rFonts w:ascii="Book Antiqua" w:hAnsi="Book Antiqua"/>
          <w:b/>
          <w:bCs/>
          <w:lang w:val="el-GR"/>
        </w:rPr>
        <w:t>Προμήθεια αυτοματοποιημένου λογισμικού  τεχνικού ελέγχου ψηφιακών αρχείων (</w:t>
      </w:r>
      <w:r w:rsidR="00BE748D" w:rsidRPr="00BE748D">
        <w:rPr>
          <w:rFonts w:ascii="Book Antiqua" w:hAnsi="Book Antiqua"/>
          <w:b/>
          <w:bCs/>
        </w:rPr>
        <w:t>Enterprise</w:t>
      </w:r>
      <w:r w:rsidR="00BE748D" w:rsidRPr="00BE748D">
        <w:rPr>
          <w:rFonts w:ascii="Book Antiqua" w:hAnsi="Book Antiqua"/>
          <w:b/>
          <w:bCs/>
          <w:lang w:val="el-GR"/>
        </w:rPr>
        <w:t>-</w:t>
      </w:r>
      <w:r w:rsidR="00BE748D" w:rsidRPr="00BE748D">
        <w:rPr>
          <w:rFonts w:ascii="Book Antiqua" w:hAnsi="Book Antiqua"/>
          <w:b/>
          <w:bCs/>
        </w:rPr>
        <w:t>class</w:t>
      </w:r>
      <w:r w:rsidR="00BE748D" w:rsidRPr="00BE748D">
        <w:rPr>
          <w:rFonts w:ascii="Book Antiqua" w:hAnsi="Book Antiqua"/>
          <w:b/>
          <w:bCs/>
          <w:lang w:val="el-GR"/>
        </w:rPr>
        <w:t xml:space="preserve"> </w:t>
      </w:r>
      <w:r w:rsidR="00BE748D" w:rsidRPr="00BE748D">
        <w:rPr>
          <w:rFonts w:ascii="Book Antiqua" w:hAnsi="Book Antiqua"/>
          <w:b/>
          <w:bCs/>
        </w:rPr>
        <w:t>Automated</w:t>
      </w:r>
      <w:r w:rsidR="00BE748D" w:rsidRPr="00BE748D">
        <w:rPr>
          <w:rFonts w:ascii="Book Antiqua" w:hAnsi="Book Antiqua"/>
          <w:b/>
          <w:bCs/>
          <w:lang w:val="el-GR"/>
        </w:rPr>
        <w:t xml:space="preserve"> </w:t>
      </w:r>
      <w:r w:rsidR="00BE748D" w:rsidRPr="00BE748D">
        <w:rPr>
          <w:rFonts w:ascii="Book Antiqua" w:hAnsi="Book Antiqua"/>
          <w:b/>
          <w:bCs/>
        </w:rPr>
        <w:t>File</w:t>
      </w:r>
      <w:r w:rsidR="00BE748D" w:rsidRPr="00BE748D">
        <w:rPr>
          <w:rFonts w:ascii="Book Antiqua" w:hAnsi="Book Antiqua"/>
          <w:b/>
          <w:bCs/>
          <w:lang w:val="el-GR"/>
        </w:rPr>
        <w:t>-</w:t>
      </w:r>
      <w:r w:rsidR="00BE748D" w:rsidRPr="00BE748D">
        <w:rPr>
          <w:rFonts w:ascii="Book Antiqua" w:hAnsi="Book Antiqua"/>
          <w:b/>
          <w:bCs/>
        </w:rPr>
        <w:t>based</w:t>
      </w:r>
      <w:r w:rsidR="00BE748D" w:rsidRPr="00BE748D">
        <w:rPr>
          <w:rFonts w:ascii="Book Antiqua" w:hAnsi="Book Antiqua"/>
          <w:b/>
          <w:bCs/>
          <w:lang w:val="el-GR"/>
        </w:rPr>
        <w:t xml:space="preserve"> </w:t>
      </w:r>
      <w:r w:rsidR="00BE748D" w:rsidRPr="00BE748D">
        <w:rPr>
          <w:rFonts w:ascii="Book Antiqua" w:hAnsi="Book Antiqua"/>
          <w:b/>
          <w:bCs/>
        </w:rPr>
        <w:t>QC</w:t>
      </w:r>
      <w:r w:rsidR="00BE748D" w:rsidRPr="00BE748D">
        <w:rPr>
          <w:rFonts w:ascii="Book Antiqua" w:hAnsi="Book Antiqua"/>
          <w:b/>
          <w:bCs/>
          <w:lang w:val="el-GR"/>
        </w:rPr>
        <w:t>)»</w:t>
      </w:r>
      <w:r w:rsidRPr="008F11C0">
        <w:rPr>
          <w:rFonts w:ascii="Book Antiqua" w:hAnsi="Book Antiqua"/>
          <w:szCs w:val="22"/>
          <w:lang w:val="el-GR"/>
        </w:rPr>
        <w:t xml:space="preserve"> (ΑΔΑ: </w:t>
      </w:r>
      <w:r w:rsidR="00BE748D">
        <w:rPr>
          <w:rFonts w:ascii="Book Antiqua" w:hAnsi="Book Antiqua"/>
          <w:szCs w:val="22"/>
          <w:lang w:val="el-GR"/>
        </w:rPr>
        <w:t>6ΩΡΘ465Θ1Ε-ΛΜ4</w:t>
      </w:r>
      <w:r w:rsidRPr="008F11C0">
        <w:rPr>
          <w:rFonts w:ascii="Book Antiqua" w:hAnsi="Book Antiqua"/>
          <w:szCs w:val="22"/>
          <w:lang w:val="el-GR"/>
        </w:rPr>
        <w:t>),</w:t>
      </w:r>
    </w:p>
    <w:p w:rsidR="00BE748D" w:rsidRPr="00BE748D" w:rsidRDefault="00BE748D" w:rsidP="00BE748D">
      <w:pPr>
        <w:numPr>
          <w:ilvl w:val="0"/>
          <w:numId w:val="17"/>
        </w:numPr>
        <w:ind w:left="284" w:hanging="284"/>
        <w:rPr>
          <w:rFonts w:ascii="Book Antiqua" w:hAnsi="Book Antiqua"/>
          <w:szCs w:val="22"/>
          <w:lang w:val="el-GR"/>
        </w:rPr>
      </w:pPr>
      <w:r w:rsidRPr="008F11C0">
        <w:rPr>
          <w:rFonts w:ascii="Book Antiqua" w:hAnsi="Book Antiqua"/>
          <w:szCs w:val="22"/>
          <w:lang w:val="el-GR"/>
        </w:rPr>
        <w:t>της υπ΄αριθμ.</w:t>
      </w:r>
      <w:r w:rsidRPr="00BE748D">
        <w:rPr>
          <w:rFonts w:ascii="Book Antiqua" w:hAnsi="Book Antiqua"/>
          <w:szCs w:val="22"/>
          <w:lang w:val="el-GR"/>
        </w:rPr>
        <w:t xml:space="preserve"> 6685/21.4.2022 απόφασης ανάληψης υποχρέωσης της Ε.Ρ.Τ. Α.Ε. για το έτος 2022  (ΑΔΑ: ΨΥΤΚ465Θ1Ε-894) </w:t>
      </w:r>
    </w:p>
    <w:p w:rsidR="00BE748D" w:rsidRPr="00BE748D" w:rsidRDefault="00BE748D" w:rsidP="00BE748D">
      <w:pPr>
        <w:numPr>
          <w:ilvl w:val="0"/>
          <w:numId w:val="17"/>
        </w:numPr>
        <w:ind w:left="284" w:hanging="284"/>
        <w:rPr>
          <w:rFonts w:ascii="Book Antiqua" w:hAnsi="Book Antiqua"/>
          <w:szCs w:val="22"/>
          <w:lang w:val="el-GR"/>
        </w:rPr>
      </w:pPr>
      <w:r w:rsidRPr="008F11C0">
        <w:rPr>
          <w:rFonts w:ascii="Book Antiqua" w:hAnsi="Book Antiqua"/>
          <w:szCs w:val="22"/>
          <w:lang w:val="el-GR"/>
        </w:rPr>
        <w:t>της υπ΄αριθμ.</w:t>
      </w:r>
      <w:r w:rsidRPr="00BE748D">
        <w:rPr>
          <w:rFonts w:ascii="Book Antiqua" w:hAnsi="Book Antiqua"/>
          <w:szCs w:val="22"/>
          <w:lang w:val="el-GR"/>
        </w:rPr>
        <w:t xml:space="preserve"> 6547/18.4.2022 απόφασης ανάληψης υποχρέωσης της Ε.Ρ.Τ. Α.Ε. για το έτος 2023 (ΑΔΑ: ΨΒ04465Θ1Ε-ΤΨ1) </w:t>
      </w:r>
    </w:p>
    <w:p w:rsidR="008F11C0" w:rsidRPr="00BE748D" w:rsidRDefault="00BE748D" w:rsidP="00BE748D">
      <w:pPr>
        <w:numPr>
          <w:ilvl w:val="0"/>
          <w:numId w:val="17"/>
        </w:numPr>
        <w:ind w:left="284" w:hanging="284"/>
        <w:rPr>
          <w:rFonts w:ascii="Book Antiqua" w:hAnsi="Book Antiqua"/>
          <w:szCs w:val="22"/>
          <w:lang w:val="el-GR"/>
        </w:rPr>
      </w:pPr>
      <w:r w:rsidRPr="00BE748D">
        <w:rPr>
          <w:rFonts w:ascii="Book Antiqua" w:hAnsi="Book Antiqua"/>
          <w:szCs w:val="22"/>
          <w:lang w:val="el-GR"/>
        </w:rPr>
        <w:lastRenderedPageBreak/>
        <w:t xml:space="preserve">της υπ΄αριθμ. 6546/18.4.2022 απόφασης ανάληψης υποχρέωσης της Ε.Ρ.Τ. Α.Ε. για το έτος 2024 (ΑΔΑ: 69Σ4465Θ1Ε-Ξ8Ψ) </w:t>
      </w:r>
    </w:p>
    <w:p w:rsidR="003929DA" w:rsidRPr="00F86427" w:rsidRDefault="003929DA">
      <w:pPr>
        <w:ind w:left="284"/>
        <w:rPr>
          <w:rFonts w:ascii="Book Antiqua" w:hAnsi="Book Antiqua"/>
          <w:lang w:val="el-GR"/>
        </w:rPr>
      </w:pPr>
    </w:p>
    <w:p w:rsidR="003929DA" w:rsidRPr="00F86427" w:rsidRDefault="003929DA">
      <w:pPr>
        <w:pStyle w:val="2"/>
        <w:rPr>
          <w:rFonts w:ascii="Book Antiqua" w:hAnsi="Book Antiqua"/>
          <w:lang w:val="el-GR" w:eastAsia="el-GR"/>
        </w:rPr>
      </w:pPr>
      <w:bookmarkStart w:id="6" w:name="_Toc102137573"/>
      <w:r w:rsidRPr="00F86427">
        <w:rPr>
          <w:rFonts w:ascii="Book Antiqua" w:hAnsi="Book Antiqua"/>
          <w:lang w:val="el-GR"/>
        </w:rPr>
        <w:t>1.5</w:t>
      </w:r>
      <w:r w:rsidRPr="00F86427">
        <w:rPr>
          <w:rFonts w:ascii="Book Antiqua" w:hAnsi="Book Antiqua"/>
          <w:lang w:val="el-GR"/>
        </w:rPr>
        <w:tab/>
        <w:t>Προθεσμία παραλαβής προσφορών</w:t>
      </w:r>
      <w:bookmarkEnd w:id="6"/>
      <w:r w:rsidRPr="00F86427">
        <w:rPr>
          <w:rFonts w:ascii="Book Antiqua" w:hAnsi="Book Antiqua"/>
          <w:lang w:val="el-GR"/>
        </w:rPr>
        <w:t xml:space="preserve"> </w:t>
      </w:r>
    </w:p>
    <w:p w:rsidR="003929DA" w:rsidRPr="00F86427" w:rsidRDefault="003929DA">
      <w:pPr>
        <w:rPr>
          <w:rFonts w:ascii="Book Antiqua" w:hAnsi="Book Antiqua"/>
          <w:lang w:val="el-GR" w:eastAsia="el-GR"/>
        </w:rPr>
      </w:pPr>
      <w:r w:rsidRPr="00F86427">
        <w:rPr>
          <w:rFonts w:ascii="Book Antiqua" w:hAnsi="Book Antiqua"/>
          <w:lang w:val="el-GR" w:eastAsia="el-GR"/>
        </w:rPr>
        <w:t xml:space="preserve">Η καταληκτική ημερομηνία παραλαβής των προσφορών είναι </w:t>
      </w:r>
      <w:r w:rsidR="00382256">
        <w:rPr>
          <w:rFonts w:ascii="Book Antiqua" w:hAnsi="Book Antiqua"/>
          <w:lang w:val="el-GR" w:eastAsia="el-GR"/>
        </w:rPr>
        <w:t xml:space="preserve">η </w:t>
      </w:r>
      <w:r w:rsidR="00382256" w:rsidRPr="00382256">
        <w:rPr>
          <w:rFonts w:ascii="Book Antiqua" w:hAnsi="Book Antiqua"/>
          <w:b/>
          <w:lang w:val="el-GR" w:eastAsia="el-GR"/>
        </w:rPr>
        <w:t>30/08/2022 και ώρα 14:00μμ</w:t>
      </w:r>
      <w:r w:rsidRPr="00B31879">
        <w:rPr>
          <w:rStyle w:val="WW-FootnoteReference7"/>
          <w:rFonts w:ascii="Book Antiqua" w:hAnsi="Book Antiqua"/>
          <w:lang w:val="el-GR" w:eastAsia="el-GR"/>
        </w:rPr>
        <w:footnoteReference w:id="9"/>
      </w:r>
      <w:r w:rsidR="00B31879">
        <w:rPr>
          <w:rFonts w:ascii="Book Antiqua" w:hAnsi="Book Antiqua"/>
          <w:lang w:val="el-GR" w:eastAsia="el-GR"/>
        </w:rPr>
        <w:t>.</w:t>
      </w:r>
    </w:p>
    <w:p w:rsidR="003929DA" w:rsidRPr="00F86427" w:rsidRDefault="003929DA">
      <w:pPr>
        <w:rPr>
          <w:rFonts w:ascii="Book Antiqua" w:hAnsi="Book Antiqua"/>
          <w:lang w:val="el-GR" w:eastAsia="el-GR"/>
        </w:rPr>
      </w:pPr>
      <w:r w:rsidRPr="00F86427">
        <w:rPr>
          <w:rFonts w:ascii="Book Antiqua" w:hAnsi="Book Antiqua"/>
          <w:lang w:val="el-GR" w:eastAsia="el-GR"/>
        </w:rPr>
        <w:t xml:space="preserve">Η διαδικασία θα διενεργηθεί με χρήση </w:t>
      </w:r>
      <w:r w:rsidR="004D680D" w:rsidRPr="00F86427">
        <w:rPr>
          <w:rFonts w:ascii="Book Antiqua" w:hAnsi="Book Antiqua"/>
          <w:lang w:val="el-GR" w:eastAsia="el-GR"/>
        </w:rPr>
        <w:t xml:space="preserve">του </w:t>
      </w:r>
      <w:r w:rsidR="002913F6" w:rsidRPr="00F86427">
        <w:rPr>
          <w:rFonts w:ascii="Book Antiqua" w:hAnsi="Book Antiqua"/>
          <w:lang w:val="el-GR" w:eastAsia="el-GR"/>
        </w:rPr>
        <w:t>Εθνικού Συστήματος Ηλεκτρονικών Δημόσιων Συμβάσεων (</w:t>
      </w:r>
      <w:r w:rsidR="004D680D" w:rsidRPr="00F86427">
        <w:rPr>
          <w:rFonts w:ascii="Book Antiqua" w:hAnsi="Book Antiqua"/>
          <w:lang w:val="el-GR" w:eastAsia="el-GR"/>
        </w:rPr>
        <w:t>ΕΣΗΔΗΣ</w:t>
      </w:r>
      <w:r w:rsidR="002913F6" w:rsidRPr="00F86427">
        <w:rPr>
          <w:rFonts w:ascii="Book Antiqua" w:hAnsi="Book Antiqua"/>
          <w:lang w:val="el-GR" w:eastAsia="el-GR"/>
        </w:rPr>
        <w:t>)</w:t>
      </w:r>
      <w:r w:rsidR="004D680D" w:rsidRPr="00F86427">
        <w:rPr>
          <w:rFonts w:ascii="Book Antiqua" w:hAnsi="Book Antiqua"/>
          <w:lang w:val="el-GR" w:eastAsia="el-GR"/>
        </w:rPr>
        <w:t xml:space="preserve"> </w:t>
      </w:r>
      <w:r w:rsidR="002913F6" w:rsidRPr="00F86427">
        <w:rPr>
          <w:rFonts w:ascii="Book Antiqua" w:hAnsi="Book Antiqua"/>
          <w:lang w:val="el-GR" w:eastAsia="el-GR"/>
        </w:rPr>
        <w:t xml:space="preserve">Προμήθειες και Υπηρεσίες του </w:t>
      </w:r>
      <w:r w:rsidRPr="00F86427">
        <w:rPr>
          <w:rFonts w:ascii="Book Antiqua" w:hAnsi="Book Antiqua"/>
          <w:lang w:val="el-GR" w:eastAsia="el-GR"/>
        </w:rPr>
        <w:t xml:space="preserve"> </w:t>
      </w:r>
      <w:r w:rsidR="002913F6" w:rsidRPr="00F86427">
        <w:rPr>
          <w:rFonts w:ascii="Book Antiqua" w:hAnsi="Book Antiqua"/>
          <w:lang w:val="el-GR" w:eastAsia="el-GR"/>
        </w:rPr>
        <w:t xml:space="preserve">ΟΠΣ ΕΣΗΔΗΣ </w:t>
      </w:r>
      <w:r w:rsidR="004D680D" w:rsidRPr="00F86427">
        <w:rPr>
          <w:rFonts w:ascii="Book Antiqua" w:hAnsi="Book Antiqua"/>
          <w:lang w:val="el-GR" w:eastAsia="el-GR"/>
        </w:rPr>
        <w:t>(</w:t>
      </w:r>
      <w:r w:rsidRPr="00F86427">
        <w:rPr>
          <w:rFonts w:ascii="Book Antiqua" w:hAnsi="Book Antiqua"/>
          <w:lang w:val="el-GR" w:eastAsia="el-GR"/>
        </w:rPr>
        <w:t xml:space="preserve">Διαδικτυακή </w:t>
      </w:r>
      <w:r w:rsidR="004D680D" w:rsidRPr="00F86427">
        <w:rPr>
          <w:rFonts w:ascii="Book Antiqua" w:hAnsi="Book Antiqua"/>
          <w:lang w:val="el-GR" w:eastAsia="el-GR"/>
        </w:rPr>
        <w:t>Π</w:t>
      </w:r>
      <w:r w:rsidRPr="00F86427">
        <w:rPr>
          <w:rFonts w:ascii="Book Antiqua" w:hAnsi="Book Antiqua"/>
          <w:lang w:val="el-GR" w:eastAsia="el-GR"/>
        </w:rPr>
        <w:t xml:space="preserve">ύλη </w:t>
      </w:r>
      <w:hyperlink r:id="rId12" w:history="1">
        <w:r w:rsidR="00AD7834" w:rsidRPr="00F86427">
          <w:rPr>
            <w:rStyle w:val="-"/>
            <w:rFonts w:ascii="Book Antiqua" w:hAnsi="Book Antiqua"/>
            <w:lang w:val="el-GR" w:eastAsia="el-GR"/>
          </w:rPr>
          <w:t>www.promitheus.gov.gr</w:t>
        </w:r>
      </w:hyperlink>
      <w:r w:rsidR="004D680D" w:rsidRPr="00F86427">
        <w:rPr>
          <w:rFonts w:ascii="Book Antiqua" w:hAnsi="Book Antiqua"/>
          <w:lang w:val="el-GR" w:eastAsia="el-GR"/>
        </w:rPr>
        <w:t>)</w:t>
      </w:r>
      <w:r w:rsidR="00AD7834" w:rsidRPr="00F86427">
        <w:rPr>
          <w:rFonts w:ascii="Book Antiqua" w:hAnsi="Book Antiqua"/>
          <w:lang w:val="el-GR" w:eastAsia="el-GR"/>
        </w:rPr>
        <w:t xml:space="preserve"> </w:t>
      </w:r>
    </w:p>
    <w:p w:rsidR="00AE4565" w:rsidRPr="00F86427" w:rsidRDefault="00AE4565">
      <w:pPr>
        <w:rPr>
          <w:rFonts w:ascii="Book Antiqua" w:hAnsi="Book Antiqua"/>
          <w:lang w:val="el-GR"/>
        </w:rPr>
      </w:pPr>
    </w:p>
    <w:p w:rsidR="003929DA" w:rsidRPr="00F86427" w:rsidRDefault="003929DA">
      <w:pPr>
        <w:pStyle w:val="2"/>
        <w:rPr>
          <w:rFonts w:ascii="Book Antiqua" w:hAnsi="Book Antiqua"/>
          <w:lang w:val="el-GR"/>
        </w:rPr>
      </w:pPr>
      <w:bookmarkStart w:id="7" w:name="_Toc102137574"/>
      <w:r w:rsidRPr="00F86427">
        <w:rPr>
          <w:rFonts w:ascii="Book Antiqua" w:hAnsi="Book Antiqua"/>
          <w:lang w:val="el-GR"/>
        </w:rPr>
        <w:t>1.6</w:t>
      </w:r>
      <w:r w:rsidRPr="00F86427">
        <w:rPr>
          <w:rFonts w:ascii="Book Antiqua" w:hAnsi="Book Antiqua"/>
          <w:lang w:val="el-GR"/>
        </w:rPr>
        <w:tab/>
        <w:t>Δημοσιότητα</w:t>
      </w:r>
      <w:bookmarkEnd w:id="7"/>
    </w:p>
    <w:p w:rsidR="003929DA" w:rsidRPr="00F86427" w:rsidRDefault="003929DA" w:rsidP="00AE4565">
      <w:pPr>
        <w:tabs>
          <w:tab w:val="left" w:pos="709"/>
        </w:tabs>
        <w:rPr>
          <w:rFonts w:ascii="Book Antiqua" w:hAnsi="Book Antiqua"/>
          <w:lang w:val="el-GR"/>
        </w:rPr>
      </w:pPr>
      <w:r w:rsidRPr="00F86427">
        <w:rPr>
          <w:rFonts w:ascii="Book Antiqua" w:hAnsi="Book Antiqua"/>
          <w:b/>
          <w:lang w:val="el-GR"/>
        </w:rPr>
        <w:t>Α.</w:t>
      </w:r>
      <w:r w:rsidRPr="00F86427">
        <w:rPr>
          <w:rFonts w:ascii="Book Antiqua" w:hAnsi="Book Antiqua"/>
          <w:b/>
          <w:lang w:val="el-GR"/>
        </w:rPr>
        <w:tab/>
        <w:t>Δημοσίευση στην Επίσημη Εφημερίδα της Ευρωπαϊκής Ένωσης</w:t>
      </w:r>
      <w:r w:rsidRPr="00F86427">
        <w:rPr>
          <w:rStyle w:val="a4"/>
          <w:rFonts w:ascii="Book Antiqua" w:hAnsi="Book Antiqua" w:cs="Calibri"/>
          <w:szCs w:val="22"/>
        </w:rPr>
        <w:footnoteReference w:id="10"/>
      </w:r>
      <w:r w:rsidRPr="00F86427">
        <w:rPr>
          <w:rFonts w:ascii="Book Antiqua" w:hAnsi="Book Antiqua"/>
          <w:b/>
          <w:lang w:val="el-GR"/>
        </w:rPr>
        <w:t xml:space="preserve"> </w:t>
      </w:r>
    </w:p>
    <w:p w:rsidR="003929DA" w:rsidRPr="00F86427" w:rsidRDefault="00786953">
      <w:pPr>
        <w:rPr>
          <w:rFonts w:ascii="Book Antiqua" w:hAnsi="Book Antiqua"/>
          <w:b/>
          <w:lang w:val="el-GR"/>
        </w:rPr>
      </w:pPr>
      <w:r>
        <w:rPr>
          <w:rFonts w:ascii="Book Antiqua" w:hAnsi="Book Antiqua"/>
          <w:lang w:val="el-GR"/>
        </w:rPr>
        <w:t>ΔΕΝ ΑΠΑΙΤΕΙΤΑΙ</w:t>
      </w:r>
    </w:p>
    <w:p w:rsidR="003929DA" w:rsidRPr="00F86427" w:rsidRDefault="003929DA">
      <w:pPr>
        <w:rPr>
          <w:rFonts w:ascii="Book Antiqua" w:hAnsi="Book Antiqua"/>
          <w:lang w:val="el-GR"/>
        </w:rPr>
      </w:pPr>
      <w:r w:rsidRPr="00F86427">
        <w:rPr>
          <w:rFonts w:ascii="Book Antiqua" w:hAnsi="Book Antiqua"/>
          <w:b/>
          <w:lang w:val="el-GR"/>
        </w:rPr>
        <w:t>Β.</w:t>
      </w:r>
      <w:r w:rsidR="00AE4565" w:rsidRPr="00F86427">
        <w:rPr>
          <w:rFonts w:ascii="Book Antiqua" w:hAnsi="Book Antiqua"/>
          <w:b/>
          <w:lang w:val="el-GR"/>
        </w:rPr>
        <w:t xml:space="preserve"> </w:t>
      </w:r>
      <w:r w:rsidR="00AE4565" w:rsidRPr="00F86427">
        <w:rPr>
          <w:rFonts w:ascii="Book Antiqua" w:hAnsi="Book Antiqua"/>
          <w:b/>
          <w:lang w:val="el-GR"/>
        </w:rPr>
        <w:tab/>
      </w:r>
      <w:r w:rsidRPr="00F86427">
        <w:rPr>
          <w:rFonts w:ascii="Book Antiqua" w:hAnsi="Book Antiqua"/>
          <w:b/>
          <w:lang w:val="el-GR"/>
        </w:rPr>
        <w:t xml:space="preserve">Δημοσίευση σε εθνικό επίπεδο </w:t>
      </w:r>
      <w:r w:rsidRPr="00F86427">
        <w:rPr>
          <w:rStyle w:val="a4"/>
          <w:rFonts w:ascii="Book Antiqua" w:hAnsi="Book Antiqua" w:cs="Calibri"/>
          <w:b/>
          <w:szCs w:val="22"/>
        </w:rPr>
        <w:footnoteReference w:id="11"/>
      </w:r>
    </w:p>
    <w:p w:rsidR="003929DA" w:rsidRPr="00F86427" w:rsidRDefault="003929DA">
      <w:pPr>
        <w:rPr>
          <w:rFonts w:ascii="Book Antiqua" w:hAnsi="Book Antiqua"/>
          <w:lang w:val="el-GR"/>
        </w:rPr>
      </w:pPr>
      <w:r w:rsidRPr="00F86427">
        <w:rPr>
          <w:rFonts w:ascii="Book Antiqua" w:hAnsi="Book Antiqua"/>
          <w:lang w:val="el-GR"/>
        </w:rPr>
        <w:t>Η προκήρυξη</w:t>
      </w:r>
      <w:r w:rsidR="00F91EAC" w:rsidRPr="00F86427">
        <w:rPr>
          <w:rStyle w:val="ad"/>
          <w:rFonts w:ascii="Book Antiqua" w:hAnsi="Book Antiqua"/>
          <w:lang w:val="el-GR"/>
        </w:rPr>
        <w:footnoteReference w:id="12"/>
      </w:r>
      <w:r w:rsidRPr="00F86427">
        <w:rPr>
          <w:rFonts w:ascii="Book Antiqua" w:hAnsi="Book Antiqua"/>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F50CA4" w:rsidRPr="00F86427" w:rsidRDefault="006B3C5C">
      <w:pPr>
        <w:rPr>
          <w:rFonts w:ascii="Book Antiqua" w:hAnsi="Book Antiqua"/>
          <w:lang w:val="el-GR"/>
        </w:rPr>
      </w:pPr>
      <w:r w:rsidRPr="00F86427">
        <w:rPr>
          <w:rFonts w:ascii="Book Antiqua" w:hAnsi="Book Antiqua"/>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r w:rsidRPr="00EB6B7A">
        <w:rPr>
          <w:rFonts w:ascii="Book Antiqua" w:hAnsi="Book Antiqua"/>
          <w:b/>
          <w:lang w:val="el-GR"/>
        </w:rPr>
        <w:t xml:space="preserve">Συστημικό Αύξοντα </w:t>
      </w:r>
      <w:r w:rsidR="00EB6B7A" w:rsidRPr="00EB6B7A">
        <w:rPr>
          <w:rFonts w:ascii="Book Antiqua" w:hAnsi="Book Antiqua"/>
          <w:b/>
          <w:lang w:val="el-GR"/>
        </w:rPr>
        <w:t>Αριθμό: 169115</w:t>
      </w:r>
      <w:r w:rsidRPr="00B31879">
        <w:rPr>
          <w:rFonts w:ascii="Book Antiqua" w:hAnsi="Book Antiqua"/>
          <w:lang w:val="el-GR"/>
        </w:rPr>
        <w:t xml:space="preserve"> και αναρτήθηκαν</w:t>
      </w:r>
      <w:r w:rsidRPr="00F86427">
        <w:rPr>
          <w:rFonts w:ascii="Book Antiqua" w:hAnsi="Book Antiqua"/>
          <w:lang w:val="el-GR"/>
        </w:rPr>
        <w:t xml:space="preserve"> στη Διαδικτυακή Πύλη (www.promitheus.gov.gr) του ΟΠΣ ΕΣΗΔΗΣ</w:t>
      </w:r>
      <w:r w:rsidR="005A0EC7" w:rsidRPr="00F86427">
        <w:rPr>
          <w:rFonts w:ascii="Book Antiqua" w:hAnsi="Book Antiqua"/>
          <w:lang w:val="el-GR"/>
        </w:rPr>
        <w:t>.</w:t>
      </w:r>
      <w:r w:rsidR="004D680D" w:rsidRPr="00F86427">
        <w:rPr>
          <w:rFonts w:ascii="Book Antiqua" w:hAnsi="Book Antiqua"/>
          <w:lang w:val="el-GR"/>
        </w:rPr>
        <w:t xml:space="preserve"> </w:t>
      </w:r>
    </w:p>
    <w:p w:rsidR="003929DA" w:rsidRPr="00F86427" w:rsidRDefault="004D680D">
      <w:pPr>
        <w:rPr>
          <w:rFonts w:ascii="Book Antiqua" w:hAnsi="Book Antiqua"/>
          <w:lang w:val="el-GR"/>
        </w:rPr>
      </w:pPr>
      <w:r w:rsidRPr="00F86427">
        <w:rPr>
          <w:rFonts w:ascii="Book Antiqua" w:hAnsi="Book Antiqua"/>
          <w:lang w:val="el-GR"/>
        </w:rPr>
        <w:t>Π</w:t>
      </w:r>
      <w:r w:rsidR="003929DA" w:rsidRPr="00F86427">
        <w:rPr>
          <w:rFonts w:ascii="Book Antiqua" w:hAnsi="Book Antiqua"/>
          <w:lang w:val="el-GR"/>
        </w:rPr>
        <w:t xml:space="preserve">ερίληψη της παρούσας Διακήρυξης </w:t>
      </w:r>
      <w:r w:rsidR="003929DA" w:rsidRPr="00F86427">
        <w:rPr>
          <w:rFonts w:ascii="Book Antiqua" w:hAnsi="Book Antiqua"/>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3" w:history="1">
        <w:r w:rsidR="003929DA" w:rsidRPr="00F86427">
          <w:rPr>
            <w:rStyle w:val="-"/>
            <w:rFonts w:ascii="Book Antiqua" w:hAnsi="Book Antiqua"/>
            <w:color w:val="000000"/>
            <w:szCs w:val="22"/>
            <w:lang w:val="el-GR" w:eastAsia="el-GR"/>
          </w:rPr>
          <w:t>http://et.diavgeia.gov.gr/</w:t>
        </w:r>
      </w:hyperlink>
      <w:r w:rsidR="003929DA" w:rsidRPr="00F86427">
        <w:rPr>
          <w:rFonts w:ascii="Book Antiqua" w:hAnsi="Book Antiqua"/>
          <w:lang w:val="el-GR" w:eastAsia="el-GR"/>
        </w:rPr>
        <w:t xml:space="preserve"> (ΠΡΟΓΡΑΜΜΑ ΔΙΑΥΓΕΙΑ)</w:t>
      </w:r>
      <w:r w:rsidR="00D16BE7" w:rsidRPr="00F86427">
        <w:rPr>
          <w:rFonts w:ascii="Book Antiqua" w:hAnsi="Book Antiqua"/>
          <w:lang w:val="el-GR" w:eastAsia="el-GR"/>
        </w:rPr>
        <w:t>.</w:t>
      </w:r>
      <w:r w:rsidR="000F3AC7" w:rsidRPr="00F86427">
        <w:rPr>
          <w:rStyle w:val="WW-0"/>
          <w:rFonts w:ascii="Book Antiqua" w:hAnsi="Book Antiqua"/>
          <w:lang w:val="el-GR" w:eastAsia="el-GR"/>
        </w:rPr>
        <w:t xml:space="preserve"> </w:t>
      </w:r>
      <w:hyperlink r:id="rId14" w:history="1"/>
      <w:r w:rsidR="003929DA" w:rsidRPr="00F86427">
        <w:rPr>
          <w:rFonts w:ascii="Book Antiqua" w:hAnsi="Book Antiqua"/>
          <w:lang w:val="el-GR" w:eastAsia="el-GR"/>
        </w:rPr>
        <w:t xml:space="preserve"> </w:t>
      </w:r>
    </w:p>
    <w:p w:rsidR="00786953" w:rsidRPr="0020522D" w:rsidRDefault="003929DA" w:rsidP="00786953">
      <w:pPr>
        <w:rPr>
          <w:lang w:val="el-GR"/>
        </w:rPr>
      </w:pPr>
      <w:r w:rsidRPr="00F86427">
        <w:rPr>
          <w:rFonts w:ascii="Book Antiqua" w:hAnsi="Book Antiqua"/>
          <w:lang w:val="el-GR"/>
        </w:rPr>
        <w:t xml:space="preserve">Η Διακήρυξη </w:t>
      </w:r>
      <w:r w:rsidR="00786953">
        <w:rPr>
          <w:rFonts w:ascii="Book Antiqua" w:hAnsi="Book Antiqua"/>
          <w:lang w:val="el-GR"/>
        </w:rPr>
        <w:t>θα καταχωρηθεί</w:t>
      </w:r>
      <w:r w:rsidRPr="00F86427">
        <w:rPr>
          <w:rFonts w:ascii="Book Antiqua" w:hAnsi="Book Antiqua"/>
          <w:lang w:val="el-GR"/>
        </w:rPr>
        <w:t xml:space="preserve"> στο διαδίκτυο, στην ιστοσελίδα της αναθέτουσας αρχής, στη διεύθυνση (</w:t>
      </w:r>
      <w:r w:rsidRPr="00F86427">
        <w:rPr>
          <w:rFonts w:ascii="Book Antiqua" w:hAnsi="Book Antiqua"/>
        </w:rPr>
        <w:t>URL</w:t>
      </w:r>
      <w:r w:rsidRPr="00F86427">
        <w:rPr>
          <w:rFonts w:ascii="Book Antiqua" w:hAnsi="Book Antiqua"/>
          <w:lang w:val="el-GR"/>
        </w:rPr>
        <w:t xml:space="preserve">):   </w:t>
      </w:r>
      <w:hyperlink r:id="rId15" w:history="1">
        <w:r w:rsidR="00786953" w:rsidRPr="00F66B8B">
          <w:rPr>
            <w:rStyle w:val="-"/>
          </w:rPr>
          <w:t>www</w:t>
        </w:r>
        <w:r w:rsidR="00786953" w:rsidRPr="00F66B8B">
          <w:rPr>
            <w:rStyle w:val="-"/>
            <w:lang w:val="el-GR"/>
          </w:rPr>
          <w:t>.</w:t>
        </w:r>
        <w:r w:rsidR="00786953" w:rsidRPr="00F66B8B">
          <w:rPr>
            <w:rStyle w:val="-"/>
            <w:lang w:val="en-US"/>
          </w:rPr>
          <w:t>ert</w:t>
        </w:r>
        <w:r w:rsidR="00786953" w:rsidRPr="00F66B8B">
          <w:rPr>
            <w:rStyle w:val="-"/>
            <w:lang w:val="el-GR"/>
          </w:rPr>
          <w:t>.</w:t>
        </w:r>
        <w:r w:rsidR="00786953" w:rsidRPr="00F66B8B">
          <w:rPr>
            <w:rStyle w:val="-"/>
            <w:lang w:val="en-US"/>
          </w:rPr>
          <w:t>gr</w:t>
        </w:r>
      </w:hyperlink>
      <w:r w:rsidR="00786953">
        <w:rPr>
          <w:lang w:val="el-GR"/>
        </w:rPr>
        <w:t xml:space="preserve"> στην διαδρομή </w:t>
      </w:r>
      <w:r w:rsidR="00786953" w:rsidRPr="0020522D">
        <w:rPr>
          <w:lang w:val="el-GR"/>
        </w:rPr>
        <w:t xml:space="preserve">: </w:t>
      </w:r>
      <w:r w:rsidR="00786953">
        <w:rPr>
          <w:lang w:val="en-US"/>
        </w:rPr>
        <w:t>company</w:t>
      </w:r>
      <w:r w:rsidR="00786953" w:rsidRPr="0020522D">
        <w:rPr>
          <w:lang w:val="el-GR"/>
        </w:rPr>
        <w:t>.</w:t>
      </w:r>
      <w:r w:rsidR="00786953">
        <w:rPr>
          <w:lang w:val="en-US"/>
        </w:rPr>
        <w:t>ert</w:t>
      </w:r>
      <w:r w:rsidR="00786953" w:rsidRPr="0020522D">
        <w:rPr>
          <w:lang w:val="el-GR"/>
        </w:rPr>
        <w:t>.</w:t>
      </w:r>
      <w:r w:rsidR="00786953">
        <w:rPr>
          <w:lang w:val="en-US"/>
        </w:rPr>
        <w:t>gr</w:t>
      </w:r>
      <w:r w:rsidR="00786953" w:rsidRPr="0020522D">
        <w:rPr>
          <w:rFonts w:ascii="Arial" w:hAnsi="Arial" w:cs="Arial"/>
          <w:smallCaps/>
          <w:lang w:val="el-GR"/>
        </w:rPr>
        <w:t>►</w:t>
      </w:r>
      <w:r w:rsidR="00786953">
        <w:rPr>
          <w:lang w:val="en-US"/>
        </w:rPr>
        <w:t>category</w:t>
      </w:r>
      <w:r w:rsidR="00786953" w:rsidRPr="0020522D">
        <w:rPr>
          <w:rFonts w:ascii="Arial" w:hAnsi="Arial" w:cs="Arial"/>
          <w:smallCaps/>
          <w:lang w:val="el-GR"/>
        </w:rPr>
        <w:t>►</w:t>
      </w:r>
      <w:r w:rsidR="00786953">
        <w:rPr>
          <w:rFonts w:ascii="Arial" w:hAnsi="Arial" w:cs="Arial"/>
          <w:smallCaps/>
          <w:lang w:val="el-GR"/>
        </w:rPr>
        <w:t xml:space="preserve"> </w:t>
      </w:r>
      <w:r w:rsidR="00786953">
        <w:rPr>
          <w:lang w:val="en-US"/>
        </w:rPr>
        <w:t>diagonismoi</w:t>
      </w:r>
      <w:r w:rsidR="00786953" w:rsidRPr="0020522D">
        <w:rPr>
          <w:lang w:val="el-GR"/>
        </w:rPr>
        <w:t>.</w:t>
      </w:r>
    </w:p>
    <w:p w:rsidR="003929DA" w:rsidRPr="00F86427" w:rsidRDefault="003929DA" w:rsidP="009704CC">
      <w:pPr>
        <w:spacing w:before="120"/>
        <w:rPr>
          <w:rFonts w:ascii="Book Antiqua" w:hAnsi="Book Antiqua"/>
          <w:lang w:val="el-GR"/>
        </w:rPr>
      </w:pPr>
    </w:p>
    <w:p w:rsidR="003929DA" w:rsidRPr="00F86427" w:rsidRDefault="003929DA">
      <w:pPr>
        <w:pStyle w:val="2"/>
        <w:rPr>
          <w:rFonts w:ascii="Book Antiqua" w:hAnsi="Book Antiqua"/>
          <w:lang w:val="el-GR"/>
        </w:rPr>
      </w:pPr>
      <w:bookmarkStart w:id="8" w:name="_Toc102137575"/>
      <w:r w:rsidRPr="00F86427">
        <w:rPr>
          <w:rFonts w:ascii="Book Antiqua" w:hAnsi="Book Antiqua"/>
          <w:lang w:val="el-GR"/>
        </w:rPr>
        <w:t>1.7</w:t>
      </w:r>
      <w:r w:rsidRPr="00F86427">
        <w:rPr>
          <w:rFonts w:ascii="Book Antiqua" w:hAnsi="Book Antiqua"/>
          <w:lang w:val="el-GR"/>
        </w:rPr>
        <w:tab/>
        <w:t>Αρχές εφαρμοζόμενες στη διαδικασία σύναψης</w:t>
      </w:r>
      <w:bookmarkEnd w:id="8"/>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Οι οικονομικοί φορείς δεσμεύονται ότι:</w:t>
      </w:r>
    </w:p>
    <w:p w:rsidR="003929DA" w:rsidRPr="00F86427" w:rsidRDefault="003929DA">
      <w:pPr>
        <w:rPr>
          <w:rFonts w:ascii="Book Antiqua" w:hAnsi="Book Antiqua"/>
          <w:lang w:val="el-GR"/>
        </w:rPr>
      </w:pPr>
      <w:r w:rsidRPr="00F86427">
        <w:rPr>
          <w:rFonts w:ascii="Book Antiqua" w:hAnsi="Book Antiqua"/>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w:t>
      </w:r>
      <w:r w:rsidRPr="00F86427">
        <w:rPr>
          <w:rFonts w:ascii="Book Antiqua" w:hAnsi="Book Antiqua"/>
          <w:lang w:val="el-GR"/>
        </w:rPr>
        <w:lastRenderedPageBreak/>
        <w:t xml:space="preserve">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sidRPr="00F86427">
        <w:rPr>
          <w:rFonts w:ascii="Book Antiqua" w:hAnsi="Book Antiqua"/>
          <w:lang w:val="el-GR"/>
        </w:rPr>
        <w:t>τους,</w:t>
      </w:r>
      <w:r w:rsidRPr="00F86427">
        <w:rPr>
          <w:rStyle w:val="WW-FootnoteReference7"/>
          <w:rFonts w:ascii="Book Antiqua" w:hAnsi="Book Antiqua"/>
          <w:lang w:val="el-GR"/>
        </w:rPr>
        <w:footnoteReference w:id="13"/>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sidRPr="00F86427">
        <w:rPr>
          <w:rFonts w:ascii="Book Antiqua" w:hAnsi="Book Antiqua"/>
          <w:lang w:val="el-GR"/>
        </w:rPr>
        <w:t>,</w:t>
      </w:r>
    </w:p>
    <w:p w:rsidR="003929DA" w:rsidRPr="00F86427" w:rsidRDefault="003929DA">
      <w:pPr>
        <w:rPr>
          <w:rFonts w:ascii="Book Antiqua" w:hAnsi="Book Antiqua"/>
          <w:lang w:val="el-GR"/>
        </w:rPr>
      </w:pPr>
      <w:r w:rsidRPr="00F86427">
        <w:rPr>
          <w:rFonts w:ascii="Book Antiqua" w:hAnsi="Book Antiqua"/>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Pr="00F86427" w:rsidRDefault="003929DA">
      <w:pPr>
        <w:pStyle w:val="1"/>
        <w:tabs>
          <w:tab w:val="left" w:pos="567"/>
        </w:tabs>
        <w:ind w:left="567" w:hanging="567"/>
        <w:rPr>
          <w:rFonts w:ascii="Book Antiqua" w:hAnsi="Book Antiqua"/>
          <w:lang w:val="el-GR"/>
        </w:rPr>
      </w:pPr>
      <w:bookmarkStart w:id="9" w:name="_Toc102137576"/>
      <w:r w:rsidRPr="00F86427">
        <w:rPr>
          <w:rFonts w:ascii="Book Antiqua" w:hAnsi="Book Antiqua" w:cs="Calibri"/>
          <w:lang w:val="el-GR"/>
        </w:rPr>
        <w:lastRenderedPageBreak/>
        <w:t>2.</w:t>
      </w:r>
      <w:r w:rsidRPr="00F86427">
        <w:rPr>
          <w:rFonts w:ascii="Book Antiqua" w:hAnsi="Book Antiqua" w:cs="Calibri"/>
          <w:lang w:val="el-GR"/>
        </w:rPr>
        <w:tab/>
        <w:t>ΓΕΝΙΚΟΙ ΚΑΙ ΕΙΔΙΚΟΙ ΟΡΟΙ ΣΥΜΜΕΤΟΧΗΣ</w:t>
      </w:r>
      <w:bookmarkEnd w:id="9"/>
    </w:p>
    <w:p w:rsidR="003929DA" w:rsidRPr="00F86427" w:rsidRDefault="003929DA">
      <w:pPr>
        <w:pStyle w:val="2"/>
        <w:rPr>
          <w:rFonts w:ascii="Book Antiqua" w:hAnsi="Book Antiqua"/>
          <w:lang w:val="el-GR"/>
        </w:rPr>
      </w:pPr>
      <w:bookmarkStart w:id="10" w:name="_Toc102137577"/>
      <w:r w:rsidRPr="00F86427">
        <w:rPr>
          <w:rFonts w:ascii="Book Antiqua" w:hAnsi="Book Antiqua"/>
          <w:lang w:val="el-GR"/>
        </w:rPr>
        <w:t>2.1</w:t>
      </w:r>
      <w:r w:rsidRPr="00F86427">
        <w:rPr>
          <w:rFonts w:ascii="Book Antiqua" w:hAnsi="Book Antiqua"/>
          <w:lang w:val="el-GR"/>
        </w:rPr>
        <w:tab/>
        <w:t>Γενικές Πληροφορίες</w:t>
      </w:r>
      <w:bookmarkEnd w:id="10"/>
    </w:p>
    <w:p w:rsidR="003929DA" w:rsidRPr="00F86427" w:rsidRDefault="003929DA">
      <w:pPr>
        <w:pStyle w:val="3"/>
        <w:rPr>
          <w:rFonts w:ascii="Book Antiqua" w:hAnsi="Book Antiqua"/>
          <w:lang w:val="el-GR"/>
        </w:rPr>
      </w:pPr>
      <w:bookmarkStart w:id="11" w:name="_Toc102137578"/>
      <w:r w:rsidRPr="00F86427">
        <w:rPr>
          <w:rFonts w:ascii="Book Antiqua" w:hAnsi="Book Antiqua"/>
          <w:lang w:val="el-GR"/>
        </w:rPr>
        <w:t>2.1.1</w:t>
      </w:r>
      <w:r w:rsidRPr="00F86427">
        <w:rPr>
          <w:rFonts w:ascii="Book Antiqua" w:hAnsi="Book Antiqua"/>
          <w:lang w:val="el-GR"/>
        </w:rPr>
        <w:tab/>
        <w:t>Έγγραφα της σύμβασης</w:t>
      </w:r>
      <w:bookmarkEnd w:id="11"/>
    </w:p>
    <w:p w:rsidR="003929DA" w:rsidRPr="00F86427" w:rsidRDefault="003929DA">
      <w:pPr>
        <w:rPr>
          <w:rFonts w:ascii="Book Antiqua" w:hAnsi="Book Antiqua"/>
          <w:lang w:val="el-GR"/>
        </w:rPr>
      </w:pPr>
      <w:r w:rsidRPr="00F86427">
        <w:rPr>
          <w:rFonts w:ascii="Book Antiqua" w:hAnsi="Book Antiqua"/>
          <w:lang w:val="el-GR"/>
        </w:rPr>
        <w:t>Τα έγγραφα της παρούσας διαδικασίας σύναψης,</w:t>
      </w:r>
      <w:r w:rsidRPr="00F86427">
        <w:rPr>
          <w:rStyle w:val="FootnoteReference2"/>
          <w:rFonts w:ascii="Book Antiqua" w:hAnsi="Book Antiqua"/>
          <w:lang w:val="el-GR"/>
        </w:rPr>
        <w:footnoteReference w:id="14"/>
      </w:r>
      <w:r w:rsidRPr="00F86427">
        <w:rPr>
          <w:rFonts w:ascii="Book Antiqua" w:hAnsi="Book Antiqua"/>
          <w:lang w:val="el-GR"/>
        </w:rPr>
        <w:t xml:space="preserve">  είναι τα ακόλουθα:</w:t>
      </w:r>
    </w:p>
    <w:p w:rsidR="00B63FC9" w:rsidRDefault="0074788C" w:rsidP="00CC76C4">
      <w:pPr>
        <w:numPr>
          <w:ilvl w:val="0"/>
          <w:numId w:val="16"/>
        </w:numPr>
        <w:ind w:left="567" w:hanging="425"/>
        <w:rPr>
          <w:rFonts w:ascii="Book Antiqua" w:hAnsi="Book Antiqua"/>
          <w:lang w:val="el-GR"/>
        </w:rPr>
      </w:pPr>
      <w:r w:rsidRPr="00F86427">
        <w:rPr>
          <w:rFonts w:ascii="Book Antiqua" w:hAnsi="Book Antiqua"/>
          <w:lang w:val="el-GR"/>
        </w:rPr>
        <w:t xml:space="preserve">η </w:t>
      </w:r>
      <w:r w:rsidR="003929DA" w:rsidRPr="00F86427">
        <w:rPr>
          <w:rFonts w:ascii="Book Antiqua" w:hAnsi="Book Antiqua"/>
          <w:lang w:val="el-GR"/>
        </w:rPr>
        <w:t xml:space="preserve">παρούσα διακήρυξη </w:t>
      </w:r>
      <w:r w:rsidR="003929DA" w:rsidRPr="00F86427">
        <w:rPr>
          <w:rFonts w:ascii="Book Antiqua" w:hAnsi="Book Antiqua"/>
          <w:kern w:val="1"/>
          <w:lang w:val="el-GR"/>
        </w:rPr>
        <w:t>και τα παραρτήματά</w:t>
      </w:r>
      <w:r w:rsidR="003929DA" w:rsidRPr="00F86427">
        <w:rPr>
          <w:rFonts w:ascii="Book Antiqua" w:hAnsi="Book Antiqua"/>
          <w:color w:val="5B9BD5"/>
          <w:kern w:val="1"/>
          <w:lang w:val="el-GR"/>
        </w:rPr>
        <w:t xml:space="preserve"> </w:t>
      </w:r>
      <w:r w:rsidR="0093391E">
        <w:rPr>
          <w:rFonts w:ascii="Book Antiqua" w:hAnsi="Book Antiqua"/>
          <w:lang w:val="el-GR"/>
        </w:rPr>
        <w:t>της</w:t>
      </w:r>
    </w:p>
    <w:p w:rsidR="0093391E" w:rsidRPr="004A7EB6" w:rsidRDefault="0093391E" w:rsidP="0060746F">
      <w:pPr>
        <w:spacing w:after="40"/>
        <w:rPr>
          <w:rFonts w:ascii="Book Antiqua" w:hAnsi="Book Antiqua"/>
          <w:iCs/>
          <w:kern w:val="1"/>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I</w:t>
      </w:r>
      <w:r w:rsidRPr="004A7EB6">
        <w:rPr>
          <w:rFonts w:ascii="Book Antiqua" w:hAnsi="Book Antiqua"/>
          <w:iCs/>
          <w:kern w:val="1"/>
          <w:lang w:val="el-GR"/>
        </w:rPr>
        <w:t>: Τεχνικές Προδιαγραφές,</w:t>
      </w:r>
    </w:p>
    <w:p w:rsidR="0093391E" w:rsidRPr="004A7EB6" w:rsidRDefault="0093391E" w:rsidP="0060746F">
      <w:pPr>
        <w:spacing w:after="40"/>
        <w:rPr>
          <w:rFonts w:ascii="Book Antiqua" w:hAnsi="Book Antiqua"/>
          <w:iCs/>
          <w:kern w:val="1"/>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II</w:t>
      </w:r>
      <w:r w:rsidRPr="004A7EB6">
        <w:rPr>
          <w:rFonts w:ascii="Book Antiqua" w:hAnsi="Book Antiqua"/>
          <w:iCs/>
          <w:kern w:val="1"/>
          <w:lang w:val="el-GR"/>
        </w:rPr>
        <w:t xml:space="preserve">: </w:t>
      </w:r>
      <w:r w:rsidR="00875803" w:rsidRPr="004A7EB6">
        <w:rPr>
          <w:rFonts w:ascii="Book Antiqua" w:hAnsi="Book Antiqua"/>
          <w:iCs/>
          <w:kern w:val="1"/>
          <w:lang w:val="el-GR"/>
        </w:rPr>
        <w:t>Υπόδειγμα</w:t>
      </w:r>
      <w:r w:rsidRPr="004A7EB6">
        <w:rPr>
          <w:rFonts w:ascii="Book Antiqua" w:hAnsi="Book Antiqua"/>
          <w:iCs/>
          <w:kern w:val="1"/>
          <w:lang w:val="el-GR"/>
        </w:rPr>
        <w:t xml:space="preserve"> οικονομικής προσφοράς,</w:t>
      </w:r>
    </w:p>
    <w:p w:rsidR="0093391E" w:rsidRPr="004A7EB6" w:rsidRDefault="0093391E" w:rsidP="0060746F">
      <w:pPr>
        <w:spacing w:after="40"/>
        <w:rPr>
          <w:rFonts w:ascii="Book Antiqua" w:hAnsi="Book Antiqua"/>
          <w:iCs/>
          <w:kern w:val="1"/>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III</w:t>
      </w:r>
      <w:r w:rsidRPr="004A7EB6">
        <w:rPr>
          <w:rFonts w:ascii="Book Antiqua" w:hAnsi="Book Antiqua"/>
          <w:iCs/>
          <w:kern w:val="1"/>
          <w:lang w:val="el-GR"/>
        </w:rPr>
        <w:t xml:space="preserve"> : Υπόδειγμα εγγυητικής επιστολής συμμετοχής,</w:t>
      </w:r>
    </w:p>
    <w:p w:rsidR="0093391E" w:rsidRPr="004A7EB6" w:rsidRDefault="0093391E" w:rsidP="0060746F">
      <w:pPr>
        <w:spacing w:after="40"/>
        <w:rPr>
          <w:rFonts w:ascii="Book Antiqua" w:hAnsi="Book Antiqua"/>
          <w:iCs/>
          <w:kern w:val="1"/>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IV</w:t>
      </w:r>
      <w:r w:rsidRPr="004A7EB6">
        <w:rPr>
          <w:rFonts w:ascii="Book Antiqua" w:hAnsi="Book Antiqua"/>
          <w:iCs/>
          <w:kern w:val="1"/>
          <w:lang w:val="el-GR"/>
        </w:rPr>
        <w:t xml:space="preserve"> : Υπόδειγμα εγγυητικής επιστολής καλής εκτέλεσης,</w:t>
      </w:r>
    </w:p>
    <w:p w:rsidR="0093391E" w:rsidRPr="004A7EB6" w:rsidRDefault="0093391E" w:rsidP="0060746F">
      <w:pPr>
        <w:spacing w:after="40"/>
        <w:rPr>
          <w:rFonts w:ascii="Book Antiqua" w:hAnsi="Book Antiqua"/>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V</w:t>
      </w:r>
      <w:r w:rsidRPr="004A7EB6">
        <w:rPr>
          <w:rFonts w:ascii="Book Antiqua" w:hAnsi="Book Antiqua"/>
          <w:iCs/>
          <w:kern w:val="1"/>
          <w:lang w:val="el-GR"/>
        </w:rPr>
        <w:t>:</w:t>
      </w:r>
      <w:r w:rsidRPr="004A7EB6">
        <w:rPr>
          <w:rFonts w:ascii="Book Antiqua" w:hAnsi="Book Antiqua"/>
          <w:lang w:val="el-GR"/>
        </w:rPr>
        <w:t xml:space="preserve"> Ευρωπαϊκό Ενιαίο Έγγραφο Σύμβασης [ΕΕΕΣ],</w:t>
      </w:r>
    </w:p>
    <w:p w:rsidR="0093391E" w:rsidRPr="004A7EB6" w:rsidRDefault="0093391E" w:rsidP="0060746F">
      <w:pPr>
        <w:spacing w:after="40"/>
        <w:rPr>
          <w:rFonts w:ascii="Book Antiqua" w:hAnsi="Book Antiqua"/>
          <w:lang w:val="el-GR"/>
        </w:rPr>
      </w:pPr>
      <w:r w:rsidRPr="004A7EB6">
        <w:rPr>
          <w:rFonts w:ascii="Book Antiqua" w:hAnsi="Book Antiqua"/>
          <w:iCs/>
          <w:kern w:val="1"/>
          <w:lang w:val="el-GR"/>
        </w:rPr>
        <w:t xml:space="preserve">ΠΑΡΑΡΤΗΜΑ </w:t>
      </w:r>
      <w:r w:rsidR="00875803" w:rsidRPr="004A7EB6">
        <w:rPr>
          <w:rFonts w:ascii="Book Antiqua" w:hAnsi="Book Antiqua"/>
          <w:iCs/>
          <w:kern w:val="1"/>
          <w:lang w:val="en-US"/>
        </w:rPr>
        <w:t>VI</w:t>
      </w:r>
      <w:r w:rsidRPr="004A7EB6">
        <w:rPr>
          <w:rFonts w:ascii="Book Antiqua" w:hAnsi="Book Antiqua"/>
          <w:iCs/>
          <w:kern w:val="1"/>
          <w:lang w:val="el-GR"/>
        </w:rPr>
        <w:t xml:space="preserve"> :</w:t>
      </w:r>
      <w:r w:rsidRPr="004A7EB6">
        <w:rPr>
          <w:rFonts w:ascii="Book Antiqua" w:hAnsi="Book Antiqua"/>
          <w:lang w:val="el-GR"/>
        </w:rPr>
        <w:t xml:space="preserve"> Ενημέρωση για την προστασία των προσωπικών δεδομένων,</w:t>
      </w:r>
    </w:p>
    <w:p w:rsidR="0093391E" w:rsidRDefault="0093391E" w:rsidP="0093391E">
      <w:pPr>
        <w:rPr>
          <w:rFonts w:ascii="Book Antiqua" w:hAnsi="Book Antiqua"/>
          <w:lang w:val="el-GR"/>
        </w:rPr>
      </w:pPr>
    </w:p>
    <w:p w:rsidR="00CB75BD" w:rsidRPr="00F86427" w:rsidRDefault="003929DA" w:rsidP="00CC76C4">
      <w:pPr>
        <w:numPr>
          <w:ilvl w:val="0"/>
          <w:numId w:val="16"/>
        </w:numPr>
        <w:ind w:left="567" w:hanging="425"/>
        <w:rPr>
          <w:rFonts w:ascii="Book Antiqua" w:hAnsi="Book Antiqua"/>
          <w:lang w:val="el-GR"/>
        </w:rPr>
      </w:pPr>
      <w:r w:rsidRPr="00F86427">
        <w:rPr>
          <w:rFonts w:ascii="Book Antiqua" w:hAnsi="Book Antiqua"/>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929DA" w:rsidRPr="00F86427" w:rsidRDefault="003929DA" w:rsidP="00CC76C4">
      <w:pPr>
        <w:pStyle w:val="3"/>
        <w:rPr>
          <w:rFonts w:ascii="Book Antiqua" w:hAnsi="Book Antiqua"/>
          <w:lang w:val="el-GR"/>
        </w:rPr>
      </w:pPr>
      <w:bookmarkStart w:id="12" w:name="_Toc102137579"/>
      <w:r w:rsidRPr="00F86427">
        <w:rPr>
          <w:rFonts w:ascii="Book Antiqua" w:hAnsi="Book Antiqua"/>
          <w:lang w:val="el-GR"/>
        </w:rPr>
        <w:t>2.1.2</w:t>
      </w:r>
      <w:r w:rsidRPr="00F86427">
        <w:rPr>
          <w:rFonts w:ascii="Book Antiqua" w:hAnsi="Book Antiqua"/>
          <w:lang w:val="el-GR"/>
        </w:rPr>
        <w:tab/>
        <w:t>Επικοινωνία - Πρόσβαση στα έγγραφα της Σύμβασης</w:t>
      </w:r>
      <w:bookmarkEnd w:id="12"/>
    </w:p>
    <w:p w:rsidR="003929DA" w:rsidRPr="00F86427" w:rsidRDefault="003929DA">
      <w:pPr>
        <w:rPr>
          <w:rFonts w:ascii="Book Antiqua" w:hAnsi="Book Antiqua"/>
          <w:i/>
          <w:color w:val="5B9BD5"/>
          <w:lang w:val="el-GR"/>
        </w:rPr>
      </w:pPr>
      <w:r w:rsidRPr="00F86427">
        <w:rPr>
          <w:rFonts w:ascii="Book Antiqua" w:hAnsi="Book Antiqua"/>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sidRPr="00F86427">
        <w:rPr>
          <w:rFonts w:ascii="Book Antiqua" w:hAnsi="Book Antiqua"/>
          <w:lang w:val="el-GR"/>
        </w:rPr>
        <w:t>Π</w:t>
      </w:r>
      <w:r w:rsidRPr="00F86427">
        <w:rPr>
          <w:rFonts w:ascii="Book Antiqua" w:hAnsi="Book Antiqua"/>
          <w:lang w:val="el-GR"/>
        </w:rPr>
        <w:t xml:space="preserve">ύλης </w:t>
      </w:r>
      <w:r w:rsidR="00352042" w:rsidRPr="00F86427">
        <w:rPr>
          <w:rFonts w:ascii="Book Antiqua" w:hAnsi="Book Antiqua"/>
          <w:lang w:val="el-GR"/>
        </w:rPr>
        <w:t>(</w:t>
      </w:r>
      <w:r w:rsidRPr="00F86427">
        <w:rPr>
          <w:rFonts w:ascii="Book Antiqua" w:hAnsi="Book Antiqua"/>
          <w:lang w:val="el-GR"/>
        </w:rPr>
        <w:t>www.promitheus.gov.gr</w:t>
      </w:r>
      <w:r w:rsidR="00352042" w:rsidRPr="00F86427">
        <w:rPr>
          <w:rFonts w:ascii="Book Antiqua" w:hAnsi="Book Antiqua"/>
          <w:lang w:val="el-GR"/>
        </w:rPr>
        <w:t>)</w:t>
      </w:r>
      <w:r w:rsidRPr="00F86427">
        <w:rPr>
          <w:rStyle w:val="WW-FootnoteReference7"/>
          <w:rFonts w:ascii="Book Antiqua" w:hAnsi="Book Antiqua"/>
          <w:lang w:val="el-GR"/>
        </w:rPr>
        <w:footnoteReference w:id="15"/>
      </w:r>
      <w:r w:rsidRPr="00F86427">
        <w:rPr>
          <w:rFonts w:ascii="Book Antiqua" w:hAnsi="Book Antiqua"/>
          <w:lang w:val="el-GR"/>
        </w:rPr>
        <w:t>.</w:t>
      </w:r>
    </w:p>
    <w:p w:rsidR="003929DA" w:rsidRPr="00F86427" w:rsidRDefault="003929DA">
      <w:pPr>
        <w:pStyle w:val="3"/>
        <w:rPr>
          <w:rFonts w:ascii="Book Antiqua" w:hAnsi="Book Antiqua"/>
          <w:lang w:val="el-GR"/>
        </w:rPr>
      </w:pPr>
      <w:bookmarkStart w:id="13" w:name="_Toc102137580"/>
      <w:r w:rsidRPr="00F86427">
        <w:rPr>
          <w:rFonts w:ascii="Book Antiqua" w:hAnsi="Book Antiqua"/>
          <w:lang w:val="el-GR"/>
        </w:rPr>
        <w:t>2.1.3</w:t>
      </w:r>
      <w:r w:rsidRPr="00F86427">
        <w:rPr>
          <w:rFonts w:ascii="Book Antiqua" w:hAnsi="Book Antiqua"/>
          <w:lang w:val="el-GR"/>
        </w:rPr>
        <w:tab/>
        <w:t>Παροχή Διευκρινίσεων</w:t>
      </w:r>
      <w:bookmarkEnd w:id="13"/>
    </w:p>
    <w:p w:rsidR="00DE2CF4" w:rsidRPr="00F86427" w:rsidRDefault="003929DA" w:rsidP="005A0EC7">
      <w:pPr>
        <w:pStyle w:val="Standard"/>
        <w:spacing w:line="276" w:lineRule="auto"/>
        <w:jc w:val="both"/>
        <w:rPr>
          <w:rFonts w:ascii="Book Antiqua" w:eastAsia="Times New Roman" w:hAnsi="Book Antiqua" w:cs="Calibri"/>
          <w:kern w:val="0"/>
          <w:sz w:val="22"/>
          <w:lang w:eastAsia="ar-SA" w:bidi="ar-SA"/>
        </w:rPr>
      </w:pPr>
      <w:r w:rsidRPr="00F86427">
        <w:rPr>
          <w:rFonts w:ascii="Book Antiqua" w:eastAsia="Times New Roman" w:hAnsi="Book Antiqua" w:cs="Calibri"/>
          <w:kern w:val="0"/>
          <w:sz w:val="22"/>
          <w:lang w:eastAsia="ar-SA" w:bidi="ar-SA"/>
        </w:rPr>
        <w:t xml:space="preserve">Τα σχετικά αιτήματα παροχής διευκρινίσεων υποβάλλονται ηλεκτρονικά,  το αργότερο </w:t>
      </w:r>
      <w:r w:rsidR="00F0241C">
        <w:rPr>
          <w:rFonts w:ascii="Book Antiqua" w:eastAsia="Times New Roman" w:hAnsi="Book Antiqua" w:cs="Calibri"/>
          <w:b/>
          <w:bCs/>
          <w:kern w:val="0"/>
          <w:sz w:val="22"/>
          <w:lang w:eastAsia="ar-SA" w:bidi="ar-SA"/>
        </w:rPr>
        <w:t>δεκαπέντε</w:t>
      </w:r>
      <w:r w:rsidR="0060746F" w:rsidRPr="0060746F">
        <w:rPr>
          <w:rFonts w:ascii="Book Antiqua" w:eastAsia="Times New Roman" w:hAnsi="Book Antiqua" w:cs="Calibri"/>
          <w:b/>
          <w:bCs/>
          <w:kern w:val="0"/>
          <w:sz w:val="22"/>
          <w:lang w:eastAsia="ar-SA" w:bidi="ar-SA"/>
        </w:rPr>
        <w:t xml:space="preserve"> (1</w:t>
      </w:r>
      <w:r w:rsidR="00F0241C">
        <w:rPr>
          <w:rFonts w:ascii="Book Antiqua" w:eastAsia="Times New Roman" w:hAnsi="Book Antiqua" w:cs="Calibri"/>
          <w:b/>
          <w:bCs/>
          <w:kern w:val="0"/>
          <w:sz w:val="22"/>
          <w:lang w:eastAsia="ar-SA" w:bidi="ar-SA"/>
        </w:rPr>
        <w:t>5</w:t>
      </w:r>
      <w:r w:rsidR="0060746F" w:rsidRPr="0060746F">
        <w:rPr>
          <w:rFonts w:ascii="Book Antiqua" w:eastAsia="Times New Roman" w:hAnsi="Book Antiqua" w:cs="Calibri"/>
          <w:b/>
          <w:bCs/>
          <w:kern w:val="0"/>
          <w:sz w:val="22"/>
          <w:lang w:eastAsia="ar-SA" w:bidi="ar-SA"/>
        </w:rPr>
        <w:t xml:space="preserve">) </w:t>
      </w:r>
      <w:r w:rsidRPr="0060746F">
        <w:rPr>
          <w:rFonts w:ascii="Book Antiqua" w:eastAsia="Times New Roman" w:hAnsi="Book Antiqua" w:cs="Calibri"/>
          <w:b/>
          <w:bCs/>
          <w:kern w:val="0"/>
          <w:sz w:val="22"/>
          <w:lang w:eastAsia="ar-SA" w:bidi="ar-SA"/>
        </w:rPr>
        <w:t xml:space="preserve"> ημέρες</w:t>
      </w:r>
      <w:r w:rsidRPr="00F86427">
        <w:rPr>
          <w:rFonts w:ascii="Book Antiqua" w:eastAsia="Times New Roman" w:hAnsi="Book Antiqua"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F86427">
        <w:rPr>
          <w:rFonts w:ascii="Book Antiqua" w:eastAsia="Times New Roman" w:hAnsi="Book Antiqua" w:cs="Calibri"/>
          <w:kern w:val="0"/>
          <w:sz w:val="22"/>
          <w:lang w:eastAsia="ar-SA" w:bidi="ar-SA"/>
        </w:rPr>
        <w:t>Δ</w:t>
      </w:r>
      <w:r w:rsidRPr="00F86427">
        <w:rPr>
          <w:rFonts w:ascii="Book Antiqua" w:eastAsia="Times New Roman" w:hAnsi="Book Antiqua" w:cs="Calibri"/>
          <w:kern w:val="0"/>
          <w:sz w:val="22"/>
          <w:lang w:eastAsia="ar-SA" w:bidi="ar-SA"/>
        </w:rPr>
        <w:t xml:space="preserve">ιαδικτυακής </w:t>
      </w:r>
      <w:r w:rsidR="00352042" w:rsidRPr="00F86427">
        <w:rPr>
          <w:rFonts w:ascii="Book Antiqua" w:eastAsia="Times New Roman" w:hAnsi="Book Antiqua" w:cs="Calibri"/>
          <w:kern w:val="0"/>
          <w:sz w:val="22"/>
          <w:lang w:eastAsia="ar-SA" w:bidi="ar-SA"/>
        </w:rPr>
        <w:t>Π</w:t>
      </w:r>
      <w:r w:rsidRPr="00F86427">
        <w:rPr>
          <w:rFonts w:ascii="Book Antiqua" w:eastAsia="Times New Roman" w:hAnsi="Book Antiqua" w:cs="Calibri"/>
          <w:kern w:val="0"/>
          <w:sz w:val="22"/>
          <w:lang w:eastAsia="ar-SA" w:bidi="ar-SA"/>
        </w:rPr>
        <w:t xml:space="preserve">ύλης </w:t>
      </w:r>
      <w:r w:rsidR="00352042" w:rsidRPr="00F86427">
        <w:rPr>
          <w:rFonts w:ascii="Book Antiqua" w:eastAsia="Times New Roman" w:hAnsi="Book Antiqua" w:cs="Calibri"/>
          <w:kern w:val="0"/>
          <w:sz w:val="22"/>
          <w:lang w:eastAsia="ar-SA" w:bidi="ar-SA"/>
        </w:rPr>
        <w:t>(</w:t>
      </w:r>
      <w:hyperlink r:id="rId16" w:history="1">
        <w:r w:rsidRPr="00F86427">
          <w:rPr>
            <w:rFonts w:ascii="Book Antiqua" w:eastAsia="Times New Roman" w:hAnsi="Book Antiqua" w:cs="Calibri"/>
            <w:kern w:val="0"/>
            <w:sz w:val="22"/>
            <w:lang w:eastAsia="ar-SA" w:bidi="ar-SA"/>
          </w:rPr>
          <w:t>www.promitheus.gov.gr</w:t>
        </w:r>
      </w:hyperlink>
      <w:r w:rsidR="00352042" w:rsidRPr="00F86427">
        <w:rPr>
          <w:rFonts w:ascii="Book Antiqua" w:eastAsia="Times New Roman" w:hAnsi="Book Antiqua" w:cs="Calibri"/>
          <w:kern w:val="0"/>
          <w:sz w:val="22"/>
          <w:lang w:eastAsia="ar-SA" w:bidi="ar-SA"/>
        </w:rPr>
        <w:t>)</w:t>
      </w:r>
      <w:r w:rsidRPr="00F86427">
        <w:rPr>
          <w:rFonts w:ascii="Book Antiqua" w:eastAsia="Times New Roman" w:hAnsi="Book Antiqua"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F86427">
        <w:rPr>
          <w:rFonts w:ascii="Book Antiqua" w:hAnsi="Book Antiqua"/>
        </w:rPr>
        <w:t xml:space="preserve"> </w:t>
      </w:r>
      <w:r w:rsidRPr="00F86427">
        <w:rPr>
          <w:rFonts w:ascii="Book Antiqua" w:eastAsia="Times New Roman" w:hAnsi="Book Antiqua" w:cs="Calibri"/>
          <w:kern w:val="0"/>
          <w:sz w:val="22"/>
          <w:lang w:eastAsia="ar-SA" w:bidi="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F86427">
        <w:rPr>
          <w:rFonts w:ascii="Book Antiqua" w:hAnsi="Book Antiqua"/>
        </w:rPr>
        <w:t xml:space="preserve">. </w:t>
      </w:r>
      <w:r w:rsidRPr="00F86427">
        <w:rPr>
          <w:rFonts w:ascii="Book Antiqua" w:eastAsia="Times New Roman" w:hAnsi="Book Antiqua" w:cs="Calibri"/>
          <w:kern w:val="0"/>
          <w:sz w:val="22"/>
          <w:lang w:eastAsia="ar-SA" w:bidi="ar-SA"/>
        </w:rPr>
        <w:t xml:space="preserve">Αιτήματα παροχής διευκρινήσεων που </w:t>
      </w:r>
      <w:r w:rsidR="00AD7834" w:rsidRPr="00F86427">
        <w:rPr>
          <w:rFonts w:ascii="Book Antiqua" w:eastAsia="Times New Roman" w:hAnsi="Book Antiqua" w:cs="Calibri"/>
          <w:kern w:val="0"/>
          <w:sz w:val="22"/>
          <w:lang w:eastAsia="ar-SA" w:bidi="ar-SA"/>
        </w:rPr>
        <w:t xml:space="preserve">είτε </w:t>
      </w:r>
      <w:r w:rsidRPr="00F86427">
        <w:rPr>
          <w:rFonts w:ascii="Book Antiqua" w:eastAsia="Times New Roman" w:hAnsi="Book Antiqua" w:cs="Calibri"/>
          <w:kern w:val="0"/>
          <w:sz w:val="22"/>
          <w:lang w:eastAsia="ar-SA" w:bidi="ar-SA"/>
        </w:rPr>
        <w:t xml:space="preserve">υποβάλλονται με άλλο </w:t>
      </w:r>
      <w:r w:rsidRPr="00F86427">
        <w:rPr>
          <w:rFonts w:ascii="Book Antiqua" w:eastAsia="Times New Roman" w:hAnsi="Book Antiqua" w:cs="Calibri"/>
          <w:kern w:val="0"/>
          <w:sz w:val="22"/>
          <w:lang w:eastAsia="ar-SA" w:bidi="ar-SA"/>
        </w:rPr>
        <w:lastRenderedPageBreak/>
        <w:t>τρόπο είτε το ηλεκτρονικό αρχείο που τα συνοδεύει δεν είναι ηλεκτρονικά υπογεγραμμένο, δεν εξετάζονται.</w:t>
      </w:r>
    </w:p>
    <w:p w:rsidR="003929DA" w:rsidRPr="00F86427" w:rsidRDefault="003929DA" w:rsidP="00AD7834">
      <w:pPr>
        <w:pStyle w:val="Standard"/>
        <w:spacing w:line="276" w:lineRule="auto"/>
        <w:rPr>
          <w:rFonts w:ascii="Book Antiqua" w:hAnsi="Book Antiqua"/>
          <w:b/>
          <w:bCs/>
          <w:i/>
          <w:iCs/>
          <w:color w:val="5B9BD5"/>
        </w:rPr>
      </w:pPr>
      <w:r w:rsidRPr="00F86427">
        <w:rPr>
          <w:rFonts w:ascii="Book Antiqua" w:hAnsi="Book Antiqua"/>
        </w:rPr>
        <w:t xml:space="preserve"> </w:t>
      </w:r>
    </w:p>
    <w:p w:rsidR="003929DA" w:rsidRPr="00F86427" w:rsidRDefault="00B73EEB">
      <w:pPr>
        <w:rPr>
          <w:rFonts w:ascii="Book Antiqua" w:hAnsi="Book Antiqua"/>
          <w:lang w:val="el-GR"/>
        </w:rPr>
      </w:pPr>
      <w:r>
        <w:rPr>
          <w:rFonts w:ascii="Book Antiqua" w:hAnsi="Book Antiqua"/>
          <w:lang w:val="el-GR"/>
        </w:rPr>
        <w:t xml:space="preserve">Η αναθέτουσα αρχή </w:t>
      </w:r>
      <w:r w:rsidR="003929DA" w:rsidRPr="00F86427">
        <w:rPr>
          <w:rFonts w:ascii="Book Antiqua" w:hAnsi="Book Antiqua"/>
          <w:lang w:val="el-GR"/>
        </w:rPr>
        <w:t>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003929DA" w:rsidRPr="00F86427">
        <w:rPr>
          <w:rStyle w:val="WW-FootnoteReference7"/>
          <w:rFonts w:ascii="Book Antiqua" w:hAnsi="Book Antiqua"/>
          <w:lang w:val="el-GR"/>
        </w:rPr>
        <w:footnoteReference w:id="16"/>
      </w:r>
      <w:r w:rsidR="003929DA" w:rsidRPr="00F86427">
        <w:rPr>
          <w:rFonts w:ascii="Book Antiqua" w:hAnsi="Book Antiqua"/>
          <w:lang w:val="el-GR"/>
        </w:rPr>
        <w:t>:</w:t>
      </w:r>
    </w:p>
    <w:p w:rsidR="003929DA" w:rsidRPr="00F86427" w:rsidRDefault="003929DA">
      <w:pPr>
        <w:rPr>
          <w:rFonts w:ascii="Book Antiqua" w:hAnsi="Book Antiqua"/>
          <w:lang w:val="el-GR"/>
        </w:rPr>
      </w:pPr>
      <w:r w:rsidRPr="00F86427">
        <w:rPr>
          <w:rFonts w:ascii="Book Antiqua" w:hAnsi="Book Antiqua"/>
          <w:lang w:val="el-GR"/>
        </w:rPr>
        <w:t xml:space="preserve">α) </w:t>
      </w:r>
      <w:r w:rsidR="00AD7834" w:rsidRPr="00F86427">
        <w:rPr>
          <w:rFonts w:ascii="Book Antiqua" w:hAnsi="Book Antiqua"/>
          <w:lang w:val="el-GR"/>
        </w:rPr>
        <w:t>ό</w:t>
      </w:r>
      <w:r w:rsidRPr="00F86427">
        <w:rPr>
          <w:rFonts w:ascii="Book Antiqua" w:hAnsi="Book Antiqua"/>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sidRPr="00F86427">
        <w:rPr>
          <w:rFonts w:ascii="Book Antiqua" w:hAnsi="Book Antiqua"/>
          <w:lang w:val="el-GR"/>
        </w:rPr>
        <w:t>,</w:t>
      </w:r>
    </w:p>
    <w:p w:rsidR="003929DA" w:rsidRPr="00F86427" w:rsidRDefault="003929DA">
      <w:pPr>
        <w:rPr>
          <w:rFonts w:ascii="Book Antiqua" w:hAnsi="Book Antiqua"/>
          <w:i/>
          <w:iCs/>
          <w:color w:val="5B9BD5"/>
          <w:lang w:val="el-GR"/>
        </w:rPr>
      </w:pPr>
      <w:r w:rsidRPr="00F86427">
        <w:rPr>
          <w:rFonts w:ascii="Book Antiqua" w:hAnsi="Book Antiqua"/>
          <w:lang w:val="el-GR"/>
        </w:rPr>
        <w:t>β)</w:t>
      </w:r>
      <w:r w:rsidR="00AD7834" w:rsidRPr="00F86427">
        <w:rPr>
          <w:rFonts w:ascii="Book Antiqua" w:hAnsi="Book Antiqua"/>
          <w:lang w:val="el-GR"/>
        </w:rPr>
        <w:t xml:space="preserve"> ό</w:t>
      </w:r>
      <w:r w:rsidRPr="00F86427">
        <w:rPr>
          <w:rFonts w:ascii="Book Antiqua" w:hAnsi="Book Antiqua"/>
          <w:lang w:val="el-GR"/>
        </w:rPr>
        <w:t>ταν τα έγγραφα της σύμβασης υφίστανται σημαντικές αλλαγές</w:t>
      </w:r>
      <w:r w:rsidR="0031698B" w:rsidRPr="00F86427">
        <w:rPr>
          <w:rFonts w:ascii="Book Antiqua" w:hAnsi="Book Antiqua"/>
          <w:lang w:val="el-GR"/>
        </w:rPr>
        <w:t>.</w:t>
      </w:r>
      <w:r w:rsidR="001017C9"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Η διάρκεια της παράτασης θα είναι ανάλογη με τη σπουδαιότητα των πληροφοριών που ζητήθηκαν ή των αλλαγών.</w:t>
      </w:r>
    </w:p>
    <w:p w:rsidR="003929DA" w:rsidRPr="00F86427" w:rsidRDefault="003929DA">
      <w:pPr>
        <w:rPr>
          <w:rFonts w:ascii="Book Antiqua" w:hAnsi="Book Antiqua"/>
          <w:lang w:val="el-GR"/>
        </w:rPr>
      </w:pPr>
      <w:r w:rsidRPr="00F86427">
        <w:rPr>
          <w:rFonts w:ascii="Book Antiqua" w:hAnsi="Book Antiqua"/>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F86427">
        <w:rPr>
          <w:rFonts w:ascii="Book Antiqua" w:hAnsi="Book Antiqua"/>
          <w:lang w:val="el-GR"/>
        </w:rPr>
        <w:t xml:space="preserve">η παράταση </w:t>
      </w:r>
      <w:r w:rsidR="00FE71B4" w:rsidRPr="00F86427">
        <w:rPr>
          <w:rFonts w:ascii="Book Antiqua" w:hAnsi="Book Antiqua"/>
          <w:lang w:val="el-GR"/>
        </w:rPr>
        <w:t>της</w:t>
      </w:r>
      <w:r w:rsidR="00366FFB" w:rsidRPr="00F86427">
        <w:rPr>
          <w:rFonts w:ascii="Book Antiqua" w:hAnsi="Book Antiqua"/>
          <w:lang w:val="el-GR"/>
        </w:rPr>
        <w:t xml:space="preserve"> </w:t>
      </w:r>
      <w:r w:rsidR="00FE71B4" w:rsidRPr="00F86427">
        <w:rPr>
          <w:rFonts w:ascii="Book Antiqua" w:hAnsi="Book Antiqua"/>
          <w:lang w:val="el-GR"/>
        </w:rPr>
        <w:t>προθεσμίας</w:t>
      </w:r>
      <w:r w:rsidR="00366FFB" w:rsidRPr="00F86427">
        <w:rPr>
          <w:rFonts w:ascii="Book Antiqua" w:hAnsi="Book Antiqua"/>
          <w:lang w:val="el-GR"/>
        </w:rPr>
        <w:t xml:space="preserve"> εναπόκειται στη διακριτική ευχέρεια της αναθέτουσας αρχής</w:t>
      </w:r>
      <w:r w:rsidRPr="00F86427">
        <w:rPr>
          <w:rFonts w:ascii="Book Antiqua" w:hAnsi="Book Antiqua"/>
          <w:lang w:val="el-GR"/>
        </w:rPr>
        <w:t>.</w:t>
      </w:r>
    </w:p>
    <w:p w:rsidR="00FE71B4" w:rsidRPr="00F86427" w:rsidRDefault="00FE71B4">
      <w:pPr>
        <w:rPr>
          <w:rFonts w:ascii="Book Antiqua" w:hAnsi="Book Antiqua"/>
          <w:lang w:val="el-GR"/>
        </w:rPr>
      </w:pPr>
      <w:r w:rsidRPr="00F86427">
        <w:rPr>
          <w:rFonts w:ascii="Book Antiqua" w:hAnsi="Book Antiqua"/>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F86427">
        <w:rPr>
          <w:rFonts w:ascii="Book Antiqua" w:hAnsi="Book Antiqua"/>
          <w:lang w:val="el-GR"/>
        </w:rPr>
        <w:t xml:space="preserve"> δημοσιεύεται</w:t>
      </w:r>
      <w:r w:rsidRPr="00F86427">
        <w:rPr>
          <w:rFonts w:ascii="Book Antiqua" w:hAnsi="Book Antiqua"/>
          <w:lang w:val="el-GR"/>
        </w:rPr>
        <w:t xml:space="preserve"> στο ΚΗΜΔΗΣ</w:t>
      </w:r>
      <w:r w:rsidR="007E4C88" w:rsidRPr="00F86427">
        <w:rPr>
          <w:rStyle w:val="ad"/>
          <w:rFonts w:ascii="Book Antiqua" w:hAnsi="Book Antiqua"/>
          <w:lang w:val="el-GR"/>
        </w:rPr>
        <w:footnoteReference w:id="17"/>
      </w:r>
      <w:r w:rsidR="001E6F85" w:rsidRPr="00F86427">
        <w:rPr>
          <w:rFonts w:ascii="Book Antiqua" w:hAnsi="Book Antiqua"/>
          <w:lang w:val="el-GR"/>
        </w:rPr>
        <w:t>.</w:t>
      </w:r>
      <w:r w:rsidRPr="00F86427">
        <w:rPr>
          <w:rFonts w:ascii="Book Antiqua" w:hAnsi="Book Antiqua"/>
          <w:lang w:val="el-GR"/>
        </w:rPr>
        <w:t xml:space="preserve"> </w:t>
      </w:r>
    </w:p>
    <w:p w:rsidR="003929DA" w:rsidRPr="00F86427" w:rsidRDefault="003929DA">
      <w:pPr>
        <w:pStyle w:val="3"/>
        <w:rPr>
          <w:rFonts w:ascii="Book Antiqua" w:hAnsi="Book Antiqua"/>
          <w:lang w:val="el-GR"/>
        </w:rPr>
      </w:pPr>
      <w:bookmarkStart w:id="14" w:name="_Toc102137581"/>
      <w:r w:rsidRPr="00F86427">
        <w:rPr>
          <w:rFonts w:ascii="Book Antiqua" w:hAnsi="Book Antiqua"/>
          <w:lang w:val="el-GR"/>
        </w:rPr>
        <w:t>2.1.4</w:t>
      </w:r>
      <w:r w:rsidRPr="00F86427">
        <w:rPr>
          <w:rFonts w:ascii="Book Antiqua" w:hAnsi="Book Antiqua"/>
          <w:lang w:val="el-GR"/>
        </w:rPr>
        <w:tab/>
        <w:t>Γλώσσα</w:t>
      </w:r>
      <w:bookmarkEnd w:id="14"/>
    </w:p>
    <w:p w:rsidR="003929DA" w:rsidRPr="00F86427" w:rsidRDefault="003929DA">
      <w:pPr>
        <w:rPr>
          <w:rFonts w:ascii="Book Antiqua" w:hAnsi="Book Antiqua"/>
          <w:lang w:val="el-GR"/>
        </w:rPr>
      </w:pPr>
      <w:r w:rsidRPr="00F86427">
        <w:rPr>
          <w:rFonts w:ascii="Book Antiqua" w:hAnsi="Book Antiqua"/>
          <w:lang w:val="el-GR"/>
        </w:rPr>
        <w:t>Τα έγγραφα της σύμβασης έχουν συνταχθεί στην ελληνική γλώσσα</w:t>
      </w:r>
      <w:r w:rsidR="00F0241C">
        <w:rPr>
          <w:rFonts w:ascii="Book Antiqua" w:hAnsi="Book Antiqua"/>
          <w:lang w:val="el-GR"/>
        </w:rPr>
        <w:t>.</w:t>
      </w:r>
    </w:p>
    <w:p w:rsidR="003929DA" w:rsidRPr="00F86427" w:rsidRDefault="003929DA">
      <w:pPr>
        <w:rPr>
          <w:rFonts w:ascii="Book Antiqua" w:hAnsi="Book Antiqua"/>
          <w:color w:val="000000"/>
          <w:lang w:val="el-GR"/>
        </w:rPr>
      </w:pPr>
      <w:r w:rsidRPr="00F86427">
        <w:rPr>
          <w:rFonts w:ascii="Book Antiqua" w:hAnsi="Book Antiqua"/>
          <w:lang w:val="el-GR"/>
        </w:rPr>
        <w:t>Τυχόν προδικαστικές προσφυγές υποβάλλονται στην ελληνική γλώσσα.</w:t>
      </w:r>
    </w:p>
    <w:p w:rsidR="00AD7834" w:rsidRPr="00F86427" w:rsidRDefault="003929DA">
      <w:pPr>
        <w:rPr>
          <w:rFonts w:ascii="Book Antiqua" w:hAnsi="Book Antiqua"/>
          <w:color w:val="000000"/>
          <w:lang w:val="el-GR"/>
        </w:rPr>
      </w:pPr>
      <w:r w:rsidRPr="00F86427">
        <w:rPr>
          <w:rFonts w:ascii="Book Antiqua" w:hAnsi="Book Antiqua"/>
          <w:color w:val="000000"/>
          <w:lang w:val="el-GR"/>
        </w:rPr>
        <w:t xml:space="preserve">Οι </w:t>
      </w:r>
      <w:r w:rsidRPr="00F86427">
        <w:rPr>
          <w:rFonts w:ascii="Book Antiqua" w:hAnsi="Book Antiqua"/>
          <w:b/>
          <w:color w:val="000000"/>
          <w:u w:val="single"/>
          <w:lang w:val="el-GR"/>
        </w:rPr>
        <w:t>προσφορές</w:t>
      </w:r>
      <w:r w:rsidR="00581874" w:rsidRPr="00F86427">
        <w:rPr>
          <w:rFonts w:ascii="Book Antiqua" w:hAnsi="Book Antiqua"/>
          <w:b/>
          <w:color w:val="000000"/>
          <w:u w:val="single"/>
          <w:lang w:val="el-GR"/>
        </w:rPr>
        <w:t>,</w:t>
      </w:r>
      <w:r w:rsidRPr="00F86427">
        <w:rPr>
          <w:rFonts w:ascii="Book Antiqua" w:hAnsi="Book Antiqua"/>
          <w:color w:val="000000"/>
          <w:lang w:val="el-GR"/>
        </w:rPr>
        <w:t xml:space="preserve"> τα  στοιχεία που περιλαμβάνονται σε αυτές, </w:t>
      </w:r>
      <w:r w:rsidR="0074788C" w:rsidRPr="00F86427">
        <w:rPr>
          <w:rFonts w:ascii="Book Antiqua" w:hAnsi="Book Antiqua"/>
          <w:color w:val="000000"/>
          <w:lang w:val="el-GR"/>
        </w:rPr>
        <w:t xml:space="preserve">καθώς και τα αποδεικτικά έγγραφα </w:t>
      </w:r>
      <w:r w:rsidR="001E243F" w:rsidRPr="00F86427">
        <w:rPr>
          <w:rFonts w:ascii="Book Antiqua" w:hAnsi="Book Antiqua"/>
          <w:color w:val="000000"/>
          <w:lang w:val="el-GR"/>
        </w:rPr>
        <w:t>σχετικά με</w:t>
      </w:r>
      <w:r w:rsidR="0074788C" w:rsidRPr="00F86427">
        <w:rPr>
          <w:rFonts w:ascii="Book Antiqua" w:hAnsi="Book Antiqua"/>
          <w:color w:val="000000"/>
          <w:lang w:val="el-GR"/>
        </w:rPr>
        <w:t xml:space="preserve"> τη μη ύπαρξη λόγου αποκλεισμού και την πλήρωση των κριτηρίων ποιοτικής επιλογής</w:t>
      </w:r>
      <w:r w:rsidR="00413AB8" w:rsidRPr="00F86427">
        <w:rPr>
          <w:rStyle w:val="ad"/>
          <w:rFonts w:ascii="Book Antiqua" w:hAnsi="Book Antiqua"/>
          <w:color w:val="000000"/>
          <w:lang w:val="el-GR"/>
        </w:rPr>
        <w:footnoteReference w:id="18"/>
      </w:r>
      <w:r w:rsidR="0074788C" w:rsidRPr="00F86427">
        <w:rPr>
          <w:rFonts w:ascii="Book Antiqua" w:hAnsi="Book Antiqua"/>
          <w:color w:val="000000"/>
          <w:lang w:val="el-GR"/>
        </w:rPr>
        <w:t xml:space="preserve"> </w:t>
      </w:r>
      <w:r w:rsidRPr="00F86427">
        <w:rPr>
          <w:rFonts w:ascii="Book Antiqua" w:hAnsi="Book Antiqua"/>
          <w:color w:val="000000"/>
          <w:lang w:val="el-GR"/>
        </w:rPr>
        <w:t xml:space="preserve">συντάσσονται στην ελληνική γλώσσα ή συνοδεύονται από επίσημη μετάφρασή τους στην ελληνική γλώσσα. </w:t>
      </w:r>
    </w:p>
    <w:p w:rsidR="00AD7834" w:rsidRPr="00F86427" w:rsidRDefault="003929DA">
      <w:pPr>
        <w:rPr>
          <w:rFonts w:ascii="Book Antiqua" w:hAnsi="Book Antiqua"/>
          <w:color w:val="000000"/>
          <w:lang w:val="el-GR"/>
        </w:rPr>
      </w:pPr>
      <w:r w:rsidRPr="00F86427">
        <w:rPr>
          <w:rFonts w:ascii="Book Antiqua" w:hAnsi="Book Antiqua"/>
          <w:color w:val="000000"/>
          <w:lang w:val="el-GR"/>
        </w:rPr>
        <w:t xml:space="preserve">Τα αλλοδαπά </w:t>
      </w:r>
      <w:r w:rsidR="008C11C4" w:rsidRPr="00F86427">
        <w:rPr>
          <w:rFonts w:ascii="Book Antiqua" w:hAnsi="Book Antiqua"/>
          <w:color w:val="000000"/>
          <w:lang w:val="el-GR"/>
        </w:rPr>
        <w:t xml:space="preserve">δημόσια και </w:t>
      </w:r>
      <w:r w:rsidRPr="00F86427">
        <w:rPr>
          <w:rFonts w:ascii="Book Antiqua" w:hAnsi="Book Antiqua"/>
          <w:color w:val="000000"/>
          <w:lang w:val="el-GR"/>
        </w:rPr>
        <w:t xml:space="preserve">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3929DA" w:rsidRPr="00F86427" w:rsidRDefault="003929DA">
      <w:pPr>
        <w:rPr>
          <w:rFonts w:ascii="Book Antiqua" w:hAnsi="Book Antiqua"/>
          <w:color w:val="000000"/>
          <w:lang w:val="el-GR"/>
        </w:rPr>
      </w:pPr>
      <w:r w:rsidRPr="00F86427">
        <w:rPr>
          <w:rFonts w:ascii="Book Antiqua" w:hAnsi="Book Antiqua"/>
          <w:iCs/>
          <w:color w:val="000000"/>
          <w:lang w:val="el-GR"/>
        </w:rPr>
        <w:t>Ενημερωτικά και τεχνικά φυλλάδια και άλλα έντυπα,</w:t>
      </w:r>
      <w:r w:rsidR="006A601E" w:rsidRPr="00F86427">
        <w:rPr>
          <w:rFonts w:ascii="Book Antiqua" w:hAnsi="Book Antiqua"/>
          <w:iCs/>
          <w:color w:val="000000"/>
          <w:lang w:val="el-GR"/>
        </w:rPr>
        <w:t xml:space="preserve"> </w:t>
      </w:r>
      <w:r w:rsidRPr="00F86427">
        <w:rPr>
          <w:rFonts w:ascii="Book Antiqua" w:hAnsi="Book Antiqua"/>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F86427">
        <w:rPr>
          <w:rFonts w:ascii="Book Antiqua" w:hAnsi="Book Antiqua"/>
          <w:i/>
          <w:iCs/>
          <w:color w:val="000000"/>
          <w:lang w:val="el-GR"/>
        </w:rPr>
        <w:t xml:space="preserve">. </w:t>
      </w:r>
      <w:r w:rsidRPr="00F86427">
        <w:rPr>
          <w:rStyle w:val="FootnoteReference2"/>
          <w:rFonts w:ascii="Book Antiqua" w:hAnsi="Book Antiqua"/>
          <w:color w:val="000000"/>
          <w:lang w:val="el-GR"/>
        </w:rPr>
        <w:footnoteReference w:id="19"/>
      </w:r>
      <w:r w:rsidRPr="00F86427">
        <w:rPr>
          <w:rStyle w:val="FootnoteReference2"/>
          <w:rFonts w:ascii="Book Antiqua" w:hAnsi="Book Antiqua"/>
          <w:color w:val="000000"/>
          <w:lang w:val="el-GR"/>
        </w:rPr>
        <w:t xml:space="preserve">. </w:t>
      </w:r>
    </w:p>
    <w:p w:rsidR="003929DA" w:rsidRPr="00F86427" w:rsidRDefault="003929DA">
      <w:pPr>
        <w:rPr>
          <w:rFonts w:ascii="Book Antiqua" w:hAnsi="Book Antiqua"/>
          <w:color w:val="000000"/>
          <w:lang w:val="el-GR"/>
        </w:rPr>
      </w:pPr>
      <w:r w:rsidRPr="00F86427">
        <w:rPr>
          <w:rFonts w:ascii="Book Antiqua" w:hAnsi="Book Antiqua"/>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F86427">
        <w:rPr>
          <w:rStyle w:val="WW-FootnoteReference7"/>
          <w:rFonts w:ascii="Book Antiqua" w:hAnsi="Book Antiqua"/>
          <w:color w:val="000000"/>
          <w:lang w:val="el-GR"/>
        </w:rPr>
        <w:footnoteReference w:id="20"/>
      </w:r>
      <w:r w:rsidRPr="00F86427">
        <w:rPr>
          <w:rFonts w:ascii="Book Antiqua" w:hAnsi="Book Antiqua"/>
          <w:color w:val="000000"/>
          <w:lang w:val="el-GR"/>
        </w:rPr>
        <w:t>.</w:t>
      </w:r>
    </w:p>
    <w:p w:rsidR="003929DA" w:rsidRPr="00F86427" w:rsidRDefault="003929DA">
      <w:pPr>
        <w:pStyle w:val="3"/>
        <w:rPr>
          <w:rFonts w:ascii="Book Antiqua" w:hAnsi="Book Antiqua"/>
          <w:color w:val="000000"/>
          <w:lang w:val="el-GR"/>
        </w:rPr>
      </w:pPr>
      <w:bookmarkStart w:id="15" w:name="_Toc102137582"/>
      <w:r w:rsidRPr="00F86427">
        <w:rPr>
          <w:rFonts w:ascii="Book Antiqua" w:hAnsi="Book Antiqua"/>
          <w:lang w:val="el-GR"/>
        </w:rPr>
        <w:t>2.1.5</w:t>
      </w:r>
      <w:r w:rsidRPr="00F86427">
        <w:rPr>
          <w:rFonts w:ascii="Book Antiqua" w:hAnsi="Book Antiqua"/>
          <w:lang w:val="el-GR"/>
        </w:rPr>
        <w:tab/>
        <w:t>Εγγυήσεις</w:t>
      </w:r>
      <w:r w:rsidRPr="00F86427">
        <w:rPr>
          <w:rStyle w:val="WW-FootnoteReference12"/>
          <w:rFonts w:ascii="Book Antiqua" w:hAnsi="Book Antiqua"/>
          <w:color w:val="000000"/>
          <w:lang w:val="el-GR"/>
        </w:rPr>
        <w:footnoteReference w:id="21"/>
      </w:r>
      <w:bookmarkEnd w:id="15"/>
    </w:p>
    <w:p w:rsidR="003929DA" w:rsidRPr="00F86427" w:rsidRDefault="003929DA">
      <w:pPr>
        <w:rPr>
          <w:rFonts w:ascii="Book Antiqua" w:hAnsi="Book Antiqua"/>
          <w:color w:val="000000"/>
          <w:lang w:val="el-GR"/>
        </w:rPr>
      </w:pPr>
      <w:r w:rsidRPr="00F86427">
        <w:rPr>
          <w:rFonts w:ascii="Book Antiqua" w:hAnsi="Book Antiqua"/>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w:t>
      </w:r>
      <w:r w:rsidRPr="00F86427">
        <w:rPr>
          <w:rFonts w:ascii="Book Antiqua" w:hAnsi="Book Antiqua"/>
          <w:color w:val="000000"/>
          <w:lang w:val="el-GR"/>
        </w:rPr>
        <w:lastRenderedPageBreak/>
        <w:t>της παρ. 1 του άρθρου 14 του ν. 4364/ 2016 (Α΄13)</w:t>
      </w:r>
      <w:r w:rsidRPr="00F86427">
        <w:rPr>
          <w:rStyle w:val="WW-0"/>
          <w:rFonts w:ascii="Book Antiqua" w:hAnsi="Book Antiqua"/>
          <w:color w:val="000000"/>
          <w:lang w:val="el-GR"/>
        </w:rPr>
        <w:footnoteReference w:id="22"/>
      </w:r>
      <w:r w:rsidRPr="00F86427">
        <w:rPr>
          <w:rFonts w:ascii="Book Antiqua" w:hAnsi="Book Antiqua"/>
          <w:lang w:val="el-GR"/>
        </w:rPr>
        <w:t>,</w:t>
      </w:r>
      <w:r w:rsidRPr="00F86427">
        <w:rPr>
          <w:rFonts w:ascii="Book Antiqua" w:hAnsi="Book Antiqua"/>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sidRPr="00F86427">
        <w:rPr>
          <w:rStyle w:val="ad"/>
          <w:rFonts w:ascii="Book Antiqua" w:hAnsi="Book Antiqua"/>
          <w:color w:val="000000"/>
          <w:lang w:val="el-GR"/>
        </w:rPr>
        <w:footnoteReference w:id="23"/>
      </w:r>
      <w:r w:rsidRPr="00F86427">
        <w:rPr>
          <w:rFonts w:ascii="Book Antiqua" w:hAnsi="Book Antiqua"/>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Pr="00F86427" w:rsidRDefault="003929DA">
      <w:pPr>
        <w:rPr>
          <w:rFonts w:ascii="Book Antiqua" w:hAnsi="Book Antiqua"/>
          <w:color w:val="000000"/>
          <w:lang w:val="el-GR"/>
        </w:rPr>
      </w:pPr>
      <w:r w:rsidRPr="00F86427">
        <w:rPr>
          <w:rFonts w:ascii="Book Antiqua" w:hAnsi="Book Antiqua"/>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Pr="00F86427" w:rsidRDefault="003929DA">
      <w:pPr>
        <w:rPr>
          <w:rFonts w:ascii="Book Antiqua" w:hAnsi="Book Antiqua"/>
          <w:color w:val="5B9BD5"/>
          <w:lang w:val="el-GR"/>
        </w:rPr>
      </w:pPr>
      <w:r w:rsidRPr="00F86427">
        <w:rPr>
          <w:rFonts w:ascii="Book Antiqua" w:hAnsi="Book Antiqua"/>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F46CE2" w:rsidRPr="00F86427">
        <w:rPr>
          <w:rStyle w:val="ad"/>
          <w:rFonts w:ascii="Book Antiqua" w:hAnsi="Book Antiqua"/>
          <w:color w:val="000000"/>
          <w:lang w:val="el-GR"/>
        </w:rPr>
        <w:footnoteReference w:id="24"/>
      </w:r>
      <w:r w:rsidRPr="00F86427">
        <w:rPr>
          <w:rFonts w:ascii="Book Antiqua" w:hAnsi="Book Antiqua"/>
          <w:color w:val="000000"/>
          <w:lang w:val="el-GR"/>
        </w:rPr>
        <w:t xml:space="preserve">. </w:t>
      </w:r>
    </w:p>
    <w:p w:rsidR="003929DA" w:rsidRPr="00F86427" w:rsidRDefault="003929DA">
      <w:pPr>
        <w:rPr>
          <w:rFonts w:ascii="Book Antiqua" w:hAnsi="Book Antiqua"/>
          <w:color w:val="000000"/>
          <w:lang w:val="el-GR"/>
        </w:rPr>
      </w:pPr>
      <w:r w:rsidRPr="00F86427">
        <w:rPr>
          <w:rFonts w:ascii="Book Antiqua" w:hAnsi="Book Antiqua"/>
          <w:color w:val="000000"/>
          <w:lang w:val="el-GR"/>
        </w:rPr>
        <w:t xml:space="preserve">Η περ. αα’ του προηγούμενου εδαφίου </w:t>
      </w:r>
      <w:r w:rsidR="00413AB8" w:rsidRPr="00F86427">
        <w:rPr>
          <w:rFonts w:ascii="Book Antiqua" w:hAnsi="Book Antiqua"/>
          <w:color w:val="000000"/>
          <w:lang w:val="el-GR"/>
        </w:rPr>
        <w:t>ζ΄</w:t>
      </w:r>
      <w:r w:rsidR="00C823DC" w:rsidRPr="00F86427">
        <w:rPr>
          <w:rFonts w:ascii="Book Antiqua" w:hAnsi="Book Antiqua"/>
          <w:color w:val="000000"/>
          <w:lang w:val="el-GR"/>
        </w:rPr>
        <w:t xml:space="preserve"> </w:t>
      </w:r>
      <w:r w:rsidRPr="00F86427">
        <w:rPr>
          <w:rFonts w:ascii="Book Antiqua" w:hAnsi="Book Antiqua"/>
          <w:color w:val="000000"/>
          <w:lang w:val="el-GR"/>
        </w:rPr>
        <w:t>δεν εφαρμόζεται για τις εγγυήσεις που παρέχονται με γραμμάτιο του Ταμείου Παρακαταθηκών και Δανείων.</w:t>
      </w:r>
    </w:p>
    <w:p w:rsidR="00875803" w:rsidRPr="006B2C94" w:rsidRDefault="00875803" w:rsidP="00875803">
      <w:pPr>
        <w:rPr>
          <w:lang w:val="el-GR"/>
        </w:rPr>
      </w:pPr>
      <w:r>
        <w:rPr>
          <w:color w:val="000000"/>
          <w:lang w:val="el-GR"/>
        </w:rPr>
        <w:t xml:space="preserve">Σχετικά υποδείγματα παρατίθενται στα </w:t>
      </w:r>
      <w:r w:rsidRPr="00995D7E">
        <w:rPr>
          <w:b/>
          <w:bCs/>
          <w:color w:val="000000"/>
          <w:lang w:val="el-GR"/>
        </w:rPr>
        <w:t xml:space="preserve">ΠΑΡΑΡΤΗΜΑΤΑ </w:t>
      </w:r>
      <w:r w:rsidR="00382256">
        <w:rPr>
          <w:b/>
          <w:bCs/>
          <w:color w:val="000000"/>
          <w:lang w:val="el-GR"/>
        </w:rPr>
        <w:t>ΙΙΙ</w:t>
      </w:r>
      <w:r>
        <w:rPr>
          <w:b/>
          <w:bCs/>
          <w:color w:val="000000"/>
          <w:lang w:val="el-GR"/>
        </w:rPr>
        <w:t xml:space="preserve"> – «</w:t>
      </w:r>
      <w:r w:rsidRPr="001E501B">
        <w:rPr>
          <w:b/>
          <w:bCs/>
          <w:color w:val="000000"/>
          <w:lang w:val="el-GR"/>
        </w:rPr>
        <w:t>ΥΠΟΔΕΙΓΜΑ ΕΓΓΥΗΤΙΚΗΣ ΕΠΙΣΤΟΛΗΣ ΣΥΜΜΕΤΟΧΗΣ</w:t>
      </w:r>
      <w:r>
        <w:rPr>
          <w:b/>
          <w:bCs/>
          <w:color w:val="000000"/>
          <w:lang w:val="el-GR"/>
        </w:rPr>
        <w:t>»</w:t>
      </w:r>
      <w:r w:rsidRPr="00995D7E">
        <w:rPr>
          <w:b/>
          <w:bCs/>
          <w:color w:val="000000"/>
          <w:lang w:val="el-GR"/>
        </w:rPr>
        <w:t xml:space="preserve"> &amp; </w:t>
      </w:r>
      <w:r>
        <w:rPr>
          <w:b/>
          <w:bCs/>
          <w:color w:val="000000"/>
          <w:lang w:val="en-US"/>
        </w:rPr>
        <w:t>IV</w:t>
      </w:r>
      <w:r>
        <w:rPr>
          <w:b/>
          <w:bCs/>
          <w:color w:val="000000"/>
          <w:lang w:val="el-GR"/>
        </w:rPr>
        <w:t xml:space="preserve"> – «</w:t>
      </w:r>
      <w:r w:rsidRPr="001E501B">
        <w:rPr>
          <w:b/>
          <w:bCs/>
          <w:color w:val="000000"/>
          <w:lang w:val="el-GR"/>
        </w:rPr>
        <w:t xml:space="preserve">ΥΠΟΔΕΙΓΜΑ ΕΓΓΥΗΤΙΚΗΣ ΕΠΙΣΤΟΛΗΣ </w:t>
      </w:r>
      <w:r>
        <w:rPr>
          <w:b/>
          <w:bCs/>
          <w:color w:val="000000"/>
          <w:lang w:val="el-GR"/>
        </w:rPr>
        <w:t>ΚΑΛΗ</w:t>
      </w:r>
      <w:r w:rsidRPr="001E501B">
        <w:rPr>
          <w:b/>
          <w:bCs/>
          <w:color w:val="000000"/>
          <w:lang w:val="el-GR"/>
        </w:rPr>
        <w:t>Σ</w:t>
      </w:r>
      <w:r>
        <w:rPr>
          <w:b/>
          <w:bCs/>
          <w:color w:val="000000"/>
          <w:lang w:val="el-GR"/>
        </w:rPr>
        <w:t xml:space="preserve"> ΕΚΤΕΛΕΣΗΣ» </w:t>
      </w:r>
      <w:r>
        <w:rPr>
          <w:color w:val="000000"/>
          <w:lang w:val="el-GR"/>
        </w:rPr>
        <w:t>της παρούσας Διακήρυξης.</w:t>
      </w:r>
    </w:p>
    <w:p w:rsidR="003929DA" w:rsidRPr="00F86427" w:rsidRDefault="003929DA" w:rsidP="00CC76C4">
      <w:pPr>
        <w:spacing w:after="0"/>
        <w:rPr>
          <w:rFonts w:ascii="Book Antiqua" w:hAnsi="Book Antiqua"/>
          <w:color w:val="000000"/>
          <w:lang w:val="el-GR"/>
        </w:rPr>
      </w:pPr>
      <w:r w:rsidRPr="00F86427">
        <w:rPr>
          <w:rFonts w:ascii="Book Antiqua" w:hAnsi="Book Antiqua"/>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FD78BF" w:rsidRPr="00F86427" w:rsidRDefault="00FD78BF" w:rsidP="00CC76C4">
      <w:pPr>
        <w:pStyle w:val="3"/>
        <w:rPr>
          <w:rFonts w:ascii="Book Antiqua" w:hAnsi="Book Antiqua"/>
          <w:lang w:val="el-GR"/>
        </w:rPr>
      </w:pPr>
      <w:bookmarkStart w:id="16" w:name="_Toc102137583"/>
      <w:r w:rsidRPr="00F86427">
        <w:rPr>
          <w:rFonts w:ascii="Book Antiqua" w:hAnsi="Book Antiqua"/>
          <w:lang w:val="el-GR"/>
        </w:rPr>
        <w:t>2.1.6</w:t>
      </w:r>
      <w:r w:rsidR="00B03F31" w:rsidRPr="00F86427">
        <w:rPr>
          <w:rFonts w:ascii="Book Antiqua" w:hAnsi="Book Antiqua"/>
          <w:lang w:val="el-GR"/>
        </w:rPr>
        <w:tab/>
      </w:r>
      <w:r w:rsidRPr="00F86427">
        <w:rPr>
          <w:rFonts w:ascii="Book Antiqua" w:hAnsi="Book Antiqua"/>
          <w:lang w:val="el-GR"/>
        </w:rPr>
        <w:t>Προστασία Προσωπικών Δεδομένων</w:t>
      </w:r>
      <w:bookmarkEnd w:id="16"/>
    </w:p>
    <w:p w:rsidR="00875803" w:rsidRPr="006B2C94" w:rsidRDefault="00FD78BF" w:rsidP="00875803">
      <w:pPr>
        <w:rPr>
          <w:lang w:val="el-GR"/>
        </w:rPr>
      </w:pPr>
      <w:r w:rsidRPr="00F86427">
        <w:rPr>
          <w:rFonts w:ascii="Book Antiqua" w:hAnsi="Book Antiqua"/>
          <w:color w:val="000000"/>
          <w:lang w:val="el-GR"/>
        </w:rPr>
        <w:t xml:space="preserve">Η </w:t>
      </w:r>
      <w:r w:rsidR="002510A3" w:rsidRPr="00F86427">
        <w:rPr>
          <w:rFonts w:ascii="Book Antiqua" w:hAnsi="Book Antiqua"/>
          <w:color w:val="000000"/>
          <w:lang w:val="el-GR"/>
        </w:rPr>
        <w:t>α</w:t>
      </w:r>
      <w:r w:rsidRPr="00F86427">
        <w:rPr>
          <w:rFonts w:ascii="Book Antiqua" w:hAnsi="Book Antiqua"/>
          <w:color w:val="000000"/>
          <w:lang w:val="el-GR"/>
        </w:rPr>
        <w:t xml:space="preserve">ναθέτουσα </w:t>
      </w:r>
      <w:r w:rsidR="002510A3" w:rsidRPr="00F86427">
        <w:rPr>
          <w:rFonts w:ascii="Book Antiqua" w:hAnsi="Book Antiqua"/>
          <w:color w:val="000000"/>
          <w:lang w:val="el-GR"/>
        </w:rPr>
        <w:t>α</w:t>
      </w:r>
      <w:r w:rsidRPr="00F86427">
        <w:rPr>
          <w:rFonts w:ascii="Book Antiqua" w:hAnsi="Book Antiqua"/>
          <w:color w:val="000000"/>
          <w:lang w:val="el-GR"/>
        </w:rPr>
        <w:t xml:space="preserve">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w:t>
      </w:r>
      <w:r w:rsidR="00875803" w:rsidRPr="00D813AE">
        <w:rPr>
          <w:lang w:val="el-GR"/>
        </w:rPr>
        <w:t xml:space="preserve">στο </w:t>
      </w:r>
      <w:r w:rsidR="00875803" w:rsidRPr="00A92080">
        <w:rPr>
          <w:b/>
          <w:bCs/>
          <w:lang w:val="el-GR"/>
        </w:rPr>
        <w:t xml:space="preserve">ΠΑΡΑΡΤΗΜΑ </w:t>
      </w:r>
      <w:r w:rsidR="00875803">
        <w:rPr>
          <w:b/>
          <w:bCs/>
          <w:lang w:val="en-US"/>
        </w:rPr>
        <w:t>VI</w:t>
      </w:r>
      <w:r w:rsidR="00875803">
        <w:rPr>
          <w:b/>
          <w:bCs/>
          <w:lang w:val="el-GR"/>
        </w:rPr>
        <w:t xml:space="preserve"> – «</w:t>
      </w:r>
      <w:r w:rsidR="00875803" w:rsidRPr="00C37E30">
        <w:rPr>
          <w:b/>
          <w:bCs/>
          <w:lang w:val="el-GR"/>
        </w:rPr>
        <w:t>ΕΝΗΜΕΡΩΣΗ ΓΙΑ ΤΗΝ ΕΠΕΞΕΡΓΑΣΙΑ ΠΡΟΣΩΠΙΚΩΝ ΔΕΔΟΜΕΝΩΝ</w:t>
      </w:r>
      <w:r w:rsidR="00875803">
        <w:rPr>
          <w:b/>
          <w:bCs/>
          <w:lang w:val="el-GR"/>
        </w:rPr>
        <w:t>»</w:t>
      </w:r>
      <w:r w:rsidR="00875803" w:rsidRPr="00A92080">
        <w:rPr>
          <w:b/>
          <w:bCs/>
          <w:lang w:val="el-GR"/>
        </w:rPr>
        <w:t>.</w:t>
      </w:r>
    </w:p>
    <w:p w:rsidR="003929DA" w:rsidRPr="00F86427" w:rsidRDefault="003929DA" w:rsidP="00C513BF">
      <w:pPr>
        <w:rPr>
          <w:rFonts w:ascii="Book Antiqua" w:hAnsi="Book Antiqua"/>
          <w:lang w:val="el-GR"/>
        </w:rPr>
      </w:pPr>
    </w:p>
    <w:p w:rsidR="003929DA" w:rsidRPr="00F86427" w:rsidRDefault="003929DA">
      <w:pPr>
        <w:pStyle w:val="2"/>
        <w:rPr>
          <w:rFonts w:ascii="Book Antiqua" w:hAnsi="Book Antiqua"/>
          <w:lang w:val="el-GR"/>
        </w:rPr>
      </w:pPr>
      <w:bookmarkStart w:id="17" w:name="_Toc102137584"/>
      <w:r w:rsidRPr="00F86427">
        <w:rPr>
          <w:rFonts w:ascii="Book Antiqua" w:hAnsi="Book Antiqua"/>
          <w:lang w:val="el-GR"/>
        </w:rPr>
        <w:lastRenderedPageBreak/>
        <w:t>2.2</w:t>
      </w:r>
      <w:r w:rsidRPr="00F86427">
        <w:rPr>
          <w:rFonts w:ascii="Book Antiqua" w:hAnsi="Book Antiqua"/>
          <w:lang w:val="el-GR"/>
        </w:rPr>
        <w:tab/>
        <w:t>Δικαίωμα Συμμετοχής - Κριτήρια Ποιοτικής Επιλογής</w:t>
      </w:r>
      <w:bookmarkEnd w:id="17"/>
    </w:p>
    <w:p w:rsidR="003929DA" w:rsidRPr="00F86427" w:rsidRDefault="003929DA">
      <w:pPr>
        <w:pStyle w:val="3"/>
        <w:rPr>
          <w:rFonts w:ascii="Book Antiqua" w:hAnsi="Book Antiqua"/>
          <w:lang w:val="el-GR"/>
        </w:rPr>
      </w:pPr>
      <w:bookmarkStart w:id="18" w:name="_Toc102137585"/>
      <w:r w:rsidRPr="00F86427">
        <w:rPr>
          <w:rFonts w:ascii="Book Antiqua" w:hAnsi="Book Antiqua"/>
          <w:lang w:val="el-GR"/>
        </w:rPr>
        <w:t>2.2.1</w:t>
      </w:r>
      <w:r w:rsidRPr="00F86427">
        <w:rPr>
          <w:rFonts w:ascii="Book Antiqua" w:hAnsi="Book Antiqua"/>
          <w:lang w:val="el-GR"/>
        </w:rPr>
        <w:tab/>
        <w:t>Δικαίωμα συμμετοχής</w:t>
      </w:r>
      <w:bookmarkEnd w:id="18"/>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cs="Times New Roman"/>
          <w:b/>
          <w:bCs/>
          <w:szCs w:val="26"/>
          <w:lang w:val="el-GR"/>
        </w:rPr>
        <w:t>1</w:t>
      </w:r>
      <w:r w:rsidRPr="00F86427">
        <w:rPr>
          <w:rFonts w:ascii="Book Antiqua" w:hAnsi="Book Antiqua"/>
          <w:b/>
          <w:bCs/>
          <w:lang w:val="el-GR"/>
        </w:rPr>
        <w:t>.</w:t>
      </w:r>
      <w:r w:rsidR="00146373" w:rsidRPr="00F86427">
        <w:rPr>
          <w:rFonts w:ascii="Book Antiqua" w:hAnsi="Book Antiqua"/>
          <w:b/>
          <w:bCs/>
          <w:lang w:val="el-GR"/>
        </w:rPr>
        <w:t xml:space="preserve"> </w:t>
      </w:r>
      <w:r w:rsidRPr="00F86427">
        <w:rPr>
          <w:rFonts w:ascii="Book Antiqua" w:hAnsi="Book Antiqua"/>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Pr="00F86427" w:rsidRDefault="003929DA">
      <w:pPr>
        <w:rPr>
          <w:rFonts w:ascii="Book Antiqua" w:hAnsi="Book Antiqua"/>
          <w:lang w:val="el-GR"/>
        </w:rPr>
      </w:pPr>
      <w:r w:rsidRPr="00F86427">
        <w:rPr>
          <w:rFonts w:ascii="Book Antiqua" w:hAnsi="Book Antiqua"/>
          <w:lang w:val="el-GR"/>
        </w:rPr>
        <w:t>α) κράτος-μέλος της Ένωσης,</w:t>
      </w:r>
    </w:p>
    <w:p w:rsidR="003929DA" w:rsidRPr="00F86427" w:rsidRDefault="003929DA">
      <w:pPr>
        <w:rPr>
          <w:rFonts w:ascii="Book Antiqua" w:hAnsi="Book Antiqua"/>
          <w:lang w:val="el-GR"/>
        </w:rPr>
      </w:pPr>
      <w:r w:rsidRPr="00F86427">
        <w:rPr>
          <w:rFonts w:ascii="Book Antiqua" w:hAnsi="Book Antiqua"/>
          <w:lang w:val="el-GR"/>
        </w:rPr>
        <w:t>β) κράτος-μέλος του Ευρωπαϊκού Οικονομικού Χώρου (Ε.Ο.Χ.),</w:t>
      </w:r>
    </w:p>
    <w:p w:rsidR="003929DA" w:rsidRPr="00F86427" w:rsidRDefault="003929DA">
      <w:pPr>
        <w:rPr>
          <w:rFonts w:ascii="Book Antiqua" w:hAnsi="Book Antiqua"/>
          <w:lang w:val="el-GR"/>
        </w:rPr>
      </w:pPr>
      <w:r w:rsidRPr="00F86427">
        <w:rPr>
          <w:rFonts w:ascii="Book Antiqua" w:hAnsi="Book Antiqua"/>
          <w:lang w:val="el-GR"/>
        </w:rPr>
        <w:t>γ) τρίτες χώρες που έχουν υπογράψει και κυρώσει τη ΣΔΣ</w:t>
      </w:r>
      <w:r w:rsidR="00626CCA" w:rsidRPr="00F86427">
        <w:rPr>
          <w:rStyle w:val="ad"/>
          <w:rFonts w:ascii="Book Antiqua" w:hAnsi="Book Antiqua"/>
          <w:lang w:val="el-GR"/>
        </w:rPr>
        <w:footnoteReference w:id="25"/>
      </w:r>
      <w:r w:rsidRPr="00F86427">
        <w:rPr>
          <w:rFonts w:ascii="Book Antiqua" w:hAnsi="Book Antiqua"/>
          <w:lang w:val="el-GR"/>
        </w:rPr>
        <w:t>, στο βαθμό που η υπό ανάθεση δημόσια σύμβαση καλύπτεται από τα Παραρτήματα 1, 2, 4</w:t>
      </w:r>
      <w:r w:rsidR="00626CCA" w:rsidRPr="00F86427">
        <w:rPr>
          <w:rFonts w:ascii="Book Antiqua" w:hAnsi="Book Antiqua"/>
          <w:lang w:val="el-GR"/>
        </w:rPr>
        <w:t>,</w:t>
      </w:r>
      <w:r w:rsidRPr="00F86427">
        <w:rPr>
          <w:rFonts w:ascii="Book Antiqua" w:hAnsi="Book Antiqua"/>
          <w:lang w:val="el-GR"/>
        </w:rPr>
        <w:t xml:space="preserve"> </w:t>
      </w:r>
      <w:r w:rsidR="00626CCA" w:rsidRPr="00F86427">
        <w:rPr>
          <w:rFonts w:ascii="Book Antiqua" w:hAnsi="Book Antiqua"/>
          <w:lang w:val="el-GR" w:eastAsia="zh-CN"/>
        </w:rPr>
        <w:t>5, 6 και 7</w:t>
      </w:r>
      <w:r w:rsidR="00626CCA" w:rsidRPr="00F86427">
        <w:rPr>
          <w:rFonts w:ascii="Book Antiqua" w:hAnsi="Book Antiqua"/>
          <w:vertAlign w:val="superscript"/>
          <w:lang w:val="el-GR" w:eastAsia="zh-CN"/>
        </w:rPr>
        <w:footnoteReference w:id="26"/>
      </w:r>
      <w:r w:rsidR="00626CCA" w:rsidRPr="00F86427">
        <w:rPr>
          <w:rFonts w:ascii="Book Antiqua" w:hAnsi="Book Antiqua"/>
          <w:lang w:val="el-GR" w:eastAsia="zh-CN"/>
        </w:rPr>
        <w:t xml:space="preserve"> </w:t>
      </w:r>
      <w:r w:rsidRPr="00F86427">
        <w:rPr>
          <w:rFonts w:ascii="Book Antiqua" w:hAnsi="Book Antiqua"/>
          <w:lang w:val="el-GR"/>
        </w:rPr>
        <w:t xml:space="preserve">και τις γενικές σημειώσεις του σχετικού με την Ένωση Προσαρτήματος </w:t>
      </w:r>
      <w:r w:rsidRPr="00F86427">
        <w:rPr>
          <w:rFonts w:ascii="Book Antiqua" w:hAnsi="Book Antiqua"/>
        </w:rPr>
        <w:t>I</w:t>
      </w:r>
      <w:r w:rsidRPr="00F86427">
        <w:rPr>
          <w:rFonts w:ascii="Book Antiqua" w:hAnsi="Book Antiqua"/>
          <w:lang w:val="el-GR"/>
        </w:rPr>
        <w:t xml:space="preserve"> της ως άνω Συμφωνίας, καθώς και </w:t>
      </w:r>
    </w:p>
    <w:p w:rsidR="003929DA" w:rsidRPr="00F86427" w:rsidRDefault="003929DA">
      <w:pPr>
        <w:rPr>
          <w:rFonts w:ascii="Book Antiqua" w:hAnsi="Book Antiqua"/>
          <w:lang w:val="el-GR"/>
        </w:rPr>
      </w:pPr>
      <w:r w:rsidRPr="00F86427">
        <w:rPr>
          <w:rFonts w:ascii="Book Antiqua" w:hAnsi="Book Antiqua"/>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sidRPr="00F86427">
        <w:rPr>
          <w:rStyle w:val="ad"/>
          <w:rFonts w:ascii="Book Antiqua" w:hAnsi="Book Antiqua"/>
          <w:lang w:val="el-GR"/>
        </w:rPr>
        <w:footnoteReference w:id="27"/>
      </w:r>
      <w:r w:rsidRPr="00F86427">
        <w:rPr>
          <w:rFonts w:ascii="Book Antiqua" w:hAnsi="Book Antiqua"/>
          <w:lang w:val="el-GR"/>
        </w:rPr>
        <w:t>.</w:t>
      </w:r>
    </w:p>
    <w:p w:rsidR="00303AE1" w:rsidRPr="00F86427" w:rsidRDefault="00303AE1">
      <w:pPr>
        <w:rPr>
          <w:rFonts w:ascii="Book Antiqua" w:hAnsi="Book Antiqua"/>
          <w:lang w:val="el-GR"/>
        </w:rPr>
      </w:pPr>
      <w:r w:rsidRPr="00F86427">
        <w:rPr>
          <w:rFonts w:ascii="Book Antiqua" w:hAnsi="Book Antiqua"/>
          <w:lang w:val="el-GR"/>
        </w:rPr>
        <w:t>Στο βαθμό που καλύπτονται από τα Παραρτήματα 1, 2, 4 και 5</w:t>
      </w:r>
      <w:r w:rsidR="0031698B" w:rsidRPr="00F86427">
        <w:rPr>
          <w:rFonts w:ascii="Book Antiqua" w:hAnsi="Book Antiqua"/>
          <w:lang w:val="el-GR"/>
        </w:rPr>
        <w:t>, 6 και 7</w:t>
      </w:r>
      <w:r w:rsidRPr="00F86427">
        <w:rPr>
          <w:rFonts w:ascii="Book Antiqua" w:hAnsi="Book Antiqua"/>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F86427">
        <w:rPr>
          <w:rStyle w:val="ad"/>
          <w:rFonts w:ascii="Book Antiqua" w:hAnsi="Book Antiqua"/>
          <w:lang w:val="el-GR"/>
        </w:rPr>
        <w:footnoteReference w:id="28"/>
      </w:r>
    </w:p>
    <w:p w:rsidR="003929DA" w:rsidRPr="00F86427" w:rsidRDefault="003B5CF0" w:rsidP="00680FA7">
      <w:pPr>
        <w:pStyle w:val="af7"/>
        <w:rPr>
          <w:rFonts w:ascii="Book Antiqua" w:hAnsi="Book Antiqua"/>
          <w:lang w:val="el-GR"/>
        </w:rPr>
      </w:pPr>
      <w:r w:rsidRPr="00F86427">
        <w:rPr>
          <w:rFonts w:ascii="Book Antiqua" w:hAnsi="Book Antiqua"/>
          <w:b/>
          <w:szCs w:val="22"/>
          <w:lang w:val="el-GR"/>
        </w:rPr>
        <w:t>2.</w:t>
      </w:r>
      <w:r w:rsidR="0031698B" w:rsidRPr="00F86427">
        <w:rPr>
          <w:rFonts w:ascii="Book Antiqua" w:hAnsi="Book Antiqua"/>
          <w:b/>
          <w:szCs w:val="22"/>
          <w:lang w:val="el-GR"/>
        </w:rPr>
        <w:t xml:space="preserve"> </w:t>
      </w:r>
      <w:r w:rsidRPr="00F86427">
        <w:rPr>
          <w:rFonts w:ascii="Book Antiqua" w:hAnsi="Book Antiqua"/>
          <w:szCs w:val="22"/>
          <w:lang w:val="el-GR"/>
        </w:rPr>
        <w:t>Οικονομικός φορέας συμμετέχει είτε μεμονωμένα είτε ως μέλος ένωσης</w:t>
      </w:r>
      <w:r w:rsidR="00CB5BB8" w:rsidRPr="00F86427">
        <w:rPr>
          <w:rFonts w:ascii="Book Antiqua" w:hAnsi="Book Antiqua"/>
          <w:szCs w:val="22"/>
          <w:lang w:val="el-GR"/>
        </w:rPr>
        <w:t xml:space="preserve">. </w:t>
      </w:r>
      <w:r w:rsidR="003929DA" w:rsidRPr="00F86427">
        <w:rPr>
          <w:rFonts w:ascii="Book Antiqua" w:hAnsi="Book Antiqua"/>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80FA7" w:rsidRPr="00F86427">
        <w:rPr>
          <w:rFonts w:ascii="Book Antiqua" w:hAnsi="Book Antiqua"/>
          <w:lang w:val="el-GR"/>
        </w:rPr>
        <w:t xml:space="preserve"> Η αναθέτουσα αρχή</w:t>
      </w:r>
      <w:r w:rsidR="006B4E4A" w:rsidRPr="00F86427">
        <w:rPr>
          <w:rFonts w:ascii="Book Antiqua" w:hAnsi="Book Antiqua"/>
          <w:lang w:val="el-GR"/>
        </w:rPr>
        <w:t xml:space="preserve"> </w:t>
      </w:r>
      <w:r w:rsidR="003929DA" w:rsidRPr="00F86427">
        <w:rPr>
          <w:rFonts w:ascii="Book Antiqua" w:hAnsi="Book Antiqua"/>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F86427">
        <w:rPr>
          <w:rFonts w:ascii="Book Antiqua" w:hAnsi="Book Antiqua"/>
          <w:lang w:val="el-GR"/>
        </w:rPr>
        <w:t>.</w:t>
      </w:r>
    </w:p>
    <w:p w:rsidR="003929DA" w:rsidRPr="00F86427" w:rsidRDefault="003929DA" w:rsidP="00680FA7">
      <w:pPr>
        <w:pStyle w:val="af7"/>
        <w:rPr>
          <w:rFonts w:ascii="Book Antiqua" w:hAnsi="Book Antiqua"/>
          <w:lang w:val="el-GR"/>
        </w:rPr>
      </w:pPr>
      <w:r w:rsidRPr="00F86427">
        <w:rPr>
          <w:rFonts w:ascii="Book Antiqua" w:hAnsi="Book Antiqua"/>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6B4E4A" w:rsidRPr="00F86427">
        <w:rPr>
          <w:rFonts w:ascii="Book Antiqua" w:hAnsi="Book Antiqua"/>
          <w:vertAlign w:val="superscript"/>
        </w:rPr>
        <w:footnoteReference w:id="29"/>
      </w:r>
      <w:r w:rsidRPr="00F86427">
        <w:rPr>
          <w:rFonts w:ascii="Book Antiqua" w:hAnsi="Book Antiqua"/>
          <w:vertAlign w:val="superscript"/>
          <w:lang w:val="el-GR"/>
        </w:rPr>
        <w:t>.</w:t>
      </w:r>
      <w:r w:rsidRPr="00F86427">
        <w:rPr>
          <w:rFonts w:ascii="Book Antiqua" w:hAnsi="Book Antiqua"/>
          <w:lang w:val="el-GR"/>
        </w:rPr>
        <w:t xml:space="preserve">  </w:t>
      </w:r>
    </w:p>
    <w:p w:rsidR="003929DA" w:rsidRPr="00F86427" w:rsidRDefault="003929DA">
      <w:pPr>
        <w:pStyle w:val="3"/>
        <w:rPr>
          <w:rFonts w:ascii="Book Antiqua" w:hAnsi="Book Antiqua"/>
          <w:lang w:val="el-GR"/>
        </w:rPr>
      </w:pPr>
      <w:bookmarkStart w:id="19" w:name="_Toc102137586"/>
      <w:r w:rsidRPr="00F86427">
        <w:rPr>
          <w:rFonts w:ascii="Book Antiqua" w:hAnsi="Book Antiqua"/>
          <w:lang w:val="el-GR"/>
        </w:rPr>
        <w:t>2.2.2</w:t>
      </w:r>
      <w:r w:rsidRPr="00F86427">
        <w:rPr>
          <w:rFonts w:ascii="Book Antiqua" w:hAnsi="Book Antiqua"/>
          <w:lang w:val="el-GR"/>
        </w:rPr>
        <w:tab/>
        <w:t>Εγγύηση συμμετοχής</w:t>
      </w:r>
      <w:r w:rsidRPr="00F86427">
        <w:rPr>
          <w:rStyle w:val="WW-FootnoteReference2"/>
          <w:rFonts w:ascii="Book Antiqua" w:hAnsi="Book Antiqua"/>
          <w:lang w:val="el-GR"/>
        </w:rPr>
        <w:footnoteReference w:id="30"/>
      </w:r>
      <w:bookmarkEnd w:id="19"/>
    </w:p>
    <w:p w:rsidR="003929DA" w:rsidRPr="00F86427" w:rsidRDefault="003929DA">
      <w:pPr>
        <w:rPr>
          <w:rFonts w:ascii="Book Antiqua" w:hAnsi="Book Antiqua"/>
          <w:lang w:val="el-GR"/>
        </w:rPr>
      </w:pPr>
      <w:r w:rsidRPr="00F86427">
        <w:rPr>
          <w:rFonts w:ascii="Book Antiqua" w:hAnsi="Book Antiqua"/>
          <w:b/>
          <w:bCs/>
          <w:lang w:val="el-GR"/>
        </w:rPr>
        <w:t xml:space="preserve">2.2.2.1. </w:t>
      </w:r>
      <w:r w:rsidRPr="00F86427">
        <w:rPr>
          <w:rFonts w:ascii="Book Antiqua" w:hAnsi="Book Antiqua"/>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F86427">
        <w:rPr>
          <w:rStyle w:val="FootnoteReference2"/>
          <w:rFonts w:ascii="Book Antiqua" w:hAnsi="Book Antiqua"/>
          <w:szCs w:val="22"/>
        </w:rPr>
        <w:footnoteReference w:id="31"/>
      </w:r>
      <w:r w:rsidRPr="00F86427">
        <w:rPr>
          <w:rFonts w:ascii="Book Antiqua" w:hAnsi="Book Antiqua"/>
          <w:lang w:val="el-GR"/>
        </w:rPr>
        <w:t>, ποσού</w:t>
      </w:r>
      <w:r w:rsidR="00E65FB4">
        <w:rPr>
          <w:rFonts w:ascii="Book Antiqua" w:hAnsi="Book Antiqua"/>
          <w:lang w:val="el-GR"/>
        </w:rPr>
        <w:t xml:space="preserve"> </w:t>
      </w:r>
      <w:r w:rsidR="00E65FB4" w:rsidRPr="000275D2">
        <w:rPr>
          <w:rFonts w:ascii="Book Antiqua" w:hAnsi="Book Antiqua"/>
          <w:b/>
          <w:lang w:val="el-GR"/>
        </w:rPr>
        <w:t>δύο χιλιάδων τριακοσίων εξήντα οκτώ ευρώ</w:t>
      </w:r>
      <w:r w:rsidRPr="000275D2">
        <w:rPr>
          <w:rFonts w:ascii="Book Antiqua" w:hAnsi="Book Antiqua"/>
          <w:b/>
          <w:lang w:val="el-GR"/>
        </w:rPr>
        <w:t xml:space="preserve">  </w:t>
      </w:r>
      <w:r w:rsidR="00E65FB4" w:rsidRPr="000275D2">
        <w:rPr>
          <w:rFonts w:ascii="Book Antiqua" w:hAnsi="Book Antiqua"/>
          <w:b/>
          <w:lang w:val="el-GR"/>
        </w:rPr>
        <w:t>(2.368,00€)</w:t>
      </w:r>
      <w:r w:rsidRPr="00F86427">
        <w:rPr>
          <w:rStyle w:val="FootnoteReference2"/>
          <w:rFonts w:ascii="Book Antiqua" w:hAnsi="Book Antiqua"/>
          <w:szCs w:val="22"/>
        </w:rPr>
        <w:footnoteReference w:id="32"/>
      </w:r>
      <w:r w:rsidRPr="00F86427">
        <w:rPr>
          <w:rFonts w:ascii="Book Antiqua" w:hAnsi="Book Antiqua"/>
          <w:lang w:val="el-GR"/>
        </w:rPr>
        <w:t xml:space="preserve">. </w:t>
      </w:r>
    </w:p>
    <w:p w:rsidR="003929DA" w:rsidRPr="00F86427" w:rsidRDefault="003929DA">
      <w:pPr>
        <w:rPr>
          <w:rFonts w:ascii="Book Antiqua" w:hAnsi="Book Antiqua"/>
          <w:bCs/>
          <w:lang w:val="el-GR"/>
        </w:rPr>
      </w:pPr>
      <w:r w:rsidRPr="00F86427">
        <w:rPr>
          <w:rFonts w:ascii="Book Antiqua" w:hAnsi="Book Antiqua"/>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Pr="00F86427" w:rsidRDefault="003929DA">
      <w:pPr>
        <w:rPr>
          <w:rFonts w:ascii="Book Antiqua" w:hAnsi="Book Antiqua"/>
          <w:bCs/>
          <w:lang w:val="el-GR"/>
        </w:rPr>
      </w:pPr>
      <w:r w:rsidRPr="00F86427">
        <w:rPr>
          <w:rFonts w:ascii="Book Antiqua" w:hAnsi="Book Antiqua"/>
          <w:bCs/>
          <w:lang w:val="el-GR"/>
        </w:rPr>
        <w:lastRenderedPageBreak/>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w:t>
      </w:r>
      <w:r w:rsidR="00CB5BB8" w:rsidRPr="00F86427">
        <w:rPr>
          <w:rFonts w:ascii="Book Antiqua" w:hAnsi="Book Antiqua"/>
          <w:bCs/>
          <w:lang w:val="el-GR"/>
        </w:rPr>
        <w:t>υς</w:t>
      </w:r>
      <w:r w:rsidRPr="00F86427">
        <w:rPr>
          <w:rFonts w:ascii="Book Antiqua" w:hAnsi="Book Antiqua"/>
          <w:bCs/>
          <w:lang w:val="el-GR"/>
        </w:rPr>
        <w:t xml:space="preserve"> προσφέροντ</w:t>
      </w:r>
      <w:r w:rsidR="00CB5BB8" w:rsidRPr="00F86427">
        <w:rPr>
          <w:rFonts w:ascii="Book Antiqua" w:hAnsi="Book Antiqua"/>
          <w:bCs/>
          <w:lang w:val="el-GR"/>
        </w:rPr>
        <w:t>ες</w:t>
      </w:r>
      <w:r w:rsidRPr="00F86427">
        <w:rPr>
          <w:rFonts w:ascii="Book Antiqua" w:hAnsi="Book Antiqua"/>
          <w:bCs/>
          <w:lang w:val="el-GR"/>
        </w:rPr>
        <w:t xml:space="preserve"> να παρατείν</w:t>
      </w:r>
      <w:r w:rsidR="00CB5BB8" w:rsidRPr="00F86427">
        <w:rPr>
          <w:rFonts w:ascii="Book Antiqua" w:hAnsi="Book Antiqua"/>
          <w:bCs/>
          <w:lang w:val="el-GR"/>
        </w:rPr>
        <w:t>ουν</w:t>
      </w:r>
      <w:r w:rsidRPr="00F86427">
        <w:rPr>
          <w:rFonts w:ascii="Book Antiqua" w:hAnsi="Book Antiqua"/>
          <w:bCs/>
          <w:lang w:val="el-GR"/>
        </w:rPr>
        <w:t>, πριν τη λήξη τους, τη διάρκεια ισχύος της προσφοράς και της εγγύησης συμμετοχής.</w:t>
      </w:r>
    </w:p>
    <w:p w:rsidR="00216ECA" w:rsidRPr="00F86427" w:rsidRDefault="007303AB">
      <w:pPr>
        <w:rPr>
          <w:rFonts w:ascii="Book Antiqua" w:hAnsi="Book Antiqua"/>
          <w:bCs/>
          <w:lang w:val="el-GR"/>
        </w:rPr>
      </w:pPr>
      <w:r w:rsidRPr="00F86427">
        <w:rPr>
          <w:rFonts w:ascii="Book Antiqua" w:hAnsi="Book Antiqua"/>
          <w:bCs/>
          <w:lang w:val="el-GR"/>
        </w:rPr>
        <w:t>Ο</w:t>
      </w:r>
      <w:r w:rsidR="003929DA" w:rsidRPr="00F86427">
        <w:rPr>
          <w:rFonts w:ascii="Book Antiqua" w:hAnsi="Book Antiqua"/>
          <w:bCs/>
          <w:lang w:val="el-GR"/>
        </w:rPr>
        <w:t xml:space="preserve">ι πρωτότυπες εγγυήσεις συμμετοχής, πλην των εγγυήσεων που εκδίδονται ηλεκτρονικά, προσκομίζονται, </w:t>
      </w:r>
      <w:r w:rsidR="006B4E4A" w:rsidRPr="00F86427">
        <w:rPr>
          <w:rFonts w:ascii="Book Antiqua" w:hAnsi="Book Antiqua"/>
          <w:bCs/>
          <w:lang w:val="el-GR"/>
        </w:rPr>
        <w:t xml:space="preserve">σε κλειστό φάκελο </w:t>
      </w:r>
      <w:r w:rsidR="003929DA" w:rsidRPr="00F86427">
        <w:rPr>
          <w:rFonts w:ascii="Book Antiqua" w:hAnsi="Book Antiqua"/>
          <w:bCs/>
          <w:lang w:val="el-GR"/>
        </w:rPr>
        <w:t>με ευθύνη του οικονομικού φορέα, το αργότερο πριν την ημερομηνία και ώρα αποσφράγισης των προσφορών που ορίζεται στ</w:t>
      </w:r>
      <w:r w:rsidR="00641E1B" w:rsidRPr="00F86427">
        <w:rPr>
          <w:rFonts w:ascii="Book Antiqua" w:hAnsi="Book Antiqua"/>
          <w:bCs/>
          <w:lang w:val="el-GR"/>
        </w:rPr>
        <w:t xml:space="preserve">ην παρ. </w:t>
      </w:r>
      <w:r w:rsidR="00B126BF" w:rsidRPr="00F86427">
        <w:rPr>
          <w:rFonts w:ascii="Book Antiqua" w:hAnsi="Book Antiqua"/>
          <w:bCs/>
          <w:lang w:val="el-GR"/>
        </w:rPr>
        <w:t xml:space="preserve">3.1 </w:t>
      </w:r>
      <w:r w:rsidR="003929DA" w:rsidRPr="00F86427">
        <w:rPr>
          <w:rFonts w:ascii="Book Antiqua" w:hAnsi="Book Antiqua"/>
          <w:bCs/>
          <w:lang w:val="el-GR"/>
        </w:rPr>
        <w:t xml:space="preserve">της </w:t>
      </w:r>
      <w:r w:rsidR="00641E1B" w:rsidRPr="00F86427">
        <w:rPr>
          <w:rFonts w:ascii="Book Antiqua" w:hAnsi="Book Antiqua"/>
          <w:bCs/>
          <w:lang w:val="el-GR"/>
        </w:rPr>
        <w:t>παρούσας</w:t>
      </w:r>
      <w:r w:rsidR="003929DA" w:rsidRPr="00F86427">
        <w:rPr>
          <w:rFonts w:ascii="Book Antiqua" w:hAnsi="Book Antiqua"/>
          <w:bCs/>
          <w:lang w:val="el-GR"/>
        </w:rPr>
        <w:t xml:space="preserve">, άλλως η προσφορά απορρίπτεται ως απαράδεκτη, μετά από γνώμη </w:t>
      </w:r>
      <w:r w:rsidR="00216ECA" w:rsidRPr="00F86427">
        <w:rPr>
          <w:rFonts w:ascii="Book Antiqua" w:hAnsi="Book Antiqua"/>
          <w:bCs/>
          <w:lang w:val="el-GR"/>
        </w:rPr>
        <w:t>της Επιτροπής Διαγωνισμού.</w:t>
      </w:r>
      <w:r w:rsidR="003929DA" w:rsidRPr="00F86427">
        <w:rPr>
          <w:rFonts w:ascii="Book Antiqua" w:hAnsi="Book Antiqua"/>
          <w:bCs/>
          <w:lang w:val="el-GR"/>
        </w:rPr>
        <w:t xml:space="preserve"> </w:t>
      </w:r>
    </w:p>
    <w:p w:rsidR="003929DA" w:rsidRPr="00F86427" w:rsidRDefault="003929DA">
      <w:pPr>
        <w:rPr>
          <w:rFonts w:ascii="Book Antiqua" w:hAnsi="Book Antiqua"/>
          <w:bCs/>
          <w:lang w:val="el-GR"/>
        </w:rPr>
      </w:pPr>
      <w:r w:rsidRPr="00F86427">
        <w:rPr>
          <w:rFonts w:ascii="Book Antiqua" w:hAnsi="Book Antiqua"/>
          <w:b/>
          <w:bCs/>
          <w:lang w:val="el-GR"/>
        </w:rPr>
        <w:t>2.2.2.2.</w:t>
      </w:r>
      <w:r w:rsidRPr="00F86427">
        <w:rPr>
          <w:rFonts w:ascii="Book Antiqua" w:hAnsi="Book Antiqua"/>
          <w:b/>
          <w:lang w:val="el-GR"/>
        </w:rPr>
        <w:t xml:space="preserve"> </w:t>
      </w:r>
      <w:r w:rsidRPr="00F86427">
        <w:rPr>
          <w:rFonts w:ascii="Book Antiqua" w:hAnsi="Book Antiqua"/>
          <w:lang w:val="el-GR"/>
        </w:rPr>
        <w:t xml:space="preserve">Η εγγύηση συμμετοχής επιστρέφεται στον ανάδοχο με την προσκόμιση της εγγύησης καλής </w:t>
      </w:r>
      <w:r w:rsidRPr="00F86427">
        <w:rPr>
          <w:rFonts w:ascii="Book Antiqua" w:hAnsi="Book Antiqua"/>
          <w:bCs/>
          <w:lang w:val="el-GR"/>
        </w:rPr>
        <w:t xml:space="preserve">εκτέλεσης. </w:t>
      </w:r>
    </w:p>
    <w:p w:rsidR="003929DA" w:rsidRPr="00F86427" w:rsidRDefault="003929DA">
      <w:pPr>
        <w:rPr>
          <w:rFonts w:ascii="Book Antiqua" w:hAnsi="Book Antiqua"/>
          <w:b/>
          <w:lang w:val="el-GR"/>
        </w:rPr>
      </w:pPr>
      <w:r w:rsidRPr="00F86427">
        <w:rPr>
          <w:rFonts w:ascii="Book Antiqua" w:hAnsi="Book Antiqua"/>
          <w:bCs/>
          <w:lang w:val="el-GR"/>
        </w:rPr>
        <w:t>Η εγγύηση συμμετοχής επιστρέφεται στους λοιπούς προσφέροντες, σύμφωνα με τα ειδικότερα οριζόμενα στ</w:t>
      </w:r>
      <w:r w:rsidR="00C011D2" w:rsidRPr="00F86427">
        <w:rPr>
          <w:rFonts w:ascii="Book Antiqua" w:hAnsi="Book Antiqua"/>
          <w:bCs/>
          <w:lang w:val="el-GR"/>
        </w:rPr>
        <w:t>ην παρ. 3 του</w:t>
      </w:r>
      <w:r w:rsidRPr="00F86427">
        <w:rPr>
          <w:rFonts w:ascii="Book Antiqua" w:hAnsi="Book Antiqua"/>
          <w:bCs/>
          <w:lang w:val="el-GR"/>
        </w:rPr>
        <w:t xml:space="preserve"> άρθρο</w:t>
      </w:r>
      <w:r w:rsidR="00C011D2" w:rsidRPr="00F86427">
        <w:rPr>
          <w:rFonts w:ascii="Book Antiqua" w:hAnsi="Book Antiqua"/>
          <w:bCs/>
          <w:lang w:val="el-GR"/>
        </w:rPr>
        <w:t>υ</w:t>
      </w:r>
      <w:r w:rsidRPr="00F86427">
        <w:rPr>
          <w:rFonts w:ascii="Book Antiqua" w:hAnsi="Book Antiqua"/>
          <w:bCs/>
          <w:lang w:val="el-GR"/>
        </w:rPr>
        <w:t xml:space="preserve"> 72 του ν. 4412/2016</w:t>
      </w:r>
      <w:r w:rsidRPr="00F86427">
        <w:rPr>
          <w:rStyle w:val="WW-FootnoteReference17"/>
          <w:rFonts w:ascii="Book Antiqua" w:hAnsi="Book Antiqua"/>
          <w:bCs/>
        </w:rPr>
        <w:footnoteReference w:id="33"/>
      </w:r>
      <w:r w:rsidRPr="00F86427">
        <w:rPr>
          <w:rFonts w:ascii="Book Antiqua" w:hAnsi="Book Antiqua"/>
          <w:bCs/>
          <w:lang w:val="el-GR"/>
        </w:rPr>
        <w:t>.</w:t>
      </w:r>
    </w:p>
    <w:p w:rsidR="003929DA" w:rsidRPr="00F86427" w:rsidRDefault="003929DA" w:rsidP="00F061C6">
      <w:pPr>
        <w:rPr>
          <w:rFonts w:ascii="Book Antiqua" w:hAnsi="Book Antiqua"/>
          <w:lang w:val="el-GR"/>
        </w:rPr>
      </w:pPr>
      <w:r w:rsidRPr="00F86427">
        <w:rPr>
          <w:rFonts w:ascii="Book Antiqua" w:hAnsi="Book Antiqua"/>
          <w:b/>
          <w:lang w:val="el-GR"/>
        </w:rPr>
        <w:t>2.2.2.3.</w:t>
      </w:r>
      <w:r w:rsidRPr="00F86427">
        <w:rPr>
          <w:rFonts w:ascii="Book Antiqua" w:hAnsi="Book Antiqua"/>
          <w:lang w:val="el-GR"/>
        </w:rPr>
        <w:t xml:space="preserve"> Η εγγύηση συμμετοχής καταπίπτει</w:t>
      </w:r>
      <w:r w:rsidR="00C011D2" w:rsidRPr="00F86427">
        <w:rPr>
          <w:rFonts w:ascii="Book Antiqua" w:hAnsi="Book Antiqua"/>
          <w:lang w:val="el-GR"/>
        </w:rPr>
        <w:t xml:space="preserve"> εάν</w:t>
      </w:r>
      <w:r w:rsidR="007B2DB5" w:rsidRPr="00F86427">
        <w:rPr>
          <w:rFonts w:ascii="Book Antiqua" w:hAnsi="Book Antiqua"/>
          <w:lang w:val="el-GR"/>
        </w:rPr>
        <w:t xml:space="preserve"> ο προσφέρων</w:t>
      </w:r>
      <w:r w:rsidR="00C011D2" w:rsidRPr="00F86427">
        <w:rPr>
          <w:rFonts w:ascii="Book Antiqua" w:hAnsi="Book Antiqua"/>
          <w:lang w:val="el-GR"/>
        </w:rPr>
        <w:t xml:space="preserve">: α) </w:t>
      </w:r>
      <w:r w:rsidRPr="00F86427">
        <w:rPr>
          <w:rFonts w:ascii="Book Antiqua" w:hAnsi="Book Antiqua"/>
          <w:lang w:val="el-GR"/>
        </w:rPr>
        <w:t xml:space="preserve">αποσύρει την προσφορά του κατά τη διάρκεια ισχύος αυτής, </w:t>
      </w:r>
      <w:r w:rsidR="00C011D2" w:rsidRPr="00F86427">
        <w:rPr>
          <w:rFonts w:ascii="Book Antiqua" w:hAnsi="Book Antiqua"/>
          <w:lang w:val="el-GR"/>
        </w:rPr>
        <w:t xml:space="preserve">β) </w:t>
      </w:r>
      <w:r w:rsidRPr="00F86427">
        <w:rPr>
          <w:rFonts w:ascii="Book Antiqua" w:hAnsi="Book Antiqua"/>
          <w:lang w:val="el-GR"/>
        </w:rPr>
        <w:t>παρέχει</w:t>
      </w:r>
      <w:r w:rsidR="00CB5BB8" w:rsidRPr="00F86427">
        <w:rPr>
          <w:rFonts w:ascii="Book Antiqua" w:hAnsi="Book Antiqua"/>
          <w:lang w:val="el-GR"/>
        </w:rPr>
        <w:t>, εν γνώσει του,</w:t>
      </w:r>
      <w:r w:rsidRPr="00F86427">
        <w:rPr>
          <w:rFonts w:ascii="Book Antiqua" w:hAnsi="Book Antiqua"/>
          <w:lang w:val="el-GR"/>
        </w:rPr>
        <w:t xml:space="preserve"> ψευδή στοιχεία ή πληροφορίες που αναφέρονται </w:t>
      </w:r>
      <w:r w:rsidR="009B07C0" w:rsidRPr="00F86427">
        <w:rPr>
          <w:rFonts w:ascii="Book Antiqua" w:hAnsi="Book Antiqua"/>
          <w:lang w:val="el-GR"/>
        </w:rPr>
        <w:t xml:space="preserve">στις παραγράφους </w:t>
      </w:r>
      <w:r w:rsidRPr="00F86427">
        <w:rPr>
          <w:rFonts w:ascii="Book Antiqua" w:hAnsi="Book Antiqua"/>
          <w:lang w:val="el-GR"/>
        </w:rPr>
        <w:t xml:space="preserve">2.2.3 έως 2.2.8, </w:t>
      </w:r>
      <w:r w:rsidR="00C011D2" w:rsidRPr="00F86427">
        <w:rPr>
          <w:rFonts w:ascii="Book Antiqua" w:hAnsi="Book Antiqua"/>
          <w:lang w:val="el-GR"/>
        </w:rPr>
        <w:t xml:space="preserve">γ) </w:t>
      </w:r>
      <w:r w:rsidRPr="00F86427">
        <w:rPr>
          <w:rFonts w:ascii="Book Antiqua" w:hAnsi="Book Antiqua"/>
          <w:lang w:val="el-GR"/>
        </w:rPr>
        <w:t>δεν προσκομίσει εγκαίρως τα προβλεπόμενα από την παρούσα δικαιολογητικά</w:t>
      </w:r>
      <w:r w:rsidR="00A43D21" w:rsidRPr="00F86427">
        <w:rPr>
          <w:rFonts w:ascii="Book Antiqua" w:hAnsi="Book Antiqua"/>
          <w:lang w:val="el-GR"/>
        </w:rPr>
        <w:t xml:space="preserve"> (</w:t>
      </w:r>
      <w:r w:rsidR="00B743CE" w:rsidRPr="00F86427">
        <w:rPr>
          <w:rFonts w:ascii="Book Antiqua" w:hAnsi="Book Antiqua"/>
          <w:lang w:val="el-GR"/>
        </w:rPr>
        <w:t>παράγραφοι</w:t>
      </w:r>
      <w:r w:rsidR="00A43D21" w:rsidRPr="00F86427">
        <w:rPr>
          <w:rFonts w:ascii="Book Antiqua" w:hAnsi="Book Antiqua"/>
          <w:lang w:val="el-GR"/>
        </w:rPr>
        <w:t xml:space="preserve"> 2.2.9 και 3.2)</w:t>
      </w:r>
      <w:r w:rsidRPr="00F86427">
        <w:rPr>
          <w:rFonts w:ascii="Book Antiqua" w:hAnsi="Book Antiqua"/>
          <w:lang w:val="el-GR"/>
        </w:rPr>
        <w:t xml:space="preserve">, </w:t>
      </w:r>
      <w:r w:rsidR="00C011D2" w:rsidRPr="00F86427">
        <w:rPr>
          <w:rFonts w:ascii="Book Antiqua" w:hAnsi="Book Antiqua"/>
          <w:lang w:val="el-GR"/>
        </w:rPr>
        <w:t xml:space="preserve">δ) </w:t>
      </w:r>
      <w:r w:rsidRPr="00F86427">
        <w:rPr>
          <w:rFonts w:ascii="Book Antiqua" w:hAnsi="Book Antiqua"/>
          <w:lang w:val="el-GR"/>
        </w:rPr>
        <w:t xml:space="preserve">δεν προσέλθει εγκαίρως για υπογραφή </w:t>
      </w:r>
      <w:r w:rsidR="00C011D2" w:rsidRPr="00F86427">
        <w:rPr>
          <w:rFonts w:ascii="Book Antiqua" w:hAnsi="Book Antiqua"/>
          <w:lang w:val="el-GR"/>
        </w:rPr>
        <w:t>του συμφωνητικού</w:t>
      </w:r>
      <w:r w:rsidRPr="00F86427">
        <w:rPr>
          <w:rFonts w:ascii="Book Antiqua" w:hAnsi="Book Antiqua"/>
          <w:lang w:val="el-GR"/>
        </w:rPr>
        <w:t>,</w:t>
      </w:r>
      <w:r w:rsidR="00C011D2" w:rsidRPr="00F86427">
        <w:rPr>
          <w:rFonts w:ascii="Book Antiqua" w:hAnsi="Book Antiqua"/>
          <w:lang w:val="el-GR"/>
        </w:rPr>
        <w:t xml:space="preserve"> ε) υποβάλει</w:t>
      </w:r>
      <w:r w:rsidRPr="00F86427">
        <w:rPr>
          <w:rFonts w:ascii="Book Antiqua" w:hAnsi="Book Antiqua"/>
          <w:lang w:val="el-GR"/>
        </w:rPr>
        <w:t xml:space="preserve"> μη κατάλληλη προσφορά</w:t>
      </w:r>
      <w:r w:rsidR="00C011D2" w:rsidRPr="00F86427">
        <w:rPr>
          <w:rFonts w:ascii="Book Antiqua" w:hAnsi="Book Antiqua"/>
          <w:lang w:val="el-GR"/>
        </w:rPr>
        <w:t>,</w:t>
      </w:r>
      <w:r w:rsidRPr="00F86427">
        <w:rPr>
          <w:rFonts w:ascii="Book Antiqua" w:hAnsi="Book Antiqua"/>
          <w:lang w:val="el-GR"/>
        </w:rPr>
        <w:t xml:space="preserve"> με την έννοια της περ. 46 της παρ. 1 του άρθρου 2</w:t>
      </w:r>
      <w:r w:rsidR="00C011D2" w:rsidRPr="00F86427">
        <w:rPr>
          <w:rFonts w:ascii="Book Antiqua" w:hAnsi="Book Antiqua"/>
          <w:lang w:val="el-GR"/>
        </w:rPr>
        <w:t xml:space="preserve"> του ν. 4412/2016</w:t>
      </w:r>
      <w:r w:rsidRPr="00F86427">
        <w:rPr>
          <w:rFonts w:ascii="Book Antiqua" w:hAnsi="Book Antiqua"/>
          <w:lang w:val="el-GR"/>
        </w:rPr>
        <w:t xml:space="preserve">, </w:t>
      </w:r>
      <w:r w:rsidR="00F061C6" w:rsidRPr="00F86427">
        <w:rPr>
          <w:rFonts w:ascii="Book Antiqua" w:hAnsi="Book Antiqua"/>
          <w:lang w:val="el-GR"/>
        </w:rPr>
        <w:t>στ)</w:t>
      </w:r>
      <w:r w:rsidRPr="00F86427">
        <w:rPr>
          <w:rFonts w:ascii="Book Antiqua" w:hAnsi="Book Antiqua"/>
          <w:lang w:val="el-GR"/>
        </w:rPr>
        <w:t xml:space="preserve"> </w:t>
      </w:r>
      <w:r w:rsidR="007B2DB5" w:rsidRPr="00F86427">
        <w:rPr>
          <w:rFonts w:ascii="Book Antiqua" w:hAnsi="Book Antiqua"/>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F86427">
        <w:rPr>
          <w:rFonts w:ascii="Book Antiqua" w:hAnsi="Book Antiqua"/>
          <w:vertAlign w:val="superscript"/>
        </w:rPr>
        <w:footnoteReference w:id="34"/>
      </w:r>
      <w:r w:rsidR="007B2DB5" w:rsidRPr="00F86427">
        <w:rPr>
          <w:rFonts w:ascii="Book Antiqua" w:hAnsi="Book Antiqua"/>
          <w:lang w:val="el-GR"/>
        </w:rPr>
        <w:t xml:space="preserve">, ζ) </w:t>
      </w:r>
      <w:r w:rsidRPr="00F86427">
        <w:rPr>
          <w:rFonts w:ascii="Book Antiqua" w:hAnsi="Book Antiqua"/>
          <w:lang w:val="el-GR"/>
        </w:rPr>
        <w:t>στις περιπτώσεις των παρ. 3, 4 και 5 του άρθρου 103</w:t>
      </w:r>
      <w:r w:rsidR="009A5B96" w:rsidRPr="00F86427">
        <w:rPr>
          <w:rFonts w:ascii="Book Antiqua" w:hAnsi="Book Antiqua"/>
          <w:lang w:val="el-GR"/>
        </w:rPr>
        <w:t xml:space="preserve"> του ν. 4412/2016</w:t>
      </w:r>
      <w:r w:rsidRPr="00F86427">
        <w:rPr>
          <w:rFonts w:ascii="Book Antiqua" w:hAnsi="Book Antiqua"/>
          <w:lang w:val="el-GR"/>
        </w:rPr>
        <w:t>, περί πρόσκλησης για υποβολή δικαιολογητικών</w:t>
      </w:r>
      <w:r w:rsidR="007B2DB5" w:rsidRPr="00F86427">
        <w:rPr>
          <w:rFonts w:ascii="Book Antiqua" w:hAnsi="Book Antiqua"/>
          <w:lang w:val="el-GR"/>
        </w:rPr>
        <w:t xml:space="preserve"> από τον προσωρινό ανάδοχο</w:t>
      </w:r>
      <w:r w:rsidR="00A43D21" w:rsidRPr="00F86427">
        <w:rPr>
          <w:rFonts w:ascii="Book Antiqua" w:hAnsi="Book Antiqua"/>
          <w:lang w:val="el-GR"/>
        </w:rPr>
        <w:t xml:space="preserve">, </w:t>
      </w:r>
      <w:r w:rsidR="00F061C6" w:rsidRPr="00F86427">
        <w:rPr>
          <w:rFonts w:ascii="Book Antiqua" w:hAnsi="Book Antiqua"/>
          <w:lang w:val="el-GR"/>
        </w:rPr>
        <w:t>αν, κατά τον έλεγχο των παραπάνω δικαιολογητικών</w:t>
      </w:r>
      <w:r w:rsidR="007B2DB5" w:rsidRPr="00F86427">
        <w:rPr>
          <w:rFonts w:ascii="Book Antiqua" w:hAnsi="Book Antiqua"/>
          <w:lang w:val="el-GR"/>
        </w:rPr>
        <w:t>,</w:t>
      </w:r>
      <w:r w:rsidR="00A43D21" w:rsidRPr="00F86427">
        <w:rPr>
          <w:rFonts w:ascii="Book Antiqua" w:hAnsi="Book Antiqua"/>
          <w:lang w:val="el-GR"/>
        </w:rPr>
        <w:t xml:space="preserve"> σύμφωνα με </w:t>
      </w:r>
      <w:r w:rsidR="009B07C0" w:rsidRPr="00F86427">
        <w:rPr>
          <w:rFonts w:ascii="Book Antiqua" w:hAnsi="Book Antiqua"/>
          <w:lang w:val="el-GR"/>
        </w:rPr>
        <w:t xml:space="preserve">τις παραγράφους </w:t>
      </w:r>
      <w:r w:rsidR="00A43D21" w:rsidRPr="00F86427">
        <w:rPr>
          <w:rFonts w:ascii="Book Antiqua" w:hAnsi="Book Antiqua"/>
          <w:lang w:val="el-GR"/>
        </w:rPr>
        <w:t>3.2 και 3.4 της παρούσας</w:t>
      </w:r>
      <w:r w:rsidR="00F061C6" w:rsidRPr="00F86427">
        <w:rPr>
          <w:rFonts w:ascii="Book Antiqua" w:hAnsi="Book Antiqua"/>
          <w:lang w:val="el-GR"/>
        </w:rPr>
        <w:t>, διαπιστωθεί ότι τα στοιχεία που δηλώθηκαν στο ΕΕΕΣ είναι εκ προθέσεως απατηλά, ή ότι έχουν υποβληθεί πλαστά αποδεικτικά στοιχεία, ή αν</w:t>
      </w:r>
      <w:r w:rsidR="00216ECA" w:rsidRPr="00F86427">
        <w:rPr>
          <w:rFonts w:ascii="Book Antiqua" w:hAnsi="Book Antiqua"/>
          <w:lang w:val="el-GR"/>
        </w:rPr>
        <w:t>,</w:t>
      </w:r>
      <w:r w:rsidR="00F061C6" w:rsidRPr="00F86427">
        <w:rPr>
          <w:rFonts w:ascii="Book Antiqua" w:hAnsi="Book Antiqua"/>
          <w:lang w:val="el-GR"/>
        </w:rPr>
        <w:t xml:space="preserve"> από τα παραπάνω δικαιολογητικά που προσκομίσθηκαν νομίμως και εμπροθέσμως</w:t>
      </w:r>
      <w:r w:rsidR="00A43D21" w:rsidRPr="00F86427">
        <w:rPr>
          <w:rFonts w:ascii="Book Antiqua" w:hAnsi="Book Antiqua"/>
          <w:lang w:val="el-GR"/>
        </w:rPr>
        <w:t>,</w:t>
      </w:r>
      <w:r w:rsidR="00F061C6" w:rsidRPr="00F86427">
        <w:rPr>
          <w:rFonts w:ascii="Book Antiqua" w:hAnsi="Book Antiqua"/>
          <w:lang w:val="el-GR"/>
        </w:rPr>
        <w:t xml:space="preserve"> δεν αποδεικνύεται η μη συνδρομή των λόγων αποκλεισμού </w:t>
      </w:r>
      <w:r w:rsidR="00B743CE" w:rsidRPr="00F86427">
        <w:rPr>
          <w:rFonts w:ascii="Book Antiqua" w:hAnsi="Book Antiqua"/>
          <w:lang w:val="el-GR"/>
        </w:rPr>
        <w:t>της παραγράφου</w:t>
      </w:r>
      <w:r w:rsidR="00A43D21" w:rsidRPr="00F86427">
        <w:rPr>
          <w:rFonts w:ascii="Book Antiqua" w:hAnsi="Book Antiqua"/>
          <w:lang w:val="el-GR"/>
        </w:rPr>
        <w:t xml:space="preserve"> 2.2.3 </w:t>
      </w:r>
      <w:r w:rsidR="00F061C6" w:rsidRPr="00F86427">
        <w:rPr>
          <w:rFonts w:ascii="Book Antiqua" w:hAnsi="Book Antiqua"/>
          <w:lang w:val="el-GR"/>
        </w:rPr>
        <w:t>ή η πλήρωση μιας ή περισσότερων από τις απαιτήσεις των κριτηρίων ποιοτικής επιλογής.</w:t>
      </w:r>
    </w:p>
    <w:p w:rsidR="00CB5BB8" w:rsidRPr="00F86427" w:rsidRDefault="00CB5BB8">
      <w:pPr>
        <w:rPr>
          <w:rFonts w:ascii="Book Antiqua" w:hAnsi="Book Antiqua"/>
          <w:lang w:val="el-GR"/>
        </w:rPr>
      </w:pPr>
    </w:p>
    <w:p w:rsidR="003929DA" w:rsidRPr="00F86427" w:rsidRDefault="003929DA" w:rsidP="00B63FC9">
      <w:pPr>
        <w:pStyle w:val="3"/>
        <w:spacing w:before="120"/>
        <w:rPr>
          <w:rFonts w:ascii="Book Antiqua" w:hAnsi="Book Antiqua"/>
          <w:lang w:val="el-GR"/>
        </w:rPr>
      </w:pPr>
      <w:bookmarkStart w:id="20" w:name="_Toc102137587"/>
      <w:r w:rsidRPr="00F86427">
        <w:rPr>
          <w:rFonts w:ascii="Book Antiqua" w:hAnsi="Book Antiqua"/>
          <w:lang w:val="el-GR"/>
        </w:rPr>
        <w:t>2.2.3</w:t>
      </w:r>
      <w:r w:rsidRPr="00F86427">
        <w:rPr>
          <w:rFonts w:ascii="Book Antiqua" w:hAnsi="Book Antiqua"/>
          <w:lang w:val="el-GR"/>
        </w:rPr>
        <w:tab/>
        <w:t>Λόγοι αποκλεισμού</w:t>
      </w:r>
      <w:r w:rsidRPr="00F86427">
        <w:rPr>
          <w:rStyle w:val="WW-FootnoteReference7"/>
          <w:rFonts w:ascii="Book Antiqua" w:hAnsi="Book Antiqua"/>
          <w:lang w:val="el-GR"/>
        </w:rPr>
        <w:footnoteReference w:id="35"/>
      </w:r>
      <w:bookmarkEnd w:id="20"/>
      <w:r w:rsidRPr="00F86427">
        <w:rPr>
          <w:rFonts w:ascii="Book Antiqua" w:hAnsi="Book Antiqua"/>
          <w:lang w:val="el-GR"/>
        </w:rPr>
        <w:t xml:space="preserve"> </w:t>
      </w:r>
    </w:p>
    <w:p w:rsidR="003929DA" w:rsidRPr="00F86427" w:rsidRDefault="003929DA" w:rsidP="00B63FC9">
      <w:pPr>
        <w:spacing w:before="120"/>
        <w:rPr>
          <w:rFonts w:ascii="Book Antiqua" w:hAnsi="Book Antiqua"/>
          <w:b/>
          <w:bCs/>
          <w:lang w:val="el-GR"/>
        </w:rPr>
      </w:pPr>
      <w:r w:rsidRPr="00F86427">
        <w:rPr>
          <w:rFonts w:ascii="Book Antiqua" w:hAnsi="Book Antiqua"/>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Pr="00F86427" w:rsidRDefault="003929DA">
      <w:pPr>
        <w:rPr>
          <w:rFonts w:ascii="Book Antiqua" w:hAnsi="Book Antiqua"/>
          <w:lang w:val="el-GR"/>
        </w:rPr>
      </w:pPr>
      <w:r w:rsidRPr="00F86427">
        <w:rPr>
          <w:rFonts w:ascii="Book Antiqua" w:hAnsi="Book Antiqua"/>
          <w:b/>
          <w:bCs/>
          <w:lang w:val="el-GR"/>
        </w:rPr>
        <w:t xml:space="preserve">2.2.3.1. </w:t>
      </w:r>
      <w:r w:rsidRPr="00F86427">
        <w:rPr>
          <w:rFonts w:ascii="Book Antiqua" w:hAnsi="Book Antiqua"/>
          <w:lang w:val="el-GR"/>
        </w:rPr>
        <w:t xml:space="preserve"> Όταν υπάρχει σε βάρος του αμετάκλητη</w:t>
      </w:r>
      <w:r w:rsidRPr="00F86427">
        <w:rPr>
          <w:rStyle w:val="FootnoteReference2"/>
          <w:rFonts w:ascii="Book Antiqua" w:hAnsi="Book Antiqua"/>
          <w:szCs w:val="22"/>
          <w:lang w:val="el-GR"/>
        </w:rPr>
        <w:footnoteReference w:id="36"/>
      </w:r>
      <w:r w:rsidRPr="00F86427">
        <w:rPr>
          <w:rFonts w:ascii="Book Antiqua" w:hAnsi="Book Antiqua"/>
          <w:lang w:val="el-GR"/>
        </w:rPr>
        <w:t xml:space="preserve"> καταδικαστική απόφαση για ένα από τ</w:t>
      </w:r>
      <w:r w:rsidR="002E1623" w:rsidRPr="00F86427">
        <w:rPr>
          <w:rFonts w:ascii="Book Antiqua" w:hAnsi="Book Antiqua"/>
          <w:lang w:val="el-GR"/>
        </w:rPr>
        <w:t>α</w:t>
      </w:r>
      <w:r w:rsidRPr="00F86427">
        <w:rPr>
          <w:rFonts w:ascii="Book Antiqua" w:hAnsi="Book Antiqua"/>
          <w:lang w:val="el-GR"/>
        </w:rPr>
        <w:t xml:space="preserve"> ακόλουθ</w:t>
      </w:r>
      <w:r w:rsidR="002E1623" w:rsidRPr="00F86427">
        <w:rPr>
          <w:rFonts w:ascii="Book Antiqua" w:hAnsi="Book Antiqua"/>
          <w:lang w:val="el-GR"/>
        </w:rPr>
        <w:t>α</w:t>
      </w:r>
      <w:r w:rsidRPr="00F86427">
        <w:rPr>
          <w:rFonts w:ascii="Book Antiqua" w:hAnsi="Book Antiqua"/>
          <w:lang w:val="el-GR"/>
        </w:rPr>
        <w:t xml:space="preserve"> </w:t>
      </w:r>
      <w:r w:rsidR="002E1623" w:rsidRPr="00F86427">
        <w:rPr>
          <w:rFonts w:ascii="Book Antiqua" w:hAnsi="Book Antiqua"/>
          <w:lang w:val="el-GR"/>
        </w:rPr>
        <w:t>εγκλήματα</w:t>
      </w:r>
      <w:r w:rsidRPr="00F86427">
        <w:rPr>
          <w:rFonts w:ascii="Book Antiqua" w:hAnsi="Book Antiqua"/>
          <w:lang w:val="el-GR"/>
        </w:rPr>
        <w:t xml:space="preserve">: </w:t>
      </w:r>
    </w:p>
    <w:p w:rsidR="003929DA" w:rsidRPr="00F86427" w:rsidRDefault="003929DA" w:rsidP="002E1623">
      <w:pPr>
        <w:rPr>
          <w:rFonts w:ascii="Book Antiqua" w:hAnsi="Book Antiqua"/>
          <w:lang w:val="el-GR"/>
        </w:rPr>
      </w:pPr>
      <w:r w:rsidRPr="00F86427">
        <w:rPr>
          <w:rFonts w:ascii="Book Antiqua" w:hAnsi="Book Antiqua"/>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F86427">
        <w:rPr>
          <w:rFonts w:ascii="Book Antiqua" w:hAnsi="Book Antiqua"/>
        </w:rPr>
        <w:t>L</w:t>
      </w:r>
      <w:r w:rsidRPr="00F86427">
        <w:rPr>
          <w:rFonts w:ascii="Book Antiqua" w:hAnsi="Book Antiqua"/>
          <w:lang w:val="el-GR"/>
        </w:rPr>
        <w:t xml:space="preserve"> 300 της 11.11.2008 σ.42), </w:t>
      </w:r>
      <w:r w:rsidR="002E1623" w:rsidRPr="00F86427">
        <w:rPr>
          <w:rFonts w:ascii="Book Antiqua" w:hAnsi="Book Antiqua"/>
          <w:lang w:val="el-GR"/>
        </w:rPr>
        <w:t>και τα εγκλήματα του άρθρου 187 του Ποινικού Κώδικα (εγκληματική οργάνωση),</w:t>
      </w:r>
    </w:p>
    <w:p w:rsidR="003929DA" w:rsidRPr="00F86427" w:rsidRDefault="003929DA" w:rsidP="002E1623">
      <w:pPr>
        <w:rPr>
          <w:rFonts w:ascii="Book Antiqua" w:hAnsi="Book Antiqua"/>
          <w:lang w:val="el-GR"/>
        </w:rPr>
      </w:pPr>
      <w:r w:rsidRPr="00F86427">
        <w:rPr>
          <w:rFonts w:ascii="Book Antiqua" w:hAnsi="Book Antiqua"/>
          <w:lang w:val="el-GR"/>
        </w:rPr>
        <w:t xml:space="preserve">β) </w:t>
      </w:r>
      <w:r w:rsidR="002E1623" w:rsidRPr="00F86427">
        <w:rPr>
          <w:rFonts w:ascii="Book Antiqua" w:hAnsi="Book Antiqua"/>
          <w:lang w:val="el-GR"/>
        </w:rPr>
        <w:t xml:space="preserve">ενεργητική </w:t>
      </w:r>
      <w:r w:rsidRPr="00F86427">
        <w:rPr>
          <w:rFonts w:ascii="Book Antiqua" w:hAnsi="Book Antiqua"/>
          <w:lang w:val="el-GR"/>
        </w:rPr>
        <w:t xml:space="preserve">δωροδοκία, όπως ορίζεται στο άρθρο 3 της σύμβασης περί της καταπολέμησης της </w:t>
      </w:r>
      <w:r w:rsidR="002E1623" w:rsidRPr="00F86427">
        <w:rPr>
          <w:rFonts w:ascii="Book Antiqua" w:hAnsi="Book Antiqua"/>
          <w:lang w:val="el-GR"/>
        </w:rPr>
        <w:t xml:space="preserve">δωροδοκίας </w:t>
      </w:r>
      <w:r w:rsidRPr="00F86427">
        <w:rPr>
          <w:rFonts w:ascii="Book Antiqua" w:hAnsi="Book Antiqua"/>
          <w:lang w:val="el-GR"/>
        </w:rPr>
        <w:t xml:space="preserve">στην οποία ενέχονται υπάλληλοι των Ευρωπαϊκών Κοινοτήτων ή των κρατών-μελών της Ένωσης (ΕΕ </w:t>
      </w:r>
      <w:r w:rsidRPr="00F86427">
        <w:rPr>
          <w:rFonts w:ascii="Book Antiqua" w:hAnsi="Book Antiqua"/>
        </w:rPr>
        <w:t>C</w:t>
      </w:r>
      <w:r w:rsidRPr="00F86427">
        <w:rPr>
          <w:rFonts w:ascii="Book Antiqua" w:hAnsi="Book Antiqua"/>
          <w:lang w:val="el-GR"/>
        </w:rPr>
        <w:t xml:space="preserve"> 195 της 25.6.1997, σ. 1) και στην παρ</w:t>
      </w:r>
      <w:r w:rsidR="002E1623" w:rsidRPr="00F86427">
        <w:rPr>
          <w:rFonts w:ascii="Book Antiqua" w:hAnsi="Book Antiqua"/>
          <w:lang w:val="el-GR"/>
        </w:rPr>
        <w:t>.</w:t>
      </w:r>
      <w:r w:rsidRPr="00F86427">
        <w:rPr>
          <w:rFonts w:ascii="Book Antiqua" w:hAnsi="Book Antiqua"/>
          <w:lang w:val="el-GR"/>
        </w:rPr>
        <w:t xml:space="preserve"> 1 του άρθρου 2 της απόφασης-πλαίσιο </w:t>
      </w:r>
      <w:r w:rsidRPr="00F86427">
        <w:rPr>
          <w:rFonts w:ascii="Book Antiqua" w:hAnsi="Book Antiqua"/>
          <w:lang w:val="el-GR"/>
        </w:rPr>
        <w:lastRenderedPageBreak/>
        <w:t xml:space="preserve">2003/568/ΔΕΥ του Συμβουλίου της 22ας Ιουλίου 2003, για την καταπολέμηση της δωροδοκίας στον ιδιωτικό τομέα (ΕΕ </w:t>
      </w:r>
      <w:r w:rsidRPr="00F86427">
        <w:rPr>
          <w:rFonts w:ascii="Book Antiqua" w:hAnsi="Book Antiqua"/>
        </w:rPr>
        <w:t>L</w:t>
      </w:r>
      <w:r w:rsidRPr="00F86427">
        <w:rPr>
          <w:rFonts w:ascii="Book Antiqua" w:hAnsi="Book Antiqua"/>
          <w:lang w:val="el-GR"/>
        </w:rPr>
        <w:t xml:space="preserve"> 192 της 31.7.2003, σ. 54), καθώς και όπως ορίζεται στο εθνικό δίκαιο του οικονομικού φορέα, </w:t>
      </w:r>
      <w:r w:rsidR="002E1623" w:rsidRPr="00F86427">
        <w:rPr>
          <w:rFonts w:ascii="Book Antiqua" w:hAnsi="Book Antiqua"/>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F86427" w:rsidRDefault="003929DA" w:rsidP="00BA044A">
      <w:pPr>
        <w:suppressAutoHyphens w:val="0"/>
        <w:autoSpaceDE w:val="0"/>
        <w:autoSpaceDN w:val="0"/>
        <w:adjustRightInd w:val="0"/>
        <w:rPr>
          <w:rFonts w:ascii="Book Antiqua" w:hAnsi="Book Antiqua"/>
          <w:szCs w:val="22"/>
          <w:lang w:val="el-GR"/>
        </w:rPr>
      </w:pPr>
      <w:r w:rsidRPr="00F86427">
        <w:rPr>
          <w:rFonts w:ascii="Book Antiqua" w:hAnsi="Book Antiqua"/>
          <w:lang w:val="el-GR"/>
        </w:rPr>
        <w:t>γ) απάτη</w:t>
      </w:r>
      <w:r w:rsidR="002E1623" w:rsidRPr="00F86427">
        <w:rPr>
          <w:rFonts w:ascii="Book Antiqua" w:hAnsi="Book Antiqua"/>
          <w:lang w:val="el-GR"/>
        </w:rPr>
        <w:t xml:space="preserve"> εις βάρος των οικονομικών συμφερόντων της Ένωσης</w:t>
      </w:r>
      <w:r w:rsidRPr="00F86427">
        <w:rPr>
          <w:rFonts w:ascii="Book Antiqua" w:hAnsi="Book Antiqua"/>
          <w:lang w:val="el-GR"/>
        </w:rPr>
        <w:t xml:space="preserve">, κατά την έννοια </w:t>
      </w:r>
      <w:r w:rsidR="002E1623" w:rsidRPr="00F86427">
        <w:rPr>
          <w:rFonts w:ascii="Book Antiqua" w:hAnsi="Book Antiqua"/>
          <w:lang w:val="el-GR"/>
        </w:rPr>
        <w:t xml:space="preserve">των </w:t>
      </w:r>
      <w:r w:rsidRPr="00F86427">
        <w:rPr>
          <w:rFonts w:ascii="Book Antiqua" w:hAnsi="Book Antiqua"/>
          <w:lang w:val="el-GR"/>
        </w:rPr>
        <w:t>άρθρ</w:t>
      </w:r>
      <w:r w:rsidR="002E1623" w:rsidRPr="00F86427">
        <w:rPr>
          <w:rFonts w:ascii="Book Antiqua" w:hAnsi="Book Antiqua"/>
          <w:lang w:val="el-GR"/>
        </w:rPr>
        <w:t>ων</w:t>
      </w:r>
      <w:r w:rsidR="008751C4" w:rsidRPr="00F86427">
        <w:rPr>
          <w:rFonts w:ascii="Book Antiqua" w:hAnsi="Book Antiqua"/>
          <w:lang w:val="el-GR"/>
        </w:rPr>
        <w:t xml:space="preserve"> </w:t>
      </w:r>
      <w:r w:rsidR="002E1623" w:rsidRPr="00F86427">
        <w:rPr>
          <w:rFonts w:ascii="Book Antiqua" w:hAnsi="Book Antiqua"/>
          <w:lang w:val="el-GR"/>
        </w:rPr>
        <w:t>3 και 4 της Οδηγίας (ΕΕ) 2017/1371 του Ευρωπαϊκού Κοινοβουλίου και του Συμβουλίου της 5</w:t>
      </w:r>
      <w:r w:rsidR="002E1623" w:rsidRPr="00F86427">
        <w:rPr>
          <w:rFonts w:ascii="Book Antiqua" w:hAnsi="Book Antiqua"/>
          <w:vertAlign w:val="superscript"/>
          <w:lang w:val="el-GR"/>
        </w:rPr>
        <w:t>ης</w:t>
      </w:r>
      <w:r w:rsidR="002E1623" w:rsidRPr="00F86427">
        <w:rPr>
          <w:rFonts w:ascii="Book Antiqua" w:hAnsi="Book Antiqua"/>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sidRPr="00F86427">
        <w:rPr>
          <w:rFonts w:ascii="Book Antiqua" w:hAnsi="Book Antiqua"/>
          <w:lang w:val="en-US"/>
        </w:rPr>
        <w:t>L</w:t>
      </w:r>
      <w:r w:rsidR="002E1623" w:rsidRPr="00F86427">
        <w:rPr>
          <w:rFonts w:ascii="Book Antiqua" w:hAnsi="Book Antiqua"/>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F86427">
        <w:rPr>
          <w:rFonts w:ascii="Book Antiqua" w:hAnsi="Book Antiqua"/>
          <w:szCs w:val="22"/>
          <w:lang w:val="el-GR"/>
        </w:rPr>
        <w:t>386Β (</w:t>
      </w:r>
      <w:r w:rsidR="002E1623" w:rsidRPr="00F86427">
        <w:rPr>
          <w:rFonts w:ascii="Book Antiqua" w:hAnsi="Book Antiqua"/>
          <w:szCs w:val="22"/>
          <w:lang w:val="el-GR"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3929DA" w:rsidRPr="00F86427" w:rsidRDefault="003929DA" w:rsidP="00461C8F">
      <w:pPr>
        <w:rPr>
          <w:rFonts w:ascii="Book Antiqua" w:hAnsi="Book Antiqua"/>
          <w:lang w:val="el-GR"/>
        </w:rPr>
      </w:pPr>
      <w:r w:rsidRPr="00F86427">
        <w:rPr>
          <w:rFonts w:ascii="Book Antiqua" w:hAnsi="Book Antiqua"/>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sidRPr="00F86427">
        <w:rPr>
          <w:rFonts w:ascii="Book Antiqua" w:hAnsi="Book Antiqua"/>
          <w:lang w:val="el-GR"/>
        </w:rPr>
        <w:t>3-4 και 5-12 της Οδηγίας (ΕΕ) 2017/541 του Ευρωπαϊκού Κοινοβουλίου και του Συμβουλίου της 15</w:t>
      </w:r>
      <w:r w:rsidR="002E1623" w:rsidRPr="00F86427">
        <w:rPr>
          <w:rFonts w:ascii="Book Antiqua" w:hAnsi="Book Antiqua"/>
          <w:vertAlign w:val="superscript"/>
          <w:lang w:val="el-GR"/>
        </w:rPr>
        <w:t>ης</w:t>
      </w:r>
      <w:r w:rsidR="002E1623" w:rsidRPr="00F86427">
        <w:rPr>
          <w:rFonts w:ascii="Book Antiqua" w:hAnsi="Book Antiqua"/>
          <w:lang w:val="el-GR"/>
        </w:rPr>
        <w:t xml:space="preserve"> Μαρτίου 2017 </w:t>
      </w:r>
      <w:r w:rsidRPr="00F86427">
        <w:rPr>
          <w:rFonts w:ascii="Book Antiqua" w:hAnsi="Book Antiqua"/>
          <w:lang w:val="el-GR"/>
        </w:rPr>
        <w:t xml:space="preserve">για την καταπολέμηση της τρομοκρατίας </w:t>
      </w:r>
      <w:r w:rsidR="002E1623" w:rsidRPr="00F86427">
        <w:rPr>
          <w:rFonts w:ascii="Book Antiqua" w:hAnsi="Book Antiqua"/>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sidRPr="00F86427">
        <w:rPr>
          <w:rFonts w:ascii="Book Antiqua" w:hAnsi="Book Antiqua"/>
          <w:lang w:val="el-GR"/>
        </w:rPr>
        <w:t xml:space="preserve">(ΕΕ </w:t>
      </w:r>
      <w:r w:rsidRPr="00F86427">
        <w:rPr>
          <w:rFonts w:ascii="Book Antiqua" w:hAnsi="Book Antiqua"/>
        </w:rPr>
        <w:t>L</w:t>
      </w:r>
      <w:r w:rsidRPr="00F86427">
        <w:rPr>
          <w:rFonts w:ascii="Book Antiqua" w:hAnsi="Book Antiqua"/>
          <w:lang w:val="el-GR"/>
        </w:rPr>
        <w:t xml:space="preserve"> </w:t>
      </w:r>
      <w:r w:rsidR="002E1623" w:rsidRPr="00F86427">
        <w:rPr>
          <w:rFonts w:ascii="Book Antiqua" w:hAnsi="Book Antiqua"/>
          <w:lang w:val="el-GR"/>
        </w:rPr>
        <w:t xml:space="preserve">88/31.03.2017) </w:t>
      </w:r>
      <w:r w:rsidRPr="00F86427">
        <w:rPr>
          <w:rFonts w:ascii="Book Antiqua" w:hAnsi="Book Antiqua"/>
          <w:lang w:val="el-GR"/>
        </w:rPr>
        <w:t xml:space="preserve">ή ηθική αυτουργία ή συνέργεια ή απόπειρα διάπραξης εγκλήματος, όπως ορίζονται στο άρθρο </w:t>
      </w:r>
      <w:r w:rsidR="002E1623" w:rsidRPr="00F86427">
        <w:rPr>
          <w:rFonts w:ascii="Book Antiqua" w:hAnsi="Book Antiqua"/>
          <w:lang w:val="el-GR"/>
        </w:rPr>
        <w:t>1</w:t>
      </w:r>
      <w:r w:rsidRPr="00F86427">
        <w:rPr>
          <w:rFonts w:ascii="Book Antiqua" w:hAnsi="Book Antiqua"/>
          <w:lang w:val="el-GR"/>
        </w:rPr>
        <w:t xml:space="preserve">4 αυτής, </w:t>
      </w:r>
      <w:r w:rsidR="002E1623" w:rsidRPr="00F86427">
        <w:rPr>
          <w:rFonts w:ascii="Book Antiqua" w:hAnsi="Book Antiqua"/>
          <w:lang w:val="el-GR"/>
        </w:rPr>
        <w:t>και τα εγκλήματα των άρθρων 187Α και 187Β του Ποινικού Κώδικα, καθώς και τα εγκλήματα των άρθρων 32-35 του ν. 4689/2020 (Α’103),</w:t>
      </w:r>
    </w:p>
    <w:p w:rsidR="0079162C" w:rsidRPr="00F86427" w:rsidRDefault="003929DA" w:rsidP="00405D54">
      <w:pPr>
        <w:rPr>
          <w:rFonts w:ascii="Book Antiqua" w:hAnsi="Book Antiqua"/>
          <w:lang w:val="el-GR"/>
        </w:rPr>
      </w:pPr>
      <w:r w:rsidRPr="00F86427">
        <w:rPr>
          <w:rFonts w:ascii="Book Antiqua" w:hAnsi="Book Antiqua"/>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sidRPr="00F86427">
        <w:rPr>
          <w:rFonts w:ascii="Book Antiqua" w:hAnsi="Book Antiqua"/>
          <w:lang w:val="el-GR"/>
        </w:rPr>
        <w:t xml:space="preserve">(ΕΕ) 2015/849 </w:t>
      </w:r>
      <w:r w:rsidRPr="00F86427">
        <w:rPr>
          <w:rFonts w:ascii="Book Antiqua" w:hAnsi="Book Antiqua"/>
          <w:lang w:val="el-GR"/>
        </w:rPr>
        <w:t>του Ευρωπαϊκού Κοινοβουλίου και του Συμβουλίου της 2</w:t>
      </w:r>
      <w:r w:rsidR="002E1623" w:rsidRPr="00F86427">
        <w:rPr>
          <w:rFonts w:ascii="Book Antiqua" w:hAnsi="Book Antiqua"/>
          <w:lang w:val="el-GR"/>
        </w:rPr>
        <w:t>0</w:t>
      </w:r>
      <w:r w:rsidRPr="00F86427">
        <w:rPr>
          <w:rFonts w:ascii="Book Antiqua" w:hAnsi="Book Antiqua"/>
          <w:lang w:val="el-GR"/>
        </w:rPr>
        <w:t xml:space="preserve">ης </w:t>
      </w:r>
      <w:r w:rsidR="002E1623" w:rsidRPr="00F86427">
        <w:rPr>
          <w:rFonts w:ascii="Book Antiqua" w:hAnsi="Book Antiqua"/>
          <w:lang w:val="el-GR"/>
        </w:rPr>
        <w:t>Μαΐου 2015</w:t>
      </w:r>
      <w:r w:rsidRPr="00F86427">
        <w:rPr>
          <w:rFonts w:ascii="Book Antiqua" w:hAnsi="Book Antiqua"/>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sidRPr="00F86427">
        <w:rPr>
          <w:rFonts w:ascii="Book Antiqua" w:hAnsi="Book Antiqua"/>
          <w:lang w:val="el-GR"/>
        </w:rPr>
        <w:t xml:space="preserve">ή για </w:t>
      </w:r>
      <w:r w:rsidRPr="00F86427">
        <w:rPr>
          <w:rFonts w:ascii="Book Antiqua" w:hAnsi="Book Antiqua"/>
          <w:lang w:val="el-GR"/>
        </w:rPr>
        <w:t>τη χρηματοδότηση της τρομοκρατίας</w:t>
      </w:r>
      <w:r w:rsidR="002E1623" w:rsidRPr="00F86427">
        <w:rPr>
          <w:rFonts w:ascii="Book Antiqua" w:hAnsi="Book Antiqua"/>
          <w:lang w:val="el-GR"/>
        </w:rPr>
        <w:t>,</w:t>
      </w:r>
      <w:r w:rsidRPr="00F86427">
        <w:rPr>
          <w:rFonts w:ascii="Book Antiqua" w:hAnsi="Book Antiqua"/>
          <w:lang w:val="el-GR"/>
        </w:rPr>
        <w:t xml:space="preserve"> </w:t>
      </w:r>
      <w:r w:rsidR="002E1623" w:rsidRPr="00F86427">
        <w:rPr>
          <w:rFonts w:ascii="Book Antiqua" w:hAnsi="Book Antiqua"/>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F86427">
        <w:rPr>
          <w:rFonts w:ascii="Book Antiqua" w:hAnsi="Book Antiqua"/>
          <w:lang w:val="el-GR"/>
        </w:rPr>
        <w:t xml:space="preserve">(ΕΕ </w:t>
      </w:r>
      <w:r w:rsidR="00405D54" w:rsidRPr="00F86427">
        <w:rPr>
          <w:rFonts w:ascii="Book Antiqua" w:hAnsi="Book Antiqua"/>
          <w:lang w:val="en-US"/>
        </w:rPr>
        <w:t>L</w:t>
      </w:r>
      <w:r w:rsidR="00405D54" w:rsidRPr="00F86427">
        <w:rPr>
          <w:rFonts w:ascii="Book Antiqua" w:hAnsi="Book Antiqua"/>
          <w:lang w:val="el-GR"/>
        </w:rPr>
        <w:t xml:space="preserve"> 141/05.06.2015) και τα εγκλήματα των άρθρων 2 και 39 του ν. 4557/2018 (Α’ 139),</w:t>
      </w:r>
      <w:r w:rsidR="008751C4" w:rsidRPr="00F86427">
        <w:rPr>
          <w:rFonts w:ascii="Book Antiqua" w:hAnsi="Book Antiqua"/>
          <w:lang w:val="el-GR"/>
        </w:rPr>
        <w:t xml:space="preserve"> </w:t>
      </w:r>
    </w:p>
    <w:p w:rsidR="008751C4" w:rsidRPr="00F86427" w:rsidRDefault="003929DA" w:rsidP="00405D54">
      <w:pPr>
        <w:rPr>
          <w:rFonts w:ascii="Book Antiqua" w:hAnsi="Book Antiqua"/>
          <w:lang w:val="el-GR"/>
        </w:rPr>
      </w:pPr>
      <w:r w:rsidRPr="00F86427">
        <w:rPr>
          <w:rFonts w:ascii="Book Antiqua" w:hAnsi="Book Antiqua"/>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86427">
        <w:rPr>
          <w:rFonts w:ascii="Book Antiqua" w:hAnsi="Book Antiqua"/>
        </w:rPr>
        <w:t>L</w:t>
      </w:r>
      <w:r w:rsidRPr="00F86427">
        <w:rPr>
          <w:rFonts w:ascii="Book Antiqua" w:hAnsi="Book Antiqua"/>
          <w:lang w:val="el-GR"/>
        </w:rPr>
        <w:t xml:space="preserve"> 101 της 15.4.2011, σ. 1), </w:t>
      </w:r>
      <w:r w:rsidR="00405D54" w:rsidRPr="00F86427">
        <w:rPr>
          <w:rFonts w:ascii="Book Antiqua" w:hAnsi="Book Antiqua"/>
          <w:lang w:val="el-GR"/>
        </w:rPr>
        <w:t xml:space="preserve">και τα εγκλήματα του άρθρου 323Α του Ποινικού Κώδικα (εμπορία ανθρώπων). </w:t>
      </w:r>
    </w:p>
    <w:p w:rsidR="00405D54" w:rsidRPr="00F86427" w:rsidRDefault="003929DA" w:rsidP="00405D54">
      <w:pPr>
        <w:rPr>
          <w:rFonts w:ascii="Book Antiqua" w:hAnsi="Book Antiqua"/>
          <w:lang w:val="el-GR" w:eastAsia="zh-CN"/>
        </w:rPr>
      </w:pPr>
      <w:r w:rsidRPr="00F86427">
        <w:rPr>
          <w:rFonts w:ascii="Book Antiqua" w:hAnsi="Book Antiqua"/>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F86427">
        <w:rPr>
          <w:rFonts w:ascii="Book Antiqua" w:hAnsi="Book Antiqua"/>
          <w:lang w:val="el-GR" w:eastAsia="zh-CN"/>
        </w:rPr>
        <w:t xml:space="preserve">Η υποχρέωση του προηγούμενου εδαφίου αφορά: </w:t>
      </w:r>
    </w:p>
    <w:p w:rsidR="003929DA" w:rsidRPr="00F86427" w:rsidRDefault="00405D54" w:rsidP="00B63FC9">
      <w:pPr>
        <w:rPr>
          <w:rFonts w:ascii="Book Antiqua" w:hAnsi="Book Antiqua"/>
          <w:lang w:val="el-GR"/>
        </w:rPr>
      </w:pPr>
      <w:r w:rsidRPr="00F86427">
        <w:rPr>
          <w:rFonts w:ascii="Book Antiqua" w:hAnsi="Book Antiqua"/>
          <w:lang w:val="el-GR"/>
        </w:rPr>
        <w:t>-</w:t>
      </w:r>
      <w:r w:rsidR="00B63FC9" w:rsidRPr="00F86427">
        <w:rPr>
          <w:rFonts w:ascii="Book Antiqua" w:hAnsi="Book Antiqua"/>
          <w:lang w:val="el-GR"/>
        </w:rPr>
        <w:t xml:space="preserve"> </w:t>
      </w:r>
      <w:r w:rsidRPr="00F86427">
        <w:rPr>
          <w:rFonts w:ascii="Book Antiqua" w:hAnsi="Book Antiqua"/>
          <w:lang w:val="el-GR"/>
        </w:rPr>
        <w:t>σ</w:t>
      </w:r>
      <w:r w:rsidR="003929DA" w:rsidRPr="00F86427">
        <w:rPr>
          <w:rFonts w:ascii="Book Antiqua" w:hAnsi="Book Antiqua"/>
          <w:lang w:val="el-GR"/>
        </w:rPr>
        <w:t>τις περιπτώσεις εταιρειών περιορισμένης ευθύνης (Ε.Π.Ε.)</w:t>
      </w:r>
      <w:r w:rsidRPr="00F86427">
        <w:rPr>
          <w:rFonts w:ascii="Book Antiqua" w:hAnsi="Book Antiqua"/>
          <w:lang w:val="el-GR"/>
        </w:rPr>
        <w:t xml:space="preserve">, ιδιωτικών κεφαλαιουχικών εταιρειών (Ι.Κ.Ε.) </w:t>
      </w:r>
      <w:r w:rsidR="003929DA" w:rsidRPr="00F86427">
        <w:rPr>
          <w:rFonts w:ascii="Book Antiqua" w:hAnsi="Book Antiqua"/>
          <w:lang w:val="el-GR"/>
        </w:rPr>
        <w:t>και προσωπικών εταιρειών (Ο.Ε. και Ε.Ε.) τους διαχειριστές.</w:t>
      </w:r>
    </w:p>
    <w:p w:rsidR="00405D54" w:rsidRPr="00F86427" w:rsidRDefault="00405D54" w:rsidP="00B63FC9">
      <w:pPr>
        <w:suppressAutoHyphens w:val="0"/>
        <w:spacing w:after="160" w:line="252" w:lineRule="auto"/>
        <w:rPr>
          <w:rFonts w:ascii="Book Antiqua" w:hAnsi="Book Antiqua"/>
          <w:lang w:val="el-GR"/>
        </w:rPr>
      </w:pPr>
      <w:r w:rsidRPr="00F86427">
        <w:rPr>
          <w:rFonts w:ascii="Book Antiqua" w:hAnsi="Book Antiqua"/>
          <w:lang w:val="el-GR"/>
        </w:rPr>
        <w:t>-</w:t>
      </w:r>
      <w:r w:rsidR="00B63FC9" w:rsidRPr="00F86427">
        <w:rPr>
          <w:rFonts w:ascii="Book Antiqua" w:hAnsi="Book Antiqua"/>
          <w:lang w:val="el-GR"/>
        </w:rPr>
        <w:t xml:space="preserve"> </w:t>
      </w:r>
      <w:r w:rsidRPr="00F86427">
        <w:rPr>
          <w:rFonts w:ascii="Book Antiqua" w:hAnsi="Book Antiqua"/>
          <w:lang w:val="el-GR"/>
        </w:rPr>
        <w:t>σ</w:t>
      </w:r>
      <w:r w:rsidR="003929DA" w:rsidRPr="00F86427">
        <w:rPr>
          <w:rFonts w:ascii="Book Antiqua" w:hAnsi="Book Antiqua"/>
          <w:lang w:val="el-GR"/>
        </w:rPr>
        <w:t xml:space="preserve">τις περιπτώσεις ανωνύμων εταιρειών (Α.Ε.), τον </w:t>
      </w:r>
      <w:r w:rsidRPr="00F86427">
        <w:rPr>
          <w:rFonts w:ascii="Book Antiqua" w:hAnsi="Book Antiqua"/>
          <w:lang w:val="el-GR"/>
        </w:rPr>
        <w:t>δ</w:t>
      </w:r>
      <w:r w:rsidR="003929DA" w:rsidRPr="00F86427">
        <w:rPr>
          <w:rFonts w:ascii="Book Antiqua" w:hAnsi="Book Antiqua"/>
          <w:lang w:val="el-GR"/>
        </w:rPr>
        <w:t>ιευθύνοντα Σύμβουλο, τα μέλη του Διοικητικού Συμβουλίου</w:t>
      </w:r>
      <w:r w:rsidRPr="00F86427">
        <w:rPr>
          <w:rFonts w:ascii="Book Antiqua" w:hAnsi="Book Antiqua"/>
          <w:lang w:val="el-GR"/>
        </w:rPr>
        <w:t>, 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Pr="00F86427" w:rsidRDefault="00405D54" w:rsidP="00B63FC9">
      <w:pPr>
        <w:suppressAutoHyphens w:val="0"/>
        <w:spacing w:after="160" w:line="252" w:lineRule="auto"/>
        <w:rPr>
          <w:rFonts w:ascii="Book Antiqua" w:hAnsi="Book Antiqua"/>
          <w:lang w:val="el-GR"/>
        </w:rPr>
      </w:pPr>
      <w:r w:rsidRPr="00F86427">
        <w:rPr>
          <w:rFonts w:ascii="Book Antiqua" w:hAnsi="Book Antiqua"/>
          <w:lang w:val="el-GR"/>
        </w:rPr>
        <w:lastRenderedPageBreak/>
        <w:t>-</w:t>
      </w:r>
      <w:r w:rsidR="00B63FC9" w:rsidRPr="00F86427">
        <w:rPr>
          <w:rFonts w:ascii="Book Antiqua" w:hAnsi="Book Antiqua"/>
          <w:lang w:val="el-GR"/>
        </w:rPr>
        <w:t xml:space="preserve"> </w:t>
      </w:r>
      <w:r w:rsidRPr="00F86427">
        <w:rPr>
          <w:rFonts w:ascii="Book Antiqua" w:hAnsi="Book Antiqua"/>
          <w:lang w:val="el-GR"/>
        </w:rPr>
        <w:t>σ</w:t>
      </w:r>
      <w:r w:rsidR="003929DA" w:rsidRPr="00F86427">
        <w:rPr>
          <w:rFonts w:ascii="Book Antiqua" w:hAnsi="Book Antiqua"/>
          <w:lang w:val="el-GR"/>
        </w:rPr>
        <w:t>τις περιπτώσεις Συνεταιρισμών, τα μέλη του Διοικητικού Συμβουλίου.</w:t>
      </w:r>
    </w:p>
    <w:p w:rsidR="003929DA" w:rsidRPr="00F86427" w:rsidRDefault="00405D54" w:rsidP="00B63FC9">
      <w:pPr>
        <w:suppressAutoHyphens w:val="0"/>
        <w:spacing w:after="160" w:line="252" w:lineRule="auto"/>
        <w:rPr>
          <w:rFonts w:ascii="Book Antiqua" w:hAnsi="Book Antiqua"/>
          <w:b/>
          <w:lang w:val="el-GR"/>
        </w:rPr>
      </w:pPr>
      <w:r w:rsidRPr="00F86427">
        <w:rPr>
          <w:rFonts w:ascii="Book Antiqua" w:hAnsi="Book Antiqua"/>
          <w:lang w:val="el-GR"/>
        </w:rPr>
        <w:t>-</w:t>
      </w:r>
      <w:r w:rsidR="00B63FC9" w:rsidRPr="00F86427">
        <w:rPr>
          <w:rFonts w:ascii="Book Antiqua" w:hAnsi="Book Antiqua"/>
          <w:lang w:val="el-GR"/>
        </w:rPr>
        <w:t xml:space="preserve"> </w:t>
      </w:r>
      <w:r w:rsidRPr="00F86427">
        <w:rPr>
          <w:rFonts w:ascii="Book Antiqua" w:hAnsi="Book Antiqua"/>
          <w:lang w:val="el-GR"/>
        </w:rPr>
        <w:t>σ</w:t>
      </w:r>
      <w:r w:rsidR="003929DA" w:rsidRPr="00F86427">
        <w:rPr>
          <w:rFonts w:ascii="Book Antiqua" w:hAnsi="Book Antiqua"/>
          <w:lang w:val="el-GR"/>
        </w:rPr>
        <w:t>ε όλες τις υπόλοιπες περιπτώσεις νομικών προσώπων, το</w:t>
      </w:r>
      <w:r w:rsidR="0027167B" w:rsidRPr="00F86427">
        <w:rPr>
          <w:rFonts w:ascii="Book Antiqua" w:hAnsi="Book Antiqua"/>
          <w:lang w:val="el-GR"/>
        </w:rPr>
        <w:t xml:space="preserve">ν κατά περίπτωση </w:t>
      </w:r>
      <w:r w:rsidR="003929DA" w:rsidRPr="00F86427">
        <w:rPr>
          <w:rFonts w:ascii="Book Antiqua" w:hAnsi="Book Antiqua"/>
          <w:lang w:val="el-GR"/>
        </w:rPr>
        <w:t xml:space="preserve"> νόμιμο εκπρ</w:t>
      </w:r>
      <w:r w:rsidR="0027167B" w:rsidRPr="00F86427">
        <w:rPr>
          <w:rFonts w:ascii="Book Antiqua" w:hAnsi="Book Antiqua"/>
          <w:lang w:val="el-GR"/>
        </w:rPr>
        <w:t>όσωπο</w:t>
      </w:r>
      <w:r w:rsidR="003929DA" w:rsidRPr="00F86427">
        <w:rPr>
          <w:rFonts w:ascii="Book Antiqua" w:hAnsi="Book Antiqua"/>
          <w:lang w:val="el-GR"/>
        </w:rPr>
        <w:t>.</w:t>
      </w:r>
    </w:p>
    <w:p w:rsidR="003929DA" w:rsidRPr="00F86427" w:rsidRDefault="003929DA">
      <w:pPr>
        <w:suppressAutoHyphens w:val="0"/>
        <w:spacing w:after="160" w:line="252" w:lineRule="auto"/>
        <w:rPr>
          <w:rFonts w:ascii="Book Antiqua" w:hAnsi="Book Antiqua"/>
          <w:b/>
          <w:bCs/>
          <w:lang w:val="el-GR"/>
        </w:rPr>
      </w:pPr>
      <w:r w:rsidRPr="00F86427">
        <w:rPr>
          <w:rFonts w:ascii="Book Antiqua" w:hAnsi="Book Antiqua"/>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b/>
          <w:bCs/>
          <w:lang w:val="el-GR"/>
        </w:rPr>
        <w:t>2.2.3.2.</w:t>
      </w:r>
      <w:r w:rsidRPr="00F86427">
        <w:rPr>
          <w:rFonts w:ascii="Book Antiqua" w:hAnsi="Book Antiqua"/>
          <w:lang w:val="el-GR"/>
        </w:rPr>
        <w:t xml:space="preserve"> Στις ακόλουθες περιπτώσεις:</w:t>
      </w:r>
    </w:p>
    <w:p w:rsidR="003929DA" w:rsidRPr="00F86427" w:rsidRDefault="003929DA">
      <w:pPr>
        <w:rPr>
          <w:rFonts w:ascii="Book Antiqua" w:hAnsi="Book Antiqua"/>
          <w:lang w:val="el-GR"/>
        </w:rPr>
      </w:pPr>
      <w:r w:rsidRPr="00F86427">
        <w:rPr>
          <w:rFonts w:ascii="Book Antiqua" w:hAnsi="Book Antiqua"/>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Pr="00F86427" w:rsidRDefault="003929DA">
      <w:pPr>
        <w:rPr>
          <w:rFonts w:ascii="Book Antiqua" w:hAnsi="Book Antiqua"/>
          <w:lang w:val="el-GR"/>
        </w:rPr>
      </w:pPr>
      <w:r w:rsidRPr="00F86427">
        <w:rPr>
          <w:rFonts w:ascii="Book Antiqua" w:hAnsi="Book Antiqua"/>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Pr="00F86427" w:rsidRDefault="003929DA" w:rsidP="0027167B">
      <w:pPr>
        <w:suppressAutoHyphens w:val="0"/>
        <w:autoSpaceDE w:val="0"/>
        <w:autoSpaceDN w:val="0"/>
        <w:adjustRightInd w:val="0"/>
        <w:spacing w:after="0"/>
        <w:rPr>
          <w:rFonts w:ascii="Book Antiqua" w:hAnsi="Book Antiqua"/>
          <w:szCs w:val="22"/>
          <w:lang w:val="el-GR" w:eastAsia="el-GR"/>
        </w:rPr>
      </w:pPr>
      <w:r w:rsidRPr="00F86427">
        <w:rPr>
          <w:rFonts w:ascii="Book Antiqua" w:hAnsi="Book Antiqua"/>
          <w:lang w:val="el-GR"/>
        </w:rPr>
        <w:t xml:space="preserve">Αν ο οικονομικός φορέας είναι Έλληνας πολίτης ή έχει την εγκατάστασή του στην Ελλάδα, οι υποχρεώσεις του που αφορούν </w:t>
      </w:r>
      <w:r w:rsidR="0027167B" w:rsidRPr="00F86427">
        <w:rPr>
          <w:rFonts w:ascii="Book Antiqua" w:hAnsi="Book Antiqua"/>
          <w:lang w:val="el-GR"/>
        </w:rPr>
        <w:t>σ</w:t>
      </w:r>
      <w:r w:rsidRPr="00F86427">
        <w:rPr>
          <w:rFonts w:ascii="Book Antiqua" w:hAnsi="Book Antiqua"/>
          <w:lang w:val="el-GR"/>
        </w:rPr>
        <w:t>τις εισφορές κοινωνικής ασφάλισης καλύπτουν τόσο την κύρια όσο και την επικουρική ασφάλιση.</w:t>
      </w:r>
      <w:r w:rsidR="0027167B" w:rsidRPr="00F86427">
        <w:rPr>
          <w:rFonts w:ascii="Book Antiqua" w:hAnsi="Book Antiqua"/>
          <w:szCs w:val="22"/>
          <w:lang w:val="el-GR" w:eastAsia="el-GR"/>
        </w:rPr>
        <w:t xml:space="preserve"> </w:t>
      </w:r>
    </w:p>
    <w:p w:rsidR="0027167B" w:rsidRPr="00F86427" w:rsidRDefault="0027167B" w:rsidP="0027167B">
      <w:pPr>
        <w:suppressAutoHyphens w:val="0"/>
        <w:autoSpaceDE w:val="0"/>
        <w:autoSpaceDN w:val="0"/>
        <w:adjustRightInd w:val="0"/>
        <w:spacing w:after="0"/>
        <w:rPr>
          <w:rFonts w:ascii="Book Antiqua" w:hAnsi="Book Antiqua"/>
          <w:szCs w:val="22"/>
          <w:lang w:val="el-GR" w:eastAsia="el-GR"/>
        </w:rPr>
      </w:pPr>
      <w:r w:rsidRPr="00F86427">
        <w:rPr>
          <w:rFonts w:ascii="Book Antiqua" w:hAnsi="Book Antiqua"/>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929DA" w:rsidRPr="00F86427" w:rsidRDefault="003929DA">
      <w:pPr>
        <w:rPr>
          <w:rFonts w:ascii="Book Antiqua" w:hAnsi="Book Antiqua"/>
          <w:lang w:val="el-GR"/>
        </w:rPr>
      </w:pPr>
    </w:p>
    <w:p w:rsidR="003929DA" w:rsidRPr="00F86427" w:rsidRDefault="003929DA">
      <w:pPr>
        <w:rPr>
          <w:rFonts w:ascii="Book Antiqua" w:hAnsi="Book Antiqua"/>
          <w:lang w:val="el-GR"/>
        </w:rPr>
      </w:pPr>
      <w:r w:rsidRPr="00F86427">
        <w:rPr>
          <w:rFonts w:ascii="Book Antiqua" w:hAnsi="Book Antiqua"/>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F86427">
        <w:rPr>
          <w:rFonts w:ascii="Book Antiqua" w:hAnsi="Book Antiqua"/>
          <w:lang w:val="el-GR"/>
        </w:rPr>
        <w:t xml:space="preserve"> στο μέτρο που τηρεί τους όρους του δεσμευτικού κανονισμού</w:t>
      </w:r>
      <w:r w:rsidRPr="00F86427">
        <w:rPr>
          <w:rFonts w:ascii="Book Antiqua" w:hAnsi="Book Antiqua"/>
          <w:lang w:val="el-GR"/>
        </w:rPr>
        <w:t>.</w:t>
      </w:r>
    </w:p>
    <w:p w:rsidR="003929DA" w:rsidRPr="00F6290F" w:rsidRDefault="003929DA" w:rsidP="004A7EB6">
      <w:pPr>
        <w:pStyle w:val="foothanging"/>
        <w:ind w:left="0" w:firstLine="0"/>
        <w:rPr>
          <w:rFonts w:ascii="Book Antiqua" w:hAnsi="Book Antiqua"/>
          <w:b/>
          <w:bCs/>
          <w:sz w:val="22"/>
          <w:szCs w:val="22"/>
          <w:lang w:val="el-GR"/>
        </w:rPr>
      </w:pPr>
      <w:r w:rsidRPr="00F86427">
        <w:rPr>
          <w:rFonts w:ascii="Book Antiqua" w:hAnsi="Book Antiqua"/>
          <w:b/>
          <w:bCs/>
          <w:sz w:val="22"/>
          <w:szCs w:val="22"/>
          <w:lang w:val="el-GR"/>
        </w:rPr>
        <w:t>2.2.3.3</w:t>
      </w:r>
      <w:r w:rsidR="004A7EB6">
        <w:rPr>
          <w:rFonts w:ascii="Book Antiqua" w:hAnsi="Book Antiqua"/>
          <w:b/>
          <w:bCs/>
          <w:sz w:val="22"/>
          <w:szCs w:val="22"/>
          <w:lang w:val="el-GR"/>
        </w:rPr>
        <w:t xml:space="preserve"> </w:t>
      </w:r>
      <w:r w:rsidRPr="00F6290F">
        <w:rPr>
          <w:rFonts w:ascii="Book Antiqua" w:hAnsi="Book Antiqua"/>
          <w:sz w:val="22"/>
          <w:szCs w:val="22"/>
          <w:lang w:val="el-GR"/>
        </w:rPr>
        <w:t>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w:t>
      </w:r>
      <w:r w:rsidR="00B23303" w:rsidRPr="00134C07">
        <w:rPr>
          <w:rFonts w:ascii="Book Antiqua" w:hAnsi="Book Antiqua"/>
          <w:sz w:val="22"/>
          <w:szCs w:val="22"/>
          <w:lang w:val="el-GR"/>
        </w:rPr>
        <w:t xml:space="preserve">, </w:t>
      </w:r>
      <w:r w:rsidRPr="00134C07">
        <w:rPr>
          <w:rFonts w:ascii="Book Antiqua" w:hAnsi="Book Antiqua"/>
          <w:sz w:val="22"/>
          <w:szCs w:val="22"/>
          <w:lang w:val="el-GR"/>
        </w:rPr>
        <w:t xml:space="preserve"> </w:t>
      </w:r>
      <w:r w:rsidR="00B23303" w:rsidRPr="00134C07">
        <w:rPr>
          <w:rFonts w:ascii="Book Antiqua" w:hAnsi="Book Antiqua"/>
          <w:sz w:val="22"/>
          <w:szCs w:val="22"/>
          <w:u w:val="single"/>
          <w:lang w:val="el-GR"/>
        </w:rPr>
        <w:t>τα οποία δεν υπερβαίνουν το ποσό των €1.000,00</w:t>
      </w:r>
      <w:r w:rsidR="00B23303" w:rsidRPr="00F6290F">
        <w:rPr>
          <w:rFonts w:ascii="Book Antiqua" w:hAnsi="Book Antiqua"/>
          <w:sz w:val="22"/>
          <w:szCs w:val="22"/>
          <w:lang w:val="el-GR"/>
        </w:rPr>
        <w:t xml:space="preserve">  συνολικά,  </w:t>
      </w:r>
      <w:r w:rsidRPr="00F6290F">
        <w:rPr>
          <w:rFonts w:ascii="Book Antiqua" w:hAnsi="Book Antiqua"/>
          <w:sz w:val="22"/>
          <w:szCs w:val="22"/>
          <w:lang w:val="el-GR"/>
        </w:rPr>
        <w:t xml:space="preserve">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r w:rsidR="004A7EB6" w:rsidRPr="00F6290F">
        <w:rPr>
          <w:rFonts w:ascii="Book Antiqua" w:hAnsi="Book Antiqua"/>
          <w:sz w:val="22"/>
          <w:szCs w:val="22"/>
          <w:lang w:val="el-GR"/>
        </w:rPr>
        <w:t xml:space="preserve"> </w:t>
      </w:r>
    </w:p>
    <w:p w:rsidR="003929DA" w:rsidRPr="00F86427" w:rsidRDefault="003929DA">
      <w:pPr>
        <w:rPr>
          <w:rFonts w:ascii="Book Antiqua" w:hAnsi="Book Antiqua"/>
          <w:lang w:val="el-GR"/>
        </w:rPr>
      </w:pPr>
      <w:r w:rsidRPr="00F86427">
        <w:rPr>
          <w:rFonts w:ascii="Book Antiqua" w:hAnsi="Book Antiqua"/>
          <w:b/>
          <w:bCs/>
          <w:lang w:val="el-GR"/>
        </w:rPr>
        <w:t>2.2.3.4.</w:t>
      </w:r>
      <w:r w:rsidRPr="00F86427">
        <w:rPr>
          <w:rFonts w:ascii="Book Antiqua" w:hAnsi="Book Antiqua"/>
          <w:lang w:val="el-GR"/>
        </w:rPr>
        <w:t xml:space="preserve"> Αποκλείεται</w:t>
      </w:r>
      <w:r w:rsidRPr="00F86427">
        <w:rPr>
          <w:rStyle w:val="FootnoteReference2"/>
          <w:rFonts w:ascii="Book Antiqua" w:hAnsi="Book Antiqua"/>
          <w:szCs w:val="22"/>
        </w:rPr>
        <w:footnoteReference w:id="37"/>
      </w:r>
      <w:r w:rsidRPr="00F86427">
        <w:rPr>
          <w:rFonts w:ascii="Book Antiqua" w:hAnsi="Book Antiqua"/>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Pr="00F86427">
        <w:rPr>
          <w:rStyle w:val="WW-0"/>
          <w:rFonts w:ascii="Book Antiqua" w:hAnsi="Book Antiqua"/>
          <w:lang w:val="el-GR"/>
        </w:rPr>
        <w:footnoteReference w:id="38"/>
      </w:r>
      <w:r w:rsidRPr="00F86427">
        <w:rPr>
          <w:rFonts w:ascii="Book Antiqua" w:hAnsi="Book Antiqua"/>
          <w:lang w:val="el-GR"/>
        </w:rPr>
        <w:t xml:space="preserve">: </w:t>
      </w:r>
    </w:p>
    <w:p w:rsidR="003929DA" w:rsidRPr="00F86427" w:rsidRDefault="003929DA" w:rsidP="0027167B">
      <w:pPr>
        <w:rPr>
          <w:rFonts w:ascii="Book Antiqua" w:hAnsi="Book Antiqua"/>
          <w:lang w:val="el-GR"/>
        </w:rPr>
      </w:pPr>
      <w:r w:rsidRPr="00F86427">
        <w:rPr>
          <w:rFonts w:ascii="Book Antiqua" w:hAnsi="Book Antiqua"/>
          <w:lang w:val="el-GR"/>
        </w:rPr>
        <w:t>(α) εάν έχει αθετήσει τις υποχρεώσεις που προβλέπονται στην παρ. 2 του άρθρου 18 του ν. 4412/2016</w:t>
      </w:r>
      <w:r w:rsidRPr="00F86427">
        <w:rPr>
          <w:rStyle w:val="31"/>
          <w:rFonts w:ascii="Book Antiqua" w:hAnsi="Book Antiqua"/>
          <w:lang w:val="el-GR"/>
        </w:rPr>
        <w:footnoteReference w:id="39"/>
      </w:r>
      <w:r w:rsidRPr="00F86427">
        <w:rPr>
          <w:rFonts w:ascii="Book Antiqua" w:hAnsi="Book Antiqua"/>
          <w:lang w:val="el-GR"/>
        </w:rPr>
        <w:t xml:space="preserve">, </w:t>
      </w:r>
      <w:r w:rsidR="0027167B" w:rsidRPr="00F86427">
        <w:rPr>
          <w:rFonts w:ascii="Book Antiqua" w:hAnsi="Book Antiqua"/>
          <w:lang w:val="el-GR"/>
        </w:rPr>
        <w:t>περί αρχών που εφαρμόζονται στις διαδικασίες σύναψης δημοσίων συμβάσεων,</w:t>
      </w:r>
    </w:p>
    <w:p w:rsidR="003929DA" w:rsidRPr="00F86427" w:rsidRDefault="003929DA">
      <w:pPr>
        <w:rPr>
          <w:rFonts w:ascii="Book Antiqua" w:hAnsi="Book Antiqua"/>
          <w:i/>
          <w:color w:val="5B9BD5"/>
          <w:lang w:val="el-GR"/>
        </w:rPr>
      </w:pPr>
      <w:r w:rsidRPr="00F86427">
        <w:rPr>
          <w:rFonts w:ascii="Book Antiqua" w:hAnsi="Book Antiqua"/>
          <w:lang w:val="el-GR"/>
        </w:rPr>
        <w:lastRenderedPageBreak/>
        <w:t>(β) εάν τελεί υπό πτώχευση</w:t>
      </w:r>
      <w:r w:rsidRPr="00F86427">
        <w:rPr>
          <w:rFonts w:ascii="Book Antiqua" w:hAnsi="Book Antiqua"/>
          <w:b/>
          <w:lang w:val="el-GR"/>
        </w:rPr>
        <w:t xml:space="preserve"> </w:t>
      </w:r>
      <w:r w:rsidRPr="00F86427">
        <w:rPr>
          <w:rFonts w:ascii="Book Antiqua" w:hAnsi="Book Antiqua"/>
          <w:lang w:val="el-GR"/>
        </w:rPr>
        <w:t>ή έχει υπαχθεί σε διαδικασία ειδικής εκκαθάρισης</w:t>
      </w:r>
      <w:r w:rsidRPr="00F86427">
        <w:rPr>
          <w:rFonts w:ascii="Book Antiqua" w:hAnsi="Book Antiqua"/>
          <w:b/>
          <w:lang w:val="el-GR"/>
        </w:rPr>
        <w:t xml:space="preserve"> </w:t>
      </w:r>
      <w:r w:rsidRPr="00F86427">
        <w:rPr>
          <w:rFonts w:ascii="Book Antiqua" w:hAnsi="Book Antiqua"/>
          <w:lang w:val="el-GR"/>
        </w:rPr>
        <w:t>ή τελεί υπό αναγκαστική διαχείριση</w:t>
      </w:r>
      <w:r w:rsidRPr="00F86427">
        <w:rPr>
          <w:rFonts w:ascii="Book Antiqua" w:hAnsi="Book Antiqua"/>
          <w:b/>
          <w:lang w:val="el-GR"/>
        </w:rPr>
        <w:t xml:space="preserve"> </w:t>
      </w:r>
      <w:r w:rsidRPr="00F86427">
        <w:rPr>
          <w:rFonts w:ascii="Book Antiqua" w:hAnsi="Book Antiqua"/>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sidRPr="00F86427">
        <w:rPr>
          <w:rFonts w:ascii="Book Antiqua" w:hAnsi="Book Antiqua"/>
          <w:lang w:val="el-GR"/>
        </w:rPr>
        <w:t xml:space="preserve">ή έχει υπαχθεί σε διαδικασία εξυγίανσης και δεν τηρεί τους όρους αυτής ή </w:t>
      </w:r>
      <w:r w:rsidRPr="00F86427">
        <w:rPr>
          <w:rFonts w:ascii="Book Antiqua" w:hAnsi="Book Antiqua"/>
          <w:lang w:val="el-GR"/>
        </w:rPr>
        <w:t>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F86427">
        <w:rPr>
          <w:rStyle w:val="FootnoteReference2"/>
          <w:rFonts w:ascii="Book Antiqua" w:hAnsi="Book Antiqua"/>
          <w:szCs w:val="22"/>
        </w:rPr>
        <w:footnoteReference w:id="40"/>
      </w:r>
      <w:r w:rsidRPr="00F86427">
        <w:rPr>
          <w:rFonts w:ascii="Book Antiqua" w:hAnsi="Book Antiqua"/>
          <w:lang w:val="el-GR"/>
        </w:rPr>
        <w:t xml:space="preserve"> </w:t>
      </w:r>
    </w:p>
    <w:p w:rsidR="003929DA" w:rsidRPr="00F86427" w:rsidRDefault="003929DA" w:rsidP="00E14C02">
      <w:pPr>
        <w:rPr>
          <w:rFonts w:ascii="Book Antiqua" w:hAnsi="Book Antiqua"/>
          <w:lang w:val="el-GR"/>
        </w:rPr>
      </w:pPr>
      <w:r w:rsidRPr="00F86427">
        <w:rPr>
          <w:rFonts w:ascii="Book Antiqua" w:hAnsi="Book Antiqua"/>
          <w:lang w:val="el-GR"/>
        </w:rPr>
        <w:t xml:space="preserve">(γ) </w:t>
      </w:r>
      <w:r w:rsidR="00790D05" w:rsidRPr="00F86427">
        <w:rPr>
          <w:rFonts w:ascii="Book Antiqua" w:hAnsi="Book Antiqua"/>
          <w:lang w:val="el-GR"/>
        </w:rPr>
        <w:t>εάν, με την επιφύλαξη της παραγράφου 3β του άρθρου 44 του ν. 3959/2011</w:t>
      </w:r>
      <w:r w:rsidR="00E14C02" w:rsidRPr="00F86427">
        <w:rPr>
          <w:rFonts w:ascii="Book Antiqua" w:hAnsi="Book Antiqua"/>
          <w:lang w:val="el-GR"/>
        </w:rPr>
        <w:t xml:space="preserve"> περί ποινικών κυρώσεων και άλλων διοικητικών συνεπειών</w:t>
      </w:r>
      <w:r w:rsidR="00790D05" w:rsidRPr="00F86427">
        <w:rPr>
          <w:rFonts w:ascii="Book Antiqua" w:hAnsi="Book Antiqua"/>
          <w:lang w:val="el-GR"/>
        </w:rPr>
        <w:t xml:space="preserve">, </w:t>
      </w:r>
      <w:r w:rsidRPr="00F86427">
        <w:rPr>
          <w:rFonts w:ascii="Book Antiqua" w:hAnsi="Book Antiqua"/>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Pr="00F86427" w:rsidRDefault="003929DA">
      <w:pPr>
        <w:rPr>
          <w:rFonts w:ascii="Book Antiqua" w:hAnsi="Book Antiqua"/>
          <w:lang w:val="el-GR"/>
        </w:rPr>
      </w:pPr>
      <w:r w:rsidRPr="00F86427">
        <w:rPr>
          <w:rFonts w:ascii="Book Antiqua" w:hAnsi="Book Antiqua"/>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Pr="00F86427" w:rsidRDefault="003929DA">
      <w:pPr>
        <w:rPr>
          <w:rFonts w:ascii="Book Antiqua" w:hAnsi="Book Antiqua"/>
          <w:lang w:val="el-GR"/>
        </w:rPr>
      </w:pPr>
      <w:r w:rsidRPr="00F86427">
        <w:rPr>
          <w:rFonts w:ascii="Book Antiqua" w:hAnsi="Book Antiqua"/>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sidRPr="00F86427">
        <w:rPr>
          <w:rFonts w:ascii="Book Antiqua" w:hAnsi="Book Antiqua"/>
          <w:lang w:val="el-GR"/>
        </w:rPr>
        <w:t xml:space="preserve">σύμφωνα με όσα ορίζονται </w:t>
      </w:r>
      <w:r w:rsidRPr="00F86427">
        <w:rPr>
          <w:rFonts w:ascii="Book Antiqua" w:hAnsi="Book Antiqua"/>
          <w:lang w:val="el-GR"/>
        </w:rPr>
        <w:t xml:space="preserve">στο άρθρο 48 του ν. 4412/2016, δεν μπορεί να θεραπευθεί με άλλα, λιγότερο παρεμβατικά, μέσα, </w:t>
      </w:r>
    </w:p>
    <w:p w:rsidR="003929DA" w:rsidRPr="00F86427" w:rsidRDefault="003929DA">
      <w:pPr>
        <w:rPr>
          <w:rFonts w:ascii="Book Antiqua" w:hAnsi="Book Antiqua"/>
          <w:lang w:val="el-GR"/>
        </w:rPr>
      </w:pPr>
      <w:r w:rsidRPr="00F86427">
        <w:rPr>
          <w:rFonts w:ascii="Book Antiqua" w:hAnsi="Book Antiqua"/>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Pr="00F86427" w:rsidRDefault="003929DA">
      <w:pPr>
        <w:rPr>
          <w:rFonts w:ascii="Book Antiqua" w:hAnsi="Book Antiqua"/>
          <w:lang w:val="el-GR"/>
        </w:rPr>
      </w:pPr>
      <w:r w:rsidRPr="00F86427">
        <w:rPr>
          <w:rFonts w:ascii="Book Antiqua" w:hAnsi="Book Antiqua"/>
          <w:lang w:val="el-GR"/>
        </w:rPr>
        <w:t xml:space="preserve">(ζ) εάν έχει κριθεί ένοχος </w:t>
      </w:r>
      <w:r w:rsidR="0027167B" w:rsidRPr="00F86427">
        <w:rPr>
          <w:rFonts w:ascii="Book Antiqua" w:hAnsi="Book Antiqua"/>
          <w:lang w:val="el-GR"/>
        </w:rPr>
        <w:t xml:space="preserve">εκ προθέσεως </w:t>
      </w:r>
      <w:r w:rsidRPr="00F86427">
        <w:rPr>
          <w:rFonts w:ascii="Book Antiqua" w:hAnsi="Book Antiqua"/>
          <w:lang w:val="el-GR"/>
        </w:rPr>
        <w:t xml:space="preserve">σοβαρών </w:t>
      </w:r>
      <w:r w:rsidR="0027167B" w:rsidRPr="00F86427">
        <w:rPr>
          <w:rFonts w:ascii="Book Antiqua" w:hAnsi="Book Antiqua"/>
          <w:lang w:val="el-GR"/>
        </w:rPr>
        <w:t>απατηλών</w:t>
      </w:r>
      <w:r w:rsidRPr="00F86427">
        <w:rPr>
          <w:rFonts w:ascii="Book Antiqua" w:hAnsi="Book Antiqua"/>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sidRPr="00F86427">
        <w:rPr>
          <w:rFonts w:ascii="Book Antiqua" w:hAnsi="Book Antiqua"/>
          <w:lang w:val="el-GR"/>
        </w:rPr>
        <w:t>της παραγράφου</w:t>
      </w:r>
      <w:r w:rsidRPr="00F86427">
        <w:rPr>
          <w:rFonts w:ascii="Book Antiqua" w:hAnsi="Book Antiqua"/>
          <w:lang w:val="el-GR"/>
        </w:rPr>
        <w:t xml:space="preserve"> 2.2.9.2 της παρούσας, </w:t>
      </w:r>
    </w:p>
    <w:p w:rsidR="003929DA" w:rsidRPr="00F86427" w:rsidRDefault="003929DA">
      <w:pPr>
        <w:rPr>
          <w:rFonts w:ascii="Book Antiqua" w:hAnsi="Book Antiqua"/>
          <w:lang w:val="el-GR"/>
        </w:rPr>
      </w:pPr>
      <w:r w:rsidRPr="00F86427">
        <w:rPr>
          <w:rFonts w:ascii="Book Antiqua" w:hAnsi="Book Antiqua"/>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sidRPr="00F86427">
        <w:rPr>
          <w:rFonts w:ascii="Book Antiqua" w:hAnsi="Book Antiqua"/>
          <w:lang w:val="el-GR"/>
        </w:rPr>
        <w:t xml:space="preserve">με απατηλό τρόπο </w:t>
      </w:r>
      <w:r w:rsidRPr="00F86427">
        <w:rPr>
          <w:rFonts w:ascii="Book Antiqua" w:hAnsi="Book Antiqua"/>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Pr="00F86427" w:rsidRDefault="003929DA">
      <w:pPr>
        <w:rPr>
          <w:rFonts w:ascii="Book Antiqua" w:hAnsi="Book Antiqua"/>
          <w:b/>
          <w:lang w:val="el-GR"/>
        </w:rPr>
      </w:pPr>
      <w:r w:rsidRPr="00F86427">
        <w:rPr>
          <w:rFonts w:ascii="Book Antiqua" w:hAnsi="Book Antiqua"/>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Pr="00F86427" w:rsidRDefault="003929DA">
      <w:pPr>
        <w:rPr>
          <w:rFonts w:ascii="Book Antiqua" w:hAnsi="Book Antiqua"/>
          <w:lang w:val="el-GR"/>
        </w:rPr>
      </w:pPr>
      <w:r w:rsidRPr="00F86427">
        <w:rPr>
          <w:rFonts w:ascii="Book Antiqua" w:hAnsi="Book Antiqua"/>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sidRPr="00F86427">
        <w:rPr>
          <w:rFonts w:ascii="Book Antiqua" w:hAnsi="Book Antiqua"/>
          <w:b/>
          <w:lang w:val="el-GR"/>
        </w:rPr>
        <w:t xml:space="preserve">έκδοσης πράξης που βεβαιώνει </w:t>
      </w:r>
      <w:r w:rsidRPr="00F86427">
        <w:rPr>
          <w:rFonts w:ascii="Book Antiqua" w:hAnsi="Book Antiqua"/>
          <w:b/>
          <w:lang w:val="el-GR"/>
        </w:rPr>
        <w:t>το σχετικ</w:t>
      </w:r>
      <w:r w:rsidR="00BE7538" w:rsidRPr="00F86427">
        <w:rPr>
          <w:rFonts w:ascii="Book Antiqua" w:hAnsi="Book Antiqua"/>
          <w:b/>
          <w:lang w:val="el-GR"/>
        </w:rPr>
        <w:t>ό</w:t>
      </w:r>
      <w:r w:rsidRPr="00F86427">
        <w:rPr>
          <w:rFonts w:ascii="Book Antiqua" w:hAnsi="Book Antiqua"/>
          <w:b/>
          <w:lang w:val="el-GR"/>
        </w:rPr>
        <w:t xml:space="preserve"> γεγονό</w:t>
      </w:r>
      <w:r w:rsidR="00BE7538" w:rsidRPr="00F86427">
        <w:rPr>
          <w:rFonts w:ascii="Book Antiqua" w:hAnsi="Book Antiqua"/>
          <w:b/>
          <w:lang w:val="el-GR"/>
        </w:rPr>
        <w:t>ς</w:t>
      </w:r>
      <w:r w:rsidR="00C93713" w:rsidRPr="00F86427">
        <w:rPr>
          <w:rFonts w:ascii="Book Antiqua" w:hAnsi="Book Antiqua"/>
          <w:lang w:val="el-GR"/>
        </w:rPr>
        <w:t>.</w:t>
      </w:r>
      <w:r w:rsidRPr="00F86427">
        <w:rPr>
          <w:rStyle w:val="WW-FootnoteReference17"/>
          <w:rFonts w:ascii="Book Antiqua" w:hAnsi="Book Antiqua"/>
          <w:lang w:val="el-GR"/>
        </w:rPr>
        <w:footnoteReference w:id="41"/>
      </w:r>
    </w:p>
    <w:p w:rsidR="003929DA" w:rsidRPr="00F86427" w:rsidRDefault="003929DA" w:rsidP="005D5C3E">
      <w:pPr>
        <w:suppressAutoHyphens w:val="0"/>
        <w:spacing w:after="160" w:line="252" w:lineRule="auto"/>
        <w:rPr>
          <w:rFonts w:ascii="Book Antiqua" w:hAnsi="Book Antiqua"/>
          <w:b/>
          <w:bCs/>
          <w:lang w:val="el-GR"/>
        </w:rPr>
      </w:pPr>
      <w:r w:rsidRPr="00F86427">
        <w:rPr>
          <w:rFonts w:ascii="Book Antiqua" w:hAnsi="Book Antiqua"/>
          <w:b/>
          <w:bCs/>
          <w:lang w:val="el-GR"/>
        </w:rPr>
        <w:t xml:space="preserve">2.2.3.5. </w:t>
      </w:r>
      <w:r w:rsidRPr="00F86427">
        <w:rPr>
          <w:rFonts w:ascii="Book Antiqua" w:hAnsi="Book Antiqua"/>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sidRPr="00F86427">
        <w:rPr>
          <w:rFonts w:ascii="Book Antiqua" w:hAnsi="Book Antiqua"/>
          <w:lang w:val="el-GR"/>
        </w:rPr>
        <w:t xml:space="preserve"> μία από τις ως άνω περιπτώσεις.</w:t>
      </w:r>
    </w:p>
    <w:p w:rsidR="003929DA" w:rsidRPr="00F86427" w:rsidRDefault="005D5C3E" w:rsidP="000B1EE7">
      <w:pPr>
        <w:rPr>
          <w:rFonts w:ascii="Book Antiqua" w:hAnsi="Book Antiqua"/>
          <w:b/>
          <w:bCs/>
          <w:lang w:val="el-GR"/>
        </w:rPr>
      </w:pPr>
      <w:r>
        <w:rPr>
          <w:rFonts w:ascii="Book Antiqua" w:hAnsi="Book Antiqua"/>
          <w:b/>
          <w:bCs/>
          <w:lang w:val="el-GR"/>
        </w:rPr>
        <w:t>2.2.3.6</w:t>
      </w:r>
      <w:r w:rsidR="003929DA" w:rsidRPr="00F86427">
        <w:rPr>
          <w:rFonts w:ascii="Book Antiqua" w:hAnsi="Book Antiqua"/>
          <w:b/>
          <w:bCs/>
          <w:lang w:val="el-GR"/>
        </w:rPr>
        <w:t>.</w:t>
      </w:r>
      <w:r w:rsidR="003929DA" w:rsidRPr="00F86427">
        <w:rPr>
          <w:rFonts w:ascii="Book Antiqua" w:hAnsi="Book Antiqua"/>
          <w:lang w:val="el-GR"/>
        </w:rPr>
        <w:t xml:space="preserve"> Οικονομικός φορέας που εμπίπτει σε μια από τις καταστάσεις που αναφέρονται στις παραγράφους 2.2.3.1 και 2.2.3.4</w:t>
      </w:r>
      <w:r w:rsidR="003D7490" w:rsidRPr="00F86427">
        <w:rPr>
          <w:rFonts w:ascii="Book Antiqua" w:hAnsi="Book Antiqua"/>
          <w:lang w:val="el-GR"/>
        </w:rPr>
        <w:t xml:space="preserve">, εκτός από την περ. β αυτής, </w:t>
      </w:r>
      <w:r w:rsidR="003929DA" w:rsidRPr="00F86427">
        <w:rPr>
          <w:rFonts w:ascii="Book Antiqua" w:hAnsi="Book Antiqua"/>
          <w:lang w:val="el-GR"/>
        </w:rPr>
        <w:t>μπορεί να προσκομίζει στοιχεία</w:t>
      </w:r>
      <w:r w:rsidR="00C717A6" w:rsidRPr="00F86427">
        <w:rPr>
          <w:rStyle w:val="ad"/>
          <w:rFonts w:ascii="Book Antiqua" w:hAnsi="Book Antiqua"/>
          <w:lang w:val="el-GR"/>
        </w:rPr>
        <w:footnoteReference w:id="42"/>
      </w:r>
      <w:r w:rsidR="00CF58B1" w:rsidRPr="00F86427">
        <w:rPr>
          <w:rFonts w:ascii="Book Antiqua" w:hAnsi="Book Antiqua"/>
          <w:lang w:val="el-GR"/>
        </w:rPr>
        <w:t xml:space="preserve">, </w:t>
      </w:r>
      <w:r w:rsidR="003929DA" w:rsidRPr="00F86427">
        <w:rPr>
          <w:rFonts w:ascii="Book Antiqua" w:hAnsi="Book Antiqua"/>
          <w:lang w:val="el-GR"/>
        </w:rPr>
        <w:lastRenderedPageBreak/>
        <w:t>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3929DA" w:rsidRPr="00F86427">
        <w:rPr>
          <w:rFonts w:ascii="Book Antiqua" w:hAnsi="Book Antiqua"/>
        </w:rPr>
        <w:t>o</w:t>
      </w:r>
      <w:r w:rsidR="003929DA" w:rsidRPr="00F86427">
        <w:rPr>
          <w:rFonts w:ascii="Book Antiqua" w:hAnsi="Book Antiqua"/>
          <w:lang w:val="el-GR"/>
        </w:rPr>
        <w:t xml:space="preserve">κάθαρση). </w:t>
      </w:r>
      <w:r w:rsidR="000B1EE7" w:rsidRPr="00F86427">
        <w:rPr>
          <w:rFonts w:ascii="Book Antiqua" w:hAnsi="Book Antiqua"/>
          <w:lang w:val="el-GR"/>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3929DA" w:rsidRPr="00F86427">
        <w:rPr>
          <w:rFonts w:ascii="Book Antiqua" w:hAnsi="Book Antiqua"/>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3929DA" w:rsidRPr="00F86427">
        <w:rPr>
          <w:rStyle w:val="FootnoteReference2"/>
          <w:rFonts w:ascii="Book Antiqua" w:hAnsi="Book Antiqua"/>
          <w:szCs w:val="22"/>
        </w:rPr>
        <w:footnoteReference w:id="43"/>
      </w:r>
      <w:r w:rsidR="003929DA" w:rsidRPr="00F86427">
        <w:rPr>
          <w:rFonts w:ascii="Book Antiqua" w:hAnsi="Book Antiqua"/>
          <w:lang w:val="el-GR"/>
        </w:rPr>
        <w:t>.</w:t>
      </w:r>
    </w:p>
    <w:p w:rsidR="003929DA" w:rsidRPr="00F86427" w:rsidRDefault="005D5C3E">
      <w:pPr>
        <w:rPr>
          <w:rFonts w:ascii="Book Antiqua" w:hAnsi="Book Antiqua"/>
          <w:b/>
          <w:bCs/>
          <w:color w:val="000000"/>
          <w:lang w:val="el-GR"/>
        </w:rPr>
      </w:pPr>
      <w:r>
        <w:rPr>
          <w:rFonts w:ascii="Book Antiqua" w:hAnsi="Book Antiqua"/>
          <w:b/>
          <w:bCs/>
          <w:lang w:val="el-GR"/>
        </w:rPr>
        <w:t>2.2.3.7</w:t>
      </w:r>
      <w:r w:rsidR="003929DA" w:rsidRPr="00F86427">
        <w:rPr>
          <w:rFonts w:ascii="Book Antiqua" w:hAnsi="Book Antiqua"/>
          <w:b/>
          <w:bCs/>
          <w:lang w:val="el-GR"/>
        </w:rPr>
        <w:t>.</w:t>
      </w:r>
      <w:r w:rsidR="003929DA" w:rsidRPr="00F86427">
        <w:rPr>
          <w:rFonts w:ascii="Book Antiqua" w:hAnsi="Book Antiqua"/>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3929DA" w:rsidRPr="00F86427">
        <w:rPr>
          <w:rStyle w:val="WW-0"/>
          <w:rFonts w:ascii="Book Antiqua" w:hAnsi="Book Antiqua"/>
          <w:lang w:val="el-GR"/>
        </w:rPr>
        <w:footnoteReference w:id="44"/>
      </w:r>
      <w:r w:rsidR="003929DA" w:rsidRPr="00F86427">
        <w:rPr>
          <w:rFonts w:ascii="Book Antiqua" w:hAnsi="Book Antiqua"/>
          <w:lang w:val="el-GR"/>
        </w:rPr>
        <w:t>.</w:t>
      </w:r>
    </w:p>
    <w:p w:rsidR="003929DA" w:rsidRPr="00F86427" w:rsidRDefault="005D5C3E">
      <w:pPr>
        <w:rPr>
          <w:rFonts w:ascii="Book Antiqua" w:hAnsi="Book Antiqua"/>
          <w:b/>
          <w:bCs/>
          <w:sz w:val="26"/>
          <w:szCs w:val="26"/>
          <w:lang w:val="el-GR"/>
        </w:rPr>
      </w:pPr>
      <w:r>
        <w:rPr>
          <w:rFonts w:ascii="Book Antiqua" w:hAnsi="Book Antiqua"/>
          <w:b/>
          <w:bCs/>
          <w:color w:val="000000"/>
          <w:lang w:val="el-GR"/>
        </w:rPr>
        <w:t>2.2.3.8</w:t>
      </w:r>
      <w:r w:rsidR="003929DA" w:rsidRPr="00F86427">
        <w:rPr>
          <w:rFonts w:ascii="Book Antiqua" w:hAnsi="Book Antiqua"/>
          <w:b/>
          <w:bCs/>
          <w:color w:val="000000"/>
          <w:lang w:val="el-GR"/>
        </w:rPr>
        <w:t xml:space="preserve">. </w:t>
      </w:r>
      <w:r w:rsidR="008D713A" w:rsidRPr="00F86427">
        <w:rPr>
          <w:rFonts w:ascii="Book Antiqua" w:hAnsi="Book Antiqua"/>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sidRPr="00F86427">
        <w:rPr>
          <w:rFonts w:ascii="Book Antiqua" w:hAnsi="Book Antiqua"/>
          <w:color w:val="000000"/>
          <w:lang w:val="el-GR"/>
        </w:rPr>
        <w:t xml:space="preserve"> και για το χρονικό διάστημα που αυτή ορίζει,</w:t>
      </w:r>
      <w:r w:rsidR="008D713A" w:rsidRPr="00F86427">
        <w:rPr>
          <w:rFonts w:ascii="Book Antiqua" w:hAnsi="Book Antiqua"/>
          <w:color w:val="000000"/>
          <w:lang w:val="el-GR"/>
        </w:rPr>
        <w:t xml:space="preserve"> αποκλείεται από την παρούσα διαδικασία σύναψης της σύμβασης.  </w:t>
      </w:r>
    </w:p>
    <w:p w:rsidR="003929DA" w:rsidRPr="00F86427" w:rsidRDefault="003929DA">
      <w:pPr>
        <w:spacing w:line="360" w:lineRule="auto"/>
        <w:jc w:val="left"/>
        <w:rPr>
          <w:rFonts w:ascii="Book Antiqua" w:hAnsi="Book Antiqua"/>
          <w:b/>
          <w:bCs/>
          <w:sz w:val="26"/>
          <w:szCs w:val="26"/>
          <w:lang w:val="el-GR"/>
        </w:rPr>
      </w:pPr>
    </w:p>
    <w:p w:rsidR="003929DA" w:rsidRPr="00F86427" w:rsidRDefault="003929DA">
      <w:pPr>
        <w:spacing w:line="360" w:lineRule="auto"/>
        <w:jc w:val="left"/>
        <w:rPr>
          <w:rFonts w:ascii="Book Antiqua" w:hAnsi="Book Antiqua"/>
          <w:lang w:val="el-GR"/>
        </w:rPr>
      </w:pPr>
      <w:r w:rsidRPr="00F86427">
        <w:rPr>
          <w:rFonts w:ascii="Book Antiqua" w:hAnsi="Book Antiqua"/>
          <w:b/>
          <w:bCs/>
          <w:sz w:val="26"/>
          <w:szCs w:val="26"/>
          <w:lang w:val="el-GR"/>
        </w:rPr>
        <w:t>Κριτήρια Επιλογής</w:t>
      </w:r>
      <w:r w:rsidRPr="00F86427">
        <w:rPr>
          <w:rStyle w:val="FootnoteReference2"/>
          <w:rFonts w:ascii="Book Antiqua" w:hAnsi="Book Antiqua"/>
          <w:b/>
          <w:bCs/>
          <w:lang w:val="el-GR"/>
        </w:rPr>
        <w:footnoteReference w:id="45"/>
      </w:r>
      <w:r w:rsidRPr="00F86427">
        <w:rPr>
          <w:rStyle w:val="FootnoteReference2"/>
          <w:rFonts w:ascii="Book Antiqua" w:hAnsi="Book Antiqua"/>
          <w:b/>
          <w:bCs/>
          <w:szCs w:val="22"/>
          <w:lang w:val="el-GR"/>
        </w:rPr>
        <w:t xml:space="preserve"> </w:t>
      </w:r>
    </w:p>
    <w:p w:rsidR="003929DA" w:rsidRPr="00F86427" w:rsidRDefault="003929DA">
      <w:pPr>
        <w:pStyle w:val="3"/>
        <w:rPr>
          <w:rFonts w:ascii="Book Antiqua" w:eastAsia="Calibri" w:hAnsi="Book Antiqua"/>
          <w:color w:val="000000"/>
          <w:lang w:val="el-GR"/>
        </w:rPr>
      </w:pPr>
      <w:bookmarkStart w:id="21" w:name="_Toc102137588"/>
      <w:r w:rsidRPr="00F86427">
        <w:rPr>
          <w:rFonts w:ascii="Book Antiqua" w:hAnsi="Book Antiqua"/>
          <w:lang w:val="el-GR"/>
        </w:rPr>
        <w:t>2.2.4</w:t>
      </w:r>
      <w:r w:rsidRPr="00F86427">
        <w:rPr>
          <w:rFonts w:ascii="Book Antiqua" w:hAnsi="Book Antiqua"/>
          <w:lang w:val="el-GR"/>
        </w:rPr>
        <w:tab/>
        <w:t>Καταλληλότητα άσκησης επαγγελματικής δραστηριότητας</w:t>
      </w:r>
      <w:r w:rsidRPr="00F86427">
        <w:rPr>
          <w:rStyle w:val="WW-FootnoteReference7"/>
          <w:rFonts w:ascii="Book Antiqua" w:hAnsi="Book Antiqua"/>
          <w:lang w:val="el-GR"/>
        </w:rPr>
        <w:footnoteReference w:id="46"/>
      </w:r>
      <w:bookmarkEnd w:id="21"/>
      <w:r w:rsidRPr="00F86427">
        <w:rPr>
          <w:rFonts w:ascii="Book Antiqua" w:hAnsi="Book Antiqua"/>
          <w:lang w:val="el-GR"/>
        </w:rPr>
        <w:t xml:space="preserve"> </w:t>
      </w:r>
    </w:p>
    <w:p w:rsidR="003929DA" w:rsidRPr="00F86427" w:rsidRDefault="003929DA">
      <w:pPr>
        <w:rPr>
          <w:rFonts w:ascii="Book Antiqua" w:eastAsia="Calibri" w:hAnsi="Book Antiqua"/>
          <w:bCs/>
          <w:color w:val="000000"/>
          <w:lang w:val="el-GR"/>
        </w:rPr>
      </w:pPr>
      <w:r w:rsidRPr="00F86427">
        <w:rPr>
          <w:rFonts w:ascii="Book Antiqua" w:eastAsia="Calibri" w:hAnsi="Book Antiqua"/>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Pr="00F86427" w:rsidRDefault="003929DA">
      <w:pPr>
        <w:rPr>
          <w:rFonts w:ascii="Book Antiqua" w:eastAsia="Calibri" w:hAnsi="Book Antiqua"/>
          <w:bCs/>
          <w:color w:val="000000"/>
          <w:lang w:val="el-GR"/>
        </w:rPr>
      </w:pPr>
      <w:r w:rsidRPr="00F86427">
        <w:rPr>
          <w:rFonts w:ascii="Book Antiqua" w:eastAsia="Calibri" w:hAnsi="Book Antiqua"/>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Pr="00F86427" w:rsidRDefault="003929DA">
      <w:pPr>
        <w:rPr>
          <w:rFonts w:ascii="Book Antiqua" w:eastAsia="Calibri" w:hAnsi="Book Antiqua"/>
          <w:bCs/>
          <w:color w:val="000000"/>
          <w:lang w:val="el-GR"/>
        </w:rPr>
      </w:pPr>
      <w:r w:rsidRPr="00F86427">
        <w:rPr>
          <w:rFonts w:ascii="Book Antiqua" w:eastAsia="Calibri" w:hAnsi="Book Antiqua"/>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w:t>
      </w:r>
      <w:r w:rsidRPr="00F86427">
        <w:rPr>
          <w:rFonts w:ascii="Book Antiqua" w:eastAsia="Calibri" w:hAnsi="Book Antiqua"/>
          <w:bCs/>
          <w:color w:val="000000"/>
          <w:lang w:val="el-GR"/>
        </w:rPr>
        <w:lastRenderedPageBreak/>
        <w:t xml:space="preserve">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04F36" w:rsidRPr="00F86427" w:rsidRDefault="003929DA" w:rsidP="00804F36">
      <w:pPr>
        <w:rPr>
          <w:rFonts w:ascii="Book Antiqua" w:eastAsia="Calibri" w:hAnsi="Book Antiqua"/>
          <w:bCs/>
          <w:i/>
          <w:color w:val="5B9BD5"/>
          <w:lang w:val="el-GR" w:eastAsia="zh-CN"/>
        </w:rPr>
      </w:pPr>
      <w:r w:rsidRPr="00F86427">
        <w:rPr>
          <w:rFonts w:ascii="Book Antiqua" w:eastAsia="Calibri" w:hAnsi="Book Antiqua"/>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F86427">
        <w:rPr>
          <w:rStyle w:val="WW-FootnoteReference14"/>
          <w:rFonts w:ascii="Book Antiqua" w:eastAsia="Calibri" w:hAnsi="Book Antiqua"/>
          <w:bCs/>
          <w:color w:val="000000"/>
          <w:lang w:val="el-GR"/>
        </w:rPr>
        <w:footnoteReference w:id="47"/>
      </w:r>
      <w:r w:rsidRPr="00F86427">
        <w:rPr>
          <w:rFonts w:ascii="Book Antiqua" w:eastAsia="Calibri" w:hAnsi="Book Antiqua"/>
          <w:bCs/>
          <w:i/>
          <w:color w:val="5B9BD5"/>
          <w:lang w:val="el-GR"/>
        </w:rPr>
        <w:t xml:space="preserve"> </w:t>
      </w:r>
    </w:p>
    <w:p w:rsidR="00B23303" w:rsidRPr="00B23303" w:rsidRDefault="00B23303" w:rsidP="00B23303">
      <w:pPr>
        <w:rPr>
          <w:rFonts w:ascii="Book Antiqua" w:eastAsia="Calibri" w:hAnsi="Book Antiqua"/>
          <w:bCs/>
          <w:color w:val="000000"/>
          <w:u w:val="single"/>
          <w:lang w:val="el-GR"/>
        </w:rPr>
      </w:pPr>
      <w:r w:rsidRPr="00B23303">
        <w:rPr>
          <w:rFonts w:ascii="Book Antiqua" w:eastAsia="Calibri" w:hAnsi="Book Antiqua"/>
          <w:bCs/>
          <w:color w:val="000000"/>
          <w:lang w:val="el-GR"/>
        </w:rPr>
        <w:t xml:space="preserve">Σε περίπτωση Ένωσης ή Κοινοπραξίας η πλήρωση των απαιτήσεων της καταλληλότητας για την άσκηση της επαγγελματικής δραστηριότητας, πρέπει να καλύπτονται </w:t>
      </w:r>
      <w:r w:rsidRPr="00B23303">
        <w:rPr>
          <w:rFonts w:ascii="Book Antiqua" w:eastAsia="Calibri" w:hAnsi="Book Antiqua"/>
          <w:bCs/>
          <w:color w:val="000000"/>
          <w:u w:val="single"/>
          <w:lang w:val="el-GR"/>
        </w:rPr>
        <w:t>από κάθε μέλος της ένωσης.</w:t>
      </w:r>
    </w:p>
    <w:p w:rsidR="003929DA" w:rsidRPr="00F86427" w:rsidRDefault="003929DA">
      <w:pPr>
        <w:pStyle w:val="3"/>
        <w:rPr>
          <w:rFonts w:ascii="Book Antiqua" w:hAnsi="Book Antiqua"/>
          <w:szCs w:val="22"/>
          <w:lang w:val="el-GR"/>
        </w:rPr>
      </w:pPr>
      <w:bookmarkStart w:id="22" w:name="_Toc102137589"/>
      <w:r w:rsidRPr="00F86427">
        <w:rPr>
          <w:rFonts w:ascii="Book Antiqua" w:hAnsi="Book Antiqua"/>
          <w:lang w:val="el-GR"/>
        </w:rPr>
        <w:t>2.2.5</w:t>
      </w:r>
      <w:r w:rsidRPr="00F86427">
        <w:rPr>
          <w:rFonts w:ascii="Book Antiqua" w:hAnsi="Book Antiqua"/>
          <w:lang w:val="el-GR"/>
        </w:rPr>
        <w:tab/>
        <w:t>Οικονομική και χρηματοοικονομική επάρκεια</w:t>
      </w:r>
      <w:r w:rsidRPr="00F86427">
        <w:rPr>
          <w:rStyle w:val="WW-FootnoteReference2"/>
          <w:rFonts w:ascii="Book Antiqua" w:hAnsi="Book Antiqua"/>
          <w:lang w:val="el-GR"/>
        </w:rPr>
        <w:footnoteReference w:id="48"/>
      </w:r>
      <w:bookmarkEnd w:id="22"/>
      <w:r w:rsidRPr="00F86427">
        <w:rPr>
          <w:rFonts w:ascii="Book Antiqua" w:hAnsi="Book Antiqua"/>
          <w:lang w:val="el-GR"/>
        </w:rPr>
        <w:t xml:space="preserve"> </w:t>
      </w:r>
    </w:p>
    <w:p w:rsidR="00DA31B6" w:rsidRDefault="00DA31B6" w:rsidP="00DA31B6">
      <w:pPr>
        <w:rPr>
          <w:rFonts w:ascii="Book Antiqua" w:hAnsi="Book Antiqua"/>
          <w:sz w:val="24"/>
          <w:lang w:val="el-GR"/>
        </w:rPr>
      </w:pPr>
      <w:r w:rsidRPr="00F474C8">
        <w:rPr>
          <w:rFonts w:ascii="Book Antiqua" w:hAnsi="Book Antiqua"/>
          <w:sz w:val="24"/>
          <w:lang w:val="el-GR"/>
        </w:rPr>
        <w:t xml:space="preserve">Όσον αφορά στην οικονομική και χρηματοοικονομική επάρκεια για την παρούσα διαδικασία σύναψης σύμβασης, οι οικονομικοί φορείς πρέπει να έχουν μέσο γενικό ετήσιο κύκλο εργασιών των </w:t>
      </w:r>
      <w:r w:rsidRPr="00F474C8">
        <w:rPr>
          <w:rFonts w:ascii="Book Antiqua" w:hAnsi="Book Antiqua"/>
          <w:sz w:val="24"/>
          <w:u w:val="single"/>
          <w:lang w:val="el-GR"/>
        </w:rPr>
        <w:t>τριών (3) τελευταίων διαχειρισ</w:t>
      </w:r>
      <w:r>
        <w:rPr>
          <w:rFonts w:ascii="Book Antiqua" w:hAnsi="Book Antiqua"/>
          <w:sz w:val="24"/>
          <w:u w:val="single"/>
          <w:lang w:val="el-GR"/>
        </w:rPr>
        <w:t>τικών χρήσεων</w:t>
      </w:r>
      <w:r w:rsidRPr="00F474C8">
        <w:rPr>
          <w:rFonts w:ascii="Book Antiqua" w:hAnsi="Book Antiqua"/>
          <w:sz w:val="24"/>
          <w:lang w:val="el-GR"/>
        </w:rPr>
        <w:t xml:space="preserve"> </w:t>
      </w:r>
      <w:r>
        <w:rPr>
          <w:rFonts w:ascii="Book Antiqua" w:hAnsi="Book Antiqua"/>
          <w:sz w:val="24"/>
          <w:lang w:val="el-GR"/>
        </w:rPr>
        <w:t xml:space="preserve">(2019, 2020, 2021) </w:t>
      </w:r>
      <w:r w:rsidRPr="00983D6B">
        <w:rPr>
          <w:rFonts w:ascii="Book Antiqua" w:hAnsi="Book Antiqua"/>
          <w:sz w:val="24"/>
          <w:lang w:val="el-GR"/>
        </w:rPr>
        <w:t>μεγαλύτερο ή ίσο από το</w:t>
      </w:r>
      <w:r w:rsidRPr="00983D6B">
        <w:rPr>
          <w:rFonts w:ascii="Book Antiqua" w:hAnsi="Book Antiqua"/>
          <w:b/>
          <w:bCs/>
          <w:sz w:val="24"/>
          <w:lang w:val="el-GR"/>
        </w:rPr>
        <w:t xml:space="preserve"> 100</w:t>
      </w:r>
      <w:r w:rsidRPr="00983D6B">
        <w:rPr>
          <w:rFonts w:ascii="Book Antiqua" w:hAnsi="Book Antiqua"/>
          <w:b/>
          <w:sz w:val="24"/>
          <w:lang w:val="el-GR"/>
        </w:rPr>
        <w:t xml:space="preserve">% </w:t>
      </w:r>
      <w:r w:rsidRPr="00983D6B">
        <w:rPr>
          <w:rFonts w:ascii="Book Antiqua" w:hAnsi="Book Antiqua"/>
          <w:sz w:val="24"/>
          <w:lang w:val="el-GR"/>
        </w:rPr>
        <w:t>της εκτιμώμενης αξίας</w:t>
      </w:r>
      <w:r w:rsidRPr="00223BDE">
        <w:rPr>
          <w:rFonts w:ascii="Book Antiqua" w:hAnsi="Book Antiqua"/>
          <w:sz w:val="24"/>
          <w:lang w:val="el-GR"/>
        </w:rPr>
        <w:t xml:space="preserve"> </w:t>
      </w:r>
      <w:r>
        <w:rPr>
          <w:rFonts w:ascii="Book Antiqua" w:hAnsi="Book Antiqua" w:cs="Book Antiqua"/>
          <w:sz w:val="24"/>
          <w:lang w:val="el-GR"/>
        </w:rPr>
        <w:t>της προμήθειας</w:t>
      </w:r>
      <w:r w:rsidRPr="00F474C8">
        <w:rPr>
          <w:rFonts w:ascii="Book Antiqua" w:hAnsi="Book Antiqua" w:cs="Book Antiqua"/>
          <w:sz w:val="24"/>
          <w:lang w:val="el-GR"/>
        </w:rPr>
        <w:t xml:space="preserve"> </w:t>
      </w:r>
      <w:r w:rsidRPr="00FA3464">
        <w:rPr>
          <w:rFonts w:ascii="Book Antiqua" w:hAnsi="Book Antiqua"/>
          <w:sz w:val="24"/>
          <w:lang w:val="el-GR" w:eastAsia="el-GR"/>
        </w:rPr>
        <w:t>πλέ</w:t>
      </w:r>
      <w:r w:rsidRPr="00F474C8">
        <w:rPr>
          <w:rFonts w:ascii="Book Antiqua" w:hAnsi="Book Antiqua"/>
          <w:sz w:val="24"/>
          <w:lang w:val="el-GR" w:eastAsia="el-GR"/>
        </w:rPr>
        <w:t>ον ΦΠΑ.</w:t>
      </w:r>
      <w:r w:rsidRPr="00F474C8">
        <w:rPr>
          <w:rFonts w:ascii="Book Antiqua" w:hAnsi="Book Antiqua"/>
          <w:sz w:val="24"/>
          <w:lang w:val="el-GR"/>
        </w:rPr>
        <w:t xml:space="preserve"> Σε περίπτωση που ο υποψήφιος Ανάδοχος δραστηριοποιείται για χρονικό διάστημα μικρότερο των τριών διαχειριστικών χρήσεων, τότε ο μέσος γενικός ετήσιος κύκλος εργασιών για όσες διαχειριστικές χρήσεις δραστηριοποιούνται, θα πρέπει να είναι μεγαλύτερος ή ίσος από το </w:t>
      </w:r>
      <w:r w:rsidRPr="00DA31B6">
        <w:rPr>
          <w:rFonts w:ascii="Book Antiqua" w:hAnsi="Book Antiqua"/>
          <w:b/>
          <w:bCs/>
          <w:sz w:val="24"/>
          <w:lang w:val="el-GR"/>
        </w:rPr>
        <w:t>80</w:t>
      </w:r>
      <w:r w:rsidRPr="00F474C8">
        <w:rPr>
          <w:rFonts w:ascii="Book Antiqua" w:hAnsi="Book Antiqua"/>
          <w:b/>
          <w:sz w:val="24"/>
          <w:lang w:val="el-GR"/>
        </w:rPr>
        <w:t xml:space="preserve">% </w:t>
      </w:r>
      <w:r w:rsidRPr="00187F68">
        <w:rPr>
          <w:rFonts w:ascii="Book Antiqua" w:hAnsi="Book Antiqua"/>
          <w:sz w:val="24"/>
          <w:lang w:val="el-GR"/>
        </w:rPr>
        <w:t>της αξίας</w:t>
      </w:r>
      <w:r>
        <w:rPr>
          <w:rFonts w:ascii="Book Antiqua" w:hAnsi="Book Antiqua"/>
          <w:sz w:val="24"/>
          <w:lang w:val="el-GR"/>
        </w:rPr>
        <w:t xml:space="preserve"> </w:t>
      </w:r>
      <w:r w:rsidRPr="00F474C8">
        <w:rPr>
          <w:rFonts w:ascii="Book Antiqua" w:hAnsi="Book Antiqua" w:cs="Book Antiqua"/>
          <w:sz w:val="24"/>
          <w:lang w:val="el-GR"/>
        </w:rPr>
        <w:t>των υλικών</w:t>
      </w:r>
      <w:r>
        <w:rPr>
          <w:rFonts w:ascii="Book Antiqua" w:hAnsi="Book Antiqua" w:cs="Book Antiqua"/>
          <w:sz w:val="24"/>
          <w:lang w:val="el-GR"/>
        </w:rPr>
        <w:t xml:space="preserve"> </w:t>
      </w:r>
      <w:r w:rsidRPr="00F474C8">
        <w:rPr>
          <w:rFonts w:ascii="Book Antiqua" w:hAnsi="Book Antiqua" w:cs="Book Antiqua"/>
          <w:sz w:val="24"/>
          <w:lang w:val="el-GR"/>
        </w:rPr>
        <w:t xml:space="preserve">του </w:t>
      </w:r>
      <w:r w:rsidRPr="00FA3464">
        <w:rPr>
          <w:rFonts w:ascii="Book Antiqua" w:hAnsi="Book Antiqua" w:cs="Book Antiqua"/>
          <w:sz w:val="24"/>
          <w:lang w:val="el-GR"/>
        </w:rPr>
        <w:t>διαγωνισμού για τα οποία υποβάλλει προσφορά</w:t>
      </w:r>
      <w:r w:rsidRPr="00FA3464">
        <w:rPr>
          <w:rFonts w:ascii="Book Antiqua" w:hAnsi="Book Antiqua"/>
          <w:sz w:val="24"/>
          <w:lang w:val="el-GR" w:eastAsia="el-GR"/>
        </w:rPr>
        <w:t xml:space="preserve"> πλέον ΦΠΑ</w:t>
      </w:r>
      <w:r w:rsidRPr="00FA3464">
        <w:rPr>
          <w:rFonts w:ascii="Book Antiqua" w:hAnsi="Book Antiqua"/>
          <w:sz w:val="24"/>
          <w:lang w:val="el-GR"/>
        </w:rPr>
        <w:t>.</w:t>
      </w:r>
    </w:p>
    <w:p w:rsidR="007C1C9C" w:rsidRPr="00A30F66" w:rsidRDefault="007C1C9C" w:rsidP="007C1C9C">
      <w:pPr>
        <w:rPr>
          <w:rFonts w:ascii="Book Antiqua" w:hAnsi="Book Antiqua"/>
          <w:sz w:val="24"/>
          <w:lang w:val="el-GR"/>
        </w:rPr>
      </w:pPr>
      <w:r w:rsidRPr="00A30F66">
        <w:rPr>
          <w:rFonts w:ascii="Book Antiqua" w:hAnsi="Book Antiqua"/>
          <w:sz w:val="24"/>
          <w:lang w:val="el-GR"/>
        </w:rPr>
        <w:t xml:space="preserve">Σε περίπτωση ένωσης οικονομικών φορέων, οι παραπάνω ελάχιστες απαιτήσεις </w:t>
      </w:r>
      <w:r w:rsidR="00D82FEE" w:rsidRPr="00A30F66">
        <w:rPr>
          <w:rFonts w:ascii="Book Antiqua" w:hAnsi="Book Antiqua"/>
          <w:sz w:val="24"/>
          <w:lang w:val="el-GR"/>
        </w:rPr>
        <w:t>καλύπτονται αθροιστικά από τα μέλη της ένωσης</w:t>
      </w:r>
      <w:r w:rsidR="0090302A" w:rsidRPr="00A30F66">
        <w:rPr>
          <w:rFonts w:ascii="Book Antiqua" w:hAnsi="Book Antiqua"/>
          <w:sz w:val="24"/>
          <w:lang w:val="el-GR"/>
        </w:rPr>
        <w:t>.</w:t>
      </w:r>
      <w:r w:rsidR="00D82FEE" w:rsidRPr="00A30F66">
        <w:rPr>
          <w:rFonts w:ascii="Book Antiqua" w:hAnsi="Book Antiqua"/>
          <w:sz w:val="24"/>
          <w:lang w:val="el-GR"/>
        </w:rPr>
        <w:t xml:space="preserve"> </w:t>
      </w:r>
    </w:p>
    <w:p w:rsidR="007C1C9C" w:rsidRPr="00F86427" w:rsidRDefault="007C1C9C">
      <w:pPr>
        <w:rPr>
          <w:rFonts w:ascii="Book Antiqua" w:hAnsi="Book Antiqua"/>
          <w:lang w:val="el-GR"/>
        </w:rPr>
      </w:pPr>
    </w:p>
    <w:p w:rsidR="003929DA" w:rsidRPr="00F86427" w:rsidRDefault="003929DA">
      <w:pPr>
        <w:pStyle w:val="3"/>
        <w:rPr>
          <w:rFonts w:ascii="Book Antiqua" w:hAnsi="Book Antiqua"/>
          <w:lang w:val="el-GR"/>
        </w:rPr>
      </w:pPr>
      <w:bookmarkStart w:id="23" w:name="_Toc102137590"/>
      <w:r w:rsidRPr="00F86427">
        <w:rPr>
          <w:rFonts w:ascii="Book Antiqua" w:hAnsi="Book Antiqua"/>
          <w:lang w:val="el-GR"/>
        </w:rPr>
        <w:t>2.2.6</w:t>
      </w:r>
      <w:r w:rsidRPr="00F86427">
        <w:rPr>
          <w:rFonts w:ascii="Book Antiqua" w:hAnsi="Book Antiqua"/>
          <w:lang w:val="el-GR"/>
        </w:rPr>
        <w:tab/>
        <w:t>Τεχνική και επαγγελματική ικανότητα</w:t>
      </w:r>
      <w:r w:rsidRPr="00F86427">
        <w:rPr>
          <w:rStyle w:val="WW-FootnoteReference2"/>
          <w:rFonts w:ascii="Book Antiqua" w:hAnsi="Book Antiqua"/>
          <w:lang w:val="el-GR"/>
        </w:rPr>
        <w:footnoteReference w:id="49"/>
      </w:r>
      <w:bookmarkEnd w:id="23"/>
      <w:r w:rsidRPr="00F86427">
        <w:rPr>
          <w:rFonts w:ascii="Book Antiqua" w:hAnsi="Book Antiqua"/>
          <w:lang w:val="el-GR"/>
        </w:rPr>
        <w:t xml:space="preserve"> </w:t>
      </w:r>
    </w:p>
    <w:p w:rsidR="00DA31B6" w:rsidRDefault="00DA31B6" w:rsidP="00DA31B6">
      <w:pPr>
        <w:rPr>
          <w:rFonts w:ascii="Book Antiqua" w:hAnsi="Book Antiqua"/>
          <w:sz w:val="24"/>
          <w:lang w:val="el-GR"/>
        </w:rPr>
      </w:pPr>
      <w:r w:rsidRPr="00983D6B">
        <w:rPr>
          <w:rFonts w:ascii="Book Antiqua" w:hAnsi="Book Antiqua"/>
          <w:sz w:val="24"/>
          <w:lang w:val="el-GR"/>
        </w:rPr>
        <w:t xml:space="preserve">Στα πλαίσια ανάθεσης και εκτέλεσης της παρούσας σύμβασης προμηθειών </w:t>
      </w:r>
      <w:r w:rsidRPr="00983D6B">
        <w:rPr>
          <w:rFonts w:ascii="Book Antiqua" w:hAnsi="Book Antiqua"/>
          <w:b/>
          <w:sz w:val="24"/>
          <w:lang w:val="el-GR"/>
        </w:rPr>
        <w:t xml:space="preserve">δεν απαιτείται </w:t>
      </w:r>
      <w:r w:rsidRPr="00983D6B">
        <w:rPr>
          <w:rFonts w:ascii="Book Antiqua" w:hAnsi="Book Antiqua"/>
          <w:sz w:val="24"/>
          <w:lang w:val="el-GR"/>
        </w:rPr>
        <w:t>η υποβολή στοιχείων τεχνικής και επαγγελματικής ικανότητας.</w:t>
      </w:r>
    </w:p>
    <w:p w:rsidR="003929DA" w:rsidRPr="00F86427" w:rsidRDefault="003929DA">
      <w:pPr>
        <w:pStyle w:val="3"/>
        <w:rPr>
          <w:rFonts w:ascii="Book Antiqua" w:hAnsi="Book Antiqua"/>
          <w:i/>
          <w:color w:val="5B9BD5"/>
          <w:lang w:val="el-GR"/>
        </w:rPr>
      </w:pPr>
      <w:bookmarkStart w:id="24" w:name="_Toc102137591"/>
      <w:r w:rsidRPr="00F86427">
        <w:rPr>
          <w:rFonts w:ascii="Book Antiqua" w:hAnsi="Book Antiqua"/>
          <w:lang w:val="el-GR"/>
        </w:rPr>
        <w:t>2.2.7</w:t>
      </w:r>
      <w:r w:rsidRPr="00F86427">
        <w:rPr>
          <w:rFonts w:ascii="Book Antiqua" w:hAnsi="Book Antiqua"/>
          <w:lang w:val="el-GR"/>
        </w:rPr>
        <w:tab/>
        <w:t>Πρότυπα διασφάλισης ποιότητας και πρότυπα περιβαλλοντικής διαχείρισης</w:t>
      </w:r>
      <w:r w:rsidRPr="00F86427">
        <w:rPr>
          <w:rStyle w:val="WW-FootnoteReference3"/>
          <w:rFonts w:ascii="Book Antiqua" w:hAnsi="Book Antiqua"/>
          <w:lang w:val="el-GR"/>
        </w:rPr>
        <w:footnoteReference w:id="50"/>
      </w:r>
      <w:bookmarkEnd w:id="24"/>
      <w:r w:rsidRPr="00F86427">
        <w:rPr>
          <w:rFonts w:ascii="Book Antiqua" w:hAnsi="Book Antiqua"/>
          <w:lang w:val="el-GR"/>
        </w:rPr>
        <w:t xml:space="preserve"> </w:t>
      </w:r>
    </w:p>
    <w:p w:rsidR="00DA31B6" w:rsidRDefault="00DA31B6" w:rsidP="00DA31B6">
      <w:pPr>
        <w:rPr>
          <w:rFonts w:ascii="Book Antiqua" w:hAnsi="Book Antiqua"/>
          <w:sz w:val="24"/>
          <w:lang w:val="el-GR"/>
        </w:rPr>
      </w:pPr>
      <w:r w:rsidRPr="00941A3B">
        <w:rPr>
          <w:rFonts w:ascii="Book Antiqua" w:hAnsi="Book Antiqua"/>
          <w:sz w:val="24"/>
          <w:lang w:val="el-GR"/>
        </w:rPr>
        <w:t xml:space="preserve">Στα πλαίσια ανάθεσης και εκτέλεσης της παρούσας σύμβασης προμηθειών </w:t>
      </w:r>
      <w:r w:rsidRPr="00941A3B">
        <w:rPr>
          <w:rFonts w:ascii="Book Antiqua" w:hAnsi="Book Antiqua"/>
          <w:b/>
          <w:sz w:val="24"/>
          <w:lang w:val="el-GR"/>
        </w:rPr>
        <w:t xml:space="preserve">δεν απαιτείται </w:t>
      </w:r>
      <w:r w:rsidRPr="00941A3B">
        <w:rPr>
          <w:rFonts w:ascii="Book Antiqua" w:hAnsi="Book Antiqua"/>
          <w:sz w:val="24"/>
          <w:lang w:val="el-GR"/>
        </w:rPr>
        <w:t>η υποβολή πιστοποιητικών διασφάλισης ποιότητας και περιβαλλοντικής διαχείρισης που αφορούν τον υποψήφιο ανάδοχο.</w:t>
      </w:r>
    </w:p>
    <w:p w:rsidR="003929DA" w:rsidRPr="00F86427" w:rsidRDefault="003929DA">
      <w:pPr>
        <w:pStyle w:val="3"/>
        <w:rPr>
          <w:rFonts w:ascii="Book Antiqua" w:hAnsi="Book Antiqua"/>
          <w:lang w:val="el-GR"/>
        </w:rPr>
      </w:pPr>
      <w:bookmarkStart w:id="25" w:name="_Toc102137592"/>
      <w:r w:rsidRPr="00F86427">
        <w:rPr>
          <w:rFonts w:ascii="Book Antiqua" w:hAnsi="Book Antiqua"/>
          <w:lang w:val="el-GR"/>
        </w:rPr>
        <w:t>2.2.8</w:t>
      </w:r>
      <w:r w:rsidRPr="00F86427">
        <w:rPr>
          <w:rFonts w:ascii="Book Antiqua" w:hAnsi="Book Antiqua"/>
          <w:lang w:val="el-GR"/>
        </w:rPr>
        <w:tab/>
        <w:t xml:space="preserve">Στήριξη στην ικανότητα τρίτων </w:t>
      </w:r>
      <w:r w:rsidR="005D11ED" w:rsidRPr="00F86427">
        <w:rPr>
          <w:rFonts w:ascii="Book Antiqua" w:hAnsi="Book Antiqua"/>
          <w:lang w:val="el-GR"/>
        </w:rPr>
        <w:t>– Υπεργολαβία</w:t>
      </w:r>
      <w:bookmarkEnd w:id="25"/>
    </w:p>
    <w:p w:rsidR="008D7723" w:rsidRPr="00F86427" w:rsidRDefault="005D11ED">
      <w:pPr>
        <w:rPr>
          <w:rFonts w:ascii="Book Antiqua" w:hAnsi="Book Antiqua"/>
          <w:b/>
          <w:bCs/>
          <w:lang w:val="el-GR"/>
        </w:rPr>
      </w:pPr>
      <w:r w:rsidRPr="00F86427">
        <w:rPr>
          <w:rFonts w:ascii="Book Antiqua" w:hAnsi="Book Antiqua"/>
          <w:b/>
          <w:bCs/>
          <w:lang w:val="el-GR"/>
        </w:rPr>
        <w:t xml:space="preserve">2.2.8.1. </w:t>
      </w:r>
      <w:r w:rsidR="008D7723" w:rsidRPr="00F86427">
        <w:rPr>
          <w:rFonts w:ascii="Book Antiqua" w:hAnsi="Book Antiqua"/>
          <w:b/>
          <w:bCs/>
          <w:lang w:val="el-GR"/>
        </w:rPr>
        <w:t>Στήριξη στην ικανότητα τρίτων</w:t>
      </w:r>
      <w:r w:rsidR="006566B6" w:rsidRPr="00F86427">
        <w:rPr>
          <w:rStyle w:val="ad"/>
          <w:rFonts w:ascii="Book Antiqua" w:hAnsi="Book Antiqua"/>
          <w:b/>
          <w:bCs/>
          <w:lang w:val="el-GR"/>
        </w:rPr>
        <w:footnoteReference w:id="51"/>
      </w:r>
    </w:p>
    <w:p w:rsidR="006C6F3C" w:rsidRPr="00F86427" w:rsidRDefault="003929DA">
      <w:pPr>
        <w:rPr>
          <w:rFonts w:ascii="Book Antiqua" w:hAnsi="Book Antiqua"/>
          <w:lang w:val="el-GR"/>
        </w:rPr>
      </w:pPr>
      <w:r w:rsidRPr="00F86427">
        <w:rPr>
          <w:rFonts w:ascii="Book Antiqua" w:hAnsi="Book Antiqua"/>
          <w:lang w:val="el-GR"/>
        </w:rPr>
        <w:t>Οι οικονομικοί φορείς μπορούν, όσον αφορά στα κριτήρια της οικονομικής και χρηματοοικονομικής επάρκειας (της παραγράφου 2.2.5)</w:t>
      </w:r>
      <w:r w:rsidR="004B220F" w:rsidRPr="004B220F">
        <w:rPr>
          <w:rFonts w:ascii="Book Antiqua" w:hAnsi="Book Antiqua"/>
          <w:lang w:val="el-GR"/>
        </w:rPr>
        <w:t>,</w:t>
      </w:r>
      <w:r w:rsidRPr="00F86427">
        <w:rPr>
          <w:rFonts w:ascii="Book Antiqua" w:hAnsi="Book Antiqua"/>
          <w:lang w:val="el-GR"/>
        </w:rPr>
        <w:t xml:space="preserve"> να στηρίζονται στις ικανότητες άλλων φορέων, ασχέτως της νομικής φύσης των δεσμών τους με αυτούς</w:t>
      </w:r>
      <w:r w:rsidRPr="00F86427">
        <w:rPr>
          <w:rStyle w:val="FootnoteReference2"/>
          <w:rFonts w:ascii="Book Antiqua" w:hAnsi="Book Antiqua"/>
          <w:szCs w:val="22"/>
        </w:rPr>
        <w:footnoteReference w:id="52"/>
      </w:r>
      <w:r w:rsidRPr="00F86427">
        <w:rPr>
          <w:rFonts w:ascii="Book Antiqua" w:hAnsi="Book Antiqua"/>
          <w:lang w:val="el-GR"/>
        </w:rPr>
        <w:t xml:space="preserve">. Στην περίπτωση αυτή, </w:t>
      </w:r>
      <w:r w:rsidRPr="00F86427">
        <w:rPr>
          <w:rFonts w:ascii="Book Antiqua" w:hAnsi="Book Antiqua"/>
          <w:lang w:val="el-GR"/>
        </w:rPr>
        <w:lastRenderedPageBreak/>
        <w:t xml:space="preserve">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86427">
        <w:rPr>
          <w:rFonts w:ascii="Book Antiqua" w:hAnsi="Book Antiqua"/>
          <w:lang w:val="el-GR"/>
        </w:rPr>
        <w:t xml:space="preserve"> </w:t>
      </w:r>
    </w:p>
    <w:p w:rsidR="003929DA" w:rsidRPr="00F86427" w:rsidRDefault="003929DA">
      <w:pPr>
        <w:rPr>
          <w:rFonts w:ascii="Book Antiqua" w:hAnsi="Book Antiqua"/>
          <w:szCs w:val="22"/>
          <w:lang w:val="el-GR"/>
        </w:rPr>
      </w:pPr>
      <w:r w:rsidRPr="00F86427">
        <w:rPr>
          <w:rFonts w:ascii="Book Antiqua" w:hAnsi="Book Antiqua"/>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3929DA" w:rsidRPr="00F86427" w:rsidRDefault="003929DA">
      <w:pPr>
        <w:rPr>
          <w:rFonts w:ascii="Book Antiqua" w:hAnsi="Book Antiqua"/>
          <w:lang w:val="el-GR"/>
        </w:rPr>
      </w:pPr>
      <w:r w:rsidRPr="00F86427">
        <w:rPr>
          <w:rFonts w:ascii="Book Antiqua" w:hAnsi="Book Antiqua"/>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8578D" w:rsidRPr="00F86427" w:rsidRDefault="00D8578D" w:rsidP="00D8578D">
      <w:pPr>
        <w:rPr>
          <w:rFonts w:ascii="Book Antiqua" w:hAnsi="Book Antiqua"/>
          <w:bCs/>
          <w:lang w:val="el-GR"/>
        </w:rPr>
      </w:pPr>
      <w:r w:rsidRPr="00F86427">
        <w:rPr>
          <w:rFonts w:ascii="Book Antiqua" w:hAnsi="Book Antiqua"/>
          <w:bCs/>
          <w:lang w:val="el-GR"/>
        </w:rPr>
        <w:t xml:space="preserve">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F86427">
        <w:rPr>
          <w:rFonts w:ascii="Book Antiqua" w:hAnsi="Book Antiqua"/>
          <w:bCs/>
          <w:lang w:val="el-GR"/>
        </w:rPr>
        <w:t>της</w:t>
      </w:r>
      <w:r w:rsidRPr="00F86427">
        <w:rPr>
          <w:rFonts w:ascii="Book Antiqua" w:hAnsi="Book Antiqua"/>
          <w:bCs/>
          <w:lang w:val="el-GR"/>
        </w:rPr>
        <w:t xml:space="preserve"> παραγράφ</w:t>
      </w:r>
      <w:r w:rsidR="00216ECA" w:rsidRPr="00F86427">
        <w:rPr>
          <w:rFonts w:ascii="Book Antiqua" w:hAnsi="Book Antiqua"/>
          <w:bCs/>
          <w:lang w:val="el-GR"/>
        </w:rPr>
        <w:t>ου 2.2.3</w:t>
      </w:r>
      <w:r w:rsidRPr="00F86427">
        <w:rPr>
          <w:rFonts w:ascii="Book Antiqua" w:hAnsi="Book Antiqua"/>
          <w:bCs/>
          <w:lang w:val="el-GR"/>
        </w:rPr>
        <w:t>.</w:t>
      </w:r>
      <w:r w:rsidR="0090302A" w:rsidRPr="00F86427">
        <w:rPr>
          <w:rFonts w:ascii="Book Antiqua" w:hAnsi="Book Antiqua"/>
          <w:bCs/>
          <w:lang w:val="el-GR"/>
        </w:rPr>
        <w:t>.</w:t>
      </w:r>
      <w:r w:rsidRPr="00F86427">
        <w:rPr>
          <w:rFonts w:ascii="Book Antiqua" w:hAnsi="Book Antiqua"/>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F86427">
        <w:rPr>
          <w:rFonts w:ascii="Book Antiqua" w:hAnsi="Book Antiqua"/>
          <w:bCs/>
          <w:color w:val="000000"/>
          <w:lang w:val="el-GR"/>
        </w:rPr>
        <w:t xml:space="preserve"> </w:t>
      </w:r>
      <w:r w:rsidRPr="00F86427">
        <w:rPr>
          <w:rFonts w:ascii="Book Antiqua" w:hAnsi="Book Antiqua"/>
          <w:bCs/>
          <w:lang w:val="el-GR"/>
        </w:rPr>
        <w:t xml:space="preserve">σχετική </w:t>
      </w:r>
      <w:r w:rsidR="00AB275A" w:rsidRPr="00F86427">
        <w:rPr>
          <w:rFonts w:ascii="Book Antiqua" w:hAnsi="Book Antiqua"/>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F86427">
        <w:rPr>
          <w:rFonts w:ascii="Book Antiqua" w:hAnsi="Book Antiqua"/>
          <w:bCs/>
          <w:lang w:val="el-GR"/>
        </w:rPr>
        <w:t>.</w:t>
      </w:r>
      <w:r w:rsidR="00AB275A" w:rsidRPr="00F86427">
        <w:rPr>
          <w:rFonts w:ascii="Book Antiqua" w:hAnsi="Book Antiqua"/>
          <w:bCs/>
          <w:lang w:val="el-GR"/>
        </w:rPr>
        <w:t xml:space="preserve"> </w:t>
      </w:r>
      <w:r w:rsidRPr="00F86427">
        <w:rPr>
          <w:rFonts w:ascii="Book Antiqua" w:hAnsi="Book Antiqua"/>
          <w:bCs/>
          <w:lang w:val="el-GR"/>
        </w:rPr>
        <w:t>Ο φορέας που αντικαθιστά φορέα του προηγούμενου εδαφίου δεν επιτρέπεται να αντικατασταθεί εκ νέου.</w:t>
      </w:r>
    </w:p>
    <w:p w:rsidR="00BC43A2" w:rsidRPr="00F86427" w:rsidRDefault="00BC43A2" w:rsidP="00D8578D">
      <w:pPr>
        <w:rPr>
          <w:rFonts w:ascii="Book Antiqua" w:hAnsi="Book Antiqua"/>
          <w:bCs/>
          <w:lang w:val="el-GR"/>
        </w:rPr>
      </w:pPr>
    </w:p>
    <w:p w:rsidR="008D7723" w:rsidRPr="00F86427" w:rsidRDefault="00D8578D" w:rsidP="00D8578D">
      <w:pPr>
        <w:rPr>
          <w:rFonts w:ascii="Book Antiqua" w:hAnsi="Book Antiqua"/>
          <w:b/>
          <w:bCs/>
          <w:lang w:val="el-GR"/>
        </w:rPr>
      </w:pPr>
      <w:r w:rsidRPr="00F86427">
        <w:rPr>
          <w:rFonts w:ascii="Book Antiqua" w:hAnsi="Book Antiqua"/>
          <w:b/>
          <w:bCs/>
          <w:lang w:val="el-GR"/>
        </w:rPr>
        <w:t xml:space="preserve">2.2.8.2. </w:t>
      </w:r>
      <w:r w:rsidR="008D7723" w:rsidRPr="00F86427">
        <w:rPr>
          <w:rFonts w:ascii="Book Antiqua" w:hAnsi="Book Antiqua"/>
          <w:b/>
          <w:bCs/>
          <w:lang w:val="el-GR"/>
        </w:rPr>
        <w:t>Υπεργολαβία</w:t>
      </w:r>
    </w:p>
    <w:p w:rsidR="00D8578D" w:rsidRPr="00F86427" w:rsidRDefault="00D8578D" w:rsidP="00D8578D">
      <w:pPr>
        <w:rPr>
          <w:rFonts w:ascii="Book Antiqua" w:hAnsi="Book Antiqua"/>
          <w:bCs/>
          <w:shd w:val="clear" w:color="auto" w:fill="FFFF00"/>
          <w:lang w:val="el-GR"/>
        </w:rPr>
      </w:pPr>
      <w:r w:rsidRPr="00F86427">
        <w:rPr>
          <w:rFonts w:ascii="Book Antiqua" w:hAnsi="Book Antiqua"/>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F86427">
        <w:rPr>
          <w:rFonts w:ascii="Book Antiqua" w:hAnsi="Book Antiqua"/>
          <w:bCs/>
          <w:lang w:val="en-US"/>
        </w:rPr>
        <w:t>o</w:t>
      </w:r>
      <w:r w:rsidRPr="00F86427">
        <w:rPr>
          <w:rFonts w:ascii="Book Antiqua" w:hAnsi="Book Antiqua"/>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00B76F96" w:rsidRPr="00F86427">
        <w:rPr>
          <w:rStyle w:val="ad"/>
          <w:rFonts w:ascii="Book Antiqua" w:hAnsi="Book Antiqua"/>
          <w:bCs/>
          <w:lang w:val="el-GR"/>
        </w:rPr>
        <w:footnoteReference w:id="53"/>
      </w:r>
      <w:r w:rsidRPr="00F86427">
        <w:rPr>
          <w:rFonts w:ascii="Book Antiqua" w:hAnsi="Book Antiqua"/>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sidRPr="00F86427">
        <w:rPr>
          <w:rFonts w:ascii="Book Antiqua" w:hAnsi="Book Antiqua"/>
          <w:bCs/>
          <w:lang w:val="el-GR"/>
        </w:rPr>
        <w:t>της ως άνω παραγράφου 2.2.3.</w:t>
      </w:r>
      <w:r w:rsidR="00245B54" w:rsidRPr="00F86427">
        <w:rPr>
          <w:rFonts w:ascii="Book Antiqua" w:hAnsi="Book Antiqua"/>
          <w:bCs/>
          <w:lang w:val="el-GR"/>
        </w:rPr>
        <w:t>.</w:t>
      </w:r>
      <w:r w:rsidR="0097317D" w:rsidRPr="00F86427">
        <w:rPr>
          <w:rFonts w:ascii="Book Antiqua" w:hAnsi="Book Antiqua"/>
          <w:bCs/>
          <w:lang w:val="el-GR"/>
        </w:rPr>
        <w:t xml:space="preserve"> </w:t>
      </w:r>
    </w:p>
    <w:p w:rsidR="00D8578D" w:rsidRPr="00F86427" w:rsidRDefault="00D8578D">
      <w:pPr>
        <w:rPr>
          <w:rFonts w:ascii="Book Antiqua" w:hAnsi="Book Antiqua"/>
          <w:lang w:val="el-GR"/>
        </w:rPr>
      </w:pPr>
    </w:p>
    <w:p w:rsidR="003929DA" w:rsidRPr="00F86427" w:rsidRDefault="003929DA">
      <w:pPr>
        <w:pStyle w:val="3"/>
        <w:rPr>
          <w:rFonts w:ascii="Book Antiqua" w:hAnsi="Book Antiqua"/>
          <w:lang w:val="el-GR"/>
        </w:rPr>
      </w:pPr>
      <w:bookmarkStart w:id="26" w:name="_Toc102137593"/>
      <w:r w:rsidRPr="00F86427">
        <w:rPr>
          <w:rFonts w:ascii="Book Antiqua" w:hAnsi="Book Antiqua"/>
          <w:lang w:val="el-GR"/>
        </w:rPr>
        <w:t>2.2.9</w:t>
      </w:r>
      <w:r w:rsidRPr="00F86427">
        <w:rPr>
          <w:rFonts w:ascii="Book Antiqua" w:hAnsi="Book Antiqua"/>
          <w:lang w:val="el-GR"/>
        </w:rPr>
        <w:tab/>
        <w:t>Κανόνες απόδειξης ποιοτικής επιλογής</w:t>
      </w:r>
      <w:bookmarkEnd w:id="26"/>
    </w:p>
    <w:p w:rsidR="007F65D6" w:rsidRPr="00F86427" w:rsidRDefault="007F65D6" w:rsidP="007F65D6">
      <w:pPr>
        <w:rPr>
          <w:rFonts w:ascii="Book Antiqua" w:hAnsi="Book Antiqua"/>
          <w:bCs/>
          <w:lang w:val="el-GR"/>
        </w:rPr>
      </w:pPr>
      <w:r w:rsidRPr="00F86427">
        <w:rPr>
          <w:rFonts w:ascii="Book Antiqua" w:hAnsi="Book Antiqua"/>
          <w:bCs/>
          <w:lang w:val="el-GR"/>
        </w:rPr>
        <w:t>Το δικαίωμα συμμετοχής των οικονομικών φορέων και οι όροι και προϋποθέσεις συμμετοχής τους, όπως ορίζονται στις παραγράφους 2.2.1 έως</w:t>
      </w:r>
      <w:r w:rsidR="00083487">
        <w:rPr>
          <w:rFonts w:ascii="Book Antiqua" w:hAnsi="Book Antiqua"/>
          <w:bCs/>
          <w:lang w:val="el-GR"/>
        </w:rPr>
        <w:t xml:space="preserve"> και</w:t>
      </w:r>
      <w:r w:rsidRPr="00F86427">
        <w:rPr>
          <w:rFonts w:ascii="Book Antiqua" w:hAnsi="Book Antiqua"/>
          <w:bCs/>
          <w:lang w:val="el-GR"/>
        </w:rPr>
        <w:t xml:space="preserve"> 2.2.8, κρίνονται κατά την υποβολή της προσφοράς δια του ΕΕΕΣ</w:t>
      </w:r>
      <w:r w:rsidR="00FF7A06" w:rsidRPr="00F86427">
        <w:rPr>
          <w:rFonts w:ascii="Book Antiqua" w:hAnsi="Book Antiqua"/>
          <w:bCs/>
          <w:lang w:val="el-GR"/>
        </w:rPr>
        <w:t>,</w:t>
      </w:r>
      <w:r w:rsidRPr="00F86427">
        <w:rPr>
          <w:rFonts w:ascii="Book Antiqua" w:hAnsi="Book Antiqua"/>
          <w:bCs/>
          <w:lang w:val="el-GR"/>
        </w:rPr>
        <w:t xml:space="preserve"> κατά τα οριζόμενα στην παράγραφο 2.2.9.1, κατά την υποβολή των δικαιολογητικών </w:t>
      </w:r>
      <w:r w:rsidR="008D7723" w:rsidRPr="00F86427">
        <w:rPr>
          <w:rFonts w:ascii="Book Antiqua" w:hAnsi="Book Antiqua"/>
          <w:bCs/>
          <w:lang w:val="el-GR"/>
        </w:rPr>
        <w:t>της παραγράφου 2.2.9.2</w:t>
      </w:r>
      <w:r w:rsidR="007B335B" w:rsidRPr="00F86427">
        <w:rPr>
          <w:rFonts w:ascii="Book Antiqua" w:hAnsi="Book Antiqua"/>
          <w:bCs/>
          <w:lang w:val="el-GR"/>
        </w:rPr>
        <w:t xml:space="preserve"> </w:t>
      </w:r>
      <w:r w:rsidRPr="00F86427">
        <w:rPr>
          <w:rFonts w:ascii="Book Antiqua" w:hAnsi="Book Antiqua"/>
          <w:bCs/>
          <w:lang w:val="el-GR"/>
        </w:rPr>
        <w:t xml:space="preserve">και κατά τη σύναψη της σύμβασης δια της υπεύθυνης δήλωσης, της περ. </w:t>
      </w:r>
      <w:r w:rsidR="008D7723" w:rsidRPr="00F86427">
        <w:rPr>
          <w:rFonts w:ascii="Book Antiqua" w:hAnsi="Book Antiqua"/>
          <w:bCs/>
          <w:lang w:val="el-GR"/>
        </w:rPr>
        <w:t>δ</w:t>
      </w:r>
      <w:r w:rsidRPr="00F86427">
        <w:rPr>
          <w:rFonts w:ascii="Book Antiqua" w:hAnsi="Book Antiqua"/>
          <w:bCs/>
          <w:lang w:val="el-GR"/>
        </w:rPr>
        <w:t>΄ της παρ. 3 του άρθρου 105</w:t>
      </w:r>
      <w:r w:rsidR="002D2C87" w:rsidRPr="00F86427">
        <w:rPr>
          <w:rFonts w:ascii="Book Antiqua" w:hAnsi="Book Antiqua"/>
          <w:bCs/>
          <w:lang w:val="el-GR"/>
        </w:rPr>
        <w:t xml:space="preserve"> του ν. 4412/2016</w:t>
      </w:r>
      <w:r w:rsidRPr="00F86427">
        <w:rPr>
          <w:rFonts w:ascii="Book Antiqua" w:hAnsi="Book Antiqua"/>
          <w:bCs/>
          <w:lang w:val="el-GR"/>
        </w:rPr>
        <w:t xml:space="preserve">. </w:t>
      </w:r>
    </w:p>
    <w:p w:rsidR="007F65D6" w:rsidRPr="00F86427" w:rsidRDefault="007F65D6" w:rsidP="007F65D6">
      <w:pPr>
        <w:rPr>
          <w:rFonts w:ascii="Book Antiqua" w:hAnsi="Book Antiqua"/>
          <w:bCs/>
          <w:lang w:val="el-GR"/>
        </w:rPr>
      </w:pPr>
      <w:r w:rsidRPr="00F86427">
        <w:rPr>
          <w:rFonts w:ascii="Book Antiqua" w:hAnsi="Book Antiqua"/>
          <w:bCs/>
          <w:lang w:val="el-GR"/>
        </w:rPr>
        <w:t xml:space="preserve">Στην περίπτωση που ο </w:t>
      </w:r>
      <w:r w:rsidR="008D7723" w:rsidRPr="00F86427">
        <w:rPr>
          <w:rFonts w:ascii="Book Antiqua" w:hAnsi="Book Antiqua"/>
          <w:bCs/>
          <w:lang w:val="el-GR"/>
        </w:rPr>
        <w:t>οικονομικός φορέας</w:t>
      </w:r>
      <w:r w:rsidRPr="00F86427">
        <w:rPr>
          <w:rFonts w:ascii="Book Antiqua" w:hAnsi="Book Antiqua"/>
          <w:bCs/>
          <w:lang w:val="el-GR"/>
        </w:rPr>
        <w:t xml:space="preserve"> στηρίζεται στις ικανότητες άλλων φορέων, σύμφωνα με </w:t>
      </w:r>
      <w:r w:rsidRPr="00F86427">
        <w:rPr>
          <w:rFonts w:ascii="Book Antiqua" w:hAnsi="Book Antiqua"/>
          <w:lang w:val="el-GR"/>
        </w:rPr>
        <w:t xml:space="preserve">την παράγραφό </w:t>
      </w:r>
      <w:r w:rsidRPr="00F86427">
        <w:rPr>
          <w:rFonts w:ascii="Book Antiqua" w:hAnsi="Book Antiqua"/>
          <w:bCs/>
          <w:lang w:val="el-GR"/>
        </w:rPr>
        <w:t xml:space="preserve">2.2.8. της παρούσας, οι φορείς στην ικανότητα των οποίων στηρίζεται υποχρεούνται να  αποδεικνύουν, κατά τα οριζόμενα </w:t>
      </w:r>
      <w:r w:rsidR="009B07C0" w:rsidRPr="00F86427">
        <w:rPr>
          <w:rFonts w:ascii="Book Antiqua" w:hAnsi="Book Antiqua"/>
          <w:bCs/>
          <w:lang w:val="el-GR"/>
        </w:rPr>
        <w:t>στις παραγράφους</w:t>
      </w:r>
      <w:r w:rsidRPr="00F86427">
        <w:rPr>
          <w:rFonts w:ascii="Book Antiqua" w:hAnsi="Book Antiqua"/>
          <w:bCs/>
          <w:lang w:val="el-GR"/>
        </w:rPr>
        <w:t xml:space="preserve"> 2.2.9.1 και 2.2.9.2, ότι δεν συντρέχουν οι λόγοι αποκλεισμού </w:t>
      </w:r>
      <w:r w:rsidRPr="00F86427">
        <w:rPr>
          <w:rFonts w:ascii="Book Antiqua" w:hAnsi="Book Antiqua"/>
          <w:lang w:val="el-GR"/>
        </w:rPr>
        <w:t xml:space="preserve">της παραγράφου </w:t>
      </w:r>
      <w:r w:rsidRPr="00F86427">
        <w:rPr>
          <w:rFonts w:ascii="Book Antiqua" w:hAnsi="Book Antiqua"/>
          <w:bCs/>
          <w:lang w:val="el-GR"/>
        </w:rPr>
        <w:t>2.2.3 της παρούσας και ότι πληρούν τα σχετικά κ</w:t>
      </w:r>
      <w:r w:rsidR="00245B54" w:rsidRPr="00F86427">
        <w:rPr>
          <w:rFonts w:ascii="Book Antiqua" w:hAnsi="Book Antiqua"/>
          <w:bCs/>
          <w:lang w:val="el-GR"/>
        </w:rPr>
        <w:t>ριτήρια επιλογής κατά περίπτωση</w:t>
      </w:r>
      <w:r w:rsidRPr="00F86427">
        <w:rPr>
          <w:rStyle w:val="WW-FootnoteReference9"/>
          <w:rFonts w:ascii="Book Antiqua" w:hAnsi="Book Antiqua"/>
          <w:bCs/>
          <w:lang w:val="el-GR"/>
        </w:rPr>
        <w:footnoteReference w:id="54"/>
      </w:r>
      <w:r w:rsidRPr="00F86427">
        <w:rPr>
          <w:rFonts w:ascii="Book Antiqua" w:hAnsi="Book Antiqua"/>
          <w:bCs/>
          <w:lang w:val="el-GR"/>
        </w:rPr>
        <w:t>.</w:t>
      </w:r>
    </w:p>
    <w:p w:rsidR="007F65D6" w:rsidRPr="00F86427" w:rsidRDefault="007F65D6" w:rsidP="007F65D6">
      <w:pPr>
        <w:rPr>
          <w:rFonts w:ascii="Book Antiqua" w:hAnsi="Book Antiqua"/>
          <w:bCs/>
          <w:lang w:val="el-GR"/>
        </w:rPr>
      </w:pPr>
      <w:r w:rsidRPr="00F86427">
        <w:rPr>
          <w:rFonts w:ascii="Book Antiqua" w:hAnsi="Book Antiqua"/>
          <w:bCs/>
          <w:lang w:val="el-GR"/>
        </w:rPr>
        <w:t xml:space="preserve">Στην περίπτωση που </w:t>
      </w:r>
      <w:r w:rsidRPr="00F86427">
        <w:rPr>
          <w:rFonts w:ascii="Book Antiqua" w:hAnsi="Book Antiqua"/>
          <w:bCs/>
          <w:lang w:val="en-US"/>
        </w:rPr>
        <w:t>o</w:t>
      </w:r>
      <w:r w:rsidRPr="00F86427">
        <w:rPr>
          <w:rFonts w:ascii="Book Antiqua" w:hAnsi="Book Antiqua"/>
          <w:bCs/>
          <w:lang w:val="el-GR"/>
        </w:rPr>
        <w:t xml:space="preserve"> </w:t>
      </w:r>
      <w:r w:rsidR="008D7723" w:rsidRPr="00F86427">
        <w:rPr>
          <w:rFonts w:ascii="Book Antiqua" w:hAnsi="Book Antiqua"/>
          <w:bCs/>
          <w:lang w:val="el-GR"/>
        </w:rPr>
        <w:t>οικονομικός φορέας</w:t>
      </w:r>
      <w:r w:rsidRPr="00F86427">
        <w:rPr>
          <w:rFonts w:ascii="Book Antiqua" w:hAnsi="Book Antiqua"/>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sidRPr="00F86427">
        <w:rPr>
          <w:rFonts w:ascii="Book Antiqua" w:hAnsi="Book Antiqua"/>
          <w:bCs/>
          <w:lang w:val="el-GR"/>
        </w:rPr>
        <w:t>στις παραγράφους</w:t>
      </w:r>
      <w:r w:rsidRPr="00F86427">
        <w:rPr>
          <w:rFonts w:ascii="Book Antiqua" w:hAnsi="Book Antiqua"/>
          <w:bCs/>
          <w:lang w:val="el-GR"/>
        </w:rPr>
        <w:t xml:space="preserve"> 2.2.9.1 και 2.2.9.2, ότι δεν συντρέχουν οι λόγοι αποκλεισμού της παραγράφου 2.2.3 της παρούσας</w:t>
      </w:r>
      <w:r w:rsidRPr="00F86427">
        <w:rPr>
          <w:rStyle w:val="WW-FootnoteReference9"/>
          <w:rFonts w:ascii="Book Antiqua" w:hAnsi="Book Antiqua"/>
          <w:bCs/>
          <w:lang w:val="el-GR"/>
        </w:rPr>
        <w:footnoteReference w:id="55"/>
      </w:r>
      <w:r w:rsidRPr="00F86427">
        <w:rPr>
          <w:rFonts w:ascii="Book Antiqua" w:hAnsi="Book Antiqua"/>
          <w:bCs/>
          <w:lang w:val="el-GR"/>
        </w:rPr>
        <w:t xml:space="preserve">. </w:t>
      </w:r>
    </w:p>
    <w:p w:rsidR="00F0704B" w:rsidRPr="00F86427" w:rsidRDefault="00F0704B" w:rsidP="00F0704B">
      <w:pPr>
        <w:suppressAutoHyphens w:val="0"/>
        <w:spacing w:after="160" w:line="259" w:lineRule="auto"/>
        <w:rPr>
          <w:rFonts w:ascii="Book Antiqua" w:eastAsia="Calibri" w:hAnsi="Book Antiqua" w:cs="Times New Roman"/>
          <w:szCs w:val="22"/>
          <w:lang w:val="el-GR" w:eastAsia="en-US"/>
        </w:rPr>
      </w:pPr>
      <w:r w:rsidRPr="00F86427">
        <w:rPr>
          <w:rFonts w:ascii="Book Antiqua" w:eastAsia="Calibri" w:hAnsi="Book Antiqua" w:cs="Times New Roman"/>
          <w:szCs w:val="22"/>
          <w:lang w:val="el-GR" w:eastAsia="en-US"/>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F86427">
        <w:rPr>
          <w:rFonts w:ascii="Book Antiqua" w:eastAsia="Calibri" w:hAnsi="Book Antiqua" w:cs="Times New Roman"/>
          <w:szCs w:val="22"/>
          <w:vertAlign w:val="superscript"/>
          <w:lang w:val="el-GR" w:eastAsia="en-US"/>
        </w:rPr>
        <w:footnoteReference w:id="56"/>
      </w:r>
      <w:r w:rsidRPr="00F86427">
        <w:rPr>
          <w:rFonts w:ascii="Book Antiqua" w:eastAsia="Calibri" w:hAnsi="Book Antiqua" w:cs="Times New Roman"/>
          <w:szCs w:val="22"/>
          <w:lang w:val="el-GR" w:eastAsia="en-US"/>
        </w:rPr>
        <w:t xml:space="preserve">. </w:t>
      </w:r>
    </w:p>
    <w:p w:rsidR="003929DA" w:rsidRPr="00F86427" w:rsidRDefault="003929DA">
      <w:pPr>
        <w:pStyle w:val="4"/>
        <w:ind w:left="567" w:hanging="567"/>
        <w:rPr>
          <w:rFonts w:ascii="Book Antiqua" w:hAnsi="Book Antiqua"/>
          <w:i/>
          <w:color w:val="5B9BD5"/>
          <w:lang w:val="el-GR"/>
        </w:rPr>
      </w:pPr>
      <w:bookmarkStart w:id="27" w:name="_Toc102137594"/>
      <w:r w:rsidRPr="00F86427">
        <w:rPr>
          <w:rFonts w:ascii="Book Antiqua" w:hAnsi="Book Antiqua"/>
          <w:lang w:val="el-GR"/>
        </w:rPr>
        <w:t>2.2.9.1</w:t>
      </w:r>
      <w:r w:rsidRPr="00F86427">
        <w:rPr>
          <w:rFonts w:ascii="Book Antiqua" w:hAnsi="Book Antiqua"/>
          <w:lang w:val="el-GR"/>
        </w:rPr>
        <w:tab/>
        <w:t>Προκαταρκτική απόδειξη κατά την υποβολή προσφορών</w:t>
      </w:r>
      <w:bookmarkEnd w:id="27"/>
      <w:r w:rsidRPr="00F86427">
        <w:rPr>
          <w:rFonts w:ascii="Book Antiqua" w:hAnsi="Book Antiqua"/>
          <w:lang w:val="el-GR"/>
        </w:rPr>
        <w:t xml:space="preserve"> </w:t>
      </w:r>
    </w:p>
    <w:p w:rsidR="003929DA" w:rsidRPr="00F86427" w:rsidRDefault="003929DA">
      <w:pPr>
        <w:rPr>
          <w:rFonts w:ascii="Book Antiqua" w:hAnsi="Book Antiqua"/>
          <w:i/>
          <w:color w:val="5B9BD5"/>
          <w:lang w:val="el-GR"/>
        </w:rPr>
      </w:pPr>
      <w:r w:rsidRPr="00F86427">
        <w:rPr>
          <w:rFonts w:ascii="Book Antiqua" w:hAnsi="Book Antiqua"/>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F86427">
        <w:rPr>
          <w:rFonts w:ascii="Book Antiqua" w:eastAsia="SimSun" w:hAnsi="Book Antiqua"/>
          <w:sz w:val="20"/>
          <w:szCs w:val="20"/>
          <w:lang w:val="el-GR"/>
        </w:rPr>
        <w:t xml:space="preserve"> </w:t>
      </w:r>
      <w:r w:rsidRPr="00F86427">
        <w:rPr>
          <w:rFonts w:ascii="Book Antiqua" w:hAnsi="Book Antiqua"/>
          <w:lang w:val="el-GR"/>
        </w:rPr>
        <w:t xml:space="preserve">προσκομίζουν κατά την υποβολή της προσφοράς </w:t>
      </w:r>
      <w:r w:rsidR="0083058A" w:rsidRPr="00F86427">
        <w:rPr>
          <w:rFonts w:ascii="Book Antiqua" w:hAnsi="Book Antiqua"/>
          <w:lang w:val="el-GR"/>
        </w:rPr>
        <w:t>τους,</w:t>
      </w:r>
      <w:r w:rsidRPr="00F86427">
        <w:rPr>
          <w:rFonts w:ascii="Book Antiqua" w:hAnsi="Book Antiqua"/>
          <w:lang w:val="el-GR"/>
        </w:rPr>
        <w:t xml:space="preserve"> </w:t>
      </w:r>
      <w:r w:rsidRPr="00F86427">
        <w:rPr>
          <w:rFonts w:ascii="Book Antiqua" w:hAnsi="Book Antiqua"/>
          <w:u w:val="single"/>
          <w:lang w:val="el-GR"/>
        </w:rPr>
        <w:t>ως δικαιολογητικό συμμετοχής,</w:t>
      </w:r>
      <w:r w:rsidRPr="00F86427">
        <w:rPr>
          <w:rFonts w:ascii="Book Antiqua" w:hAnsi="Book Antiqua"/>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7D2B2F">
        <w:rPr>
          <w:rFonts w:ascii="Book Antiqua" w:hAnsi="Book Antiqua"/>
          <w:b/>
          <w:bCs/>
          <w:lang w:val="el-GR"/>
        </w:rPr>
        <w:t>Παράρτημα</w:t>
      </w:r>
      <w:r w:rsidR="007D2B2F" w:rsidRPr="007D2B2F">
        <w:rPr>
          <w:rFonts w:ascii="Book Antiqua" w:hAnsi="Book Antiqua"/>
          <w:b/>
          <w:bCs/>
          <w:lang w:val="el-GR"/>
        </w:rPr>
        <w:t xml:space="preserve"> V - Ευρωπαϊκό Ενιαίο Έγγραφο Σύμβασης [ΕΕΕΣ],</w:t>
      </w:r>
      <w:r w:rsidRPr="00F86427">
        <w:rPr>
          <w:rFonts w:ascii="Book Antiqua" w:hAnsi="Book Antiqua"/>
          <w:lang w:val="el-GR"/>
        </w:rPr>
        <w:t xml:space="preserve"> το οποίο </w:t>
      </w:r>
      <w:r w:rsidR="00682A3D" w:rsidRPr="00F86427">
        <w:rPr>
          <w:rFonts w:ascii="Book Antiqua" w:hAnsi="Book Antiqua"/>
          <w:lang w:val="el-GR"/>
        </w:rPr>
        <w:t xml:space="preserve">ισοδυναμεί με </w:t>
      </w:r>
      <w:r w:rsidRPr="00F86427">
        <w:rPr>
          <w:rFonts w:ascii="Book Antiqua" w:hAnsi="Book Antiqua"/>
          <w:lang w:val="el-GR"/>
        </w:rPr>
        <w:t>ενημερωμένη υπεύθυνη δήλωση, με τις συνέπειες του ν. 1599/1986. Το ΕΕΕΣ</w:t>
      </w:r>
      <w:r w:rsidRPr="00F86427">
        <w:rPr>
          <w:rStyle w:val="WW-FootnoteReference9"/>
          <w:rFonts w:ascii="Book Antiqua" w:hAnsi="Book Antiqua"/>
          <w:lang w:val="el-GR"/>
        </w:rPr>
        <w:footnoteReference w:id="57"/>
      </w:r>
      <w:r w:rsidRPr="00F86427">
        <w:rPr>
          <w:rFonts w:ascii="Book Antiqua" w:hAnsi="Book Antiqua"/>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F86427">
        <w:rPr>
          <w:rStyle w:val="WW-FootnoteReference10"/>
          <w:rFonts w:ascii="Book Antiqua" w:hAnsi="Book Antiqua"/>
          <w:lang w:val="el-GR"/>
        </w:rPr>
        <w:footnoteReference w:id="58"/>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Το ΕΕΕΣ φέρει υπογραφή με ημερομηνία εντός του χρονικού διαστήματος κατά το οποίο μπορούν να </w:t>
      </w:r>
      <w:r w:rsidR="003D62F0" w:rsidRPr="00F86427">
        <w:rPr>
          <w:rFonts w:ascii="Book Antiqua" w:hAnsi="Book Antiqua"/>
          <w:lang w:val="el-GR"/>
        </w:rPr>
        <w:t>υποβάλλονται</w:t>
      </w:r>
      <w:r w:rsidRPr="00F86427">
        <w:rPr>
          <w:rFonts w:ascii="Book Antiqua" w:hAnsi="Book Antiqua"/>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F86427">
        <w:rPr>
          <w:rStyle w:val="WW-0"/>
          <w:rFonts w:ascii="Book Antiqua" w:hAnsi="Book Antiqua"/>
          <w:lang w:val="el-GR"/>
        </w:rPr>
        <w:footnoteReference w:id="59"/>
      </w:r>
    </w:p>
    <w:p w:rsidR="00C53CD7" w:rsidRPr="00F86427" w:rsidRDefault="00C53CD7" w:rsidP="00C53CD7">
      <w:pPr>
        <w:rPr>
          <w:rFonts w:ascii="Book Antiqua" w:hAnsi="Book Antiqua"/>
          <w:bCs/>
          <w:iCs/>
          <w:lang w:val="el-GR"/>
        </w:rPr>
      </w:pPr>
      <w:r w:rsidRPr="00F86427">
        <w:rPr>
          <w:rFonts w:ascii="Book Antiqua" w:hAnsi="Book Antiqua"/>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F86427">
        <w:rPr>
          <w:rFonts w:ascii="Book Antiqua" w:hAnsi="Book Antiqua"/>
          <w:bCs/>
          <w:iCs/>
          <w:lang w:val="el-GR"/>
        </w:rPr>
        <w:t>αυτό.</w:t>
      </w:r>
      <w:r w:rsidRPr="00F86427">
        <w:rPr>
          <w:rStyle w:val="ad"/>
          <w:rFonts w:ascii="Book Antiqua" w:hAnsi="Book Antiqua"/>
          <w:bCs/>
          <w:iCs/>
          <w:lang w:val="el-GR"/>
        </w:rPr>
        <w:footnoteReference w:id="60"/>
      </w:r>
    </w:p>
    <w:p w:rsidR="003D62F0" w:rsidRPr="00F86427" w:rsidRDefault="003D62F0" w:rsidP="003D62F0">
      <w:pPr>
        <w:rPr>
          <w:rFonts w:ascii="Book Antiqua" w:hAnsi="Book Antiqua"/>
          <w:lang w:val="el-GR"/>
        </w:rPr>
      </w:pPr>
      <w:r w:rsidRPr="00F86427">
        <w:rPr>
          <w:rFonts w:ascii="Book Antiqua" w:hAnsi="Book Antiqua"/>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F86427">
        <w:rPr>
          <w:rFonts w:ascii="Book Antiqua" w:hAnsi="Book Antiqua"/>
          <w:lang w:val="el-GR"/>
        </w:rPr>
        <w:t>στην παράγραφο</w:t>
      </w:r>
      <w:r w:rsidRPr="00F86427">
        <w:rPr>
          <w:rFonts w:ascii="Book Antiqua" w:hAnsi="Book Antiqua"/>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Pr="00F86427" w:rsidRDefault="003929DA">
      <w:pPr>
        <w:rPr>
          <w:rFonts w:ascii="Book Antiqua" w:hAnsi="Book Antiqua"/>
          <w:lang w:val="el-GR"/>
        </w:rPr>
      </w:pPr>
      <w:r w:rsidRPr="00F86427">
        <w:rPr>
          <w:rFonts w:ascii="Book Antiqua" w:hAnsi="Book Antiqua"/>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071D1" w:rsidRDefault="003929DA" w:rsidP="00585EAB">
      <w:pPr>
        <w:rPr>
          <w:rFonts w:ascii="Book Antiqua" w:hAnsi="Book Antiqua"/>
          <w:lang w:val="el-GR"/>
        </w:rPr>
      </w:pPr>
      <w:r w:rsidRPr="000071D1">
        <w:rPr>
          <w:rFonts w:ascii="Book Antiqua" w:hAnsi="Book Antiqua"/>
          <w:b/>
          <w:bCs/>
          <w:lang w:val="el-GR"/>
        </w:rPr>
        <w:t xml:space="preserve">Στην περίπτωση υποβολής προσφοράς από ένωση οικονομικών φορέων το </w:t>
      </w:r>
      <w:r w:rsidR="00032BAF" w:rsidRPr="000071D1">
        <w:rPr>
          <w:rFonts w:ascii="Book Antiqua" w:hAnsi="Book Antiqua"/>
          <w:b/>
          <w:bCs/>
          <w:lang w:val="el-GR"/>
        </w:rPr>
        <w:t>ΕΕΕΣ</w:t>
      </w:r>
      <w:r w:rsidRPr="000071D1">
        <w:rPr>
          <w:rFonts w:ascii="Book Antiqua" w:hAnsi="Book Antiqua"/>
          <w:b/>
          <w:bCs/>
          <w:lang w:val="el-GR"/>
        </w:rPr>
        <w:t xml:space="preserve"> υποβάλλεται χωριστά από κάθε μέλος της ένωσης</w:t>
      </w:r>
      <w:r w:rsidRPr="00F86427">
        <w:rPr>
          <w:rFonts w:ascii="Book Antiqua" w:hAnsi="Book Antiqua"/>
          <w:lang w:val="el-GR"/>
        </w:rPr>
        <w:t xml:space="preserve">. </w:t>
      </w:r>
      <w:r w:rsidR="00585EAB" w:rsidRPr="00F86427">
        <w:rPr>
          <w:rFonts w:ascii="Book Antiqua" w:hAnsi="Book Antiqua"/>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585EAB" w:rsidRPr="00F86427">
        <w:rPr>
          <w:rStyle w:val="ad"/>
          <w:rFonts w:ascii="Book Antiqua" w:hAnsi="Book Antiqua"/>
          <w:lang w:val="el-GR"/>
        </w:rPr>
        <w:footnoteReference w:id="61"/>
      </w:r>
      <w:r w:rsidR="00585EAB" w:rsidRPr="00F86427">
        <w:rPr>
          <w:rFonts w:ascii="Book Antiqua" w:hAnsi="Book Antiqua"/>
          <w:lang w:val="el-GR"/>
        </w:rPr>
        <w:t>.</w:t>
      </w:r>
    </w:p>
    <w:p w:rsidR="000071D1" w:rsidRPr="000071D1" w:rsidRDefault="000071D1" w:rsidP="000071D1">
      <w:pPr>
        <w:rPr>
          <w:rFonts w:ascii="Book Antiqua" w:hAnsi="Book Antiqua"/>
          <w:b/>
          <w:bCs/>
          <w:lang w:val="el-GR"/>
        </w:rPr>
      </w:pPr>
      <w:bookmarkStart w:id="28" w:name="_Hlk83795216"/>
      <w:r w:rsidRPr="000071D1">
        <w:rPr>
          <w:rFonts w:ascii="Book Antiqua" w:hAnsi="Book Antiqua"/>
          <w:b/>
          <w:bCs/>
          <w:lang w:val="el-GR"/>
        </w:rPr>
        <w:lastRenderedPageBreak/>
        <w:t xml:space="preserve">Στην περίπτωση στήριξης στην ικανότητα τρίτων, υποβάλλεται Ευρωπαϊκό Ενιαίο Έγγραφο Σύμβασης (ΕΕΕΣ) και  του τρίτου οικονομικού φορέα στις ικανότητες του οποίου προτίθεται να στηριχθεί ο προσφέρων . </w:t>
      </w:r>
    </w:p>
    <w:p w:rsidR="000071D1" w:rsidRPr="000071D1" w:rsidRDefault="000071D1" w:rsidP="000071D1">
      <w:pPr>
        <w:rPr>
          <w:rFonts w:ascii="Book Antiqua" w:hAnsi="Book Antiqua"/>
          <w:b/>
          <w:bCs/>
          <w:lang w:val="el-GR"/>
        </w:rPr>
      </w:pPr>
      <w:r w:rsidRPr="000071D1">
        <w:rPr>
          <w:rFonts w:ascii="Book Antiqua" w:hAnsi="Book Antiqua"/>
          <w:b/>
          <w:bCs/>
          <w:lang w:val="el-GR"/>
        </w:rPr>
        <w:t>Επίσης και 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υποβάλλεται Ευρωπαϊκό Ενιαίο έγγραφο Σύμβασης (ΕΕΕΣ) και των υπεργολάβων.</w:t>
      </w:r>
      <w:hyperlink r:id="rId17" w:history="1"/>
      <w:hyperlink r:id="rId18" w:history="1"/>
    </w:p>
    <w:bookmarkEnd w:id="28"/>
    <w:p w:rsidR="00E14C02" w:rsidRPr="00F86427" w:rsidRDefault="00E14C02" w:rsidP="00E14C02">
      <w:pPr>
        <w:suppressAutoHyphens w:val="0"/>
        <w:spacing w:after="160" w:line="259" w:lineRule="auto"/>
        <w:rPr>
          <w:rFonts w:ascii="Book Antiqua" w:eastAsia="Calibri" w:hAnsi="Book Antiqua" w:cs="Times New Roman"/>
          <w:szCs w:val="22"/>
          <w:lang w:val="el-GR" w:eastAsia="en-US"/>
        </w:rPr>
      </w:pPr>
      <w:r w:rsidRPr="00F86427">
        <w:rPr>
          <w:rFonts w:ascii="Book Antiqua" w:eastAsia="Calibri" w:hAnsi="Book Antiqua" w:cs="Times New Roman"/>
          <w:szCs w:val="22"/>
          <w:lang w:val="el-GR" w:eastAsia="en-US"/>
        </w:rPr>
        <w:t>Ο οικονομικός φορέας φέρει την ειδική υποχρέωση, να δηλώσει, μέσω του ΕΕΕΣ,</w:t>
      </w:r>
      <w:r w:rsidRPr="00F86427">
        <w:rPr>
          <w:rFonts w:ascii="Book Antiqua" w:eastAsia="Calibri" w:hAnsi="Book Antiqua" w:cs="Times New Roman"/>
          <w:szCs w:val="22"/>
          <w:vertAlign w:val="superscript"/>
          <w:lang w:val="el-GR" w:eastAsia="en-US"/>
        </w:rPr>
        <w:footnoteReference w:id="62"/>
      </w:r>
      <w:r w:rsidRPr="00F86427">
        <w:rPr>
          <w:rFonts w:ascii="Book Antiqua" w:eastAsia="Calibri" w:hAnsi="Book Antiqua" w:cs="Times New Roman"/>
          <w:szCs w:val="22"/>
          <w:lang w:val="el-GR" w:eastAsia="en-US"/>
        </w:rPr>
        <w:t xml:space="preserve"> την κατάστασή του σε σχέση με τους λόγους που προβλέπονται στο άρθρο 73 του ν. 4412/2016 και </w:t>
      </w:r>
      <w:r w:rsidR="007C0468" w:rsidRPr="00F86427">
        <w:rPr>
          <w:rFonts w:ascii="Book Antiqua" w:eastAsia="Calibri" w:hAnsi="Book Antiqua" w:cs="Times New Roman"/>
          <w:szCs w:val="22"/>
          <w:lang w:val="el-GR" w:eastAsia="en-US"/>
        </w:rPr>
        <w:t xml:space="preserve">την </w:t>
      </w:r>
      <w:r w:rsidRPr="00F86427">
        <w:rPr>
          <w:rFonts w:ascii="Book Antiqua" w:eastAsia="Calibri" w:hAnsi="Book Antiqua" w:cs="Times New Roman"/>
          <w:szCs w:val="22"/>
          <w:lang w:val="el-GR" w:eastAsia="en-US"/>
        </w:rPr>
        <w:t>παρ</w:t>
      </w:r>
      <w:r w:rsidR="007C0468" w:rsidRPr="00F86427">
        <w:rPr>
          <w:rFonts w:ascii="Book Antiqua" w:eastAsia="Calibri" w:hAnsi="Book Antiqua" w:cs="Times New Roman"/>
          <w:szCs w:val="22"/>
          <w:lang w:val="el-GR" w:eastAsia="en-US"/>
        </w:rPr>
        <w:t>άγραφο</w:t>
      </w:r>
      <w:r w:rsidRPr="00F86427">
        <w:rPr>
          <w:rFonts w:ascii="Book Antiqua" w:eastAsia="Calibri" w:hAnsi="Book Antiqua" w:cs="Times New Roman"/>
          <w:szCs w:val="22"/>
          <w:lang w:val="el-GR" w:eastAsia="en-US"/>
        </w:rPr>
        <w:t xml:space="preserve"> 2.2.3 της παρούσης</w:t>
      </w:r>
      <w:r w:rsidRPr="00F86427">
        <w:rPr>
          <w:rFonts w:ascii="Book Antiqua" w:eastAsia="Calibri" w:hAnsi="Book Antiqua" w:cs="Times New Roman"/>
          <w:szCs w:val="22"/>
          <w:vertAlign w:val="superscript"/>
          <w:lang w:val="el-GR" w:eastAsia="en-US"/>
        </w:rPr>
        <w:footnoteReference w:id="63"/>
      </w:r>
      <w:r w:rsidRPr="00F86427">
        <w:rPr>
          <w:rFonts w:ascii="Book Antiqua" w:eastAsia="Calibri" w:hAnsi="Book Antiqua" w:cs="Times New Roman"/>
          <w:szCs w:val="22"/>
          <w:lang w:val="el-GR" w:eastAsia="en-US"/>
        </w:rPr>
        <w:t xml:space="preserve"> </w:t>
      </w:r>
      <w:r w:rsidR="00C5163A" w:rsidRPr="00F86427">
        <w:rPr>
          <w:rFonts w:ascii="Book Antiqua" w:eastAsia="Calibri" w:hAnsi="Book Antiqua" w:cs="Times New Roman"/>
          <w:szCs w:val="22"/>
          <w:lang w:val="el-GR" w:eastAsia="en-US"/>
        </w:rPr>
        <w:t xml:space="preserve">και </w:t>
      </w:r>
      <w:r w:rsidRPr="00F86427">
        <w:rPr>
          <w:rFonts w:ascii="Book Antiqua" w:eastAsia="Calibri" w:hAnsi="Book Antiqua" w:cs="Times New Roman"/>
          <w:szCs w:val="22"/>
          <w:lang w:val="el-GR" w:eastAsia="en-US"/>
        </w:rPr>
        <w:t>ταυτόχρονα</w:t>
      </w:r>
      <w:r w:rsidR="00C5163A" w:rsidRPr="00F86427">
        <w:rPr>
          <w:rFonts w:ascii="Book Antiqua" w:eastAsia="Calibri" w:hAnsi="Book Antiqua" w:cs="Times New Roman"/>
          <w:szCs w:val="22"/>
          <w:lang w:val="el-GR" w:eastAsia="en-US"/>
        </w:rPr>
        <w:t xml:space="preserve"> να</w:t>
      </w:r>
      <w:r w:rsidRPr="00F86427">
        <w:rPr>
          <w:rFonts w:ascii="Book Antiqua" w:eastAsia="Calibri" w:hAnsi="Book Antiqua" w:cs="Times New Roman"/>
          <w:szCs w:val="22"/>
          <w:lang w:val="el-GR" w:eastAsia="en-US"/>
        </w:rPr>
        <w:t xml:space="preserve"> επικαλεσθεί και τυχόν ληφθέντα μέτρα προς αποκατάσταση της αξιοπιστίας του.</w:t>
      </w:r>
    </w:p>
    <w:p w:rsidR="00E14C02" w:rsidRPr="00F86427" w:rsidRDefault="00E14C02" w:rsidP="00E14C02">
      <w:pPr>
        <w:suppressAutoHyphens w:val="0"/>
        <w:spacing w:after="160" w:line="259" w:lineRule="auto"/>
        <w:rPr>
          <w:rFonts w:ascii="Book Antiqua" w:eastAsia="Calibri" w:hAnsi="Book Antiqua" w:cs="Times New Roman"/>
          <w:szCs w:val="22"/>
          <w:lang w:val="el-GR" w:eastAsia="en-US"/>
        </w:rPr>
      </w:pPr>
      <w:r w:rsidRPr="00F86427">
        <w:rPr>
          <w:rFonts w:ascii="Book Antiqua" w:eastAsia="Calibri" w:hAnsi="Book Antiqua" w:cs="Times New Roman"/>
          <w:szCs w:val="22"/>
          <w:lang w:val="el-GR" w:eastAsia="en-US"/>
        </w:rPr>
        <w:t xml:space="preserve">Ιδίως επισημαίνεται ότι κατά την απάντηση οικονομικού φορέα στο </w:t>
      </w:r>
      <w:r w:rsidR="00032BAF" w:rsidRPr="00F86427">
        <w:rPr>
          <w:rFonts w:ascii="Book Antiqua" w:eastAsia="Calibri" w:hAnsi="Book Antiqua" w:cs="Times New Roman"/>
          <w:szCs w:val="22"/>
          <w:lang w:val="el-GR" w:eastAsia="en-US"/>
        </w:rPr>
        <w:t xml:space="preserve">σχετικό </w:t>
      </w:r>
      <w:r w:rsidRPr="00F86427">
        <w:rPr>
          <w:rFonts w:ascii="Book Antiqua" w:eastAsia="Calibri" w:hAnsi="Book Antiqua"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sidRPr="00F86427">
        <w:rPr>
          <w:rFonts w:ascii="Book Antiqua" w:eastAsia="Calibri" w:hAnsi="Book Antiqua" w:cs="Times New Roman"/>
          <w:szCs w:val="22"/>
          <w:lang w:val="el-GR" w:eastAsia="en-US"/>
        </w:rPr>
        <w:t xml:space="preserve">σύμφωνα με την περ. γ της παραγράφου 2.2.3.4 της παρούσης, </w:t>
      </w:r>
      <w:r w:rsidRPr="00F86427">
        <w:rPr>
          <w:rFonts w:ascii="Book Antiqua" w:eastAsia="Calibri" w:hAnsi="Book Antiqua" w:cs="Times New Roman"/>
          <w:szCs w:val="22"/>
          <w:lang w:val="el-GR" w:eastAsia="en-US"/>
        </w:rPr>
        <w:t>αναλύεται στο σχετικό πεδίο που προβάλλει κατόπιν θετικής απάντησης</w:t>
      </w:r>
      <w:r w:rsidRPr="00F86427">
        <w:rPr>
          <w:rFonts w:ascii="Book Antiqua" w:eastAsia="Calibri" w:hAnsi="Book Antiqua" w:cs="Times New Roman"/>
          <w:szCs w:val="22"/>
          <w:vertAlign w:val="superscript"/>
          <w:lang w:val="el-GR" w:eastAsia="en-US"/>
        </w:rPr>
        <w:footnoteReference w:id="64"/>
      </w:r>
      <w:r w:rsidRPr="00F86427">
        <w:rPr>
          <w:rFonts w:ascii="Book Antiqua" w:eastAsia="Calibri" w:hAnsi="Book Antiqua" w:cs="Times New Roman"/>
          <w:szCs w:val="22"/>
          <w:lang w:val="el-GR" w:eastAsia="en-US"/>
        </w:rPr>
        <w:t>.</w:t>
      </w:r>
    </w:p>
    <w:p w:rsidR="00E14C02" w:rsidRPr="00F86427" w:rsidRDefault="00E14C02" w:rsidP="00E14C02">
      <w:pPr>
        <w:suppressAutoHyphens w:val="0"/>
        <w:spacing w:after="160" w:line="259" w:lineRule="auto"/>
        <w:rPr>
          <w:rFonts w:ascii="Book Antiqua" w:eastAsia="Calibri" w:hAnsi="Book Antiqua" w:cs="Times New Roman"/>
          <w:szCs w:val="22"/>
          <w:lang w:val="el-GR" w:eastAsia="en-US"/>
        </w:rPr>
      </w:pPr>
      <w:r w:rsidRPr="00F86427">
        <w:rPr>
          <w:rFonts w:ascii="Book Antiqua" w:eastAsia="Calibri" w:hAnsi="Book Antiqua" w:cs="Times New Roman"/>
          <w:szCs w:val="22"/>
          <w:lang w:val="el-GR" w:eastAsia="en-US"/>
        </w:rPr>
        <w:t xml:space="preserve">Όσον αφορά </w:t>
      </w:r>
      <w:r w:rsidR="003D10BA" w:rsidRPr="00F86427">
        <w:rPr>
          <w:rFonts w:ascii="Book Antiqua" w:eastAsia="Calibri" w:hAnsi="Book Antiqua" w:cs="Times New Roman"/>
          <w:szCs w:val="22"/>
          <w:lang w:val="el-GR" w:eastAsia="en-US"/>
        </w:rPr>
        <w:t>σ</w:t>
      </w:r>
      <w:r w:rsidRPr="00F86427">
        <w:rPr>
          <w:rFonts w:ascii="Book Antiqua" w:eastAsia="Calibri" w:hAnsi="Book Antiqua" w:cs="Times New Roman"/>
          <w:szCs w:val="22"/>
          <w:lang w:val="el-GR" w:eastAsia="en-US"/>
        </w:rPr>
        <w:t xml:space="preserve">τις υποχρεώσεις του </w:t>
      </w:r>
      <w:r w:rsidR="007C0468" w:rsidRPr="00F86427">
        <w:rPr>
          <w:rFonts w:ascii="Book Antiqua" w:eastAsia="Calibri" w:hAnsi="Book Antiqua" w:cs="Times New Roman"/>
          <w:szCs w:val="22"/>
          <w:lang w:val="el-GR" w:eastAsia="en-US"/>
        </w:rPr>
        <w:t xml:space="preserve">ως προς </w:t>
      </w:r>
      <w:r w:rsidRPr="00F86427">
        <w:rPr>
          <w:rFonts w:ascii="Book Antiqua" w:eastAsia="Calibri" w:hAnsi="Book Antiqua"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F86427">
        <w:rPr>
          <w:rFonts w:ascii="Book Antiqua" w:eastAsia="Calibri" w:hAnsi="Book Antiqua" w:cs="Times New Roman"/>
          <w:szCs w:val="22"/>
          <w:vertAlign w:val="superscript"/>
          <w:lang w:val="el-GR" w:eastAsia="en-US"/>
        </w:rPr>
        <w:footnoteReference w:id="65"/>
      </w:r>
      <w:r w:rsidRPr="00F86427">
        <w:rPr>
          <w:rFonts w:ascii="Book Antiqua" w:eastAsia="Calibri" w:hAnsi="Book Antiqua" w:cs="Times New Roman"/>
          <w:szCs w:val="22"/>
          <w:lang w:val="el-GR" w:eastAsia="en-US"/>
        </w:rPr>
        <w:t>.</w:t>
      </w:r>
    </w:p>
    <w:p w:rsidR="003929DA" w:rsidRPr="00F86427" w:rsidRDefault="003929DA" w:rsidP="00C513BF">
      <w:pPr>
        <w:pStyle w:val="4"/>
        <w:ind w:left="567" w:hanging="567"/>
        <w:rPr>
          <w:rFonts w:ascii="Book Antiqua" w:hAnsi="Book Antiqua"/>
          <w:lang w:val="el-GR"/>
        </w:rPr>
      </w:pPr>
      <w:bookmarkStart w:id="29" w:name="_Toc102137595"/>
      <w:r w:rsidRPr="00F86427">
        <w:rPr>
          <w:rFonts w:ascii="Book Antiqua" w:hAnsi="Book Antiqua"/>
          <w:lang w:val="el-GR"/>
        </w:rPr>
        <w:t>2.2.9.2</w:t>
      </w:r>
      <w:r w:rsidRPr="00F86427">
        <w:rPr>
          <w:rFonts w:ascii="Book Antiqua" w:hAnsi="Book Antiqua"/>
          <w:lang w:val="el-GR"/>
        </w:rPr>
        <w:tab/>
        <w:t>Αποδεικτικά μέσα</w:t>
      </w:r>
      <w:r w:rsidRPr="00F86427">
        <w:rPr>
          <w:rFonts w:ascii="Book Antiqua" w:eastAsia="Calibri" w:hAnsi="Book Antiqua"/>
          <w:b w:val="0"/>
          <w:bCs w:val="0"/>
          <w:szCs w:val="22"/>
          <w:vertAlign w:val="superscript"/>
          <w:lang w:val="el-GR" w:eastAsia="en-US"/>
        </w:rPr>
        <w:footnoteReference w:id="66"/>
      </w:r>
      <w:bookmarkEnd w:id="29"/>
      <w:r w:rsidRPr="00F86427">
        <w:rPr>
          <w:rFonts w:ascii="Book Antiqua" w:hAnsi="Book Antiqua"/>
          <w:lang w:val="el-GR"/>
        </w:rPr>
        <w:t xml:space="preserve"> </w:t>
      </w:r>
    </w:p>
    <w:p w:rsidR="003929DA" w:rsidRPr="00F86427" w:rsidRDefault="003929DA">
      <w:pPr>
        <w:rPr>
          <w:rFonts w:ascii="Book Antiqua" w:hAnsi="Book Antiqua"/>
          <w:bCs/>
          <w:lang w:val="el-GR"/>
        </w:rPr>
      </w:pPr>
      <w:r w:rsidRPr="00F86427">
        <w:rPr>
          <w:rFonts w:ascii="Book Antiqua" w:hAnsi="Book Antiqua"/>
          <w:b/>
          <w:bCs/>
          <w:lang w:val="el-GR"/>
        </w:rPr>
        <w:t>Α.</w:t>
      </w:r>
      <w:r w:rsidRPr="00F86427">
        <w:rPr>
          <w:rFonts w:ascii="Book Antiqua" w:hAnsi="Book Antiqua"/>
          <w:bCs/>
          <w:lang w:val="el-GR"/>
        </w:rPr>
        <w:t xml:space="preserve"> </w:t>
      </w:r>
      <w:r w:rsidR="007F65D6" w:rsidRPr="00F86427">
        <w:rPr>
          <w:rFonts w:ascii="Book Antiqua" w:hAnsi="Book Antiqua"/>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F86427">
        <w:rPr>
          <w:rFonts w:ascii="Book Antiqua" w:hAnsi="Book Antiqua"/>
          <w:bCs/>
          <w:lang w:val="el-GR"/>
        </w:rPr>
        <w:t>τις παραγράφους</w:t>
      </w:r>
      <w:r w:rsidR="007F65D6" w:rsidRPr="00F86427">
        <w:rPr>
          <w:rFonts w:ascii="Book Antiqua" w:hAnsi="Book Antiqua"/>
          <w:bCs/>
          <w:lang w:val="el-GR"/>
        </w:rPr>
        <w:t xml:space="preserve"> 2.2.4, 2.2.5, 2.2.6 και 2.2.7, οι οικονομικοί φορείς προσκομίζουν τα δικαιολογητικά του παρόντος. Η προσκόμιση των </w:t>
      </w:r>
      <w:r w:rsidR="002D492F" w:rsidRPr="00F86427">
        <w:rPr>
          <w:rFonts w:ascii="Book Antiqua" w:hAnsi="Book Antiqua"/>
          <w:bCs/>
          <w:lang w:val="el-GR"/>
        </w:rPr>
        <w:t xml:space="preserve">εν λόγω </w:t>
      </w:r>
      <w:r w:rsidR="007F65D6" w:rsidRPr="00F86427">
        <w:rPr>
          <w:rFonts w:ascii="Book Antiqua" w:hAnsi="Book Antiqua"/>
          <w:bCs/>
          <w:lang w:val="el-GR"/>
        </w:rPr>
        <w:t>δικαιολογητικών γίνεται κατά τα οριζόμενα στο άρθρο 3.2 από τον προσωρινό ανάδοχο.</w:t>
      </w:r>
      <w:r w:rsidR="00493234" w:rsidRPr="00F86427">
        <w:rPr>
          <w:rFonts w:ascii="Book Antiqua" w:hAnsi="Book Antiqua"/>
          <w:lang w:val="el-GR"/>
        </w:rPr>
        <w:t xml:space="preserve"> </w:t>
      </w:r>
      <w:r w:rsidR="00493234" w:rsidRPr="00F86427">
        <w:rPr>
          <w:rFonts w:ascii="Book Antiqua" w:hAnsi="Book Antiqua"/>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Pr="00F86427" w:rsidRDefault="003929DA">
      <w:pPr>
        <w:rPr>
          <w:rFonts w:ascii="Book Antiqua" w:hAnsi="Book Antiqua"/>
          <w:bCs/>
          <w:lang w:val="el-GR"/>
        </w:rPr>
      </w:pPr>
      <w:r w:rsidRPr="00F86427">
        <w:rPr>
          <w:rFonts w:ascii="Book Antiqua" w:hAnsi="Book Antiqua"/>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sidRPr="00F86427">
        <w:rPr>
          <w:rFonts w:ascii="Book Antiqua" w:hAnsi="Book Antiqua"/>
          <w:bCs/>
          <w:lang w:val="el-GR"/>
        </w:rPr>
        <w:t xml:space="preserve"> </w:t>
      </w:r>
      <w:r w:rsidRPr="00F86427">
        <w:rPr>
          <w:rFonts w:ascii="Book Antiqua" w:hAnsi="Book Antiqua"/>
          <w:bCs/>
          <w:lang w:val="el-GR"/>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3929DA" w:rsidRPr="00F86427" w:rsidRDefault="003929DA">
      <w:pPr>
        <w:rPr>
          <w:rFonts w:ascii="Book Antiqua" w:hAnsi="Book Antiqua"/>
          <w:bCs/>
          <w:lang w:val="el-GR"/>
        </w:rPr>
      </w:pPr>
      <w:r w:rsidRPr="00F86427">
        <w:rPr>
          <w:rFonts w:ascii="Book Antiqua" w:hAnsi="Book Antiqua"/>
          <w:bCs/>
          <w:lang w:val="el-GR"/>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F86427">
        <w:rPr>
          <w:rStyle w:val="WW-FootnoteReference9"/>
          <w:rFonts w:ascii="Book Antiqua" w:hAnsi="Book Antiqua"/>
          <w:bCs/>
          <w:lang w:val="el-GR"/>
        </w:rPr>
        <w:footnoteReference w:id="67"/>
      </w:r>
      <w:r w:rsidRPr="00F86427">
        <w:rPr>
          <w:rFonts w:ascii="Book Antiqua" w:hAnsi="Book Antiqua"/>
          <w:bCs/>
          <w:lang w:val="el-GR"/>
        </w:rPr>
        <w:t>.</w:t>
      </w:r>
    </w:p>
    <w:p w:rsidR="00611572" w:rsidRPr="00F86427" w:rsidRDefault="003929DA">
      <w:pPr>
        <w:rPr>
          <w:rFonts w:ascii="Book Antiqua" w:hAnsi="Book Antiqua"/>
          <w:bCs/>
          <w:lang w:val="el-GR"/>
        </w:rPr>
      </w:pPr>
      <w:r w:rsidRPr="00F86427">
        <w:rPr>
          <w:rFonts w:ascii="Book Antiqua" w:hAnsi="Book Antiqua"/>
          <w:bCs/>
          <w:lang w:val="el-GR"/>
        </w:rPr>
        <w:t xml:space="preserve">Τα δικαιολογητικά του παρόντος υποβάλλονται </w:t>
      </w:r>
      <w:r w:rsidR="000040FD" w:rsidRPr="00F86427">
        <w:rPr>
          <w:rFonts w:ascii="Book Antiqua" w:hAnsi="Book Antiqua"/>
          <w:bCs/>
          <w:lang w:val="el-GR"/>
        </w:rPr>
        <w:t xml:space="preserve">και γίνονται αποδεκτά </w:t>
      </w:r>
      <w:r w:rsidRPr="00F86427">
        <w:rPr>
          <w:rFonts w:ascii="Book Antiqua" w:hAnsi="Book Antiqua"/>
          <w:bCs/>
          <w:lang w:val="el-GR"/>
        </w:rPr>
        <w:t xml:space="preserve">σύμφωνα </w:t>
      </w:r>
      <w:r w:rsidR="000040FD" w:rsidRPr="00F86427">
        <w:rPr>
          <w:rFonts w:ascii="Book Antiqua" w:hAnsi="Book Antiqua"/>
          <w:bCs/>
          <w:lang w:val="el-GR"/>
        </w:rPr>
        <w:t>με την παρ</w:t>
      </w:r>
      <w:r w:rsidR="00611572" w:rsidRPr="00F86427">
        <w:rPr>
          <w:rFonts w:ascii="Book Antiqua" w:hAnsi="Book Antiqua"/>
          <w:bCs/>
          <w:lang w:val="el-GR"/>
        </w:rPr>
        <w:t>άγραφο</w:t>
      </w:r>
      <w:r w:rsidR="000040FD" w:rsidRPr="00F86427">
        <w:rPr>
          <w:rFonts w:ascii="Book Antiqua" w:hAnsi="Book Antiqua"/>
          <w:bCs/>
          <w:lang w:val="el-GR"/>
        </w:rPr>
        <w:t xml:space="preserve"> 2.4.2.5. </w:t>
      </w:r>
      <w:r w:rsidR="00CB74CD" w:rsidRPr="00F86427">
        <w:rPr>
          <w:rFonts w:ascii="Book Antiqua" w:hAnsi="Book Antiqua"/>
          <w:bCs/>
          <w:lang w:val="el-GR"/>
        </w:rPr>
        <w:t>και 3.2 της παρούσας.</w:t>
      </w:r>
    </w:p>
    <w:p w:rsidR="00032BAF" w:rsidRPr="00F86427" w:rsidRDefault="003929DA">
      <w:pPr>
        <w:rPr>
          <w:rFonts w:ascii="Book Antiqua" w:hAnsi="Book Antiqua"/>
          <w:lang w:val="el-GR"/>
        </w:rPr>
      </w:pPr>
      <w:r w:rsidRPr="00F86427">
        <w:rPr>
          <w:rFonts w:ascii="Book Antiqua" w:hAnsi="Book Antiqua"/>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F86427">
        <w:rPr>
          <w:rFonts w:ascii="Book Antiqua" w:hAnsi="Book Antiqua"/>
          <w:lang w:val="el-GR"/>
        </w:rPr>
        <w:t xml:space="preserve"> σύμφωνα με την παράγραφο 2.1.4</w:t>
      </w:r>
      <w:r w:rsidRPr="00F86427">
        <w:rPr>
          <w:rFonts w:ascii="Book Antiqua" w:hAnsi="Book Antiqua"/>
          <w:lang w:val="el-GR"/>
        </w:rPr>
        <w:t xml:space="preserve">. </w:t>
      </w:r>
    </w:p>
    <w:p w:rsidR="003929DA" w:rsidRPr="00F86427" w:rsidRDefault="003929DA">
      <w:pPr>
        <w:rPr>
          <w:rFonts w:ascii="Book Antiqua" w:hAnsi="Book Antiqua"/>
          <w:color w:val="000000"/>
          <w:lang w:val="el-GR"/>
        </w:rPr>
      </w:pPr>
      <w:r w:rsidRPr="00F86427">
        <w:rPr>
          <w:rFonts w:ascii="Book Antiqua" w:hAnsi="Book Antiqua"/>
          <w:b/>
          <w:bCs/>
          <w:lang w:val="el-GR"/>
        </w:rPr>
        <w:t>Β.</w:t>
      </w:r>
      <w:r w:rsidRPr="00F86427">
        <w:rPr>
          <w:rFonts w:ascii="Book Antiqua" w:hAnsi="Book Antiqua"/>
          <w:lang w:val="el-GR"/>
        </w:rPr>
        <w:t xml:space="preserve"> </w:t>
      </w:r>
      <w:r w:rsidRPr="00F86427">
        <w:rPr>
          <w:rFonts w:ascii="Book Antiqua" w:hAnsi="Book Antiqua"/>
          <w:b/>
          <w:lang w:val="el-GR"/>
        </w:rPr>
        <w:t>1.</w:t>
      </w:r>
      <w:r w:rsidRPr="00F86427">
        <w:rPr>
          <w:rFonts w:ascii="Book Antiqua" w:hAnsi="Book Antiqua"/>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929DA" w:rsidRPr="00F86427" w:rsidRDefault="003929DA">
      <w:pPr>
        <w:rPr>
          <w:rFonts w:ascii="Book Antiqua" w:hAnsi="Book Antiqua"/>
          <w:color w:val="000000"/>
          <w:lang w:val="el-GR"/>
        </w:rPr>
      </w:pPr>
      <w:r w:rsidRPr="00F86427">
        <w:rPr>
          <w:rFonts w:ascii="Book Antiqua" w:hAnsi="Book Antiqua"/>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F86427">
        <w:rPr>
          <w:rFonts w:ascii="Book Antiqua" w:hAnsi="Book Antiqua"/>
          <w:color w:val="000000"/>
          <w:lang w:val="en-US"/>
        </w:rPr>
        <w:t>e</w:t>
      </w:r>
      <w:r w:rsidRPr="00F86427">
        <w:rPr>
          <w:rFonts w:ascii="Book Antiqua" w:hAnsi="Book Antiqua"/>
          <w:color w:val="000000"/>
          <w:lang w:val="el-GR"/>
        </w:rPr>
        <w:t>-</w:t>
      </w:r>
      <w:r w:rsidRPr="00F86427">
        <w:rPr>
          <w:rFonts w:ascii="Book Antiqua" w:hAnsi="Book Antiqua"/>
          <w:color w:val="000000"/>
          <w:lang w:val="en-US"/>
        </w:rPr>
        <w:t>Certis</w:t>
      </w:r>
      <w:r w:rsidRPr="00F86427">
        <w:rPr>
          <w:rFonts w:ascii="Book Antiqua" w:hAnsi="Book Antiqua"/>
          <w:color w:val="000000"/>
          <w:lang w:val="el-GR"/>
        </w:rPr>
        <w:t>) του άρθρου 81 του ν. 4412/2016.</w:t>
      </w:r>
    </w:p>
    <w:p w:rsidR="003929DA" w:rsidRPr="00F86427" w:rsidRDefault="003929DA">
      <w:pPr>
        <w:rPr>
          <w:rFonts w:ascii="Book Antiqua" w:hAnsi="Book Antiqua"/>
          <w:lang w:val="el-GR"/>
        </w:rPr>
      </w:pPr>
      <w:r w:rsidRPr="00F86427">
        <w:rPr>
          <w:rFonts w:ascii="Book Antiqua" w:hAnsi="Book Antiqua"/>
          <w:color w:val="000000"/>
          <w:lang w:val="el-GR"/>
        </w:rPr>
        <w:t>Ειδικότερα οι οικονομικοί φορείς προσκομίζουν:</w:t>
      </w:r>
    </w:p>
    <w:p w:rsidR="003929DA" w:rsidRPr="00F86427" w:rsidRDefault="003929DA">
      <w:pPr>
        <w:rPr>
          <w:rFonts w:ascii="Book Antiqua" w:hAnsi="Book Antiqua"/>
          <w:lang w:val="el-GR"/>
        </w:rPr>
      </w:pPr>
      <w:r w:rsidRPr="00F86427">
        <w:rPr>
          <w:rFonts w:ascii="Book Antiqua" w:hAnsi="Book Antiqua"/>
          <w:b/>
          <w:bCs/>
          <w:lang w:val="el-GR"/>
        </w:rPr>
        <w:t>α)</w:t>
      </w:r>
      <w:r w:rsidRPr="00F86427">
        <w:rPr>
          <w:rFonts w:ascii="Book Antiqua" w:hAnsi="Book Antiqua"/>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F86427">
        <w:rPr>
          <w:rFonts w:ascii="Book Antiqua" w:hAnsi="Book Antiqua"/>
          <w:lang w:val="el-GR"/>
        </w:rPr>
        <w:t>ο</w:t>
      </w:r>
      <w:r w:rsidRPr="00F86427">
        <w:rPr>
          <w:rFonts w:ascii="Book Antiqua" w:hAnsi="Book Antiqua"/>
          <w:lang w:val="el-GR"/>
        </w:rPr>
        <w:t>λή του.</w:t>
      </w:r>
    </w:p>
    <w:p w:rsidR="003929DA" w:rsidRPr="00F86427" w:rsidRDefault="003929DA">
      <w:pPr>
        <w:rPr>
          <w:rFonts w:ascii="Book Antiqua" w:hAnsi="Book Antiqua"/>
          <w:b/>
          <w:bCs/>
          <w:lang w:val="el-GR"/>
        </w:rPr>
      </w:pPr>
      <w:r w:rsidRPr="00F86427">
        <w:rPr>
          <w:rFonts w:ascii="Book Antiqua" w:hAnsi="Book Antiqua"/>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F86427" w:rsidRDefault="003929DA">
      <w:pPr>
        <w:rPr>
          <w:rFonts w:ascii="Book Antiqua" w:hAnsi="Book Antiqua"/>
          <w:lang w:val="el-GR"/>
        </w:rPr>
      </w:pPr>
      <w:r w:rsidRPr="00F86427">
        <w:rPr>
          <w:rFonts w:ascii="Book Antiqua" w:hAnsi="Book Antiqua"/>
          <w:b/>
          <w:bCs/>
          <w:lang w:val="el-GR"/>
        </w:rPr>
        <w:t>β)</w:t>
      </w:r>
      <w:r w:rsidRPr="00F86427">
        <w:rPr>
          <w:rFonts w:ascii="Book Antiqua" w:hAnsi="Book Antiqua"/>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F86427">
        <w:rPr>
          <w:rStyle w:val="WW-0"/>
          <w:rFonts w:ascii="Book Antiqua" w:hAnsi="Book Antiqua"/>
          <w:lang w:val="el-GR"/>
        </w:rPr>
        <w:t>.</w:t>
      </w:r>
    </w:p>
    <w:p w:rsidR="003929DA" w:rsidRPr="00F86427" w:rsidRDefault="003929DA">
      <w:pPr>
        <w:rPr>
          <w:rFonts w:ascii="Book Antiqua" w:hAnsi="Book Antiqua"/>
          <w:b/>
          <w:bCs/>
          <w:color w:val="000000"/>
          <w:lang w:val="el-GR"/>
        </w:rPr>
      </w:pPr>
      <w:r w:rsidRPr="00F86427">
        <w:rPr>
          <w:rFonts w:ascii="Book Antiqua" w:hAnsi="Book Antiqua"/>
          <w:color w:val="000000"/>
          <w:lang w:val="el-GR"/>
        </w:rPr>
        <w:t>Ιδίως οι οικονομικοί φορείς που είναι εγκατεστημένοι στην Ελλάδα προσκομίζουν:</w:t>
      </w:r>
    </w:p>
    <w:p w:rsidR="004165DD" w:rsidRPr="00F86427" w:rsidRDefault="00C41D3C" w:rsidP="004165DD">
      <w:pPr>
        <w:rPr>
          <w:rFonts w:ascii="Book Antiqua" w:hAnsi="Book Antiqua"/>
          <w:color w:val="000000"/>
          <w:lang w:val="el-GR"/>
        </w:rPr>
      </w:pPr>
      <w:r w:rsidRPr="00F86427">
        <w:rPr>
          <w:rFonts w:ascii="Book Antiqua" w:hAnsi="Book Antiqua"/>
          <w:b/>
          <w:bCs/>
          <w:color w:val="000000"/>
          <w:lang w:val="en-US"/>
        </w:rPr>
        <w:t>i</w:t>
      </w:r>
      <w:r w:rsidR="003929DA" w:rsidRPr="00F86427">
        <w:rPr>
          <w:rFonts w:ascii="Book Antiqua" w:hAnsi="Book Antiqua"/>
          <w:b/>
          <w:bCs/>
          <w:color w:val="000000"/>
          <w:lang w:val="el-GR"/>
        </w:rPr>
        <w:t xml:space="preserve">) </w:t>
      </w:r>
      <w:r w:rsidR="003929DA" w:rsidRPr="00F86427">
        <w:rPr>
          <w:rFonts w:ascii="Book Antiqua" w:hAnsi="Book Antiqua"/>
          <w:color w:val="000000"/>
          <w:lang w:val="el-GR"/>
        </w:rPr>
        <w:t xml:space="preserve">Για την απόδειξη της εκπλήρωσης των φορολογικών υποχρεώσεων της παραγράφου 2.2.3.2 περίπτωση </w:t>
      </w:r>
      <w:r w:rsidR="007C0468" w:rsidRPr="00F86427">
        <w:rPr>
          <w:rFonts w:ascii="Book Antiqua" w:hAnsi="Book Antiqua"/>
          <w:color w:val="000000"/>
          <w:lang w:val="el-GR"/>
        </w:rPr>
        <w:t>(</w:t>
      </w:r>
      <w:r w:rsidR="003929DA" w:rsidRPr="00F86427">
        <w:rPr>
          <w:rFonts w:ascii="Book Antiqua" w:hAnsi="Book Antiqua"/>
          <w:color w:val="000000"/>
          <w:lang w:val="el-GR"/>
        </w:rPr>
        <w:t>α</w:t>
      </w:r>
      <w:r w:rsidR="007C0468" w:rsidRPr="00F86427">
        <w:rPr>
          <w:rFonts w:ascii="Book Antiqua" w:hAnsi="Book Antiqua"/>
          <w:color w:val="000000"/>
          <w:lang w:val="el-GR"/>
        </w:rPr>
        <w:t>)</w:t>
      </w:r>
      <w:r w:rsidR="003929DA" w:rsidRPr="00F86427">
        <w:rPr>
          <w:rFonts w:ascii="Book Antiqua" w:hAnsi="Book Antiqua"/>
          <w:color w:val="000000"/>
          <w:lang w:val="el-GR"/>
        </w:rPr>
        <w:t xml:space="preserve"> </w:t>
      </w:r>
      <w:r w:rsidR="004165DD" w:rsidRPr="00F86427">
        <w:rPr>
          <w:rFonts w:ascii="Book Antiqua" w:hAnsi="Book Antiqua"/>
          <w:color w:val="000000"/>
          <w:lang w:val="el-GR"/>
        </w:rPr>
        <w:t xml:space="preserve">αποδεικτικό ενημερότητας </w:t>
      </w:r>
      <w:r w:rsidR="003929DA" w:rsidRPr="00F86427">
        <w:rPr>
          <w:rFonts w:ascii="Book Antiqua" w:hAnsi="Book Antiqua"/>
          <w:color w:val="000000"/>
          <w:lang w:val="el-GR"/>
        </w:rPr>
        <w:t>εκδιδόμενο από την Α.Α.Δ.Ε..</w:t>
      </w:r>
      <w:r w:rsidR="004165DD" w:rsidRPr="00F86427">
        <w:rPr>
          <w:rFonts w:ascii="Book Antiqua" w:hAnsi="Book Antiqua"/>
          <w:color w:val="000000"/>
          <w:lang w:val="el-GR"/>
        </w:rPr>
        <w:t xml:space="preserve"> </w:t>
      </w:r>
    </w:p>
    <w:p w:rsidR="003929DA" w:rsidRPr="00F86427" w:rsidRDefault="00032BAF">
      <w:pPr>
        <w:rPr>
          <w:rFonts w:ascii="Book Antiqua" w:hAnsi="Book Antiqua"/>
          <w:bCs/>
          <w:i/>
          <w:color w:val="5B9BD5"/>
          <w:lang w:val="el-GR"/>
        </w:rPr>
      </w:pPr>
      <w:r w:rsidRPr="00F86427">
        <w:rPr>
          <w:rFonts w:ascii="Book Antiqua" w:hAnsi="Book Antiqua"/>
          <w:b/>
          <w:bCs/>
          <w:color w:val="000000"/>
          <w:lang w:val="en-US"/>
        </w:rPr>
        <w:t>ii</w:t>
      </w:r>
      <w:r w:rsidR="003929DA" w:rsidRPr="00F86427">
        <w:rPr>
          <w:rFonts w:ascii="Book Antiqua" w:hAnsi="Book Antiqua"/>
          <w:b/>
          <w:bCs/>
          <w:color w:val="000000"/>
          <w:lang w:val="el-GR"/>
        </w:rPr>
        <w:t xml:space="preserve">) </w:t>
      </w:r>
      <w:r w:rsidR="003929DA" w:rsidRPr="00F86427">
        <w:rPr>
          <w:rFonts w:ascii="Book Antiqua" w:hAnsi="Book Antiqua"/>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F86427">
        <w:rPr>
          <w:rFonts w:ascii="Book Antiqua" w:hAnsi="Book Antiqua"/>
          <w:color w:val="000000"/>
          <w:lang w:val="en-US"/>
        </w:rPr>
        <w:t>e</w:t>
      </w:r>
      <w:r w:rsidR="003929DA" w:rsidRPr="00F86427">
        <w:rPr>
          <w:rFonts w:ascii="Book Antiqua" w:hAnsi="Book Antiqua"/>
          <w:color w:val="000000"/>
          <w:lang w:val="el-GR"/>
        </w:rPr>
        <w:t xml:space="preserve">-ΕΦΚΑ. </w:t>
      </w:r>
    </w:p>
    <w:p w:rsidR="003929DA" w:rsidRPr="00F86427" w:rsidRDefault="00032BAF">
      <w:pPr>
        <w:rPr>
          <w:rFonts w:ascii="Book Antiqua" w:hAnsi="Book Antiqua"/>
          <w:b/>
          <w:bCs/>
          <w:color w:val="000000"/>
          <w:lang w:val="el-GR"/>
        </w:rPr>
      </w:pPr>
      <w:r w:rsidRPr="00F86427">
        <w:rPr>
          <w:rFonts w:ascii="Book Antiqua" w:hAnsi="Book Antiqua"/>
          <w:b/>
          <w:bCs/>
          <w:color w:val="000000"/>
          <w:lang w:val="en-US"/>
        </w:rPr>
        <w:t>iii</w:t>
      </w:r>
      <w:r w:rsidR="003929DA" w:rsidRPr="00F86427">
        <w:rPr>
          <w:rFonts w:ascii="Book Antiqua" w:hAnsi="Book Antiqua"/>
          <w:b/>
          <w:bCs/>
          <w:color w:val="000000"/>
          <w:lang w:val="el-GR"/>
        </w:rPr>
        <w:t xml:space="preserve">) </w:t>
      </w:r>
      <w:r w:rsidR="003929DA" w:rsidRPr="00F86427">
        <w:rPr>
          <w:rFonts w:ascii="Book Antiqua" w:hAnsi="Book Antiqua"/>
          <w:color w:val="000000"/>
          <w:lang w:val="el-GR"/>
        </w:rPr>
        <w:t xml:space="preserve">Για </w:t>
      </w:r>
      <w:r w:rsidR="006B63B2" w:rsidRPr="00F86427">
        <w:rPr>
          <w:rFonts w:ascii="Book Antiqua" w:hAnsi="Book Antiqua"/>
          <w:color w:val="000000"/>
          <w:lang w:val="el-GR"/>
        </w:rPr>
        <w:t>την παράγραφο</w:t>
      </w:r>
      <w:r w:rsidR="003929DA" w:rsidRPr="00F86427">
        <w:rPr>
          <w:rFonts w:ascii="Book Antiqua" w:hAnsi="Book Antiqua"/>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w:t>
      </w:r>
      <w:r w:rsidR="003929DA" w:rsidRPr="00F86427">
        <w:rPr>
          <w:rFonts w:ascii="Book Antiqua" w:hAnsi="Book Antiqua"/>
          <w:color w:val="000000"/>
          <w:lang w:val="el-GR"/>
        </w:rPr>
        <w:lastRenderedPageBreak/>
        <w:t>αθέτηση των υποχρεώσεών τους όσον αφορά στην καταβολή φόρων ή εισφορών κοινωνικής ασφάλισης.</w:t>
      </w:r>
    </w:p>
    <w:p w:rsidR="003929DA" w:rsidRPr="00F86427" w:rsidRDefault="003929DA">
      <w:pPr>
        <w:rPr>
          <w:rFonts w:ascii="Book Antiqua" w:hAnsi="Book Antiqua"/>
          <w:color w:val="000000"/>
          <w:lang w:val="el-GR"/>
        </w:rPr>
      </w:pPr>
      <w:r w:rsidRPr="00F86427">
        <w:rPr>
          <w:rFonts w:ascii="Book Antiqua" w:hAnsi="Book Antiqua"/>
          <w:b/>
          <w:bCs/>
          <w:color w:val="000000"/>
          <w:lang w:val="el-GR"/>
        </w:rPr>
        <w:t>γ)</w:t>
      </w:r>
      <w:r w:rsidRPr="00F86427">
        <w:rPr>
          <w:rFonts w:ascii="Book Antiqua" w:hAnsi="Book Antiqua"/>
          <w:color w:val="000000"/>
          <w:lang w:val="el-GR"/>
        </w:rPr>
        <w:t xml:space="preserve"> για την παράγραφο 2.2.3.4</w:t>
      </w:r>
      <w:r w:rsidRPr="00F86427">
        <w:rPr>
          <w:rStyle w:val="WW-FootnoteReference17"/>
          <w:rFonts w:ascii="Book Antiqua" w:hAnsi="Book Antiqua"/>
          <w:color w:val="000000"/>
          <w:lang w:val="el-GR"/>
        </w:rPr>
        <w:footnoteReference w:id="68"/>
      </w:r>
      <w:r w:rsidRPr="00F86427">
        <w:rPr>
          <w:rFonts w:ascii="Book Antiqua" w:hAnsi="Book Antiqua"/>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Pr="00F86427" w:rsidRDefault="003929DA">
      <w:pPr>
        <w:rPr>
          <w:rFonts w:ascii="Book Antiqua" w:hAnsi="Book Antiqua"/>
          <w:b/>
          <w:bCs/>
          <w:color w:val="000000"/>
          <w:lang w:val="el-GR"/>
        </w:rPr>
      </w:pPr>
      <w:r w:rsidRPr="00F86427">
        <w:rPr>
          <w:rFonts w:ascii="Book Antiqua" w:hAnsi="Book Antiqua"/>
          <w:color w:val="000000"/>
          <w:lang w:val="el-GR"/>
        </w:rPr>
        <w:t>Ιδίως οι οικονομικοί φορείς που είναι εγκατεστημένοι στην Ελλάδα προσκομίζουν:</w:t>
      </w:r>
    </w:p>
    <w:p w:rsidR="003929DA" w:rsidRPr="00F86427" w:rsidRDefault="00F0704B">
      <w:pPr>
        <w:rPr>
          <w:rFonts w:ascii="Book Antiqua" w:hAnsi="Book Antiqua"/>
          <w:b/>
          <w:lang w:val="el-GR"/>
        </w:rPr>
      </w:pPr>
      <w:bookmarkStart w:id="30" w:name="_Hlk69240569"/>
      <w:r w:rsidRPr="00F86427">
        <w:rPr>
          <w:rFonts w:ascii="Book Antiqua" w:hAnsi="Book Antiqua"/>
          <w:b/>
          <w:bCs/>
          <w:lang w:val="en-US"/>
        </w:rPr>
        <w:t>i</w:t>
      </w:r>
      <w:r w:rsidR="003929DA" w:rsidRPr="00F86427">
        <w:rPr>
          <w:rFonts w:ascii="Book Antiqua" w:hAnsi="Book Antiqua"/>
          <w:b/>
          <w:bCs/>
          <w:lang w:val="el-GR"/>
        </w:rPr>
        <w:t>)</w:t>
      </w:r>
      <w:r w:rsidR="00493234" w:rsidRPr="00F86427">
        <w:rPr>
          <w:rFonts w:ascii="Book Antiqua" w:hAnsi="Book Antiqua"/>
          <w:bCs/>
          <w:lang w:val="el-GR"/>
        </w:rPr>
        <w:t xml:space="preserve"> </w:t>
      </w:r>
      <w:r w:rsidR="003929DA" w:rsidRPr="00F86427">
        <w:rPr>
          <w:rFonts w:ascii="Book Antiqua" w:hAnsi="Book Antiqua"/>
          <w:bCs/>
          <w:lang w:val="el-GR"/>
        </w:rPr>
        <w:t>Ενιαίο Πιστοποιητικό Δικαστικής Φερεγγυότητας</w:t>
      </w:r>
      <w:bookmarkEnd w:id="30"/>
      <w:r w:rsidR="003929DA" w:rsidRPr="00F86427">
        <w:rPr>
          <w:rFonts w:ascii="Book Antiqua" w:hAnsi="Book Antiqua"/>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Pr="00F86427" w:rsidRDefault="00032BAF">
      <w:pPr>
        <w:rPr>
          <w:rFonts w:ascii="Book Antiqua" w:hAnsi="Book Antiqua"/>
          <w:b/>
          <w:bCs/>
          <w:color w:val="000000"/>
          <w:lang w:val="el-GR"/>
        </w:rPr>
      </w:pPr>
      <w:r w:rsidRPr="00F86427">
        <w:rPr>
          <w:rFonts w:ascii="Book Antiqua" w:hAnsi="Book Antiqua"/>
          <w:b/>
          <w:lang w:val="en-US"/>
        </w:rPr>
        <w:t>ii</w:t>
      </w:r>
      <w:r w:rsidR="003929DA" w:rsidRPr="00F86427">
        <w:rPr>
          <w:rFonts w:ascii="Book Antiqua" w:hAnsi="Book Antiqua"/>
          <w:b/>
          <w:lang w:val="el-GR"/>
        </w:rPr>
        <w:t xml:space="preserve">) </w:t>
      </w:r>
      <w:r w:rsidR="003929DA" w:rsidRPr="00F86427">
        <w:rPr>
          <w:rFonts w:ascii="Book Antiqua" w:hAnsi="Book Antiqua"/>
          <w:bCs/>
          <w:lang w:val="el-GR"/>
        </w:rPr>
        <w:t>Π</w:t>
      </w:r>
      <w:r w:rsidR="003929DA" w:rsidRPr="00F86427">
        <w:rPr>
          <w:rFonts w:ascii="Book Antiqua" w:hAnsi="Book Antiqua"/>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Pr="00F86427" w:rsidRDefault="00032BAF">
      <w:pPr>
        <w:rPr>
          <w:rFonts w:ascii="Book Antiqua" w:hAnsi="Book Antiqua"/>
          <w:bCs/>
          <w:color w:val="000000"/>
          <w:lang w:val="el-GR"/>
        </w:rPr>
      </w:pPr>
      <w:r w:rsidRPr="00F86427">
        <w:rPr>
          <w:rFonts w:ascii="Book Antiqua" w:hAnsi="Book Antiqua"/>
          <w:b/>
          <w:bCs/>
          <w:color w:val="000000"/>
          <w:lang w:val="en-US"/>
        </w:rPr>
        <w:t>i</w:t>
      </w:r>
      <w:r w:rsidR="00F0704B" w:rsidRPr="00F86427">
        <w:rPr>
          <w:rFonts w:ascii="Book Antiqua" w:hAnsi="Book Antiqua"/>
          <w:b/>
          <w:bCs/>
          <w:color w:val="000000"/>
          <w:lang w:val="en-US"/>
        </w:rPr>
        <w:t>ii</w:t>
      </w:r>
      <w:r w:rsidR="003929DA" w:rsidRPr="00F86427">
        <w:rPr>
          <w:rFonts w:ascii="Book Antiqua" w:hAnsi="Book Antiqua"/>
          <w:b/>
          <w:bCs/>
          <w:color w:val="000000"/>
          <w:lang w:val="el-GR"/>
        </w:rPr>
        <w:t xml:space="preserve">) </w:t>
      </w:r>
      <w:r w:rsidR="003929DA" w:rsidRPr="00F86427">
        <w:rPr>
          <w:rFonts w:ascii="Book Antiqua" w:hAnsi="Book Antiqua"/>
          <w:color w:val="000000"/>
          <w:lang w:val="el-GR"/>
        </w:rPr>
        <w:t xml:space="preserve">Εκτύπωση της καρτέλας “Στοιχεία Μητρώου/ Επιχείρησης” </w:t>
      </w:r>
      <w:r w:rsidR="003929DA" w:rsidRPr="00F86427">
        <w:rPr>
          <w:rFonts w:ascii="Book Antiqua" w:hAnsi="Book Antiqua"/>
          <w:bCs/>
          <w:lang w:val="el-GR"/>
        </w:rPr>
        <w:t>από την ηλεκτρονική πλατφόρμα της Ανεξάρτητης Αρχής Δημοσίων Εσόδων</w:t>
      </w:r>
      <w:r w:rsidR="003929DA" w:rsidRPr="00F86427">
        <w:rPr>
          <w:rFonts w:ascii="Book Antiqua" w:hAnsi="Book Antiqua"/>
          <w:color w:val="000000"/>
          <w:lang w:val="el-GR"/>
        </w:rPr>
        <w:t xml:space="preserve">, όπως αυτά εμφανίζονται στο taxisnet, από την οποία να προκύπτει η </w:t>
      </w:r>
      <w:r w:rsidR="003929DA" w:rsidRPr="00F86427">
        <w:rPr>
          <w:rFonts w:ascii="Book Antiqua" w:hAnsi="Book Antiqua"/>
          <w:bCs/>
          <w:color w:val="000000"/>
          <w:lang w:val="el-GR"/>
        </w:rPr>
        <w:t>μη αναστολή της επιχειρηματικής δραστηριότητάς τους.</w:t>
      </w:r>
    </w:p>
    <w:p w:rsidR="003929DA" w:rsidRPr="00F86427" w:rsidRDefault="003929DA">
      <w:pPr>
        <w:rPr>
          <w:rFonts w:ascii="Book Antiqua" w:hAnsi="Book Antiqua"/>
          <w:b/>
          <w:color w:val="000000"/>
          <w:lang w:val="el-GR"/>
        </w:rPr>
      </w:pPr>
      <w:r w:rsidRPr="00F86427">
        <w:rPr>
          <w:rFonts w:ascii="Book Antiqua" w:hAnsi="Book Antiqua"/>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Pr="00F86427" w:rsidRDefault="00032BAF">
      <w:pPr>
        <w:rPr>
          <w:rFonts w:ascii="Book Antiqua" w:hAnsi="Book Antiqua"/>
          <w:b/>
          <w:bCs/>
          <w:lang w:val="el-GR"/>
        </w:rPr>
      </w:pPr>
      <w:r w:rsidRPr="00F86427">
        <w:rPr>
          <w:rFonts w:ascii="Book Antiqua" w:hAnsi="Book Antiqua"/>
          <w:b/>
          <w:color w:val="000000"/>
          <w:lang w:val="el-GR"/>
        </w:rPr>
        <w:t>δ</w:t>
      </w:r>
      <w:r w:rsidR="003929DA" w:rsidRPr="00F86427">
        <w:rPr>
          <w:rFonts w:ascii="Book Antiqua" w:hAnsi="Book Antiqua"/>
          <w:b/>
          <w:color w:val="000000"/>
          <w:lang w:val="el-GR"/>
        </w:rPr>
        <w:t>)</w:t>
      </w:r>
      <w:r w:rsidR="003929DA" w:rsidRPr="00F86427">
        <w:rPr>
          <w:rFonts w:ascii="Book Antiqua" w:hAnsi="Book Antiqua"/>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sidRPr="00F86427">
        <w:rPr>
          <w:rStyle w:val="ad"/>
          <w:rFonts w:ascii="Book Antiqua" w:hAnsi="Book Antiqua"/>
          <w:color w:val="000000"/>
          <w:lang w:val="el-GR"/>
        </w:rPr>
        <w:footnoteReference w:id="69"/>
      </w:r>
      <w:r w:rsidR="003929DA" w:rsidRPr="00F86427">
        <w:rPr>
          <w:rFonts w:ascii="Book Antiqua" w:hAnsi="Book Antiqua"/>
          <w:color w:val="000000"/>
          <w:lang w:val="el-GR"/>
        </w:rPr>
        <w:t>.</w:t>
      </w:r>
    </w:p>
    <w:p w:rsidR="003929DA" w:rsidRPr="00F86427" w:rsidRDefault="00032BAF" w:rsidP="00591B46">
      <w:pPr>
        <w:rPr>
          <w:rFonts w:ascii="Book Antiqua" w:hAnsi="Book Antiqua"/>
          <w:b/>
          <w:bCs/>
          <w:color w:val="000000"/>
          <w:lang w:val="el-GR"/>
        </w:rPr>
      </w:pPr>
      <w:r w:rsidRPr="00F86427">
        <w:rPr>
          <w:rFonts w:ascii="Book Antiqua" w:hAnsi="Book Antiqua"/>
          <w:b/>
          <w:bCs/>
          <w:lang w:val="el-GR"/>
        </w:rPr>
        <w:t>ε</w:t>
      </w:r>
      <w:r w:rsidR="003929DA" w:rsidRPr="00F86427">
        <w:rPr>
          <w:rFonts w:ascii="Book Antiqua" w:hAnsi="Book Antiqua"/>
          <w:b/>
          <w:bCs/>
          <w:lang w:val="el-GR"/>
        </w:rPr>
        <w:t xml:space="preserve">) </w:t>
      </w:r>
      <w:r w:rsidR="003929DA" w:rsidRPr="00F86427">
        <w:rPr>
          <w:rFonts w:ascii="Book Antiqua" w:hAnsi="Book Antiqua"/>
          <w:lang w:val="el-GR"/>
        </w:rPr>
        <w:t>για την παράγραφο 2.2.3.9. υπεύθυνη δήλωση του προσφέροντος οικονομικού φορέα</w:t>
      </w:r>
      <w:r w:rsidR="007B335B" w:rsidRPr="00F86427">
        <w:rPr>
          <w:rFonts w:ascii="Book Antiqua" w:hAnsi="Book Antiqua"/>
          <w:lang w:val="el-GR"/>
        </w:rPr>
        <w:t xml:space="preserve"> </w:t>
      </w:r>
      <w:r w:rsidR="00591B46" w:rsidRPr="00F86427">
        <w:rPr>
          <w:rFonts w:ascii="Book Antiqua" w:hAnsi="Book Antiqua"/>
          <w:lang w:val="el-GR"/>
        </w:rPr>
        <w:t>περί μη επιβολής σε βάρος του της κύρωσης του οριζόντιου αποκλεισμού, σύμφωνα τις διατάξεις της κείμενης νομοθεσίας</w:t>
      </w:r>
      <w:r w:rsidR="003929DA" w:rsidRPr="00F86427">
        <w:rPr>
          <w:rFonts w:ascii="Book Antiqua" w:hAnsi="Book Antiqua"/>
          <w:lang w:val="el-GR"/>
        </w:rPr>
        <w:t>.</w:t>
      </w:r>
    </w:p>
    <w:p w:rsidR="003929DA" w:rsidRPr="00F86427" w:rsidRDefault="003929DA">
      <w:pPr>
        <w:rPr>
          <w:rFonts w:ascii="Book Antiqua" w:eastAsia="Calibri" w:hAnsi="Book Antiqua"/>
          <w:lang w:val="el-GR"/>
        </w:rPr>
      </w:pPr>
      <w:r w:rsidRPr="00F86427">
        <w:rPr>
          <w:rFonts w:ascii="Book Antiqua" w:hAnsi="Book Antiqua"/>
          <w:b/>
          <w:bCs/>
          <w:lang w:val="en-US"/>
        </w:rPr>
        <w:t>B</w:t>
      </w:r>
      <w:r w:rsidRPr="00F86427">
        <w:rPr>
          <w:rFonts w:ascii="Book Antiqua" w:hAnsi="Book Antiqua"/>
          <w:b/>
          <w:bCs/>
          <w:lang w:val="el-GR"/>
        </w:rPr>
        <w:t>. 2.</w:t>
      </w:r>
      <w:r w:rsidRPr="00F86427">
        <w:rPr>
          <w:rFonts w:ascii="Book Antiqua" w:hAnsi="Book Antiqua"/>
          <w:lang w:val="el-GR"/>
        </w:rPr>
        <w:t xml:space="preserve"> </w:t>
      </w:r>
      <w:r w:rsidRPr="00F86427">
        <w:rPr>
          <w:rFonts w:ascii="Book Antiqua" w:eastAsia="Calibri" w:hAnsi="Book Antiqua"/>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F86427">
        <w:rPr>
          <w:rStyle w:val="WW-FootnoteReference14"/>
          <w:rFonts w:ascii="Book Antiqua" w:eastAsia="Calibri" w:hAnsi="Book Antiqua"/>
          <w:lang w:val="el-GR"/>
        </w:rPr>
        <w:footnoteReference w:id="70"/>
      </w:r>
    </w:p>
    <w:p w:rsidR="003929DA" w:rsidRPr="00F86427" w:rsidRDefault="003929DA">
      <w:pPr>
        <w:rPr>
          <w:rFonts w:ascii="Book Antiqua" w:eastAsia="Calibri" w:hAnsi="Book Antiqua"/>
          <w:b/>
          <w:lang w:val="el-GR"/>
        </w:rPr>
      </w:pPr>
      <w:r w:rsidRPr="00F86427">
        <w:rPr>
          <w:rFonts w:ascii="Book Antiqua" w:eastAsia="Calibri" w:hAnsi="Book Antiqua"/>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w:t>
      </w:r>
      <w:r w:rsidRPr="00F86427">
        <w:rPr>
          <w:rFonts w:ascii="Book Antiqua" w:eastAsia="Calibri" w:hAnsi="Book Antiqua"/>
          <w:lang w:val="el-GR"/>
        </w:rPr>
        <w:lastRenderedPageBreak/>
        <w:t>Υλικού</w:t>
      </w:r>
      <w:r w:rsidR="002544F0" w:rsidRPr="00F86427">
        <w:rPr>
          <w:rFonts w:ascii="Book Antiqua" w:eastAsia="Calibri" w:hAnsi="Book Antiqua"/>
          <w:lang w:val="el-GR"/>
        </w:rPr>
        <w:t xml:space="preserve"> ή πιστοποιητικό </w:t>
      </w:r>
      <w:r w:rsidRPr="00F86427">
        <w:rPr>
          <w:rFonts w:ascii="Book Antiqua" w:eastAsia="Calibri" w:hAnsi="Book Antiqua"/>
          <w:lang w:val="el-GR"/>
        </w:rPr>
        <w:t xml:space="preserve">που εκδίδεται από </w:t>
      </w:r>
      <w:r w:rsidR="002544F0" w:rsidRPr="00F86427">
        <w:rPr>
          <w:rFonts w:ascii="Book Antiqua" w:eastAsia="Calibri" w:hAnsi="Book Antiqua"/>
          <w:lang w:val="el-GR"/>
        </w:rPr>
        <w:t xml:space="preserve">την οικεία υπηρεσία </w:t>
      </w:r>
      <w:r w:rsidRPr="00F86427">
        <w:rPr>
          <w:rFonts w:ascii="Book Antiqua" w:eastAsia="Calibri" w:hAnsi="Book Antiqua"/>
          <w:lang w:val="el-GR"/>
        </w:rPr>
        <w:t>το</w:t>
      </w:r>
      <w:r w:rsidR="002544F0" w:rsidRPr="00F86427">
        <w:rPr>
          <w:rFonts w:ascii="Book Antiqua" w:eastAsia="Calibri" w:hAnsi="Book Antiqua"/>
          <w:lang w:val="el-GR"/>
        </w:rPr>
        <w:t>υ</w:t>
      </w:r>
      <w:r w:rsidRPr="00F86427">
        <w:rPr>
          <w:rFonts w:ascii="Book Antiqua" w:eastAsia="Calibri" w:hAnsi="Book Antiqua"/>
          <w:lang w:val="el-GR"/>
        </w:rPr>
        <w:t xml:space="preserve"> Γ.Ε.Μ.Η.</w:t>
      </w:r>
      <w:r w:rsidR="002544F0" w:rsidRPr="00F86427">
        <w:rPr>
          <w:rFonts w:ascii="Book Antiqua" w:eastAsia="Calibri" w:hAnsi="Book Antiqua"/>
          <w:lang w:val="el-GR"/>
        </w:rPr>
        <w:t xml:space="preserve"> των ως άνω Επιμελητηρίων</w:t>
      </w:r>
      <w:r w:rsidR="00696AC4" w:rsidRPr="00F86427">
        <w:rPr>
          <w:rFonts w:ascii="Book Antiqua" w:eastAsia="Calibri" w:hAnsi="Book Antiqua"/>
          <w:lang w:val="el-GR"/>
        </w:rPr>
        <w:t>.</w:t>
      </w:r>
      <w:r w:rsidRPr="00F86427">
        <w:rPr>
          <w:rFonts w:ascii="Book Antiqua" w:eastAsia="Calibri" w:hAnsi="Book Antiqua"/>
          <w:lang w:val="el-GR"/>
        </w:rPr>
        <w:t xml:space="preserve"> </w:t>
      </w:r>
      <w:r w:rsidRPr="00F86427">
        <w:rPr>
          <w:rFonts w:ascii="Book Antiqua" w:hAnsi="Book Antiqua"/>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F86427" w:rsidRDefault="003929DA">
      <w:pPr>
        <w:rPr>
          <w:rFonts w:ascii="Book Antiqua" w:hAnsi="Book Antiqua"/>
          <w:bCs/>
          <w:lang w:val="el-GR"/>
        </w:rPr>
      </w:pPr>
      <w:r w:rsidRPr="00F86427">
        <w:rPr>
          <w:rFonts w:ascii="Book Antiqua" w:eastAsia="Calibri" w:hAnsi="Book Antiqua"/>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F86427">
        <w:rPr>
          <w:rFonts w:ascii="Book Antiqua" w:hAnsi="Book Antiqua" w:cs="Cambria"/>
          <w:szCs w:val="22"/>
          <w:lang w:val="el-GR"/>
        </w:rPr>
        <w:t xml:space="preserve"> </w:t>
      </w:r>
      <w:r w:rsidRPr="00F86427">
        <w:rPr>
          <w:rFonts w:ascii="Book Antiqua" w:eastAsia="Calibri" w:hAnsi="Book Antiqua"/>
          <w:lang w:val="el-GR"/>
        </w:rPr>
        <w:t xml:space="preserve">εκτός </w:t>
      </w:r>
      <w:r w:rsidR="007C0468" w:rsidRPr="00F86427">
        <w:rPr>
          <w:rFonts w:ascii="Book Antiqua" w:eastAsia="Calibri" w:hAnsi="Book Antiqua"/>
          <w:lang w:val="el-GR"/>
        </w:rPr>
        <w:t>εάν</w:t>
      </w:r>
      <w:r w:rsidRPr="00F86427">
        <w:rPr>
          <w:rFonts w:ascii="Book Antiqua" w:eastAsia="Calibri" w:hAnsi="Book Antiqua"/>
          <w:lang w:val="el-GR"/>
        </w:rPr>
        <w:t>, σύμφωνα με τις ειδικότερες διατάξεις αυτών, φέρουν συγκεκριμένο χρόνο ισχύος.</w:t>
      </w:r>
    </w:p>
    <w:p w:rsidR="00DA020C" w:rsidRPr="00631FAA" w:rsidRDefault="003929DA" w:rsidP="00DA020C">
      <w:pPr>
        <w:rPr>
          <w:rFonts w:eastAsia="SimSun"/>
          <w:szCs w:val="22"/>
          <w:lang w:val="el-GR"/>
        </w:rPr>
      </w:pPr>
      <w:r w:rsidRPr="00631FAA">
        <w:rPr>
          <w:rFonts w:ascii="Book Antiqua" w:hAnsi="Book Antiqua"/>
          <w:b/>
          <w:bCs/>
          <w:szCs w:val="22"/>
          <w:lang w:val="el-GR"/>
        </w:rPr>
        <w:t>Β.3.</w:t>
      </w:r>
      <w:r w:rsidRPr="00631FAA">
        <w:rPr>
          <w:rFonts w:ascii="Book Antiqua" w:hAnsi="Book Antiqua"/>
          <w:szCs w:val="22"/>
          <w:lang w:val="el-GR"/>
        </w:rPr>
        <w:t xml:space="preserve"> Για την απόδειξη της οικονομικής και χρηματοοικονομικής επάρκειας της παραγράφου 2.2.5 </w:t>
      </w:r>
      <w:r w:rsidRPr="000275D2">
        <w:rPr>
          <w:rFonts w:ascii="Book Antiqua" w:hAnsi="Book Antiqua"/>
          <w:szCs w:val="22"/>
          <w:lang w:val="el-GR"/>
        </w:rPr>
        <w:t>οι οικονομικοί φορείς προσκομίζουν</w:t>
      </w:r>
      <w:r w:rsidRPr="000275D2">
        <w:rPr>
          <w:rStyle w:val="FootnoteReference2"/>
          <w:rFonts w:ascii="Book Antiqua" w:hAnsi="Book Antiqua"/>
          <w:szCs w:val="22"/>
        </w:rPr>
        <w:footnoteReference w:id="71"/>
      </w:r>
      <w:r w:rsidRPr="000275D2">
        <w:rPr>
          <w:rFonts w:ascii="Book Antiqua" w:hAnsi="Book Antiqua"/>
          <w:szCs w:val="22"/>
          <w:lang w:val="el-GR"/>
        </w:rPr>
        <w:t xml:space="preserve"> </w:t>
      </w:r>
      <w:r w:rsidR="00070A02" w:rsidRPr="000275D2">
        <w:rPr>
          <w:rFonts w:ascii="Book Antiqua" w:hAnsi="Book Antiqua"/>
          <w:szCs w:val="22"/>
          <w:lang w:val="el-GR"/>
        </w:rPr>
        <w:t>σύμφωνα με την περί εταιρειών νομοθεσία της χώρας όπου είναι εγκατεστημένοι, Ισολογισμούς των τελευταίων τριών (3) διαχειριστικών χρήσεων</w:t>
      </w:r>
      <w:r w:rsidR="000275D2">
        <w:rPr>
          <w:rFonts w:ascii="Book Antiqua" w:hAnsi="Book Antiqua"/>
          <w:szCs w:val="22"/>
          <w:lang w:val="el-GR"/>
        </w:rPr>
        <w:t xml:space="preserve"> (2019, 2020 και 2021</w:t>
      </w:r>
      <w:r w:rsidR="00070A02" w:rsidRPr="000275D2">
        <w:rPr>
          <w:rFonts w:ascii="Book Antiqua" w:hAnsi="Book Antiqua"/>
          <w:szCs w:val="22"/>
          <w:lang w:val="el-GR"/>
        </w:rPr>
        <w:t>), σε περίπτωση που υποχρεούνται στην έκδοση Ισολογισμών ή Δήλωση του συνολικού ύψους του ετήσιου κύκλου εργασιών, σε περίπτωση που δεν</w:t>
      </w:r>
      <w:r w:rsidR="00070A02" w:rsidRPr="00631FAA">
        <w:rPr>
          <w:rFonts w:ascii="Book Antiqua" w:hAnsi="Book Antiqua"/>
          <w:szCs w:val="22"/>
          <w:lang w:val="el-GR"/>
        </w:rPr>
        <w:t xml:space="preserve"> υποχρεούνται στην έκδοση Ισολογισμών.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Ε.Ρ.Τ. Α.Ε.</w:t>
      </w:r>
      <w:r w:rsidR="00070A02" w:rsidRPr="00631FAA">
        <w:rPr>
          <w:rFonts w:ascii="Book Antiqua" w:hAnsi="Book Antiqua" w:cs="Arial"/>
          <w:szCs w:val="22"/>
          <w:lang w:val="el-GR"/>
        </w:rPr>
        <w:t xml:space="preserve"> Εάν ο φορέας λειτουργεί για χρόνο μικρότερο της τριετίας θα υποβάλει ισολογισμούς ή φορολογικές δηλώσεις για όσο χρόνο λειτουργεί.</w:t>
      </w:r>
    </w:p>
    <w:p w:rsidR="005D11ED" w:rsidRPr="00F86427" w:rsidRDefault="003929DA" w:rsidP="00070A02">
      <w:pPr>
        <w:rPr>
          <w:rFonts w:ascii="Book Antiqua" w:hAnsi="Book Antiqua"/>
          <w:i/>
          <w:color w:val="4472C4"/>
          <w:lang w:val="el-GR"/>
        </w:rPr>
      </w:pPr>
      <w:r w:rsidRPr="00F86427">
        <w:rPr>
          <w:rFonts w:ascii="Book Antiqua" w:hAnsi="Book Antiqua"/>
          <w:b/>
          <w:bCs/>
          <w:lang w:val="el-GR"/>
        </w:rPr>
        <w:t xml:space="preserve">Β.4. </w:t>
      </w:r>
      <w:r w:rsidR="00070A02">
        <w:rPr>
          <w:rFonts w:ascii="Book Antiqua" w:hAnsi="Book Antiqua"/>
          <w:lang w:val="el-GR"/>
        </w:rPr>
        <w:t>ΔΕΝ ΑΠΑΙΤΕΙΤΑΙ</w:t>
      </w:r>
    </w:p>
    <w:p w:rsidR="003929DA" w:rsidRPr="00F86427" w:rsidRDefault="003929DA">
      <w:pPr>
        <w:rPr>
          <w:rFonts w:ascii="Book Antiqua" w:hAnsi="Book Antiqua"/>
          <w:i/>
          <w:color w:val="4472C4"/>
          <w:lang w:val="el-GR"/>
        </w:rPr>
      </w:pPr>
      <w:r w:rsidRPr="00F86427">
        <w:rPr>
          <w:rFonts w:ascii="Book Antiqua" w:hAnsi="Book Antiqua"/>
          <w:b/>
          <w:bCs/>
          <w:lang w:val="el-GR"/>
        </w:rPr>
        <w:t xml:space="preserve">Β.5. </w:t>
      </w:r>
      <w:r w:rsidR="00070A02">
        <w:rPr>
          <w:rFonts w:ascii="Book Antiqua" w:hAnsi="Book Antiqua"/>
          <w:lang w:val="el-GR"/>
        </w:rPr>
        <w:t>ΔΕΝ ΑΠΑΙΤΕΙΤΑΙ</w:t>
      </w:r>
    </w:p>
    <w:p w:rsidR="00374B84" w:rsidRPr="00F86427" w:rsidRDefault="003929DA">
      <w:pPr>
        <w:rPr>
          <w:rFonts w:ascii="Book Antiqua" w:hAnsi="Book Antiqua"/>
          <w:lang w:val="el-GR"/>
        </w:rPr>
      </w:pPr>
      <w:r w:rsidRPr="00F86427">
        <w:rPr>
          <w:rFonts w:ascii="Book Antiqua" w:hAnsi="Book Antiqua"/>
          <w:b/>
          <w:bCs/>
          <w:lang w:val="el-GR"/>
        </w:rPr>
        <w:t>Β.6.</w:t>
      </w:r>
      <w:r w:rsidRPr="00F86427">
        <w:rPr>
          <w:rFonts w:ascii="Book Antiqua" w:hAnsi="Book Antiqua"/>
          <w:lang w:val="el-GR"/>
        </w:rPr>
        <w:t xml:space="preserve"> Για την απόδειξη της νόμιμης εκπροσώπησης, στις περιπτώσεις που ο οικονομικός φορέας είναι νομικό πρόσωπο και </w:t>
      </w:r>
      <w:r w:rsidR="00E427F2" w:rsidRPr="00F86427">
        <w:rPr>
          <w:rFonts w:ascii="Book Antiqua" w:hAnsi="Book Antiqua"/>
          <w:lang w:val="el-GR"/>
        </w:rPr>
        <w:t>εγγράφεται υποχρεωτικά ή προαιρετικά</w:t>
      </w:r>
      <w:r w:rsidRPr="00F86427">
        <w:rPr>
          <w:rFonts w:ascii="Book Antiqua" w:hAnsi="Book Antiqua"/>
          <w:lang w:val="el-GR"/>
        </w:rPr>
        <w:t xml:space="preserve">, κατά την κείμενη νομοθεσία, </w:t>
      </w:r>
      <w:r w:rsidR="00E427F2" w:rsidRPr="00F86427">
        <w:rPr>
          <w:rFonts w:ascii="Book Antiqua" w:hAnsi="Book Antiqua"/>
          <w:lang w:val="el-GR"/>
        </w:rPr>
        <w:t>και</w:t>
      </w:r>
      <w:r w:rsidRPr="00F86427">
        <w:rPr>
          <w:rFonts w:ascii="Book Antiqua" w:hAnsi="Book Antiqua"/>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sidRPr="00F86427">
        <w:rPr>
          <w:rFonts w:ascii="Book Antiqua" w:hAnsi="Book Antiqua"/>
          <w:lang w:val="el-GR"/>
        </w:rPr>
        <w:t>,</w:t>
      </w:r>
      <w:r w:rsidRPr="00F86427">
        <w:rPr>
          <w:rFonts w:ascii="Book Antiqua" w:hAnsi="Book Antiqua"/>
          <w:lang w:val="el-GR"/>
        </w:rPr>
        <w:t xml:space="preserve">  </w:t>
      </w:r>
      <w:r w:rsidR="00E427F2" w:rsidRPr="00F86427">
        <w:rPr>
          <w:rFonts w:ascii="Book Antiqua" w:hAnsi="Book Antiqua"/>
          <w:lang w:val="el-GR"/>
        </w:rPr>
        <w:t>εκτός αν αυτό φέρει συγκεκριμένο χρόνο ισχύος.</w:t>
      </w:r>
    </w:p>
    <w:p w:rsidR="00374B84" w:rsidRPr="00F86427" w:rsidRDefault="00374B84" w:rsidP="00374B84">
      <w:pPr>
        <w:rPr>
          <w:rFonts w:ascii="Book Antiqua" w:hAnsi="Book Antiqua"/>
          <w:lang w:val="el-GR"/>
        </w:rPr>
      </w:pPr>
      <w:r w:rsidRPr="00F86427">
        <w:rPr>
          <w:rFonts w:ascii="Book Antiqua" w:hAnsi="Book Antiqua"/>
          <w:lang w:val="el-GR"/>
        </w:rPr>
        <w:t>Ειδικότερα για τους ημεδαπούς οικονομικούς φορείς προσκομίζονται:</w:t>
      </w:r>
    </w:p>
    <w:p w:rsidR="00374B84" w:rsidRPr="00F86427" w:rsidRDefault="00374B84" w:rsidP="00374B84">
      <w:pPr>
        <w:rPr>
          <w:rFonts w:ascii="Book Antiqua" w:hAnsi="Book Antiqua"/>
          <w:lang w:val="el-GR"/>
        </w:rPr>
      </w:pPr>
      <w:r w:rsidRPr="00F86427">
        <w:rPr>
          <w:rFonts w:ascii="Book Antiqua" w:hAnsi="Book Antiqua"/>
          <w:lang w:val="el-GR"/>
        </w:rPr>
        <w:t xml:space="preserve">i) </w:t>
      </w:r>
      <w:r w:rsidRPr="00F86427">
        <w:rPr>
          <w:rFonts w:ascii="Book Antiqua" w:hAnsi="Book Antiqua"/>
          <w:b/>
          <w:lang w:val="el-GR"/>
        </w:rPr>
        <w:t>για την απόδειξη της νόμιμης εκπροσώπησης</w:t>
      </w:r>
      <w:r w:rsidRPr="00F86427">
        <w:rPr>
          <w:rFonts w:ascii="Book Antiqua" w:hAnsi="Book Antiqua"/>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1D4BC4" w:rsidRPr="00F86427">
        <w:rPr>
          <w:rStyle w:val="ad"/>
          <w:rFonts w:ascii="Book Antiqua" w:hAnsi="Book Antiqua"/>
          <w:lang w:val="el-GR"/>
        </w:rPr>
        <w:footnoteReference w:id="72"/>
      </w:r>
      <w:r w:rsidRPr="00F86427">
        <w:rPr>
          <w:rFonts w:ascii="Book Antiqua" w:hAnsi="Book Antiqua"/>
          <w:lang w:val="el-GR"/>
        </w:rPr>
        <w:t>,</w:t>
      </w:r>
      <w:r w:rsidR="00240CF8" w:rsidRPr="00F86427">
        <w:rPr>
          <w:rFonts w:ascii="Book Antiqua" w:hAnsi="Book Antiqua"/>
          <w:lang w:val="el-GR"/>
        </w:rPr>
        <w:t xml:space="preserve"> </w:t>
      </w:r>
      <w:r w:rsidRPr="00F86427">
        <w:rPr>
          <w:rFonts w:ascii="Book Antiqua" w:hAnsi="Book Antiqua"/>
          <w:lang w:val="el-GR"/>
        </w:rPr>
        <w:t xml:space="preserve">προσκομίζει σχετικό πιστοποιητικό ισχύουσας </w:t>
      </w:r>
      <w:r w:rsidRPr="00F86427">
        <w:rPr>
          <w:rFonts w:ascii="Book Antiqua" w:hAnsi="Book Antiqua"/>
          <w:lang w:val="el-GR"/>
        </w:rPr>
        <w:lastRenderedPageBreak/>
        <w:t>εκπροσώπησης</w:t>
      </w:r>
      <w:r w:rsidR="006F0E81" w:rsidRPr="00F86427">
        <w:rPr>
          <w:rStyle w:val="ad"/>
          <w:rFonts w:ascii="Book Antiqua" w:hAnsi="Book Antiqua"/>
          <w:lang w:val="el-GR"/>
        </w:rPr>
        <w:footnoteReference w:id="73"/>
      </w:r>
      <w:r w:rsidRPr="00F86427">
        <w:rPr>
          <w:rFonts w:ascii="Book Antiqua" w:hAnsi="Book Antiqua"/>
          <w:lang w:val="el-GR"/>
        </w:rPr>
        <w:t xml:space="preserve">, το οποίο πρέπει να έχει εκδοθεί έως τριάντα (30) εργάσιμες ημέρες πριν από την υποβολή του.  </w:t>
      </w:r>
    </w:p>
    <w:p w:rsidR="00374B84" w:rsidRPr="00F86427" w:rsidRDefault="00374B84" w:rsidP="00374B84">
      <w:pPr>
        <w:rPr>
          <w:rFonts w:ascii="Book Antiqua" w:hAnsi="Book Antiqua"/>
          <w:lang w:val="el-GR"/>
        </w:rPr>
      </w:pPr>
      <w:r w:rsidRPr="00F86427">
        <w:rPr>
          <w:rFonts w:ascii="Book Antiqua" w:hAnsi="Book Antiqua"/>
          <w:lang w:val="el-GR"/>
        </w:rPr>
        <w:t xml:space="preserve"> ii) Για την </w:t>
      </w:r>
      <w:r w:rsidRPr="00F86427">
        <w:rPr>
          <w:rFonts w:ascii="Book Antiqua" w:hAnsi="Book Antiqua"/>
          <w:b/>
          <w:lang w:val="el-GR"/>
        </w:rPr>
        <w:t>απόδειξη της νόμιμης σύστασης και των μεταβολών</w:t>
      </w:r>
      <w:r w:rsidRPr="00F86427">
        <w:rPr>
          <w:rFonts w:ascii="Book Antiqua" w:hAnsi="Book Antiqua"/>
          <w:lang w:val="el-GR"/>
        </w:rPr>
        <w:t xml:space="preserve"> του νομικού προσώπου</w:t>
      </w:r>
      <w:r w:rsidR="00921AC1" w:rsidRPr="00F86427">
        <w:rPr>
          <w:rFonts w:ascii="Book Antiqua" w:hAnsi="Book Antiqua"/>
          <w:lang w:val="el-GR"/>
        </w:rPr>
        <w:t xml:space="preserve"> </w:t>
      </w:r>
      <w:r w:rsidRPr="00F86427">
        <w:rPr>
          <w:rFonts w:ascii="Book Antiqua" w:hAnsi="Book Antiqua"/>
          <w:lang w:val="el-GR"/>
        </w:rPr>
        <w:t xml:space="preserve">γενικό πιστοποιητικό </w:t>
      </w:r>
      <w:r w:rsidR="00921AC1" w:rsidRPr="00F86427">
        <w:rPr>
          <w:rFonts w:ascii="Book Antiqua" w:hAnsi="Book Antiqua"/>
          <w:lang w:val="el-GR"/>
        </w:rPr>
        <w:t xml:space="preserve">μεταβολών </w:t>
      </w:r>
      <w:r w:rsidRPr="00F86427">
        <w:rPr>
          <w:rFonts w:ascii="Book Antiqua" w:hAnsi="Book Antiqua"/>
          <w:lang w:val="el-GR"/>
        </w:rPr>
        <w:t>του ΓΕΜΗ, εφόσον έχει εκδοθεί έως τρεις (3) μήνες πριν από την υποβολή του</w:t>
      </w:r>
      <w:r w:rsidR="00921AC1" w:rsidRPr="00F86427">
        <w:rPr>
          <w:rFonts w:ascii="Book Antiqua" w:hAnsi="Book Antiqua"/>
          <w:lang w:val="el-GR"/>
        </w:rPr>
        <w:t>.</w:t>
      </w:r>
    </w:p>
    <w:p w:rsidR="003929DA" w:rsidRPr="00F86427" w:rsidRDefault="00374B84">
      <w:pPr>
        <w:rPr>
          <w:rFonts w:ascii="Book Antiqua" w:hAnsi="Book Antiqua"/>
          <w:color w:val="000000"/>
          <w:lang w:val="el-GR"/>
        </w:rPr>
      </w:pPr>
      <w:r w:rsidRPr="00F86427">
        <w:rPr>
          <w:rFonts w:ascii="Book Antiqua" w:hAnsi="Book Antiqua"/>
          <w:lang w:val="el-GR"/>
        </w:rPr>
        <w:t xml:space="preserve"> </w:t>
      </w:r>
      <w:r w:rsidR="003929DA" w:rsidRPr="00F86427">
        <w:rPr>
          <w:rFonts w:ascii="Book Antiqua" w:hAnsi="Book Antiqua"/>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sidRPr="00F86427">
        <w:rPr>
          <w:rFonts w:ascii="Book Antiqua" w:hAnsi="Book Antiqua"/>
          <w:lang w:val="el-GR"/>
        </w:rPr>
        <w:t>διοίκησης</w:t>
      </w:r>
      <w:r w:rsidR="003929DA" w:rsidRPr="00F86427">
        <w:rPr>
          <w:rFonts w:ascii="Book Antiqua" w:hAnsi="Book Antiqua"/>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Pr="00F86427" w:rsidRDefault="003929DA">
      <w:pPr>
        <w:rPr>
          <w:rFonts w:ascii="Book Antiqua" w:hAnsi="Book Antiqua"/>
          <w:lang w:val="el-GR"/>
        </w:rPr>
      </w:pPr>
      <w:r w:rsidRPr="00F86427">
        <w:rPr>
          <w:rFonts w:ascii="Book Antiqua" w:hAnsi="Book Antiqua"/>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sidRPr="00F86427">
        <w:rPr>
          <w:rFonts w:ascii="Book Antiqua" w:hAnsi="Book Antiqua"/>
          <w:color w:val="000000"/>
          <w:lang w:val="el-GR"/>
        </w:rPr>
        <w:t xml:space="preserve">με </w:t>
      </w:r>
      <w:r w:rsidR="002D2C87" w:rsidRPr="00F86427">
        <w:rPr>
          <w:rFonts w:ascii="Book Antiqua" w:hAnsi="Book Antiqua"/>
          <w:color w:val="000000"/>
          <w:lang w:val="el-GR"/>
        </w:rPr>
        <w:t>την</w:t>
      </w:r>
      <w:r w:rsidR="004A208E" w:rsidRPr="00F86427">
        <w:rPr>
          <w:rFonts w:ascii="Book Antiqua" w:hAnsi="Book Antiqua"/>
          <w:color w:val="000000"/>
          <w:lang w:val="el-GR"/>
        </w:rPr>
        <w:t xml:space="preserve"> οποί</w:t>
      </w:r>
      <w:r w:rsidR="002D2C87" w:rsidRPr="00F86427">
        <w:rPr>
          <w:rFonts w:ascii="Book Antiqua" w:hAnsi="Book Antiqua"/>
          <w:color w:val="000000"/>
          <w:lang w:val="el-GR"/>
        </w:rPr>
        <w:t>α</w:t>
      </w:r>
      <w:r w:rsidRPr="00F86427">
        <w:rPr>
          <w:rFonts w:ascii="Book Antiqua" w:hAnsi="Book Antiqua"/>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Pr="00F86427" w:rsidRDefault="003929DA">
      <w:pPr>
        <w:rPr>
          <w:rFonts w:ascii="Book Antiqua" w:hAnsi="Book Antiqua"/>
          <w:bCs/>
          <w:lang w:val="el-GR"/>
        </w:rPr>
      </w:pPr>
      <w:r w:rsidRPr="00F86427">
        <w:rPr>
          <w:rFonts w:ascii="Book Antiqua" w:hAnsi="Book Antiqua"/>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Pr="00F86427" w:rsidRDefault="003929DA">
      <w:pPr>
        <w:rPr>
          <w:rFonts w:ascii="Book Antiqua" w:hAnsi="Book Antiqua"/>
          <w:lang w:val="el-GR"/>
        </w:rPr>
      </w:pPr>
      <w:r w:rsidRPr="00F86427">
        <w:rPr>
          <w:rFonts w:ascii="Book Antiqua" w:hAnsi="Book Antiqua"/>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Pr="00F86427" w:rsidRDefault="003929DA">
      <w:pPr>
        <w:rPr>
          <w:rFonts w:ascii="Book Antiqua" w:hAnsi="Book Antiqua"/>
          <w:b/>
          <w:bCs/>
          <w:lang w:val="el-GR"/>
        </w:rPr>
      </w:pPr>
      <w:r w:rsidRPr="00F86427">
        <w:rPr>
          <w:rFonts w:ascii="Book Antiqua" w:hAnsi="Book Antiqua"/>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Pr="00F86427" w:rsidRDefault="003929DA">
      <w:pPr>
        <w:rPr>
          <w:rFonts w:ascii="Book Antiqua" w:hAnsi="Book Antiqua"/>
          <w:lang w:val="el-GR"/>
        </w:rPr>
      </w:pPr>
      <w:r w:rsidRPr="00F86427">
        <w:rPr>
          <w:rFonts w:ascii="Book Antiqua" w:hAnsi="Book Antiqua"/>
          <w:b/>
          <w:bCs/>
          <w:lang w:val="el-GR"/>
        </w:rPr>
        <w:t>Β.7.</w:t>
      </w:r>
      <w:r w:rsidRPr="00F86427">
        <w:rPr>
          <w:rFonts w:ascii="Book Antiqua" w:hAnsi="Book Antiqua"/>
          <w:lang w:val="el-GR"/>
        </w:rPr>
        <w:t xml:space="preserve"> Οι οικονομικοί φορείς που είναι εγγεγραμμένοι σε επίσημους καταλόγους</w:t>
      </w:r>
      <w:r w:rsidRPr="00F86427">
        <w:rPr>
          <w:rStyle w:val="FootnoteReference2"/>
          <w:rFonts w:ascii="Book Antiqua" w:hAnsi="Book Antiqua"/>
          <w:szCs w:val="22"/>
        </w:rPr>
        <w:footnoteReference w:id="74"/>
      </w:r>
      <w:r w:rsidRPr="00F86427">
        <w:rPr>
          <w:rFonts w:ascii="Book Antiqua" w:hAnsi="Book Antiqua"/>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F86427">
        <w:rPr>
          <w:rFonts w:ascii="Book Antiqua" w:hAnsi="Book Antiqua"/>
        </w:rPr>
        <w:t>VII</w:t>
      </w:r>
      <w:r w:rsidRPr="00F86427">
        <w:rPr>
          <w:rFonts w:ascii="Book Antiqua" w:hAnsi="Book Antiqua"/>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Pr="00F86427" w:rsidRDefault="003929DA">
      <w:pPr>
        <w:rPr>
          <w:rFonts w:ascii="Book Antiqua" w:hAnsi="Book Antiqua"/>
          <w:lang w:val="el-GR"/>
        </w:rPr>
      </w:pPr>
      <w:r w:rsidRPr="00F86427">
        <w:rPr>
          <w:rFonts w:ascii="Book Antiqua" w:hAnsi="Book Antiqua"/>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Pr="00F86427" w:rsidRDefault="003929DA">
      <w:pPr>
        <w:rPr>
          <w:rFonts w:ascii="Book Antiqua" w:hAnsi="Book Antiqua"/>
          <w:lang w:val="el-GR"/>
        </w:rPr>
      </w:pPr>
      <w:r w:rsidRPr="00F86427">
        <w:rPr>
          <w:rFonts w:ascii="Book Antiqua" w:hAnsi="Book Antiqua"/>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Pr="00F86427">
        <w:rPr>
          <w:rFonts w:ascii="Book Antiqua" w:hAnsi="Book Antiqua"/>
          <w:lang w:val="el-GR"/>
        </w:rPr>
        <w:lastRenderedPageBreak/>
        <w:t xml:space="preserve">καταλληλότητας όσον αφορά τις απαιτήσεις ποιοτικής επιλογής, τις οποίες καλύπτει ο επίσημος κατάλογος ή το πιστοποιητικό. </w:t>
      </w:r>
    </w:p>
    <w:p w:rsidR="003929DA" w:rsidRPr="00F86427" w:rsidRDefault="003929DA">
      <w:pPr>
        <w:rPr>
          <w:rFonts w:ascii="Book Antiqua" w:hAnsi="Book Antiqua"/>
          <w:b/>
          <w:bCs/>
          <w:lang w:val="el-GR"/>
        </w:rPr>
      </w:pPr>
      <w:r w:rsidRPr="00F86427">
        <w:rPr>
          <w:rFonts w:ascii="Book Antiqua" w:hAnsi="Book Antiqua"/>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F86427">
        <w:rPr>
          <w:rFonts w:ascii="Book Antiqua" w:hAnsi="Book Antiqua"/>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F86427">
        <w:rPr>
          <w:rFonts w:ascii="Book Antiqua" w:hAnsi="Book Antiqua"/>
          <w:color w:val="000000"/>
          <w:lang w:val="el-GR"/>
        </w:rPr>
        <w:t>,</w:t>
      </w:r>
      <w:r w:rsidRPr="00F86427">
        <w:rPr>
          <w:rFonts w:ascii="Book Antiqua" w:hAnsi="Book Antiqua"/>
          <w:color w:val="000000"/>
          <w:lang w:val="el-GR"/>
        </w:rPr>
        <w:t xml:space="preserve"> υποπερ</w:t>
      </w:r>
      <w:r w:rsidR="00207038" w:rsidRPr="00F86427">
        <w:rPr>
          <w:rFonts w:ascii="Book Antiqua" w:hAnsi="Book Antiqua"/>
          <w:color w:val="000000"/>
          <w:lang w:val="el-GR"/>
        </w:rPr>
        <w:t>.</w:t>
      </w:r>
      <w:r w:rsidRPr="00F86427">
        <w:rPr>
          <w:rFonts w:ascii="Book Antiqua" w:hAnsi="Book Antiqua"/>
          <w:color w:val="000000"/>
          <w:lang w:val="el-GR"/>
        </w:rPr>
        <w:t xml:space="preserve"> </w:t>
      </w:r>
      <w:r w:rsidR="00921AC1" w:rsidRPr="00F86427">
        <w:rPr>
          <w:rFonts w:ascii="Book Antiqua" w:hAnsi="Book Antiqua"/>
          <w:color w:val="000000"/>
          <w:lang w:val="en-US"/>
        </w:rPr>
        <w:t>i</w:t>
      </w:r>
      <w:r w:rsidR="00921AC1" w:rsidRPr="00F86427">
        <w:rPr>
          <w:rFonts w:ascii="Book Antiqua" w:hAnsi="Book Antiqua"/>
          <w:color w:val="000000"/>
          <w:lang w:val="el-GR"/>
        </w:rPr>
        <w:t xml:space="preserve">, </w:t>
      </w:r>
      <w:r w:rsidR="00921AC1" w:rsidRPr="00F86427">
        <w:rPr>
          <w:rFonts w:ascii="Book Antiqua" w:hAnsi="Book Antiqua"/>
          <w:color w:val="000000"/>
          <w:lang w:val="en-US"/>
        </w:rPr>
        <w:t>ii</w:t>
      </w:r>
      <w:r w:rsidR="00921AC1" w:rsidRPr="00F86427">
        <w:rPr>
          <w:rFonts w:ascii="Book Antiqua" w:hAnsi="Book Antiqua"/>
          <w:color w:val="000000"/>
          <w:lang w:val="el-GR"/>
        </w:rPr>
        <w:t xml:space="preserve"> και </w:t>
      </w:r>
      <w:r w:rsidR="00921AC1" w:rsidRPr="00F86427">
        <w:rPr>
          <w:rFonts w:ascii="Book Antiqua" w:hAnsi="Book Antiqua"/>
          <w:color w:val="000000"/>
          <w:lang w:val="en-US"/>
        </w:rPr>
        <w:t>iii</w:t>
      </w:r>
      <w:r w:rsidR="00921AC1" w:rsidRPr="00F86427">
        <w:rPr>
          <w:rFonts w:ascii="Book Antiqua" w:hAnsi="Book Antiqua"/>
          <w:color w:val="000000"/>
          <w:lang w:val="el-GR"/>
        </w:rPr>
        <w:t xml:space="preserve"> της περ. β</w:t>
      </w:r>
      <w:r w:rsidRPr="00F86427">
        <w:rPr>
          <w:rFonts w:ascii="Book Antiqua" w:hAnsi="Book Antiqua"/>
          <w:color w:val="000000"/>
          <w:lang w:val="el-GR"/>
        </w:rPr>
        <w:t>.</w:t>
      </w:r>
    </w:p>
    <w:p w:rsidR="00FD3A4C" w:rsidRPr="00F86427" w:rsidRDefault="003929DA">
      <w:pPr>
        <w:rPr>
          <w:rFonts w:ascii="Book Antiqua" w:hAnsi="Book Antiqua"/>
          <w:b/>
          <w:bCs/>
          <w:lang w:val="el-GR"/>
        </w:rPr>
      </w:pPr>
      <w:r w:rsidRPr="00F86427">
        <w:rPr>
          <w:rFonts w:ascii="Book Antiqua" w:hAnsi="Book Antiqua"/>
          <w:b/>
          <w:bCs/>
          <w:lang w:val="el-GR"/>
        </w:rPr>
        <w:t>Β.8.</w:t>
      </w:r>
      <w:r w:rsidRPr="00F86427">
        <w:rPr>
          <w:rFonts w:ascii="Book Antiqua" w:hAnsi="Book Antiqua"/>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F86427">
        <w:rPr>
          <w:rFonts w:ascii="Book Antiqua" w:hAnsi="Book Antiqua"/>
          <w:b/>
          <w:bCs/>
          <w:lang w:val="el-GR"/>
        </w:rPr>
        <w:t xml:space="preserve"> </w:t>
      </w:r>
    </w:p>
    <w:p w:rsidR="0082142D" w:rsidRPr="00F86427" w:rsidRDefault="003929DA">
      <w:pPr>
        <w:rPr>
          <w:rFonts w:ascii="Book Antiqua" w:hAnsi="Book Antiqua"/>
          <w:color w:val="000000"/>
          <w:lang w:val="el-GR"/>
        </w:rPr>
      </w:pPr>
      <w:r w:rsidRPr="00F86427">
        <w:rPr>
          <w:rFonts w:ascii="Book Antiqua" w:hAnsi="Book Antiqua"/>
          <w:b/>
          <w:bCs/>
          <w:lang w:val="el-GR"/>
        </w:rPr>
        <w:t>Β.9.</w:t>
      </w:r>
      <w:r w:rsidRPr="00F86427">
        <w:rPr>
          <w:rFonts w:ascii="Book Antiqua" w:hAnsi="Book Antiqua"/>
          <w:lang w:val="el-GR"/>
        </w:rPr>
        <w:t xml:space="preserve"> </w:t>
      </w:r>
      <w:r w:rsidRPr="00F86427">
        <w:rPr>
          <w:rFonts w:ascii="Book Antiqua" w:hAnsi="Book Antiqua"/>
          <w:color w:val="000000"/>
          <w:lang w:val="el-GR"/>
        </w:rPr>
        <w:t xml:space="preserve">Στην περίπτωση που οικονομικός φορέας επιθυμεί να στηριχθεί στις ικανότητες άλλων φορέων, σύμφωνα με </w:t>
      </w:r>
      <w:r w:rsidRPr="00F86427">
        <w:rPr>
          <w:rFonts w:ascii="Book Antiqua" w:hAnsi="Book Antiqua"/>
          <w:lang w:val="el-GR"/>
        </w:rPr>
        <w:t xml:space="preserve">την παράγραφο </w:t>
      </w:r>
      <w:r w:rsidRPr="00F86427">
        <w:rPr>
          <w:rFonts w:ascii="Book Antiqua" w:hAnsi="Book Antiqua"/>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86427">
        <w:rPr>
          <w:rStyle w:val="FootnoteReference2"/>
          <w:rFonts w:ascii="Book Antiqua" w:hAnsi="Book Antiqua"/>
          <w:color w:val="000000"/>
          <w:szCs w:val="22"/>
          <w:lang w:val="el-GR"/>
        </w:rPr>
        <w:t xml:space="preserve"> </w:t>
      </w:r>
      <w:r w:rsidRPr="00F86427">
        <w:rPr>
          <w:rFonts w:ascii="Book Antiqua" w:hAnsi="Book Antiqua"/>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82142D" w:rsidRPr="00F86427" w:rsidRDefault="003929DA">
      <w:pPr>
        <w:rPr>
          <w:rFonts w:ascii="Book Antiqua" w:hAnsi="Book Antiqua"/>
          <w:color w:val="000000"/>
          <w:lang w:val="el-GR"/>
        </w:rPr>
      </w:pPr>
      <w:r w:rsidRPr="00F86427">
        <w:rPr>
          <w:rFonts w:ascii="Book Antiqua" w:hAnsi="Book Antiqua"/>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5D11ED" w:rsidRPr="00F86427" w:rsidRDefault="005D11ED" w:rsidP="005D11ED">
      <w:pPr>
        <w:rPr>
          <w:rFonts w:ascii="Book Antiqua" w:hAnsi="Book Antiqua"/>
          <w:lang w:val="el-GR"/>
        </w:rPr>
      </w:pPr>
      <w:r w:rsidRPr="00F86427">
        <w:rPr>
          <w:rFonts w:ascii="Book Antiqua" w:hAnsi="Book Antiqua"/>
          <w:b/>
          <w:bCs/>
          <w:lang w:val="el-GR"/>
        </w:rPr>
        <w:t xml:space="preserve">Β.10. </w:t>
      </w:r>
      <w:r w:rsidRPr="00F86427">
        <w:rPr>
          <w:rFonts w:ascii="Book Antiqua" w:hAnsi="Book Antiqua"/>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611572" w:rsidRPr="00F86427" w:rsidRDefault="00921AC1" w:rsidP="00611572">
      <w:pPr>
        <w:rPr>
          <w:rFonts w:ascii="Book Antiqua" w:hAnsi="Book Antiqua"/>
          <w:bCs/>
          <w:lang w:val="el-GR"/>
        </w:rPr>
      </w:pPr>
      <w:r w:rsidRPr="00F86427">
        <w:rPr>
          <w:rFonts w:ascii="Book Antiqua" w:hAnsi="Book Antiqua"/>
          <w:b/>
          <w:bCs/>
          <w:lang w:val="el-GR"/>
        </w:rPr>
        <w:t>Β.11.</w:t>
      </w:r>
      <w:r w:rsidRPr="00F86427">
        <w:rPr>
          <w:rFonts w:ascii="Book Antiqua" w:hAnsi="Book Antiqua"/>
          <w:bCs/>
          <w:lang w:val="el-GR"/>
        </w:rPr>
        <w:t xml:space="preserve"> </w:t>
      </w:r>
      <w:r w:rsidR="00611572" w:rsidRPr="00F86427">
        <w:rPr>
          <w:rFonts w:ascii="Book Antiqua" w:hAnsi="Book Antiqua"/>
          <w:bCs/>
          <w:lang w:val="el-GR"/>
        </w:rPr>
        <w:t>Επισημαίνεται ότι γίνονται αποδεκτές:</w:t>
      </w:r>
    </w:p>
    <w:p w:rsidR="00611572" w:rsidRPr="00F86427" w:rsidRDefault="00611572" w:rsidP="00611572">
      <w:pPr>
        <w:numPr>
          <w:ilvl w:val="0"/>
          <w:numId w:val="11"/>
        </w:numPr>
        <w:rPr>
          <w:rFonts w:ascii="Book Antiqua" w:hAnsi="Book Antiqua"/>
          <w:bCs/>
          <w:lang w:val="el-GR"/>
        </w:rPr>
      </w:pPr>
      <w:r w:rsidRPr="00F86427">
        <w:rPr>
          <w:rFonts w:ascii="Book Antiqua" w:hAnsi="Book Antiqua"/>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F86427" w:rsidRDefault="00611572" w:rsidP="00611572">
      <w:pPr>
        <w:numPr>
          <w:ilvl w:val="0"/>
          <w:numId w:val="11"/>
        </w:numPr>
        <w:rPr>
          <w:rFonts w:ascii="Book Antiqua" w:hAnsi="Book Antiqua"/>
          <w:bCs/>
          <w:lang w:val="el-GR"/>
        </w:rPr>
      </w:pPr>
      <w:r w:rsidRPr="00F86427">
        <w:rPr>
          <w:rFonts w:ascii="Book Antiqua" w:hAnsi="Book Antiqua"/>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sidRPr="00F86427">
        <w:rPr>
          <w:rFonts w:ascii="Book Antiqua" w:hAnsi="Book Antiqua"/>
          <w:bCs/>
          <w:lang w:val="el-GR"/>
        </w:rPr>
        <w:t xml:space="preserve"> τους</w:t>
      </w:r>
      <w:r w:rsidRPr="00F86427">
        <w:rPr>
          <w:rFonts w:ascii="Book Antiqua" w:hAnsi="Book Antiqua"/>
          <w:bCs/>
          <w:lang w:val="el-GR"/>
        </w:rPr>
        <w:t>.</w:t>
      </w:r>
    </w:p>
    <w:p w:rsidR="005D11ED" w:rsidRPr="00F86427" w:rsidRDefault="005D11ED">
      <w:pPr>
        <w:rPr>
          <w:rFonts w:ascii="Book Antiqua" w:hAnsi="Book Antiqua"/>
          <w:lang w:val="el-GR"/>
        </w:rPr>
      </w:pPr>
    </w:p>
    <w:p w:rsidR="003929DA" w:rsidRPr="00F86427" w:rsidRDefault="003929DA">
      <w:pPr>
        <w:pStyle w:val="2"/>
        <w:rPr>
          <w:rFonts w:ascii="Book Antiqua" w:hAnsi="Book Antiqua"/>
          <w:lang w:val="el-GR"/>
        </w:rPr>
      </w:pPr>
      <w:bookmarkStart w:id="31" w:name="_Toc102137596"/>
      <w:r w:rsidRPr="00F86427">
        <w:rPr>
          <w:rFonts w:ascii="Book Antiqua" w:hAnsi="Book Antiqua"/>
          <w:lang w:val="el-GR"/>
        </w:rPr>
        <w:t>2.3</w:t>
      </w:r>
      <w:r w:rsidRPr="00F86427">
        <w:rPr>
          <w:rFonts w:ascii="Book Antiqua" w:hAnsi="Book Antiqua"/>
          <w:lang w:val="el-GR"/>
        </w:rPr>
        <w:tab/>
        <w:t>Κριτήρια Ανάθεσης</w:t>
      </w:r>
      <w:bookmarkEnd w:id="31"/>
      <w:r w:rsidRPr="00F86427">
        <w:rPr>
          <w:rFonts w:ascii="Book Antiqua" w:hAnsi="Book Antiqua"/>
          <w:lang w:val="el-GR"/>
        </w:rPr>
        <w:t xml:space="preserve">  </w:t>
      </w:r>
    </w:p>
    <w:p w:rsidR="003929DA" w:rsidRPr="00F86427" w:rsidRDefault="003929DA">
      <w:pPr>
        <w:pStyle w:val="3"/>
        <w:rPr>
          <w:rFonts w:ascii="Book Antiqua" w:hAnsi="Book Antiqua"/>
          <w:lang w:val="el-GR"/>
        </w:rPr>
      </w:pPr>
      <w:bookmarkStart w:id="32" w:name="_Toc102137597"/>
      <w:r w:rsidRPr="00F86427">
        <w:rPr>
          <w:rFonts w:ascii="Book Antiqua" w:hAnsi="Book Antiqua"/>
          <w:lang w:val="el-GR"/>
        </w:rPr>
        <w:t>2.3.1</w:t>
      </w:r>
      <w:r w:rsidRPr="00F86427">
        <w:rPr>
          <w:rFonts w:ascii="Book Antiqua" w:hAnsi="Book Antiqua"/>
          <w:lang w:val="el-GR"/>
        </w:rPr>
        <w:tab/>
        <w:t>Κριτήριο ανάθεσης</w:t>
      </w:r>
      <w:r w:rsidRPr="00F86427">
        <w:rPr>
          <w:rStyle w:val="WW-FootnoteReference7"/>
          <w:rFonts w:ascii="Book Antiqua" w:hAnsi="Book Antiqua"/>
          <w:lang w:val="el-GR"/>
        </w:rPr>
        <w:footnoteReference w:id="75"/>
      </w:r>
      <w:bookmarkEnd w:id="32"/>
      <w:r w:rsidRPr="00F86427">
        <w:rPr>
          <w:rFonts w:ascii="Book Antiqua" w:hAnsi="Book Antiqua"/>
          <w:lang w:val="el-GR"/>
        </w:rPr>
        <w:t xml:space="preserve"> </w:t>
      </w:r>
    </w:p>
    <w:p w:rsidR="003929DA" w:rsidRPr="00F86427" w:rsidRDefault="003929DA">
      <w:pPr>
        <w:rPr>
          <w:rFonts w:ascii="Book Antiqua" w:hAnsi="Book Antiqua"/>
          <w:i/>
          <w:color w:val="5B9BD5"/>
          <w:lang w:val="el-GR"/>
        </w:rPr>
      </w:pPr>
      <w:r w:rsidRPr="00F86427">
        <w:rPr>
          <w:rFonts w:ascii="Book Antiqua" w:hAnsi="Book Antiqua"/>
          <w:lang w:val="el-GR"/>
        </w:rPr>
        <w:t>Κριτήριο ανάθεσης</w:t>
      </w:r>
      <w:r w:rsidRPr="00F86427">
        <w:rPr>
          <w:rStyle w:val="WW-FootnoteReference7"/>
          <w:rFonts w:ascii="Book Antiqua" w:hAnsi="Book Antiqua"/>
          <w:lang w:val="el-GR"/>
        </w:rPr>
        <w:footnoteReference w:id="76"/>
      </w:r>
      <w:r w:rsidRPr="00F86427">
        <w:rPr>
          <w:rFonts w:ascii="Book Antiqua" w:hAnsi="Book Antiqua"/>
          <w:lang w:val="el-GR"/>
        </w:rPr>
        <w:t xml:space="preserve"> της Σύμβασης είναι η πλέον συμφέρουσα από οικονομική άποψη προσφορά</w:t>
      </w:r>
    </w:p>
    <w:p w:rsidR="00B63FC9" w:rsidRPr="00134F8F" w:rsidRDefault="003929DA" w:rsidP="00134F8F">
      <w:pPr>
        <w:rPr>
          <w:rFonts w:ascii="Book Antiqua" w:hAnsi="Book Antiqua"/>
          <w:i/>
          <w:color w:val="5B9BD5"/>
          <w:lang w:val="el-GR"/>
        </w:rPr>
      </w:pPr>
      <w:r w:rsidRPr="00F86427">
        <w:rPr>
          <w:rFonts w:ascii="Book Antiqua" w:hAnsi="Book Antiqua"/>
          <w:lang w:val="el-GR"/>
        </w:rPr>
        <w:lastRenderedPageBreak/>
        <w:t>βάσει τιμής</w:t>
      </w:r>
      <w:r w:rsidRPr="00F86427">
        <w:rPr>
          <w:rStyle w:val="WW-FootnoteReference7"/>
          <w:rFonts w:ascii="Book Antiqua" w:hAnsi="Book Antiqua"/>
          <w:lang w:val="el-GR"/>
        </w:rPr>
        <w:footnoteReference w:id="77"/>
      </w:r>
      <w:r w:rsidRPr="00F86427">
        <w:rPr>
          <w:rFonts w:ascii="Book Antiqua" w:hAnsi="Book Antiqua"/>
          <w:lang w:val="el-GR"/>
        </w:rPr>
        <w:t xml:space="preserve"> </w:t>
      </w:r>
      <w:r w:rsidR="00134F8F">
        <w:rPr>
          <w:rFonts w:ascii="Book Antiqua" w:hAnsi="Book Antiqua"/>
          <w:lang w:val="el-GR"/>
        </w:rPr>
        <w:t>για το σύνολο του εξοπλισμού.</w:t>
      </w:r>
    </w:p>
    <w:p w:rsidR="003929DA" w:rsidRPr="00F86427" w:rsidRDefault="003929DA">
      <w:pPr>
        <w:pStyle w:val="2"/>
        <w:rPr>
          <w:rFonts w:ascii="Book Antiqua" w:hAnsi="Book Antiqua"/>
          <w:lang w:val="el-GR"/>
        </w:rPr>
      </w:pPr>
      <w:bookmarkStart w:id="33" w:name="_Toc102137600"/>
      <w:r w:rsidRPr="00F86427">
        <w:rPr>
          <w:rFonts w:ascii="Book Antiqua" w:hAnsi="Book Antiqua"/>
          <w:lang w:val="el-GR"/>
        </w:rPr>
        <w:t>2.4</w:t>
      </w:r>
      <w:r w:rsidRPr="00F86427">
        <w:rPr>
          <w:rFonts w:ascii="Book Antiqua" w:hAnsi="Book Antiqua"/>
          <w:lang w:val="el-GR"/>
        </w:rPr>
        <w:tab/>
        <w:t>Κατάρτιση - Περιεχόμενο Προσφορών</w:t>
      </w:r>
      <w:bookmarkEnd w:id="33"/>
    </w:p>
    <w:p w:rsidR="003929DA" w:rsidRPr="00F86427" w:rsidRDefault="003929DA">
      <w:pPr>
        <w:pStyle w:val="3"/>
        <w:rPr>
          <w:rFonts w:ascii="Book Antiqua" w:hAnsi="Book Antiqua"/>
          <w:lang w:val="el-GR"/>
        </w:rPr>
      </w:pPr>
      <w:bookmarkStart w:id="34" w:name="_Toc102137601"/>
      <w:r w:rsidRPr="00F86427">
        <w:rPr>
          <w:rFonts w:ascii="Book Antiqua" w:hAnsi="Book Antiqua"/>
          <w:lang w:val="el-GR"/>
        </w:rPr>
        <w:t>2.4.1</w:t>
      </w:r>
      <w:r w:rsidRPr="00F86427">
        <w:rPr>
          <w:rFonts w:ascii="Book Antiqua" w:hAnsi="Book Antiqua"/>
          <w:lang w:val="el-GR"/>
        </w:rPr>
        <w:tab/>
        <w:t>Γενικοί όροι υποβολής προσφορών</w:t>
      </w:r>
      <w:bookmarkEnd w:id="34"/>
    </w:p>
    <w:p w:rsidR="005C2D77" w:rsidRPr="0092098B" w:rsidRDefault="003929DA" w:rsidP="005C2D77">
      <w:pPr>
        <w:rPr>
          <w:rFonts w:ascii="Book Antiqua" w:hAnsi="Book Antiqua"/>
          <w:lang w:val="el-GR"/>
        </w:rPr>
      </w:pPr>
      <w:r w:rsidRPr="00F86427">
        <w:rPr>
          <w:rFonts w:ascii="Book Antiqua" w:hAnsi="Book Antiqua"/>
          <w:lang w:val="el-GR"/>
        </w:rPr>
        <w:t xml:space="preserve">Οι προσφορές υποβάλλονται με βάση τις απαιτήσεις που ορίζονται </w:t>
      </w:r>
      <w:r w:rsidR="005C2D77" w:rsidRPr="0092098B">
        <w:rPr>
          <w:rFonts w:ascii="Book Antiqua" w:hAnsi="Book Antiqua"/>
          <w:lang w:val="el-GR"/>
        </w:rPr>
        <w:t>στη Διακήρυξη και στα Παραρτήματα αυτής.</w:t>
      </w:r>
      <w:r w:rsidR="007123E5" w:rsidRPr="0092098B">
        <w:rPr>
          <w:rFonts w:ascii="Book Antiqua" w:hAnsi="Book Antiqua"/>
          <w:lang w:val="el-GR"/>
        </w:rPr>
        <w:t xml:space="preserve"> </w:t>
      </w:r>
    </w:p>
    <w:p w:rsidR="005C2D77" w:rsidRPr="00490137" w:rsidRDefault="005C2D77" w:rsidP="005C2D77">
      <w:pPr>
        <w:rPr>
          <w:rFonts w:ascii="Book Antiqua" w:hAnsi="Book Antiqua" w:cs="Arial-BoldMT"/>
          <w:b/>
          <w:bCs/>
          <w:sz w:val="24"/>
          <w:lang w:val="el-GR" w:eastAsia="el-GR"/>
        </w:rPr>
      </w:pPr>
      <w:r w:rsidRPr="00490137">
        <w:rPr>
          <w:rFonts w:ascii="Book Antiqua" w:hAnsi="Book Antiqua" w:cs="Arial-BoldMT"/>
          <w:b/>
          <w:bCs/>
          <w:sz w:val="24"/>
          <w:lang w:val="el-GR" w:eastAsia="el-GR"/>
        </w:rPr>
        <w:t>Δεν επιτρέπονται εναλλακτικές προσφορές.</w:t>
      </w:r>
    </w:p>
    <w:p w:rsidR="003929DA" w:rsidRPr="00F86427" w:rsidRDefault="003929DA">
      <w:pPr>
        <w:rPr>
          <w:rFonts w:ascii="Book Antiqua" w:hAnsi="Book Antiqua" w:cs="Helvetica"/>
          <w:color w:val="000000"/>
          <w:szCs w:val="22"/>
          <w:lang w:val="el-GR" w:eastAsia="el-GR"/>
        </w:rPr>
      </w:pPr>
      <w:r w:rsidRPr="00F86427">
        <w:rPr>
          <w:rFonts w:ascii="Book Antiqua" w:hAnsi="Book Antiqua" w:cs="Helvetica"/>
          <w:color w:val="000000"/>
          <w:szCs w:val="22"/>
          <w:lang w:val="el-GR" w:eastAsia="el-GR"/>
        </w:rPr>
        <w:t xml:space="preserve">Η ένωση </w:t>
      </w:r>
      <w:r w:rsidR="0032639F" w:rsidRPr="00F86427">
        <w:rPr>
          <w:rFonts w:ascii="Book Antiqua" w:hAnsi="Book Antiqua" w:cs="Helvetica"/>
          <w:color w:val="000000"/>
          <w:szCs w:val="22"/>
          <w:lang w:val="el-GR" w:eastAsia="el-GR"/>
        </w:rPr>
        <w:t>Ο</w:t>
      </w:r>
      <w:r w:rsidRPr="00F86427">
        <w:rPr>
          <w:rFonts w:ascii="Book Antiqua" w:hAnsi="Book Antiqua" w:cs="Helvetica"/>
          <w:color w:val="000000"/>
          <w:szCs w:val="22"/>
          <w:lang w:val="el-GR" w:eastAsia="el-GR"/>
        </w:rPr>
        <w:t xml:space="preserve">ικονομικών </w:t>
      </w:r>
      <w:r w:rsidR="0032639F" w:rsidRPr="00F86427">
        <w:rPr>
          <w:rFonts w:ascii="Book Antiqua" w:hAnsi="Book Antiqua" w:cs="Helvetica"/>
          <w:color w:val="000000"/>
          <w:szCs w:val="22"/>
          <w:lang w:val="el-GR" w:eastAsia="el-GR"/>
        </w:rPr>
        <w:t>Φ</w:t>
      </w:r>
      <w:r w:rsidRPr="00F86427">
        <w:rPr>
          <w:rFonts w:ascii="Book Antiqua" w:hAnsi="Book Antiqua" w:cs="Helvetica"/>
          <w:color w:val="000000"/>
          <w:szCs w:val="22"/>
          <w:lang w:val="el-GR" w:eastAsia="el-GR"/>
        </w:rPr>
        <w:t xml:space="preserve">ορέων υποβάλλει κοινή προσφορά, η οποία υπογράφεται υποχρεωτικά </w:t>
      </w:r>
      <w:r w:rsidRPr="00F86427">
        <w:rPr>
          <w:rFonts w:ascii="Book Antiqua" w:hAnsi="Book Antiqua"/>
          <w:lang w:val="el-GR"/>
        </w:rPr>
        <w:t xml:space="preserve">ηλεκτρονικά </w:t>
      </w:r>
      <w:r w:rsidRPr="00F86427">
        <w:rPr>
          <w:rFonts w:ascii="Book Antiqua" w:hAnsi="Book Antiqua" w:cs="Helvetica"/>
          <w:color w:val="000000"/>
          <w:szCs w:val="22"/>
          <w:lang w:val="el-GR" w:eastAsia="el-GR"/>
        </w:rPr>
        <w:t xml:space="preserve">είτε από όλους τους </w:t>
      </w:r>
      <w:r w:rsidR="0032639F" w:rsidRPr="00F86427">
        <w:rPr>
          <w:rFonts w:ascii="Book Antiqua" w:hAnsi="Book Antiqua" w:cs="Helvetica"/>
          <w:color w:val="000000"/>
          <w:szCs w:val="22"/>
          <w:lang w:val="el-GR" w:eastAsia="el-GR"/>
        </w:rPr>
        <w:t>Ο</w:t>
      </w:r>
      <w:r w:rsidRPr="00F86427">
        <w:rPr>
          <w:rFonts w:ascii="Book Antiqua" w:hAnsi="Book Antiqua" w:cs="Helvetica"/>
          <w:color w:val="000000"/>
          <w:szCs w:val="22"/>
          <w:lang w:val="el-GR" w:eastAsia="el-GR"/>
        </w:rPr>
        <w:t xml:space="preserve">ικονομικούς </w:t>
      </w:r>
      <w:r w:rsidR="0032639F" w:rsidRPr="00F86427">
        <w:rPr>
          <w:rFonts w:ascii="Book Antiqua" w:hAnsi="Book Antiqua" w:cs="Helvetica"/>
          <w:color w:val="000000"/>
          <w:szCs w:val="22"/>
          <w:lang w:val="el-GR" w:eastAsia="el-GR"/>
        </w:rPr>
        <w:t>Φ</w:t>
      </w:r>
      <w:r w:rsidRPr="00F86427">
        <w:rPr>
          <w:rFonts w:ascii="Book Antiqua" w:hAnsi="Book Antiqua"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F86427">
        <w:rPr>
          <w:rStyle w:val="WW-FootnoteReference7"/>
          <w:rFonts w:ascii="Book Antiqua" w:hAnsi="Book Antiqua" w:cs="Helvetica"/>
          <w:color w:val="000000"/>
          <w:szCs w:val="22"/>
          <w:lang w:val="el-GR" w:eastAsia="el-GR"/>
        </w:rPr>
        <w:footnoteReference w:id="78"/>
      </w:r>
      <w:r w:rsidRPr="00F86427">
        <w:rPr>
          <w:rFonts w:ascii="Book Antiqua" w:hAnsi="Book Antiqua" w:cs="Helvetica"/>
          <w:color w:val="000000"/>
          <w:szCs w:val="22"/>
          <w:lang w:val="el-GR" w:eastAsia="el-GR"/>
        </w:rPr>
        <w:t>.</w:t>
      </w:r>
    </w:p>
    <w:p w:rsidR="002E6CB5" w:rsidRPr="00F86427" w:rsidRDefault="002E6CB5">
      <w:pPr>
        <w:rPr>
          <w:rFonts w:ascii="Book Antiqua" w:hAnsi="Book Antiqua"/>
          <w:lang w:val="el-GR"/>
        </w:rPr>
      </w:pPr>
      <w:r w:rsidRPr="00F86427">
        <w:rPr>
          <w:rFonts w:ascii="Book Antiqua" w:hAnsi="Book Antiqua" w:cs="Helvetica"/>
          <w:color w:val="000000"/>
          <w:szCs w:val="22"/>
          <w:lang w:val="el-GR" w:eastAsia="el-GR"/>
        </w:rPr>
        <w:t xml:space="preserve">Οι οικονομικοί φορείς </w:t>
      </w:r>
      <w:r w:rsidR="00BF6D04" w:rsidRPr="00F86427">
        <w:rPr>
          <w:rFonts w:ascii="Book Antiqua" w:hAnsi="Book Antiqua" w:cs="Helvetica"/>
          <w:color w:val="000000"/>
          <w:szCs w:val="22"/>
          <w:lang w:val="el-GR" w:eastAsia="el-GR"/>
        </w:rPr>
        <w:t>μπορούν</w:t>
      </w:r>
      <w:r w:rsidRPr="00F86427">
        <w:rPr>
          <w:rFonts w:ascii="Book Antiqua" w:hAnsi="Book Antiqua" w:cs="Helvetica"/>
          <w:color w:val="000000"/>
          <w:szCs w:val="22"/>
          <w:lang w:val="el-GR" w:eastAsia="el-GR"/>
        </w:rPr>
        <w:t xml:space="preserve"> να </w:t>
      </w:r>
      <w:r w:rsidR="006E3BA7" w:rsidRPr="00F86427">
        <w:rPr>
          <w:rFonts w:ascii="Book Antiqua" w:hAnsi="Book Antiqua" w:cs="Helvetica"/>
          <w:color w:val="000000"/>
          <w:szCs w:val="22"/>
          <w:lang w:val="el-GR" w:eastAsia="el-GR"/>
        </w:rPr>
        <w:t>αποσύρουν</w:t>
      </w:r>
      <w:r w:rsidRPr="00F86427">
        <w:rPr>
          <w:rFonts w:ascii="Book Antiqua" w:hAnsi="Book Antiqua" w:cs="Helvetica"/>
          <w:color w:val="000000"/>
          <w:szCs w:val="22"/>
          <w:lang w:val="el-GR" w:eastAsia="el-GR"/>
        </w:rPr>
        <w:t xml:space="preserve"> την προσφορά τους, </w:t>
      </w:r>
      <w:r w:rsidR="00FA0C24" w:rsidRPr="00F86427">
        <w:rPr>
          <w:rFonts w:ascii="Book Antiqua" w:hAnsi="Book Antiqua" w:cs="Helvetica"/>
          <w:color w:val="000000"/>
          <w:szCs w:val="22"/>
          <w:lang w:val="el-GR" w:eastAsia="el-GR"/>
        </w:rPr>
        <w:t>πριν την καταληκτική ημερομηνία υποβολής προσφοράς</w:t>
      </w:r>
      <w:r w:rsidR="00F43694" w:rsidRPr="00F86427">
        <w:rPr>
          <w:rFonts w:ascii="Book Antiqua" w:hAnsi="Book Antiqua"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F86427">
        <w:rPr>
          <w:rFonts w:ascii="Book Antiqua" w:hAnsi="Book Antiqua" w:cs="Helvetica"/>
          <w:color w:val="000000"/>
          <w:szCs w:val="22"/>
          <w:lang w:val="el-GR" w:eastAsia="el-GR"/>
        </w:rPr>
        <w:t xml:space="preserve">υποβάλλοντας έγγραφη ειδοποίηση προς την αναθέτουσα αρχή </w:t>
      </w:r>
      <w:r w:rsidRPr="00F86427">
        <w:rPr>
          <w:rFonts w:ascii="Book Antiqua" w:hAnsi="Book Antiqua" w:cs="Helvetica"/>
          <w:color w:val="000000"/>
          <w:szCs w:val="22"/>
          <w:lang w:val="el-GR" w:eastAsia="el-GR"/>
        </w:rPr>
        <w:t xml:space="preserve">μέσω της λειτουργικότητας </w:t>
      </w:r>
      <w:r w:rsidR="006E3BA7" w:rsidRPr="00F86427">
        <w:rPr>
          <w:rFonts w:ascii="Book Antiqua" w:hAnsi="Book Antiqua" w:cs="Helvetica"/>
          <w:color w:val="000000"/>
          <w:szCs w:val="22"/>
          <w:lang w:val="el-GR" w:eastAsia="el-GR"/>
        </w:rPr>
        <w:t>«Επικοινωνία» του ΕΣΗΔΗΣ</w:t>
      </w:r>
      <w:r w:rsidR="00FA0C24" w:rsidRPr="00F86427">
        <w:rPr>
          <w:rFonts w:ascii="Book Antiqua" w:hAnsi="Book Antiqua" w:cs="Helvetica"/>
          <w:color w:val="000000"/>
          <w:szCs w:val="22"/>
          <w:lang w:val="el-GR" w:eastAsia="el-GR"/>
        </w:rPr>
        <w:t>.</w:t>
      </w:r>
      <w:r w:rsidR="009C1E20" w:rsidRPr="00F86427">
        <w:rPr>
          <w:rStyle w:val="ad"/>
          <w:rFonts w:ascii="Book Antiqua" w:hAnsi="Book Antiqua" w:cs="Helvetica"/>
          <w:color w:val="000000"/>
          <w:szCs w:val="22"/>
          <w:lang w:val="el-GR" w:eastAsia="el-GR"/>
        </w:rPr>
        <w:footnoteReference w:id="79"/>
      </w:r>
    </w:p>
    <w:p w:rsidR="003929DA" w:rsidRPr="00F86427" w:rsidRDefault="003929DA">
      <w:pPr>
        <w:pStyle w:val="3"/>
        <w:rPr>
          <w:rFonts w:ascii="Book Antiqua" w:hAnsi="Book Antiqua"/>
          <w:i/>
          <w:iCs/>
          <w:color w:val="5B9BD5"/>
          <w:lang w:val="el-GR"/>
        </w:rPr>
      </w:pPr>
      <w:bookmarkStart w:id="35" w:name="_Toc102137602"/>
      <w:r w:rsidRPr="00F86427">
        <w:rPr>
          <w:rFonts w:ascii="Book Antiqua" w:hAnsi="Book Antiqua"/>
          <w:lang w:val="el-GR"/>
        </w:rPr>
        <w:t>2.4.2</w:t>
      </w:r>
      <w:r w:rsidRPr="00F86427">
        <w:rPr>
          <w:rFonts w:ascii="Book Antiqua" w:hAnsi="Book Antiqua"/>
          <w:lang w:val="el-GR"/>
        </w:rPr>
        <w:tab/>
        <w:t>Χρόνος και Τρόπος υποβολής προσφορών</w:t>
      </w:r>
      <w:bookmarkEnd w:id="35"/>
      <w:r w:rsidRPr="00F86427">
        <w:rPr>
          <w:rFonts w:ascii="Book Antiqua" w:hAnsi="Book Antiqua"/>
          <w:lang w:val="el-GR"/>
        </w:rPr>
        <w:t xml:space="preserve"> </w:t>
      </w:r>
    </w:p>
    <w:p w:rsidR="00E62802" w:rsidRPr="00F86427" w:rsidRDefault="00E62802">
      <w:pPr>
        <w:rPr>
          <w:rFonts w:ascii="Book Antiqua" w:hAnsi="Book Antiqua" w:cs="Arial"/>
          <w:b/>
          <w:bCs/>
          <w:lang w:val="el-GR"/>
        </w:rPr>
      </w:pPr>
    </w:p>
    <w:p w:rsidR="003929DA" w:rsidRPr="00F86427" w:rsidRDefault="003929DA">
      <w:pPr>
        <w:rPr>
          <w:rFonts w:ascii="Book Antiqua" w:hAnsi="Book Antiqua"/>
          <w:i/>
          <w:iCs/>
          <w:color w:val="5B9BD5"/>
          <w:lang w:val="el-GR"/>
        </w:rPr>
      </w:pPr>
      <w:r w:rsidRPr="00F86427">
        <w:rPr>
          <w:rFonts w:ascii="Book Antiqua" w:hAnsi="Book Antiqua" w:cs="Arial"/>
          <w:b/>
          <w:bCs/>
          <w:lang w:val="el-GR"/>
        </w:rPr>
        <w:t>2.4.2.1.</w:t>
      </w:r>
      <w:r w:rsidRPr="00F86427">
        <w:rPr>
          <w:rFonts w:ascii="Book Antiqua" w:hAnsi="Book Antiqua"/>
          <w:b/>
          <w:bCs/>
          <w:lang w:val="el-GR"/>
        </w:rPr>
        <w:t xml:space="preserve"> </w:t>
      </w:r>
      <w:r w:rsidRPr="00F86427">
        <w:rPr>
          <w:rFonts w:ascii="Book Antiqua" w:hAnsi="Book Antiqua"/>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86427">
        <w:rPr>
          <w:rFonts w:ascii="Book Antiqua" w:hAnsi="Book Antiqua"/>
          <w:lang w:val="el-GR"/>
        </w:rPr>
        <w:t xml:space="preserve">στα </w:t>
      </w:r>
      <w:r w:rsidRPr="00F86427">
        <w:rPr>
          <w:rFonts w:ascii="Book Antiqua" w:hAnsi="Book Antiqua"/>
          <w:lang w:val="el-GR"/>
        </w:rPr>
        <w:t xml:space="preserve">άρθρα 36 και 37 και </w:t>
      </w:r>
      <w:r w:rsidR="00AA6147" w:rsidRPr="00F86427">
        <w:rPr>
          <w:rFonts w:ascii="Book Antiqua" w:hAnsi="Book Antiqua"/>
          <w:lang w:val="el-GR"/>
        </w:rPr>
        <w:t>σ</w:t>
      </w:r>
      <w:r w:rsidRPr="00F86427">
        <w:rPr>
          <w:rFonts w:ascii="Book Antiqua" w:hAnsi="Book Antiqua"/>
          <w:lang w:val="el-GR"/>
        </w:rPr>
        <w:t xml:space="preserve">την </w:t>
      </w:r>
      <w:r w:rsidR="00AA6147" w:rsidRPr="00F86427">
        <w:rPr>
          <w:rFonts w:ascii="Book Antiqua" w:hAnsi="Book Antiqua"/>
          <w:lang w:val="el-GR"/>
        </w:rPr>
        <w:t>κατ’ εξουσιοδότηση της παρ. 5 του άρθρου 36 του ν.4412/2016 εκδοθείσα</w:t>
      </w:r>
      <w:r w:rsidR="00F95471" w:rsidRPr="00F86427">
        <w:rPr>
          <w:rFonts w:ascii="Book Antiqua" w:hAnsi="Book Antiqua"/>
          <w:lang w:val="el-GR"/>
        </w:rPr>
        <w:t xml:space="preserve"> </w:t>
      </w:r>
      <w:r w:rsidR="001A71FA" w:rsidRPr="00F86427">
        <w:rPr>
          <w:rFonts w:ascii="Book Antiqua" w:hAnsi="Book Antiqua"/>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86427">
        <w:rPr>
          <w:rFonts w:ascii="Book Antiqua" w:hAnsi="Book Antiqua"/>
          <w:lang w:val="el-GR"/>
        </w:rPr>
        <w:t xml:space="preserve"> </w:t>
      </w:r>
      <w:r w:rsidR="008809EB" w:rsidRPr="00F86427">
        <w:rPr>
          <w:rFonts w:ascii="Book Antiqua" w:hAnsi="Book Antiqua"/>
          <w:lang w:val="el-GR"/>
        </w:rPr>
        <w:t>(</w:t>
      </w:r>
      <w:r w:rsidR="007918B1" w:rsidRPr="00F86427">
        <w:rPr>
          <w:rFonts w:ascii="Book Antiqua" w:hAnsi="Book Antiqua"/>
          <w:lang w:val="el-GR"/>
        </w:rPr>
        <w:t>εφεξής Κ.Υ.Α. ΕΣΗΔΗΣ Προμήθειες και</w:t>
      </w:r>
      <w:r w:rsidR="00184870" w:rsidRPr="00F86427">
        <w:rPr>
          <w:rFonts w:ascii="Book Antiqua" w:hAnsi="Book Antiqua"/>
          <w:lang w:val="el-GR"/>
        </w:rPr>
        <w:t xml:space="preserve"> </w:t>
      </w:r>
      <w:r w:rsidR="007918B1" w:rsidRPr="00F86427">
        <w:rPr>
          <w:rFonts w:ascii="Book Antiqua" w:hAnsi="Book Antiqua"/>
          <w:lang w:val="el-GR"/>
        </w:rPr>
        <w:t>Υπηρεσίες</w:t>
      </w:r>
      <w:r w:rsidR="008809EB" w:rsidRPr="00F86427">
        <w:rPr>
          <w:rFonts w:ascii="Book Antiqua" w:hAnsi="Book Antiqua"/>
          <w:lang w:val="el-GR"/>
        </w:rPr>
        <w:t>).</w:t>
      </w:r>
      <w:r w:rsidR="007918B1" w:rsidRPr="00F86427">
        <w:rPr>
          <w:rFonts w:ascii="Book Antiqua" w:hAnsi="Book Antiqua"/>
          <w:lang w:val="el-GR"/>
        </w:rPr>
        <w:t xml:space="preserve"> </w:t>
      </w:r>
    </w:p>
    <w:p w:rsidR="003929DA" w:rsidRPr="00F86427" w:rsidRDefault="003929DA">
      <w:pPr>
        <w:suppressAutoHyphens w:val="0"/>
        <w:autoSpaceDE w:val="0"/>
        <w:spacing w:after="0"/>
        <w:rPr>
          <w:rFonts w:ascii="Book Antiqua" w:hAnsi="Book Antiqua"/>
          <w:lang w:val="el-GR"/>
        </w:rPr>
      </w:pPr>
      <w:r w:rsidRPr="00F86427">
        <w:rPr>
          <w:rFonts w:ascii="Book Antiqua" w:hAnsi="Book Antiqua"/>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86427">
        <w:rPr>
          <w:rFonts w:ascii="Book Antiqua" w:hAnsi="Book Antiqua"/>
          <w:color w:val="000000"/>
          <w:lang w:val="el-GR"/>
        </w:rPr>
        <w:t xml:space="preserve">τουλάχιστον </w:t>
      </w:r>
      <w:r w:rsidRPr="00F86427">
        <w:rPr>
          <w:rFonts w:ascii="Book Antiqua" w:hAnsi="Book Antiqua"/>
          <w:color w:val="000000"/>
          <w:lang w:val="el-GR"/>
        </w:rPr>
        <w:t xml:space="preserve">από </w:t>
      </w:r>
      <w:r w:rsidR="000521DC" w:rsidRPr="00F86427">
        <w:rPr>
          <w:rFonts w:ascii="Book Antiqua" w:hAnsi="Book Antiqua"/>
          <w:color w:val="000000"/>
          <w:lang w:val="el-GR"/>
        </w:rPr>
        <w:t xml:space="preserve">αναγνωρισμένο </w:t>
      </w:r>
      <w:r w:rsidR="009C1E20" w:rsidRPr="00F86427">
        <w:rPr>
          <w:rFonts w:ascii="Book Antiqua" w:hAnsi="Book Antiqua"/>
          <w:color w:val="000000"/>
          <w:lang w:val="el-GR"/>
        </w:rPr>
        <w:t xml:space="preserve">(εγκεκριμένο) </w:t>
      </w:r>
      <w:r w:rsidRPr="00F86427">
        <w:rPr>
          <w:rFonts w:ascii="Book Antiqua" w:hAnsi="Book Antiqua"/>
          <w:color w:val="000000"/>
          <w:lang w:val="el-GR"/>
        </w:rPr>
        <w:t>πιστοποιητικό</w:t>
      </w:r>
      <w:r w:rsidR="00AA6147" w:rsidRPr="00F86427">
        <w:rPr>
          <w:rFonts w:ascii="Book Antiqua" w:hAnsi="Book Antiqua"/>
          <w:color w:val="000000"/>
          <w:lang w:val="el-GR"/>
        </w:rPr>
        <w:t>,</w:t>
      </w:r>
      <w:r w:rsidRPr="00F86427">
        <w:rPr>
          <w:rFonts w:ascii="Book Antiqua" w:hAnsi="Book Antiqua"/>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86427">
        <w:rPr>
          <w:rFonts w:ascii="Book Antiqua" w:hAnsi="Book Antiqua"/>
          <w:color w:val="000000"/>
          <w:lang w:val="el-GR"/>
        </w:rPr>
        <w:t>στο ΕΣΗΔΗΣ</w:t>
      </w:r>
      <w:r w:rsidR="00F95471" w:rsidRPr="00F86427">
        <w:rPr>
          <w:rFonts w:ascii="Book Antiqua" w:hAnsi="Book Antiqua"/>
          <w:color w:val="000000"/>
          <w:lang w:val="el-GR"/>
        </w:rPr>
        <w:t>,</w:t>
      </w:r>
      <w:r w:rsidR="00E47A43" w:rsidRPr="00F86427">
        <w:rPr>
          <w:rFonts w:ascii="Book Antiqua" w:hAnsi="Book Antiqua"/>
          <w:color w:val="000000"/>
          <w:lang w:val="el-GR"/>
        </w:rPr>
        <w:t xml:space="preserve"> </w:t>
      </w:r>
      <w:r w:rsidR="00AA6147" w:rsidRPr="00F86427">
        <w:rPr>
          <w:rFonts w:ascii="Book Antiqua" w:hAnsi="Book Antiqua"/>
          <w:color w:val="000000"/>
          <w:lang w:val="el-GR"/>
        </w:rPr>
        <w:t xml:space="preserve">σύμφωνα με </w:t>
      </w:r>
      <w:r w:rsidR="000521DC" w:rsidRPr="00F86427">
        <w:rPr>
          <w:rFonts w:ascii="Book Antiqua" w:hAnsi="Book Antiqua"/>
          <w:color w:val="000000"/>
          <w:lang w:val="el-GR"/>
        </w:rPr>
        <w:t xml:space="preserve">την περ. β της παρ. 2 του άρθρου 37 του ν. 4412/2016 και </w:t>
      </w:r>
      <w:r w:rsidR="00AA6147" w:rsidRPr="00F86427">
        <w:rPr>
          <w:rFonts w:ascii="Book Antiqua" w:hAnsi="Book Antiqua"/>
          <w:color w:val="000000"/>
          <w:lang w:val="el-GR"/>
        </w:rPr>
        <w:t xml:space="preserve">τις διατάξεις </w:t>
      </w:r>
      <w:r w:rsidR="007918B1" w:rsidRPr="00F86427">
        <w:rPr>
          <w:rFonts w:ascii="Book Antiqua" w:hAnsi="Book Antiqua"/>
          <w:color w:val="000000"/>
          <w:lang w:val="el-GR"/>
        </w:rPr>
        <w:t xml:space="preserve">του άρθρου </w:t>
      </w:r>
      <w:r w:rsidR="008809EB" w:rsidRPr="00F86427">
        <w:rPr>
          <w:rFonts w:ascii="Book Antiqua" w:hAnsi="Book Antiqua"/>
          <w:color w:val="000000"/>
          <w:lang w:val="el-GR"/>
        </w:rPr>
        <w:t>6</w:t>
      </w:r>
      <w:r w:rsidR="007918B1" w:rsidRPr="00F86427">
        <w:rPr>
          <w:rFonts w:ascii="Book Antiqua" w:hAnsi="Book Antiqua"/>
          <w:color w:val="000000"/>
          <w:lang w:val="el-GR"/>
        </w:rPr>
        <w:t xml:space="preserve"> </w:t>
      </w:r>
      <w:r w:rsidR="00AA6147" w:rsidRPr="00F86427">
        <w:rPr>
          <w:rFonts w:ascii="Book Antiqua" w:hAnsi="Book Antiqua"/>
          <w:color w:val="000000"/>
          <w:lang w:val="el-GR"/>
        </w:rPr>
        <w:t xml:space="preserve">της </w:t>
      </w:r>
      <w:r w:rsidR="008809EB" w:rsidRPr="00F86427">
        <w:rPr>
          <w:rFonts w:ascii="Book Antiqua" w:hAnsi="Book Antiqua"/>
          <w:color w:val="000000"/>
          <w:lang w:val="el-GR"/>
        </w:rPr>
        <w:t>Κ.Υ.Α. ΕΣΗΔΗΣ Προμήθειες και Υπηρεσίες</w:t>
      </w:r>
      <w:r w:rsidR="00AA6147" w:rsidRPr="00F86427">
        <w:rPr>
          <w:rFonts w:ascii="Book Antiqua" w:hAnsi="Book Antiqua"/>
          <w:color w:val="000000"/>
          <w:lang w:val="el-GR"/>
        </w:rPr>
        <w:t xml:space="preserve">. </w:t>
      </w:r>
    </w:p>
    <w:p w:rsidR="003929DA" w:rsidRPr="00F86427" w:rsidRDefault="003929DA">
      <w:pPr>
        <w:spacing w:after="0"/>
        <w:rPr>
          <w:rFonts w:ascii="Book Antiqua" w:hAnsi="Book Antiqua"/>
          <w:b/>
          <w:bCs/>
          <w:lang w:val="el-GR"/>
        </w:rPr>
      </w:pPr>
    </w:p>
    <w:p w:rsidR="003929DA" w:rsidRPr="00F86427" w:rsidRDefault="003929DA">
      <w:pPr>
        <w:spacing w:after="0"/>
        <w:rPr>
          <w:rFonts w:ascii="Book Antiqua" w:hAnsi="Book Antiqua"/>
          <w:lang w:val="el-GR"/>
        </w:rPr>
      </w:pPr>
      <w:r w:rsidRPr="00F86427">
        <w:rPr>
          <w:rFonts w:ascii="Book Antiqua" w:hAnsi="Book Antiqua"/>
          <w:b/>
          <w:bCs/>
          <w:lang w:val="el-GR"/>
        </w:rPr>
        <w:t>2.4.2.2.</w:t>
      </w:r>
      <w:r w:rsidRPr="00F86427">
        <w:rPr>
          <w:rFonts w:ascii="Book Antiqua" w:hAnsi="Book Antiqua"/>
          <w:lang w:val="el-GR"/>
        </w:rPr>
        <w:t xml:space="preserve"> </w:t>
      </w:r>
      <w:r w:rsidRPr="00F86427">
        <w:rPr>
          <w:rFonts w:ascii="Book Antiqua" w:hAnsi="Book Antiqua" w:cs="Arial"/>
          <w:lang w:val="el-GR"/>
        </w:rPr>
        <w:t xml:space="preserve">Ο χρόνος υποβολής της προσφοράς μέσω του </w:t>
      </w:r>
      <w:r w:rsidR="00E47A43" w:rsidRPr="00F86427">
        <w:rPr>
          <w:rFonts w:ascii="Book Antiqua" w:hAnsi="Book Antiqua" w:cs="Arial"/>
          <w:lang w:val="el-GR"/>
        </w:rPr>
        <w:t>ΕΣΗΔΗΣ</w:t>
      </w:r>
      <w:r w:rsidRPr="00F86427">
        <w:rPr>
          <w:rFonts w:ascii="Book Antiqua" w:hAnsi="Book Antiqua" w:cs="Arial"/>
          <w:lang w:val="el-GR"/>
        </w:rPr>
        <w:t xml:space="preserve"> βεβαιώνεται αυτόματα από το </w:t>
      </w:r>
      <w:r w:rsidR="00E47A43" w:rsidRPr="00F86427">
        <w:rPr>
          <w:rFonts w:ascii="Book Antiqua" w:hAnsi="Book Antiqua" w:cs="Arial"/>
          <w:lang w:val="el-GR"/>
        </w:rPr>
        <w:t>ΕΣΗΔΗΣ</w:t>
      </w:r>
      <w:r w:rsidRPr="00F86427">
        <w:rPr>
          <w:rFonts w:ascii="Book Antiqua" w:hAnsi="Book Antiqua" w:cs="Arial"/>
          <w:lang w:val="el-GR"/>
        </w:rPr>
        <w:t xml:space="preserve"> με υπηρεσίες χρονοσήμανσης, σύμφωνα με τα οριζόμενα στο άρθρο 37 του ν. 4412/2016 και </w:t>
      </w:r>
      <w:r w:rsidR="007B3A65" w:rsidRPr="00F86427">
        <w:rPr>
          <w:rFonts w:ascii="Book Antiqua" w:hAnsi="Book Antiqua" w:cs="Arial"/>
          <w:lang w:val="el-GR"/>
        </w:rPr>
        <w:t>τις διατάξεις</w:t>
      </w:r>
      <w:r w:rsidRPr="00F86427">
        <w:rPr>
          <w:rFonts w:ascii="Book Antiqua" w:hAnsi="Book Antiqua" w:cs="Arial"/>
          <w:lang w:val="el-GR"/>
        </w:rPr>
        <w:t xml:space="preserve"> </w:t>
      </w:r>
      <w:r w:rsidR="007918B1" w:rsidRPr="00F86427">
        <w:rPr>
          <w:rFonts w:ascii="Book Antiqua" w:hAnsi="Book Antiqua" w:cs="Arial"/>
          <w:lang w:val="el-GR"/>
        </w:rPr>
        <w:t xml:space="preserve">του άρθρου 10 </w:t>
      </w:r>
      <w:r w:rsidRPr="00F86427">
        <w:rPr>
          <w:rFonts w:ascii="Book Antiqua" w:hAnsi="Book Antiqua" w:cs="Arial"/>
          <w:lang w:val="el-GR"/>
        </w:rPr>
        <w:t xml:space="preserve">της ως άνω </w:t>
      </w:r>
      <w:r w:rsidR="007B3A65" w:rsidRPr="00F86427">
        <w:rPr>
          <w:rFonts w:ascii="Book Antiqua" w:hAnsi="Book Antiqua" w:cs="Arial"/>
          <w:lang w:val="el-GR"/>
        </w:rPr>
        <w:t>κοινής υ</w:t>
      </w:r>
      <w:r w:rsidRPr="00F86427">
        <w:rPr>
          <w:rFonts w:ascii="Book Antiqua" w:hAnsi="Book Antiqua" w:cs="Arial"/>
          <w:lang w:val="el-GR"/>
        </w:rPr>
        <w:t xml:space="preserve">πουργικής </w:t>
      </w:r>
      <w:r w:rsidR="007B3A65" w:rsidRPr="00F86427">
        <w:rPr>
          <w:rFonts w:ascii="Book Antiqua" w:hAnsi="Book Antiqua" w:cs="Arial"/>
          <w:lang w:val="el-GR"/>
        </w:rPr>
        <w:t>α</w:t>
      </w:r>
      <w:r w:rsidRPr="00F86427">
        <w:rPr>
          <w:rFonts w:ascii="Book Antiqua" w:hAnsi="Book Antiqua" w:cs="Arial"/>
          <w:lang w:val="el-GR"/>
        </w:rPr>
        <w:t>πόφασης.</w:t>
      </w:r>
    </w:p>
    <w:p w:rsidR="003929DA" w:rsidRPr="00F86427" w:rsidRDefault="003929DA">
      <w:pPr>
        <w:spacing w:after="0"/>
        <w:rPr>
          <w:rFonts w:ascii="Book Antiqua" w:hAnsi="Book Antiqua"/>
          <w:lang w:val="el-GR"/>
        </w:rPr>
      </w:pPr>
      <w:r w:rsidRPr="00F86427">
        <w:rPr>
          <w:rFonts w:ascii="Book Antiqua" w:hAnsi="Book Antiqua"/>
          <w:lang w:val="el-GR"/>
        </w:rPr>
        <w:t xml:space="preserve">Μετά την παρέλευση της καταληκτικής ημερομηνίας και ώρας, δεν υπάρχει η δυνατότητα υποβολής προσφοράς στο </w:t>
      </w:r>
      <w:r w:rsidR="004E6858" w:rsidRPr="00F86427">
        <w:rPr>
          <w:rFonts w:ascii="Book Antiqua" w:hAnsi="Book Antiqua"/>
          <w:lang w:val="el-GR"/>
        </w:rPr>
        <w:t>ΕΣΗΔΗΣ</w:t>
      </w:r>
      <w:r w:rsidRPr="00F86427">
        <w:rPr>
          <w:rFonts w:ascii="Book Antiqua" w:hAnsi="Book Antiqua"/>
          <w:lang w:val="el-GR"/>
        </w:rPr>
        <w:t xml:space="preserve">. </w:t>
      </w:r>
      <w:r w:rsidRPr="00F86427">
        <w:rPr>
          <w:rFonts w:ascii="Book Antiqua" w:hAnsi="Book Antiqua" w:cs="Helvetica"/>
          <w:color w:val="000000"/>
          <w:szCs w:val="22"/>
          <w:lang w:val="el-GR"/>
        </w:rPr>
        <w:t xml:space="preserve">Σε περιπτώσεις τεχνικής αδυναμίας λειτουργίας του </w:t>
      </w:r>
      <w:r w:rsidRPr="00F86427">
        <w:rPr>
          <w:rFonts w:ascii="Book Antiqua" w:hAnsi="Book Antiqua" w:cs="Helvetica"/>
          <w:color w:val="000000"/>
          <w:szCs w:val="22"/>
          <w:lang w:val="el-GR"/>
        </w:rPr>
        <w:lastRenderedPageBreak/>
        <w:t xml:space="preserve">ΕΣΗΔΗΣ, η αναθέτουσα αρχή </w:t>
      </w:r>
      <w:r w:rsidR="00F95471" w:rsidRPr="00F86427">
        <w:rPr>
          <w:rFonts w:ascii="Book Antiqua" w:hAnsi="Book Antiqua" w:cs="Helvetica"/>
          <w:color w:val="000000"/>
          <w:szCs w:val="22"/>
          <w:lang w:val="el-GR"/>
        </w:rPr>
        <w:t>ρυθμίζει</w:t>
      </w:r>
      <w:r w:rsidRPr="00F86427">
        <w:rPr>
          <w:rFonts w:ascii="Book Antiqua" w:hAnsi="Book Antiqua" w:cs="Helvetica"/>
          <w:color w:val="000000"/>
          <w:szCs w:val="22"/>
          <w:lang w:val="el-GR"/>
        </w:rPr>
        <w:t xml:space="preserve"> τα της συνέχειας του διαγωνισμού με</w:t>
      </w:r>
      <w:r w:rsidR="00C67F87" w:rsidRPr="00F86427">
        <w:rPr>
          <w:rFonts w:ascii="Book Antiqua" w:hAnsi="Book Antiqua" w:cs="Helvetica"/>
          <w:color w:val="000000"/>
          <w:szCs w:val="22"/>
          <w:lang w:val="el-GR"/>
        </w:rPr>
        <w:t xml:space="preserve"> αιτιολογημένη απόφασ</w:t>
      </w:r>
      <w:r w:rsidR="00F95471" w:rsidRPr="00F86427">
        <w:rPr>
          <w:rFonts w:ascii="Book Antiqua" w:hAnsi="Book Antiqua" w:cs="Helvetica"/>
          <w:color w:val="000000"/>
          <w:szCs w:val="22"/>
          <w:lang w:val="el-GR"/>
        </w:rPr>
        <w:t>ή της</w:t>
      </w:r>
      <w:r w:rsidRPr="00F86427">
        <w:rPr>
          <w:rFonts w:ascii="Book Antiqua" w:hAnsi="Book Antiqua" w:cs="Helvetica"/>
          <w:color w:val="000000"/>
          <w:szCs w:val="22"/>
          <w:lang w:val="el-GR"/>
        </w:rPr>
        <w:t>.</w:t>
      </w:r>
      <w:r w:rsidRPr="00F86427">
        <w:rPr>
          <w:rStyle w:val="WW-FootnoteReference7"/>
          <w:rFonts w:ascii="Book Antiqua" w:hAnsi="Book Antiqua" w:cs="Helvetica"/>
          <w:color w:val="000000"/>
          <w:szCs w:val="22"/>
          <w:lang w:val="el-GR"/>
        </w:rPr>
        <w:footnoteReference w:id="80"/>
      </w:r>
    </w:p>
    <w:p w:rsidR="003929DA" w:rsidRPr="00F86427" w:rsidRDefault="003929DA">
      <w:pPr>
        <w:spacing w:after="0"/>
        <w:rPr>
          <w:rFonts w:ascii="Book Antiqua" w:hAnsi="Book Antiqua"/>
          <w:lang w:val="el-GR"/>
        </w:rPr>
      </w:pPr>
    </w:p>
    <w:p w:rsidR="003929DA" w:rsidRPr="00F86427" w:rsidRDefault="003929DA">
      <w:pPr>
        <w:spacing w:after="0"/>
        <w:rPr>
          <w:rFonts w:ascii="Book Antiqua" w:hAnsi="Book Antiqua"/>
          <w:lang w:val="el-GR"/>
        </w:rPr>
      </w:pPr>
      <w:r w:rsidRPr="00F86427">
        <w:rPr>
          <w:rFonts w:ascii="Book Antiqua" w:hAnsi="Book Antiqua"/>
          <w:b/>
          <w:bCs/>
          <w:lang w:val="el-GR"/>
        </w:rPr>
        <w:t>2.4.2.3.</w:t>
      </w:r>
      <w:r w:rsidRPr="00F86427">
        <w:rPr>
          <w:rFonts w:ascii="Book Antiqua" w:hAnsi="Book Antiqua"/>
          <w:lang w:val="el-GR"/>
        </w:rPr>
        <w:t xml:space="preserve"> Οι οικονομικοί φορείς υποβάλλουν με την προσφορά τους τα ακόλουθα</w:t>
      </w:r>
      <w:r w:rsidR="00C67F87" w:rsidRPr="00F86427">
        <w:rPr>
          <w:rFonts w:ascii="Book Antiqua" w:hAnsi="Book Antiqua"/>
          <w:lang w:val="el-GR"/>
        </w:rPr>
        <w:t xml:space="preserve"> σύμφωνα με τις διατάξεις του άρθρου </w:t>
      </w:r>
      <w:r w:rsidR="000E636F" w:rsidRPr="00F86427">
        <w:rPr>
          <w:rFonts w:ascii="Book Antiqua" w:hAnsi="Book Antiqua"/>
          <w:lang w:val="el-GR"/>
        </w:rPr>
        <w:t>13</w:t>
      </w:r>
      <w:r w:rsidR="00C67F87" w:rsidRPr="00F86427">
        <w:rPr>
          <w:rFonts w:ascii="Book Antiqua" w:hAnsi="Book Antiqua"/>
          <w:lang w:val="el-GR"/>
        </w:rPr>
        <w:t xml:space="preserve"> της Κ</w:t>
      </w:r>
      <w:r w:rsidR="000E636F" w:rsidRPr="00F86427">
        <w:rPr>
          <w:rFonts w:ascii="Book Antiqua" w:hAnsi="Book Antiqua"/>
          <w:lang w:val="el-GR"/>
        </w:rPr>
        <w:t>.</w:t>
      </w:r>
      <w:r w:rsidR="00C67F87" w:rsidRPr="00F86427">
        <w:rPr>
          <w:rFonts w:ascii="Book Antiqua" w:hAnsi="Book Antiqua"/>
          <w:lang w:val="el-GR"/>
        </w:rPr>
        <w:t>Υ</w:t>
      </w:r>
      <w:r w:rsidR="000E636F" w:rsidRPr="00F86427">
        <w:rPr>
          <w:rFonts w:ascii="Book Antiqua" w:hAnsi="Book Antiqua"/>
          <w:lang w:val="el-GR"/>
        </w:rPr>
        <w:t>.</w:t>
      </w:r>
      <w:r w:rsidR="00C67F87" w:rsidRPr="00F86427">
        <w:rPr>
          <w:rFonts w:ascii="Book Antiqua" w:hAnsi="Book Antiqua"/>
          <w:lang w:val="el-GR"/>
        </w:rPr>
        <w:t>Α</w:t>
      </w:r>
      <w:r w:rsidR="000E636F" w:rsidRPr="00F86427">
        <w:rPr>
          <w:rFonts w:ascii="Book Antiqua" w:hAnsi="Book Antiqua"/>
          <w:lang w:val="el-GR"/>
        </w:rPr>
        <w:t>.</w:t>
      </w:r>
      <w:r w:rsidR="00C67F87" w:rsidRPr="00F86427">
        <w:rPr>
          <w:rFonts w:ascii="Book Antiqua" w:hAnsi="Book Antiqua"/>
          <w:lang w:val="el-GR"/>
        </w:rPr>
        <w:t xml:space="preserve"> ΕΣΗΔΗΣ Προμήθειες και Υπηρεσίες</w:t>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(α) έναν </w:t>
      </w:r>
      <w:r w:rsidR="00204DA6" w:rsidRPr="00F86427">
        <w:rPr>
          <w:rFonts w:ascii="Book Antiqua" w:hAnsi="Book Antiqua"/>
          <w:lang w:val="el-GR"/>
        </w:rPr>
        <w:t xml:space="preserve">ηλεκτρονικό </w:t>
      </w:r>
      <w:r w:rsidRPr="00F86427">
        <w:rPr>
          <w:rFonts w:ascii="Book Antiqua" w:hAnsi="Book Antiqua"/>
          <w:lang w:val="el-GR"/>
        </w:rPr>
        <w:t>(υπο)φάκελο με την ένδειξη «Δικαιολογητικά Συμμετοχής–Τεχνική Προσφορά»</w:t>
      </w:r>
      <w:r w:rsidR="006E3BA7" w:rsidRPr="00F86427">
        <w:rPr>
          <w:rFonts w:ascii="Book Antiqua" w:hAnsi="Book Antiqua"/>
          <w:lang w:val="el-GR"/>
        </w:rPr>
        <w:t>,</w:t>
      </w:r>
      <w:r w:rsidRPr="00F86427">
        <w:rPr>
          <w:rFonts w:ascii="Book Antiqua" w:hAnsi="Book Antiqua"/>
          <w:lang w:val="el-GR"/>
        </w:rPr>
        <w:t xml:space="preserve"> στον οποίο περιλαμβάν</w:t>
      </w:r>
      <w:r w:rsidR="008D6C2F" w:rsidRPr="00F86427">
        <w:rPr>
          <w:rFonts w:ascii="Book Antiqua" w:hAnsi="Book Antiqua"/>
          <w:lang w:val="el-GR"/>
        </w:rPr>
        <w:t xml:space="preserve">εται το σύνολο των </w:t>
      </w:r>
      <w:r w:rsidRPr="00F86427">
        <w:rPr>
          <w:rFonts w:ascii="Book Antiqua" w:hAnsi="Book Antiqua"/>
          <w:lang w:val="el-GR"/>
        </w:rPr>
        <w:t>κατά περίπτωση απαιτούμεν</w:t>
      </w:r>
      <w:r w:rsidR="008D6C2F" w:rsidRPr="00F86427">
        <w:rPr>
          <w:rFonts w:ascii="Book Antiqua" w:hAnsi="Book Antiqua"/>
          <w:lang w:val="el-GR"/>
        </w:rPr>
        <w:t>ων</w:t>
      </w:r>
      <w:r w:rsidRPr="00F86427">
        <w:rPr>
          <w:rFonts w:ascii="Book Antiqua" w:hAnsi="Book Antiqua"/>
          <w:lang w:val="el-GR"/>
        </w:rPr>
        <w:t xml:space="preserve"> δικαιολογητικ</w:t>
      </w:r>
      <w:r w:rsidR="008D6C2F" w:rsidRPr="00F86427">
        <w:rPr>
          <w:rFonts w:ascii="Book Antiqua" w:hAnsi="Book Antiqua"/>
          <w:lang w:val="el-GR"/>
        </w:rPr>
        <w:t>ών</w:t>
      </w:r>
      <w:r w:rsidRPr="00F86427">
        <w:rPr>
          <w:rFonts w:ascii="Book Antiqua" w:hAnsi="Book Antiqua"/>
          <w:lang w:val="el-GR"/>
        </w:rPr>
        <w:t xml:space="preserve"> και η τεχνική προσφορά</w:t>
      </w:r>
      <w:r w:rsidR="006E3BA7" w:rsidRPr="00F86427">
        <w:rPr>
          <w:rFonts w:ascii="Book Antiqua" w:hAnsi="Book Antiqua"/>
          <w:lang w:val="el-GR"/>
        </w:rPr>
        <w:t>,</w:t>
      </w:r>
      <w:r w:rsidRPr="00F86427">
        <w:rPr>
          <w:rFonts w:ascii="Book Antiqua" w:hAnsi="Book Antiqua"/>
          <w:lang w:val="el-GR"/>
        </w:rPr>
        <w:t xml:space="preserve">  σύμφωνα με τις διατάξεις της κείμενης νομοθεσίας και την παρούσα.</w:t>
      </w:r>
    </w:p>
    <w:p w:rsidR="003929DA" w:rsidRPr="00F86427" w:rsidRDefault="003929DA">
      <w:pPr>
        <w:rPr>
          <w:rFonts w:ascii="Book Antiqua" w:hAnsi="Book Antiqua"/>
          <w:lang w:val="el-GR"/>
        </w:rPr>
      </w:pPr>
      <w:r w:rsidRPr="00F86427">
        <w:rPr>
          <w:rFonts w:ascii="Book Antiqua" w:hAnsi="Book Antiqua"/>
          <w:lang w:val="el-GR"/>
        </w:rPr>
        <w:t xml:space="preserve">(β) έναν </w:t>
      </w:r>
      <w:r w:rsidR="00204DA6" w:rsidRPr="00F86427">
        <w:rPr>
          <w:rFonts w:ascii="Book Antiqua" w:hAnsi="Book Antiqua"/>
          <w:lang w:val="el-GR"/>
        </w:rPr>
        <w:t xml:space="preserve">ηλεκτρονικό </w:t>
      </w:r>
      <w:r w:rsidRPr="00F86427">
        <w:rPr>
          <w:rFonts w:ascii="Book Antiqua" w:hAnsi="Book Antiqua"/>
          <w:lang w:val="el-GR"/>
        </w:rPr>
        <w:t>(υπο)φάκελο με την ένδειξη «Οικονομική Προσφορά»</w:t>
      </w:r>
      <w:r w:rsidR="006E3BA7" w:rsidRPr="00F86427">
        <w:rPr>
          <w:rFonts w:ascii="Book Antiqua" w:hAnsi="Book Antiqua"/>
          <w:lang w:val="el-GR"/>
        </w:rPr>
        <w:t>,</w:t>
      </w:r>
      <w:r w:rsidRPr="00F86427">
        <w:rPr>
          <w:rFonts w:ascii="Book Antiqua" w:hAnsi="Book Antiqua"/>
          <w:lang w:val="el-GR"/>
        </w:rPr>
        <w:t xml:space="preserve"> στον οποίο περιλαμβάνεται η οικονομική προσφορά του οικονομικού φορέα και </w:t>
      </w:r>
      <w:r w:rsidR="008D6C2F" w:rsidRPr="00F86427">
        <w:rPr>
          <w:rFonts w:ascii="Book Antiqua" w:hAnsi="Book Antiqua"/>
          <w:lang w:val="el-GR"/>
        </w:rPr>
        <w:t xml:space="preserve">το σύνολο των </w:t>
      </w:r>
      <w:r w:rsidRPr="00F86427">
        <w:rPr>
          <w:rFonts w:ascii="Book Antiqua" w:hAnsi="Book Antiqua"/>
          <w:lang w:val="el-GR"/>
        </w:rPr>
        <w:t>κατά περίπτωση απαιτούμεν</w:t>
      </w:r>
      <w:r w:rsidR="008D6C2F" w:rsidRPr="00F86427">
        <w:rPr>
          <w:rFonts w:ascii="Book Antiqua" w:hAnsi="Book Antiqua"/>
          <w:lang w:val="el-GR"/>
        </w:rPr>
        <w:t>ων</w:t>
      </w:r>
      <w:r w:rsidRPr="00F86427">
        <w:rPr>
          <w:rFonts w:ascii="Book Antiqua" w:hAnsi="Book Antiqua"/>
          <w:lang w:val="el-GR"/>
        </w:rPr>
        <w:t xml:space="preserve"> δικαιολογητικ</w:t>
      </w:r>
      <w:r w:rsidR="008D6C2F" w:rsidRPr="00F86427">
        <w:rPr>
          <w:rFonts w:ascii="Book Antiqua" w:hAnsi="Book Antiqua"/>
          <w:lang w:val="el-GR"/>
        </w:rPr>
        <w:t>ών</w:t>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Από τον </w:t>
      </w:r>
      <w:r w:rsidR="00204DA6" w:rsidRPr="00F86427">
        <w:rPr>
          <w:rFonts w:ascii="Book Antiqua" w:hAnsi="Book Antiqua"/>
          <w:lang w:val="el-GR"/>
        </w:rPr>
        <w:t xml:space="preserve">Οικονομικό Φορέα </w:t>
      </w:r>
      <w:r w:rsidRPr="00F86427">
        <w:rPr>
          <w:rFonts w:ascii="Book Antiqua" w:hAnsi="Book Antiqua"/>
          <w:lang w:val="el-GR"/>
        </w:rPr>
        <w:t>σημαίνονται</w:t>
      </w:r>
      <w:r w:rsidR="007B3A65" w:rsidRPr="00F86427">
        <w:rPr>
          <w:rFonts w:ascii="Book Antiqua" w:hAnsi="Book Antiqua"/>
          <w:lang w:val="el-GR"/>
        </w:rPr>
        <w:t>,</w:t>
      </w:r>
      <w:r w:rsidRPr="00F86427">
        <w:rPr>
          <w:rFonts w:ascii="Book Antiqua" w:hAnsi="Book Antiqua"/>
          <w:lang w:val="el-GR"/>
        </w:rPr>
        <w:t xml:space="preserve"> με χρήση τ</w:t>
      </w:r>
      <w:r w:rsidR="007B3A65" w:rsidRPr="00F86427">
        <w:rPr>
          <w:rFonts w:ascii="Book Antiqua" w:hAnsi="Book Antiqua"/>
          <w:lang w:val="el-GR"/>
        </w:rPr>
        <w:t>ης</w:t>
      </w:r>
      <w:r w:rsidRPr="00F86427">
        <w:rPr>
          <w:rFonts w:ascii="Book Antiqua" w:hAnsi="Book Antiqua"/>
          <w:lang w:val="el-GR"/>
        </w:rPr>
        <w:t xml:space="preserve"> </w:t>
      </w:r>
      <w:r w:rsidR="007B3A65" w:rsidRPr="00F86427">
        <w:rPr>
          <w:rFonts w:ascii="Book Antiqua" w:hAnsi="Book Antiqua"/>
          <w:lang w:val="el-GR"/>
        </w:rPr>
        <w:t xml:space="preserve"> σχετικής λειτουργικότητας του </w:t>
      </w:r>
      <w:r w:rsidR="00C67F87" w:rsidRPr="00F86427">
        <w:rPr>
          <w:rFonts w:ascii="Book Antiqua" w:hAnsi="Book Antiqua"/>
          <w:lang w:val="el-GR"/>
        </w:rPr>
        <w:t>ΕΣΗΔΗΣ</w:t>
      </w:r>
      <w:r w:rsidR="007B3A65" w:rsidRPr="00F86427">
        <w:rPr>
          <w:rFonts w:ascii="Book Antiqua" w:hAnsi="Book Antiqua"/>
          <w:lang w:val="el-GR"/>
        </w:rPr>
        <w:t xml:space="preserve">, </w:t>
      </w:r>
      <w:r w:rsidRPr="00F86427">
        <w:rPr>
          <w:rFonts w:ascii="Book Antiqua" w:hAnsi="Book Antiqua"/>
          <w:lang w:val="el-GR"/>
        </w:rPr>
        <w:t>τα στοιχεία εκείνα της προσφοράς του που έχουν εμπιστευτικό χαρακτήρα σύμφωνα με τα οριζόμενα στο άρθρο 21 του ν. 4412/</w:t>
      </w:r>
      <w:r w:rsidR="007B3A65" w:rsidRPr="00F86427">
        <w:rPr>
          <w:rFonts w:ascii="Book Antiqua" w:hAnsi="Book Antiqua"/>
          <w:lang w:val="el-GR"/>
        </w:rPr>
        <w:t>20</w:t>
      </w:r>
      <w:r w:rsidRPr="00F86427">
        <w:rPr>
          <w:rFonts w:ascii="Book Antiqua" w:hAnsi="Book Antiqua"/>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Pr="00F86427" w:rsidRDefault="003929DA">
      <w:pPr>
        <w:rPr>
          <w:rFonts w:ascii="Book Antiqua" w:hAnsi="Book Antiqua"/>
          <w:b/>
          <w:bCs/>
          <w:lang w:val="el-GR"/>
        </w:rPr>
      </w:pPr>
      <w:r w:rsidRPr="00F86427">
        <w:rPr>
          <w:rFonts w:ascii="Book Antiqua" w:hAnsi="Book Antiqua"/>
          <w:lang w:val="el-GR"/>
        </w:rPr>
        <w:t>Δεν χαρακτηρίζονται ως εμπιστευτικές</w:t>
      </w:r>
      <w:r w:rsidR="00204DA6" w:rsidRPr="00F86427">
        <w:rPr>
          <w:rFonts w:ascii="Book Antiqua" w:hAnsi="Book Antiqua"/>
          <w:lang w:val="el-GR"/>
        </w:rPr>
        <w:t>,</w:t>
      </w:r>
      <w:r w:rsidRPr="00F86427">
        <w:rPr>
          <w:rFonts w:ascii="Book Antiqua" w:hAnsi="Book Antiqua"/>
          <w:lang w:val="el-GR"/>
        </w:rPr>
        <w:t xml:space="preserve"> πληροφορίες σχετικά με τις τιμές μονάδ</w:t>
      </w:r>
      <w:r w:rsidR="007B3A65" w:rsidRPr="00F86427">
        <w:rPr>
          <w:rFonts w:ascii="Book Antiqua" w:hAnsi="Book Antiqua"/>
          <w:lang w:val="el-GR"/>
        </w:rPr>
        <w:t>α</w:t>
      </w:r>
      <w:r w:rsidRPr="00F86427">
        <w:rPr>
          <w:rFonts w:ascii="Book Antiqua" w:hAnsi="Book Antiqua"/>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Pr="00F86427" w:rsidRDefault="003929DA" w:rsidP="000521DC">
      <w:pPr>
        <w:spacing w:after="0"/>
        <w:rPr>
          <w:rFonts w:ascii="Book Antiqua" w:hAnsi="Book Antiqua"/>
          <w:strike/>
          <w:lang w:val="el-GR"/>
        </w:rPr>
      </w:pPr>
      <w:r w:rsidRPr="00F86427">
        <w:rPr>
          <w:rFonts w:ascii="Book Antiqua" w:hAnsi="Book Antiqua"/>
          <w:b/>
          <w:bCs/>
          <w:lang w:val="el-GR"/>
        </w:rPr>
        <w:t>2.4.2.4.</w:t>
      </w:r>
      <w:r w:rsidRPr="00F86427">
        <w:rPr>
          <w:rFonts w:ascii="Book Antiqua" w:hAnsi="Book Antiqua"/>
          <w:lang w:val="el-GR"/>
        </w:rPr>
        <w:t xml:space="preserve"> </w:t>
      </w:r>
      <w:r w:rsidR="00292883" w:rsidRPr="00F86427">
        <w:rPr>
          <w:rFonts w:ascii="Book Antiqua" w:hAnsi="Book Antiqua"/>
          <w:lang w:val="el-GR"/>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F86427">
        <w:rPr>
          <w:rFonts w:ascii="Book Antiqua" w:hAnsi="Book Antiqua"/>
          <w:lang w:val="el-GR"/>
        </w:rPr>
        <w:t xml:space="preserve">(περ. β της παρ. 2 του άρθρου 37) </w:t>
      </w:r>
      <w:r w:rsidR="00292883" w:rsidRPr="00F86427">
        <w:rPr>
          <w:rFonts w:ascii="Book Antiqua" w:hAnsi="Book Antiqua"/>
          <w:lang w:val="el-GR"/>
        </w:rPr>
        <w:t>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00184870" w:rsidRPr="00F86427">
        <w:rPr>
          <w:rStyle w:val="ad"/>
          <w:rFonts w:ascii="Book Antiqua" w:hAnsi="Book Antiqua"/>
          <w:lang w:val="el-GR"/>
        </w:rPr>
        <w:footnoteReference w:id="81"/>
      </w:r>
      <w:r w:rsidR="00292883" w:rsidRPr="00F86427">
        <w:rPr>
          <w:rFonts w:ascii="Book Antiqua" w:hAnsi="Book Antiqua"/>
          <w:lang w:val="el-GR"/>
        </w:rPr>
        <w:t xml:space="preserve">.  </w:t>
      </w:r>
    </w:p>
    <w:p w:rsidR="000521DC" w:rsidRPr="00F86427" w:rsidRDefault="000521DC" w:rsidP="000521DC">
      <w:pPr>
        <w:spacing w:after="0"/>
        <w:rPr>
          <w:rFonts w:ascii="Book Antiqua" w:hAnsi="Book Antiqua"/>
          <w:strike/>
          <w:lang w:val="el-GR"/>
        </w:rPr>
      </w:pPr>
    </w:p>
    <w:p w:rsidR="003929DA" w:rsidRPr="00F86427" w:rsidRDefault="003929DA">
      <w:pPr>
        <w:rPr>
          <w:rFonts w:ascii="Book Antiqua" w:hAnsi="Book Antiqua"/>
          <w:color w:val="000000"/>
          <w:lang w:val="el-GR"/>
        </w:rPr>
      </w:pPr>
      <w:r w:rsidRPr="00F86427">
        <w:rPr>
          <w:rFonts w:ascii="Book Antiqua" w:hAnsi="Book Antiqua"/>
          <w:b/>
          <w:lang w:val="el-GR"/>
        </w:rPr>
        <w:t>2.4.2.5.</w:t>
      </w:r>
      <w:r w:rsidRPr="00F86427">
        <w:rPr>
          <w:rFonts w:ascii="Book Antiqua" w:hAnsi="Book Antiqua"/>
          <w:lang w:val="el-GR"/>
        </w:rPr>
        <w:t xml:space="preserve"> </w:t>
      </w:r>
      <w:r w:rsidR="00204DA6" w:rsidRPr="00F86427">
        <w:rPr>
          <w:rFonts w:ascii="Book Antiqua" w:hAnsi="Book Antiqua"/>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F86427">
        <w:rPr>
          <w:rFonts w:ascii="Book Antiqua" w:hAnsi="Book Antiqua"/>
          <w:lang w:val="el-GR"/>
        </w:rPr>
        <w:t>:</w:t>
      </w:r>
    </w:p>
    <w:p w:rsidR="008A2283" w:rsidRPr="00F86427" w:rsidRDefault="008A2283" w:rsidP="008A2283">
      <w:pPr>
        <w:rPr>
          <w:rFonts w:ascii="Book Antiqua" w:hAnsi="Book Antiqua"/>
          <w:color w:val="000000"/>
          <w:lang w:val="el-GR"/>
        </w:rPr>
      </w:pPr>
      <w:bookmarkStart w:id="36" w:name="_Hlk71366084"/>
      <w:r w:rsidRPr="00F86427">
        <w:rPr>
          <w:rFonts w:ascii="Book Antiqua" w:hAnsi="Book Antiqua"/>
          <w:color w:val="000000"/>
          <w:lang w:val="el-GR"/>
        </w:rPr>
        <w:t xml:space="preserve">Τα έγγραφα που καταχωρίζονται στην ηλεκτρονική προσφορά, </w:t>
      </w:r>
      <w:r w:rsidR="008D6C2F" w:rsidRPr="00F86427">
        <w:rPr>
          <w:rFonts w:ascii="Book Antiqua" w:hAnsi="Book Antiqua"/>
          <w:color w:val="000000"/>
          <w:lang w:val="el-GR"/>
        </w:rPr>
        <w:t xml:space="preserve">και δεν απαιτείται να προσκομισθούν </w:t>
      </w:r>
      <w:r w:rsidR="00BC6F28" w:rsidRPr="00F86427">
        <w:rPr>
          <w:rFonts w:ascii="Book Antiqua" w:hAnsi="Book Antiqua"/>
          <w:color w:val="000000"/>
          <w:lang w:val="el-GR"/>
        </w:rPr>
        <w:t xml:space="preserve">και </w:t>
      </w:r>
      <w:r w:rsidR="008D6C2F" w:rsidRPr="00F86427">
        <w:rPr>
          <w:rFonts w:ascii="Book Antiqua" w:hAnsi="Book Antiqua"/>
          <w:color w:val="000000"/>
          <w:lang w:val="el-GR"/>
        </w:rPr>
        <w:t xml:space="preserve">σε έντυπη μορφή, </w:t>
      </w:r>
      <w:r w:rsidRPr="00F86427">
        <w:rPr>
          <w:rFonts w:ascii="Book Antiqua" w:hAnsi="Book Antiqua"/>
          <w:color w:val="000000"/>
          <w:lang w:val="el-GR"/>
        </w:rPr>
        <w:t>γίνονται αποδεκτά κατά περίπτωση, σύμφωνα με τα προβλεπόμενα στις διατάξεις</w:t>
      </w:r>
      <w:r w:rsidR="00FE6868" w:rsidRPr="00F86427">
        <w:rPr>
          <w:rFonts w:ascii="Book Antiqua" w:hAnsi="Book Antiqua"/>
          <w:color w:val="000000"/>
          <w:lang w:val="el-GR"/>
        </w:rPr>
        <w:t>:</w:t>
      </w:r>
      <w:r w:rsidRPr="00F86427">
        <w:rPr>
          <w:rFonts w:ascii="Book Antiqua" w:hAnsi="Book Antiqua"/>
          <w:color w:val="000000"/>
          <w:lang w:val="el-GR"/>
        </w:rPr>
        <w:t xml:space="preserve"> </w:t>
      </w:r>
    </w:p>
    <w:p w:rsidR="008A2283" w:rsidRPr="00F86427" w:rsidRDefault="008A2283" w:rsidP="008A2283">
      <w:pPr>
        <w:rPr>
          <w:rFonts w:ascii="Book Antiqua" w:hAnsi="Book Antiqua"/>
          <w:color w:val="000000"/>
          <w:lang w:val="el-GR"/>
        </w:rPr>
      </w:pPr>
      <w:r w:rsidRPr="00F86427">
        <w:rPr>
          <w:rFonts w:ascii="Book Antiqua" w:hAnsi="Book Antiqua"/>
          <w:color w:val="000000"/>
          <w:lang w:val="el-GR"/>
        </w:rPr>
        <w:t xml:space="preserve">α) είτε </w:t>
      </w:r>
      <w:r w:rsidR="00D32DAE" w:rsidRPr="00F86427">
        <w:rPr>
          <w:rFonts w:ascii="Book Antiqua" w:hAnsi="Book Antiqua"/>
          <w:color w:val="000000"/>
          <w:lang w:val="el-GR"/>
        </w:rPr>
        <w:t xml:space="preserve">των </w:t>
      </w:r>
      <w:r w:rsidRPr="00F86427">
        <w:rPr>
          <w:rFonts w:ascii="Book Antiqua" w:hAnsi="Book Antiqua"/>
          <w:color w:val="000000"/>
          <w:lang w:val="el-GR"/>
        </w:rPr>
        <w:t>άρθρ</w:t>
      </w:r>
      <w:r w:rsidR="00D32DAE" w:rsidRPr="00F86427">
        <w:rPr>
          <w:rFonts w:ascii="Book Antiqua" w:hAnsi="Book Antiqua"/>
          <w:color w:val="000000"/>
          <w:lang w:val="el-GR"/>
        </w:rPr>
        <w:t>ων</w:t>
      </w:r>
      <w:r w:rsidRPr="00F86427">
        <w:rPr>
          <w:rFonts w:ascii="Book Antiqua" w:hAnsi="Book Antiqua"/>
          <w:color w:val="000000"/>
          <w:lang w:val="el-GR"/>
        </w:rPr>
        <w:t xml:space="preserve"> 13</w:t>
      </w:r>
      <w:r w:rsidR="00726A0F" w:rsidRPr="00F86427">
        <w:rPr>
          <w:rFonts w:ascii="Book Antiqua" w:hAnsi="Book Antiqua"/>
          <w:color w:val="000000"/>
          <w:lang w:val="el-GR"/>
        </w:rPr>
        <w:t xml:space="preserve">, </w:t>
      </w:r>
      <w:r w:rsidRPr="00F86427">
        <w:rPr>
          <w:rFonts w:ascii="Book Antiqua" w:hAnsi="Book Antiqua"/>
          <w:color w:val="000000"/>
          <w:lang w:val="el-GR"/>
        </w:rPr>
        <w:t xml:space="preserve">14 </w:t>
      </w:r>
      <w:r w:rsidR="00726A0F" w:rsidRPr="00F86427">
        <w:rPr>
          <w:rFonts w:ascii="Book Antiqua" w:hAnsi="Book Antiqua"/>
          <w:color w:val="000000"/>
          <w:lang w:val="el-GR"/>
        </w:rPr>
        <w:t xml:space="preserve">και 28 </w:t>
      </w:r>
      <w:r w:rsidRPr="00F86427">
        <w:rPr>
          <w:rFonts w:ascii="Book Antiqua" w:hAnsi="Book Antiqua"/>
          <w:color w:val="000000"/>
          <w:lang w:val="el-GR"/>
        </w:rPr>
        <w:t>του ν. 4727/2020 (Α΄ 184) περί ηλεκτρονικών δημοσίων εγγράφων</w:t>
      </w:r>
      <w:r w:rsidR="005B67DD" w:rsidRPr="00F86427">
        <w:rPr>
          <w:rFonts w:ascii="Book Antiqua" w:hAnsi="Book Antiqua"/>
          <w:color w:val="000000"/>
          <w:lang w:val="el-GR"/>
        </w:rPr>
        <w:t xml:space="preserve"> που φέρουν ηλεκτρονική υπογραφή ή σφραγίδα</w:t>
      </w:r>
      <w:r w:rsidR="00D32DAE" w:rsidRPr="00F86427">
        <w:rPr>
          <w:rFonts w:ascii="Book Antiqua" w:hAnsi="Book Antiqua"/>
          <w:color w:val="000000"/>
          <w:lang w:val="el-GR"/>
        </w:rPr>
        <w:t xml:space="preserve"> και, εφόσον</w:t>
      </w:r>
      <w:r w:rsidR="00F95471" w:rsidRPr="00F86427">
        <w:rPr>
          <w:rFonts w:ascii="Book Antiqua" w:hAnsi="Book Antiqua"/>
          <w:color w:val="000000"/>
          <w:lang w:val="el-GR"/>
        </w:rPr>
        <w:t xml:space="preserve"> πρόκειται για </w:t>
      </w:r>
      <w:r w:rsidR="005F0D4C" w:rsidRPr="00F86427">
        <w:rPr>
          <w:rFonts w:ascii="Book Antiqua" w:hAnsi="Book Antiqua"/>
          <w:color w:val="000000"/>
          <w:lang w:val="el-GR"/>
        </w:rPr>
        <w:t>αλλοδαπά δημόσια ηλεκτρονικά έγγραφα</w:t>
      </w:r>
      <w:r w:rsidR="00F95471" w:rsidRPr="00F86427">
        <w:rPr>
          <w:rFonts w:ascii="Book Antiqua" w:hAnsi="Book Antiqua"/>
          <w:color w:val="000000"/>
          <w:lang w:val="el-GR"/>
        </w:rPr>
        <w:t xml:space="preserve">, εάν </w:t>
      </w:r>
      <w:r w:rsidR="005F0D4C" w:rsidRPr="00F86427">
        <w:rPr>
          <w:rFonts w:ascii="Book Antiqua" w:hAnsi="Book Antiqua"/>
          <w:color w:val="000000"/>
          <w:lang w:val="el-GR"/>
        </w:rPr>
        <w:t xml:space="preserve">φέρουν επισημείωση </w:t>
      </w:r>
      <w:r w:rsidR="005F0D4C" w:rsidRPr="00F86427">
        <w:rPr>
          <w:rFonts w:ascii="Book Antiqua" w:hAnsi="Book Antiqua"/>
          <w:color w:val="000000"/>
          <w:lang w:val="en-US"/>
        </w:rPr>
        <w:t>e</w:t>
      </w:r>
      <w:r w:rsidR="005F0D4C" w:rsidRPr="00F86427">
        <w:rPr>
          <w:rFonts w:ascii="Book Antiqua" w:hAnsi="Book Antiqua"/>
          <w:color w:val="000000"/>
          <w:lang w:val="el-GR"/>
        </w:rPr>
        <w:t>-</w:t>
      </w:r>
      <w:r w:rsidR="005F0D4C" w:rsidRPr="00F86427">
        <w:rPr>
          <w:rFonts w:ascii="Book Antiqua" w:hAnsi="Book Antiqua"/>
          <w:color w:val="000000"/>
          <w:lang w:val="en-US"/>
        </w:rPr>
        <w:t>Apostille</w:t>
      </w:r>
      <w:r w:rsidRPr="00F86427">
        <w:rPr>
          <w:rFonts w:ascii="Book Antiqua" w:hAnsi="Book Antiqua"/>
          <w:color w:val="000000"/>
          <w:lang w:val="el-GR"/>
        </w:rPr>
        <w:t xml:space="preserve"> </w:t>
      </w:r>
    </w:p>
    <w:p w:rsidR="008A2283" w:rsidRPr="00F86427" w:rsidRDefault="008A2283" w:rsidP="008A2283">
      <w:pPr>
        <w:rPr>
          <w:rFonts w:ascii="Book Antiqua" w:hAnsi="Book Antiqua"/>
          <w:color w:val="000000"/>
          <w:lang w:val="el-GR"/>
        </w:rPr>
      </w:pPr>
      <w:r w:rsidRPr="00F86427">
        <w:rPr>
          <w:rFonts w:ascii="Book Antiqua" w:hAnsi="Book Antiqua"/>
          <w:color w:val="000000"/>
          <w:lang w:val="el-GR"/>
        </w:rPr>
        <w:t>β) είτε τ</w:t>
      </w:r>
      <w:r w:rsidR="00DA3D63" w:rsidRPr="00F86427">
        <w:rPr>
          <w:rFonts w:ascii="Book Antiqua" w:hAnsi="Book Antiqua"/>
          <w:color w:val="000000"/>
          <w:lang w:val="el-GR"/>
        </w:rPr>
        <w:t>ων</w:t>
      </w:r>
      <w:r w:rsidRPr="00F86427">
        <w:rPr>
          <w:rFonts w:ascii="Book Antiqua" w:hAnsi="Book Antiqua"/>
          <w:color w:val="000000"/>
          <w:lang w:val="el-GR"/>
        </w:rPr>
        <w:t xml:space="preserve"> άρθρ</w:t>
      </w:r>
      <w:r w:rsidR="00DA3D63" w:rsidRPr="00F86427">
        <w:rPr>
          <w:rFonts w:ascii="Book Antiqua" w:hAnsi="Book Antiqua"/>
          <w:color w:val="000000"/>
          <w:lang w:val="el-GR"/>
        </w:rPr>
        <w:t>ων</w:t>
      </w:r>
      <w:r w:rsidRPr="00F86427">
        <w:rPr>
          <w:rFonts w:ascii="Book Antiqua" w:hAnsi="Book Antiqua"/>
          <w:color w:val="000000"/>
          <w:lang w:val="el-GR"/>
        </w:rPr>
        <w:t xml:space="preserve"> 15 </w:t>
      </w:r>
      <w:r w:rsidR="00C613A7" w:rsidRPr="00F86427">
        <w:rPr>
          <w:rFonts w:ascii="Book Antiqua" w:hAnsi="Book Antiqua"/>
          <w:color w:val="000000"/>
          <w:lang w:val="el-GR"/>
        </w:rPr>
        <w:t>και 27</w:t>
      </w:r>
      <w:r w:rsidR="00FA354F" w:rsidRPr="00F86427">
        <w:rPr>
          <w:rStyle w:val="ad"/>
          <w:rFonts w:ascii="Book Antiqua" w:hAnsi="Book Antiqua"/>
          <w:color w:val="000000"/>
          <w:lang w:val="el-GR"/>
        </w:rPr>
        <w:footnoteReference w:id="82"/>
      </w:r>
      <w:r w:rsidR="00C613A7" w:rsidRPr="00F86427">
        <w:rPr>
          <w:rFonts w:ascii="Book Antiqua" w:hAnsi="Book Antiqua"/>
          <w:color w:val="000000"/>
          <w:lang w:val="el-GR"/>
        </w:rPr>
        <w:t xml:space="preserve"> </w:t>
      </w:r>
      <w:r w:rsidRPr="00F86427">
        <w:rPr>
          <w:rFonts w:ascii="Book Antiqua" w:hAnsi="Book Antiqua"/>
          <w:color w:val="000000"/>
          <w:lang w:val="el-GR"/>
        </w:rPr>
        <w:t xml:space="preserve">του ν. 4727/2020 (Α΄ 184) περί </w:t>
      </w:r>
      <w:r w:rsidR="005B67DD" w:rsidRPr="00F86427">
        <w:rPr>
          <w:rFonts w:ascii="Book Antiqua" w:hAnsi="Book Antiqua"/>
          <w:color w:val="000000"/>
          <w:lang w:val="el-GR"/>
        </w:rPr>
        <w:t xml:space="preserve">ηλεκτρονικών </w:t>
      </w:r>
      <w:r w:rsidRPr="00F86427">
        <w:rPr>
          <w:rFonts w:ascii="Book Antiqua" w:hAnsi="Book Antiqua"/>
          <w:color w:val="000000"/>
          <w:lang w:val="el-GR"/>
        </w:rPr>
        <w:t xml:space="preserve">ιδιωτικών εγγράφων </w:t>
      </w:r>
      <w:r w:rsidR="005B67DD" w:rsidRPr="00F86427">
        <w:rPr>
          <w:rFonts w:ascii="Book Antiqua" w:hAnsi="Book Antiqua"/>
          <w:color w:val="000000"/>
          <w:lang w:val="el-GR"/>
        </w:rPr>
        <w:t>που φέρουν ηλεκτρονική υπογραφή</w:t>
      </w:r>
      <w:r w:rsidR="005F589B" w:rsidRPr="00F86427">
        <w:rPr>
          <w:rFonts w:ascii="Book Antiqua" w:hAnsi="Book Antiqua"/>
          <w:color w:val="000000"/>
          <w:lang w:val="el-GR"/>
        </w:rPr>
        <w:t xml:space="preserve"> ή σφραγίδα</w:t>
      </w:r>
      <w:r w:rsidR="009C1E20" w:rsidRPr="00F86427">
        <w:rPr>
          <w:rFonts w:ascii="Book Antiqua" w:hAnsi="Book Antiqua"/>
          <w:color w:val="000000"/>
          <w:lang w:val="el-GR"/>
        </w:rPr>
        <w:t xml:space="preserve"> </w:t>
      </w:r>
    </w:p>
    <w:p w:rsidR="008A2283" w:rsidRPr="00F86427" w:rsidRDefault="008A2283" w:rsidP="00FA354F">
      <w:pPr>
        <w:rPr>
          <w:rFonts w:ascii="Book Antiqua" w:hAnsi="Book Antiqua"/>
          <w:color w:val="000000"/>
          <w:lang w:val="el-GR"/>
        </w:rPr>
      </w:pPr>
      <w:r w:rsidRPr="00F86427">
        <w:rPr>
          <w:rFonts w:ascii="Book Antiqua" w:hAnsi="Book Antiqua"/>
          <w:color w:val="000000"/>
          <w:lang w:val="el-GR"/>
        </w:rPr>
        <w:lastRenderedPageBreak/>
        <w:t xml:space="preserve">γ) είτε του </w:t>
      </w:r>
      <w:r w:rsidR="008D6C2F" w:rsidRPr="00F86427">
        <w:rPr>
          <w:rFonts w:ascii="Book Antiqua" w:hAnsi="Book Antiqua"/>
          <w:color w:val="000000"/>
          <w:lang w:val="el-GR"/>
        </w:rPr>
        <w:t xml:space="preserve">άρθρου 11 του </w:t>
      </w:r>
      <w:r w:rsidRPr="00F86427">
        <w:rPr>
          <w:rFonts w:ascii="Book Antiqua" w:hAnsi="Book Antiqua"/>
          <w:color w:val="000000"/>
          <w:lang w:val="el-GR"/>
        </w:rPr>
        <w:t>ν. 2690/1999 (Α΄ 45),</w:t>
      </w:r>
    </w:p>
    <w:p w:rsidR="008A2283" w:rsidRPr="00F86427" w:rsidRDefault="00D55AB5" w:rsidP="008A2283">
      <w:pPr>
        <w:rPr>
          <w:rFonts w:ascii="Book Antiqua" w:hAnsi="Book Antiqua"/>
          <w:color w:val="000000"/>
          <w:lang w:val="el-GR"/>
        </w:rPr>
      </w:pPr>
      <w:r w:rsidRPr="00F86427">
        <w:rPr>
          <w:rFonts w:ascii="Book Antiqua" w:hAnsi="Book Antiqua"/>
          <w:color w:val="000000"/>
          <w:lang w:val="el-GR"/>
        </w:rPr>
        <w:t>δ</w:t>
      </w:r>
      <w:r w:rsidR="008A2283" w:rsidRPr="00F86427">
        <w:rPr>
          <w:rFonts w:ascii="Book Antiqua" w:hAnsi="Book Antiqua"/>
          <w:color w:val="000000"/>
          <w:lang w:val="el-GR"/>
        </w:rPr>
        <w:t>) είτε της παρ. 2 του άρθρου 37 του ν.</w:t>
      </w:r>
      <w:r w:rsidR="00FA354F" w:rsidRPr="00F86427">
        <w:rPr>
          <w:rFonts w:ascii="Book Antiqua" w:hAnsi="Book Antiqua"/>
          <w:color w:val="000000"/>
          <w:lang w:val="el-GR"/>
        </w:rPr>
        <w:t xml:space="preserve"> </w:t>
      </w:r>
      <w:r w:rsidR="008A2283" w:rsidRPr="00F86427">
        <w:rPr>
          <w:rFonts w:ascii="Book Antiqua" w:hAnsi="Book Antiqua"/>
          <w:color w:val="000000"/>
          <w:lang w:val="el-GR"/>
        </w:rPr>
        <w:t xml:space="preserve">4412/2016, περί χρήσης ηλεκτρονικών υπογραφών σε ηλεκτρονικές διαδικασίες δημοσίων συμβάσεων,  </w:t>
      </w:r>
    </w:p>
    <w:p w:rsidR="00633777" w:rsidRPr="00F86427" w:rsidRDefault="00D55AB5" w:rsidP="008A2283">
      <w:pPr>
        <w:rPr>
          <w:rFonts w:ascii="Book Antiqua" w:hAnsi="Book Antiqua"/>
          <w:color w:val="000000"/>
          <w:lang w:val="el-GR"/>
        </w:rPr>
      </w:pPr>
      <w:r w:rsidRPr="00F86427">
        <w:rPr>
          <w:rFonts w:ascii="Book Antiqua" w:hAnsi="Book Antiqua"/>
          <w:color w:val="000000"/>
          <w:lang w:val="el-GR"/>
        </w:rPr>
        <w:t>ε</w:t>
      </w:r>
      <w:r w:rsidR="008A2283" w:rsidRPr="00F86427">
        <w:rPr>
          <w:rFonts w:ascii="Book Antiqua" w:hAnsi="Book Antiqua"/>
          <w:color w:val="000000"/>
          <w:lang w:val="el-GR"/>
        </w:rPr>
        <w:t xml:space="preserve">) είτε της παρ. </w:t>
      </w:r>
      <w:r w:rsidR="00D424C9" w:rsidRPr="00F86427">
        <w:rPr>
          <w:rFonts w:ascii="Book Antiqua" w:hAnsi="Book Antiqua"/>
          <w:color w:val="000000"/>
          <w:lang w:val="el-GR"/>
        </w:rPr>
        <w:t>8</w:t>
      </w:r>
      <w:r w:rsidR="008A2283" w:rsidRPr="00F86427">
        <w:rPr>
          <w:rFonts w:ascii="Book Antiqua" w:hAnsi="Book Antiqua"/>
          <w:color w:val="000000"/>
          <w:lang w:val="el-GR"/>
        </w:rPr>
        <w:t xml:space="preserve"> του άρθρου </w:t>
      </w:r>
      <w:r w:rsidR="00D424C9" w:rsidRPr="00F86427">
        <w:rPr>
          <w:rFonts w:ascii="Book Antiqua" w:hAnsi="Book Antiqua"/>
          <w:color w:val="000000"/>
          <w:lang w:val="el-GR"/>
        </w:rPr>
        <w:t>92</w:t>
      </w:r>
      <w:r w:rsidR="008A2283" w:rsidRPr="00F86427">
        <w:rPr>
          <w:rFonts w:ascii="Book Antiqua" w:hAnsi="Book Antiqua"/>
          <w:color w:val="000000"/>
          <w:lang w:val="el-GR"/>
        </w:rPr>
        <w:t xml:space="preserve"> του ν.</w:t>
      </w:r>
      <w:r w:rsidR="00FA354F" w:rsidRPr="00F86427">
        <w:rPr>
          <w:rFonts w:ascii="Book Antiqua" w:hAnsi="Book Antiqua"/>
          <w:color w:val="000000"/>
          <w:lang w:val="el-GR"/>
        </w:rPr>
        <w:t xml:space="preserve"> </w:t>
      </w:r>
      <w:r w:rsidR="008A2283" w:rsidRPr="00F86427">
        <w:rPr>
          <w:rFonts w:ascii="Book Antiqua" w:hAnsi="Book Antiqua"/>
          <w:color w:val="000000"/>
          <w:lang w:val="el-GR"/>
        </w:rPr>
        <w:t>4412/2016, περί συνυποβολής υπεύθυνης δήλωσης στην περίπτωση απλής φωτοτυπίας</w:t>
      </w:r>
      <w:r w:rsidR="009C1E20" w:rsidRPr="00F86427">
        <w:rPr>
          <w:rFonts w:ascii="Book Antiqua" w:hAnsi="Book Antiqua"/>
          <w:color w:val="000000"/>
          <w:lang w:val="el-GR"/>
        </w:rPr>
        <w:t xml:space="preserve"> </w:t>
      </w:r>
      <w:r w:rsidR="008A2283" w:rsidRPr="00F86427">
        <w:rPr>
          <w:rFonts w:ascii="Book Antiqua" w:hAnsi="Book Antiqua"/>
          <w:color w:val="000000"/>
          <w:lang w:val="el-GR"/>
        </w:rPr>
        <w:t xml:space="preserve">ιδιωτικών εγγράφων. </w:t>
      </w:r>
      <w:r w:rsidR="005B67DD" w:rsidRPr="00F86427">
        <w:rPr>
          <w:rStyle w:val="ad"/>
          <w:rFonts w:ascii="Book Antiqua" w:hAnsi="Book Antiqua"/>
          <w:color w:val="000000"/>
          <w:lang w:val="el-GR"/>
        </w:rPr>
        <w:footnoteReference w:id="83"/>
      </w:r>
    </w:p>
    <w:p w:rsidR="00BC6F28" w:rsidRPr="00F86427" w:rsidRDefault="00BC6F28" w:rsidP="008A2283">
      <w:pPr>
        <w:rPr>
          <w:rFonts w:ascii="Book Antiqua" w:hAnsi="Book Antiqua"/>
          <w:color w:val="000000"/>
          <w:lang w:val="el-GR"/>
        </w:rPr>
      </w:pPr>
      <w:r w:rsidRPr="00F86427">
        <w:rPr>
          <w:rFonts w:ascii="Book Antiqua" w:hAnsi="Book Antiqua"/>
          <w:color w:val="000000"/>
          <w:lang w:val="el-GR"/>
        </w:rPr>
        <w:t>Επιπλέον</w:t>
      </w:r>
      <w:r w:rsidR="00A13FF3" w:rsidRPr="00F86427">
        <w:rPr>
          <w:rFonts w:ascii="Book Antiqua" w:hAnsi="Book Antiqua"/>
          <w:color w:val="000000"/>
          <w:lang w:val="el-GR"/>
        </w:rPr>
        <w:t>,</w:t>
      </w:r>
      <w:r w:rsidRPr="00F86427">
        <w:rPr>
          <w:rFonts w:ascii="Book Antiqua" w:hAnsi="Book Antiqua"/>
          <w:color w:val="000000"/>
          <w:lang w:val="el-GR"/>
        </w:rPr>
        <w:t xml:space="preserve"> δεν προσκομίζονται σε έντυπη μορφή τα ΦΕΚ</w:t>
      </w:r>
      <w:r w:rsidR="00C037C9" w:rsidRPr="00F86427">
        <w:rPr>
          <w:rStyle w:val="ad"/>
          <w:rFonts w:ascii="Book Antiqua" w:hAnsi="Book Antiqua"/>
          <w:color w:val="000000"/>
          <w:lang w:val="el-GR"/>
        </w:rPr>
        <w:footnoteReference w:id="84"/>
      </w:r>
      <w:r w:rsidRPr="00F86427">
        <w:rPr>
          <w:rFonts w:ascii="Book Antiqua" w:hAnsi="Book Antiqua"/>
          <w:color w:val="000000"/>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sidRPr="00F86427">
        <w:rPr>
          <w:rFonts w:ascii="Book Antiqua" w:hAnsi="Book Antiqua"/>
          <w:color w:val="000000"/>
          <w:lang w:val="el-GR"/>
        </w:rPr>
        <w:t>.</w:t>
      </w:r>
    </w:p>
    <w:p w:rsidR="00026E2E" w:rsidRPr="00F86427" w:rsidRDefault="008A2283">
      <w:pPr>
        <w:spacing w:after="144"/>
        <w:rPr>
          <w:rFonts w:ascii="Book Antiqua" w:hAnsi="Book Antiqua"/>
          <w:b/>
          <w:strike/>
          <w:color w:val="000000"/>
          <w:lang w:val="el-GR"/>
        </w:rPr>
      </w:pPr>
      <w:r w:rsidRPr="00F86427">
        <w:rPr>
          <w:rFonts w:ascii="Book Antiqua" w:hAnsi="Book Antiqua"/>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F86427">
        <w:rPr>
          <w:rFonts w:ascii="Book Antiqua" w:hAnsi="Book Antiqua"/>
          <w:b/>
          <w:color w:val="000000"/>
          <w:lang w:val="el-GR"/>
        </w:rPr>
        <w:t>.</w:t>
      </w:r>
      <w:r w:rsidRPr="00F86427">
        <w:rPr>
          <w:rFonts w:ascii="Book Antiqua" w:hAnsi="Book Antiqua"/>
          <w:b/>
          <w:color w:val="000000"/>
          <w:lang w:val="el-GR"/>
        </w:rPr>
        <w:t xml:space="preserve"> </w:t>
      </w:r>
      <w:bookmarkEnd w:id="36"/>
    </w:p>
    <w:p w:rsidR="00D932EE" w:rsidRPr="00F86427" w:rsidRDefault="00E2389C" w:rsidP="00BD65F6">
      <w:pPr>
        <w:rPr>
          <w:rFonts w:ascii="Book Antiqua" w:hAnsi="Book Antiqua"/>
          <w:lang w:val="el-GR"/>
        </w:rPr>
      </w:pPr>
      <w:r w:rsidRPr="00F86427">
        <w:rPr>
          <w:rFonts w:ascii="Book Antiqua" w:hAnsi="Book Antiqua"/>
          <w:lang w:val="el-GR"/>
        </w:rPr>
        <w:t xml:space="preserve">Έως την ημέρα και ώρα αποσφράγισης των προσφορών </w:t>
      </w:r>
      <w:r w:rsidR="003929DA" w:rsidRPr="00F86427">
        <w:rPr>
          <w:rFonts w:ascii="Book Antiqua" w:hAnsi="Book Antiqua"/>
          <w:lang w:val="el-GR"/>
        </w:rPr>
        <w:t xml:space="preserve">προσκομίζονται </w:t>
      </w:r>
      <w:r w:rsidR="00D04387" w:rsidRPr="00F86427">
        <w:rPr>
          <w:rFonts w:ascii="Book Antiqua" w:hAnsi="Book Antiqua"/>
          <w:lang w:val="el-GR"/>
        </w:rPr>
        <w:t xml:space="preserve">με ευθύνη του </w:t>
      </w:r>
      <w:r w:rsidR="003929DA" w:rsidRPr="00F86427">
        <w:rPr>
          <w:rFonts w:ascii="Book Antiqua" w:hAnsi="Book Antiqua"/>
          <w:lang w:val="el-GR"/>
        </w:rPr>
        <w:t>οικονομικ</w:t>
      </w:r>
      <w:r w:rsidR="00D04387" w:rsidRPr="00F86427">
        <w:rPr>
          <w:rFonts w:ascii="Book Antiqua" w:hAnsi="Book Antiqua"/>
          <w:lang w:val="el-GR"/>
        </w:rPr>
        <w:t>ού</w:t>
      </w:r>
      <w:r w:rsidR="003929DA" w:rsidRPr="00F86427">
        <w:rPr>
          <w:rFonts w:ascii="Book Antiqua" w:hAnsi="Book Antiqua"/>
          <w:lang w:val="el-GR"/>
        </w:rPr>
        <w:t xml:space="preserve"> φορέα στην αναθέτουσα αρχή, σε έντυπη μορφή και σε </w:t>
      </w:r>
      <w:r w:rsidR="00D04387" w:rsidRPr="00F86427">
        <w:rPr>
          <w:rFonts w:ascii="Book Antiqua" w:hAnsi="Book Antiqua"/>
          <w:lang w:val="el-GR"/>
        </w:rPr>
        <w:t>κλειστό</w:t>
      </w:r>
      <w:r w:rsidR="00FB6660" w:rsidRPr="00F86427">
        <w:rPr>
          <w:rFonts w:ascii="Book Antiqua" w:hAnsi="Book Antiqua"/>
          <w:lang w:val="el-GR"/>
        </w:rPr>
        <w:t>-ούς</w:t>
      </w:r>
      <w:r w:rsidR="00D04387" w:rsidRPr="00F86427">
        <w:rPr>
          <w:rFonts w:ascii="Book Antiqua" w:hAnsi="Book Antiqua"/>
          <w:lang w:val="el-GR"/>
        </w:rPr>
        <w:t xml:space="preserve"> </w:t>
      </w:r>
      <w:r w:rsidR="003929DA" w:rsidRPr="00F86427">
        <w:rPr>
          <w:rFonts w:ascii="Book Antiqua" w:hAnsi="Book Antiqua"/>
          <w:lang w:val="el-GR"/>
        </w:rPr>
        <w:t>φάκελο</w:t>
      </w:r>
      <w:r w:rsidR="00FB6660" w:rsidRPr="00F86427">
        <w:rPr>
          <w:rFonts w:ascii="Book Antiqua" w:hAnsi="Book Antiqua"/>
          <w:lang w:val="el-GR"/>
        </w:rPr>
        <w:t>-ους</w:t>
      </w:r>
      <w:r w:rsidR="003929DA" w:rsidRPr="00F86427">
        <w:rPr>
          <w:rFonts w:ascii="Book Antiqua" w:hAnsi="Book Antiqua"/>
          <w:lang w:val="el-GR"/>
        </w:rPr>
        <w:t xml:space="preserve">, </w:t>
      </w:r>
      <w:r w:rsidR="00494393" w:rsidRPr="00F86427">
        <w:rPr>
          <w:rFonts w:ascii="Book Antiqua" w:hAnsi="Book Antiqua"/>
          <w:lang w:val="el-GR"/>
        </w:rPr>
        <w:t xml:space="preserve">στον οποίο αναγράφεται ο αποστολέας και ως παραλήπτης η Επιτροπή Διαγωνισμού του παρόντος διαγωνισμού, </w:t>
      </w:r>
      <w:r w:rsidR="003929DA" w:rsidRPr="00F86427">
        <w:rPr>
          <w:rFonts w:ascii="Book Antiqua" w:hAnsi="Book Antiqua"/>
          <w:lang w:val="el-GR"/>
        </w:rPr>
        <w:t xml:space="preserve">τα στοιχεία της ηλεκτρονικής προσφοράς </w:t>
      </w:r>
      <w:r w:rsidR="00D04387" w:rsidRPr="00F86427">
        <w:rPr>
          <w:rFonts w:ascii="Book Antiqua" w:hAnsi="Book Antiqua"/>
          <w:lang w:val="el-GR"/>
        </w:rPr>
        <w:t>του</w:t>
      </w:r>
      <w:r w:rsidR="00494393" w:rsidRPr="00F86427">
        <w:rPr>
          <w:rFonts w:ascii="Book Antiqua" w:hAnsi="Book Antiqua"/>
          <w:lang w:val="el-GR"/>
        </w:rPr>
        <w:t>,</w:t>
      </w:r>
      <w:r w:rsidR="00D04387" w:rsidRPr="00F86427">
        <w:rPr>
          <w:rFonts w:ascii="Book Antiqua" w:hAnsi="Book Antiqua"/>
          <w:lang w:val="el-GR"/>
        </w:rPr>
        <w:t xml:space="preserve"> </w:t>
      </w:r>
      <w:r w:rsidR="003929DA" w:rsidRPr="00F86427">
        <w:rPr>
          <w:rFonts w:ascii="Book Antiqua" w:hAnsi="Book Antiqua"/>
          <w:lang w:val="el-GR"/>
        </w:rPr>
        <w:t>τα οποία απαιτείται να προσκομισθούν σε πρωτότυπη μορφή</w:t>
      </w:r>
      <w:r w:rsidR="00FA593B" w:rsidRPr="00F86427">
        <w:rPr>
          <w:rFonts w:ascii="Book Antiqua" w:hAnsi="Book Antiqua"/>
          <w:lang w:val="el-GR"/>
        </w:rPr>
        <w:t>.</w:t>
      </w:r>
      <w:r w:rsidR="00FA593B" w:rsidRPr="00F86427">
        <w:rPr>
          <w:rFonts w:ascii="Book Antiqua" w:eastAsia="Calibri" w:hAnsi="Book Antiqua" w:cs="Times New Roman"/>
          <w:szCs w:val="22"/>
          <w:lang w:val="el-GR" w:eastAsia="el-GR"/>
        </w:rPr>
        <w:t xml:space="preserve"> </w:t>
      </w:r>
      <w:r w:rsidR="00FA593B" w:rsidRPr="00F86427">
        <w:rPr>
          <w:rFonts w:ascii="Book Antiqua" w:hAnsi="Book Antiqua"/>
          <w:lang w:val="el-GR"/>
        </w:rPr>
        <w:t xml:space="preserve">Τέτοια στοιχεία και δικαιολογητικά ενδεικτικά είναι </w:t>
      </w:r>
      <w:r w:rsidR="00321EA9" w:rsidRPr="00F86427">
        <w:rPr>
          <w:rFonts w:ascii="Book Antiqua" w:hAnsi="Book Antiqua"/>
          <w:lang w:val="el-GR"/>
        </w:rPr>
        <w:t>:</w:t>
      </w:r>
    </w:p>
    <w:p w:rsidR="00FA593B" w:rsidRPr="00F86427" w:rsidRDefault="00FB6660" w:rsidP="00BD65F6">
      <w:pPr>
        <w:rPr>
          <w:rFonts w:ascii="Book Antiqua" w:hAnsi="Book Antiqua"/>
          <w:lang w:val="el-GR"/>
        </w:rPr>
      </w:pPr>
      <w:r w:rsidRPr="00F86427">
        <w:rPr>
          <w:rFonts w:ascii="Book Antiqua" w:hAnsi="Book Antiqua"/>
          <w:lang w:val="el-GR"/>
        </w:rPr>
        <w:t>α</w:t>
      </w:r>
      <w:r w:rsidR="00D932EE" w:rsidRPr="00F86427">
        <w:rPr>
          <w:rFonts w:ascii="Book Antiqua" w:hAnsi="Book Antiqua"/>
          <w:lang w:val="el-GR"/>
        </w:rPr>
        <w:t>) η πρωτότυπη εγγυητική επιστολή συμμετοχής, πλην των περιπτώσεων που αυτή εκδίδεται ηλεκτρονικά,</w:t>
      </w:r>
      <w:r w:rsidRPr="00F86427">
        <w:rPr>
          <w:rFonts w:ascii="Book Antiqua" w:hAnsi="Book Antiqua"/>
          <w:lang w:val="el-GR"/>
        </w:rPr>
        <w:t xml:space="preserve"> άλλως η προσφορά απορρίπτεται ως απαράδεκτη</w:t>
      </w:r>
      <w:r w:rsidR="00FA354F" w:rsidRPr="00F86427">
        <w:rPr>
          <w:rFonts w:ascii="Book Antiqua" w:hAnsi="Book Antiqua"/>
          <w:lang w:val="el-GR"/>
        </w:rPr>
        <w:t>,</w:t>
      </w:r>
    </w:p>
    <w:p w:rsidR="00FA593B" w:rsidRPr="00F86427" w:rsidRDefault="007470A4" w:rsidP="00FA593B">
      <w:pPr>
        <w:rPr>
          <w:rFonts w:ascii="Book Antiqua" w:hAnsi="Book Antiqua"/>
          <w:lang w:val="el-GR"/>
        </w:rPr>
      </w:pPr>
      <w:r w:rsidRPr="00F86427">
        <w:rPr>
          <w:rFonts w:ascii="Book Antiqua" w:hAnsi="Book Antiqua"/>
          <w:lang w:val="el-GR"/>
        </w:rPr>
        <w:t>β</w:t>
      </w:r>
      <w:r w:rsidR="00FA593B" w:rsidRPr="00F86427">
        <w:rPr>
          <w:rFonts w:ascii="Book Antiqua" w:hAnsi="Book Antiqua"/>
          <w:lang w:val="el-GR"/>
        </w:rPr>
        <w:t xml:space="preserve">) αυτά που </w:t>
      </w:r>
      <w:r w:rsidRPr="00F86427">
        <w:rPr>
          <w:rFonts w:ascii="Book Antiqua" w:hAnsi="Book Antiqua"/>
          <w:lang w:val="el-GR"/>
        </w:rPr>
        <w:t xml:space="preserve">δεν </w:t>
      </w:r>
      <w:r w:rsidR="00FA593B" w:rsidRPr="00F86427">
        <w:rPr>
          <w:rFonts w:ascii="Book Antiqua" w:hAnsi="Book Antiqua"/>
          <w:lang w:val="el-GR"/>
        </w:rPr>
        <w:t>υπάγονται στις διατάξεις του άρθρου 11 παρ. 2 του ν. 2690/1999</w:t>
      </w:r>
      <w:r w:rsidR="004809C0" w:rsidRPr="00F86427">
        <w:rPr>
          <w:rStyle w:val="ad"/>
          <w:rFonts w:ascii="Book Antiqua" w:hAnsi="Book Antiqua"/>
          <w:color w:val="000000"/>
          <w:lang w:val="el-GR"/>
        </w:rPr>
        <w:footnoteReference w:id="85"/>
      </w:r>
      <w:r w:rsidR="00FA354F" w:rsidRPr="00F86427">
        <w:rPr>
          <w:rFonts w:ascii="Book Antiqua" w:hAnsi="Book Antiqua"/>
          <w:lang w:val="el-GR"/>
        </w:rPr>
        <w:t>,</w:t>
      </w:r>
      <w:r w:rsidR="00FA593B" w:rsidRPr="00F86427">
        <w:rPr>
          <w:rFonts w:ascii="Book Antiqua" w:hAnsi="Book Antiqua"/>
          <w:lang w:val="el-GR"/>
        </w:rPr>
        <w:t xml:space="preserve"> </w:t>
      </w:r>
    </w:p>
    <w:p w:rsidR="00FA593B" w:rsidRPr="00F86427" w:rsidRDefault="00FA593B" w:rsidP="0047283A">
      <w:pPr>
        <w:rPr>
          <w:rFonts w:ascii="Book Antiqua" w:hAnsi="Book Antiqua"/>
          <w:lang w:val="el-GR"/>
        </w:rPr>
      </w:pPr>
      <w:r w:rsidRPr="00F86427">
        <w:rPr>
          <w:rFonts w:ascii="Book Antiqua" w:hAnsi="Book Antiqua"/>
          <w:lang w:val="el-GR"/>
        </w:rPr>
        <w:t xml:space="preserve">γ) </w:t>
      </w:r>
      <w:r w:rsidR="00274969" w:rsidRPr="00F86427">
        <w:rPr>
          <w:rFonts w:ascii="Book Antiqua" w:hAnsi="Book Antiqua"/>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F86427">
        <w:rPr>
          <w:rFonts w:ascii="Book Antiqua" w:hAnsi="Book Antiqua"/>
          <w:lang w:val="el-GR"/>
        </w:rPr>
        <w:t>ή δεν συνοδεύονται από υπεύθυνη δήλωση για την ακρίβειά τους, καθώς και</w:t>
      </w:r>
    </w:p>
    <w:p w:rsidR="00FA593B" w:rsidRDefault="00FA593B" w:rsidP="00FA593B">
      <w:pPr>
        <w:rPr>
          <w:rFonts w:ascii="Book Antiqua" w:hAnsi="Book Antiqua"/>
          <w:lang w:val="el-GR"/>
        </w:rPr>
      </w:pPr>
      <w:r w:rsidRPr="00F86427">
        <w:rPr>
          <w:rFonts w:ascii="Book Antiqua" w:hAnsi="Book Antiqua"/>
          <w:lang w:val="el-GR"/>
        </w:rPr>
        <w:t xml:space="preserve">δ) τα </w:t>
      </w:r>
      <w:r w:rsidR="00FB6660" w:rsidRPr="00F86427">
        <w:rPr>
          <w:rFonts w:ascii="Book Antiqua" w:hAnsi="Book Antiqua"/>
          <w:lang w:val="el-GR"/>
        </w:rPr>
        <w:t xml:space="preserve">αλλοδαπά δημόσια </w:t>
      </w:r>
      <w:r w:rsidRPr="00F86427">
        <w:rPr>
          <w:rFonts w:ascii="Book Antiqua" w:hAnsi="Book Antiqua"/>
          <w:lang w:val="el-GR"/>
        </w:rPr>
        <w:t>έντυπα έγγραφα που φέρουν τη</w:t>
      </w:r>
      <w:r w:rsidR="008178FF" w:rsidRPr="00F86427">
        <w:rPr>
          <w:rFonts w:ascii="Book Antiqua" w:hAnsi="Book Antiqua"/>
          <w:lang w:val="el-GR"/>
        </w:rPr>
        <w:t>ν επισημείωση</w:t>
      </w:r>
      <w:r w:rsidRPr="00F86427">
        <w:rPr>
          <w:rFonts w:ascii="Book Antiqua" w:hAnsi="Book Antiqua"/>
          <w:lang w:val="el-GR"/>
        </w:rPr>
        <w:t xml:space="preserve"> της Χάγης (Apostille)</w:t>
      </w:r>
      <w:r w:rsidR="00CE38E4" w:rsidRPr="00F86427">
        <w:rPr>
          <w:rFonts w:ascii="Book Antiqua" w:hAnsi="Book Antiqua"/>
          <w:lang w:val="el-GR"/>
        </w:rPr>
        <w:t>,</w:t>
      </w:r>
      <w:r w:rsidR="00633777" w:rsidRPr="00F86427">
        <w:rPr>
          <w:rFonts w:ascii="Book Antiqua" w:hAnsi="Book Antiqua"/>
          <w:lang w:val="el-GR"/>
        </w:rPr>
        <w:t xml:space="preserve"> </w:t>
      </w:r>
      <w:r w:rsidR="00910ED2" w:rsidRPr="00F86427">
        <w:rPr>
          <w:rFonts w:ascii="Book Antiqua" w:hAnsi="Book Antiqua"/>
          <w:lang w:val="el-GR"/>
        </w:rPr>
        <w:t xml:space="preserve">ή προξενική θεώρηση </w:t>
      </w:r>
      <w:r w:rsidR="00633777" w:rsidRPr="00F86427">
        <w:rPr>
          <w:rFonts w:ascii="Book Antiqua" w:hAnsi="Book Antiqua"/>
          <w:lang w:val="el-GR"/>
        </w:rPr>
        <w:t xml:space="preserve">και δεν </w:t>
      </w:r>
      <w:r w:rsidR="00FA354F" w:rsidRPr="00F86427">
        <w:rPr>
          <w:rFonts w:ascii="Book Antiqua" w:hAnsi="Book Antiqua"/>
          <w:lang w:val="el-GR"/>
        </w:rPr>
        <w:t xml:space="preserve">έχουν επικυρωθεί </w:t>
      </w:r>
      <w:r w:rsidR="00633777" w:rsidRPr="00F86427">
        <w:rPr>
          <w:rFonts w:ascii="Book Antiqua" w:hAnsi="Book Antiqua"/>
          <w:lang w:val="el-GR"/>
        </w:rPr>
        <w:t xml:space="preserve"> από δικηγόρο</w:t>
      </w:r>
      <w:r w:rsidR="00855C3E" w:rsidRPr="00F86427">
        <w:rPr>
          <w:rStyle w:val="ad"/>
          <w:rFonts w:ascii="Book Antiqua" w:hAnsi="Book Antiqua"/>
          <w:lang w:val="el-GR"/>
        </w:rPr>
        <w:footnoteReference w:id="86"/>
      </w:r>
      <w:r w:rsidRPr="00F86427">
        <w:rPr>
          <w:rFonts w:ascii="Book Antiqua" w:hAnsi="Book Antiqua"/>
          <w:lang w:val="el-GR"/>
        </w:rPr>
        <w:t xml:space="preserve">. </w:t>
      </w:r>
    </w:p>
    <w:p w:rsidR="005C2D77" w:rsidRPr="005C2D77" w:rsidRDefault="005C2D77" w:rsidP="005C2D77">
      <w:pPr>
        <w:rPr>
          <w:rFonts w:ascii="Book Antiqua" w:hAnsi="Book Antiqua"/>
          <w:u w:val="single"/>
          <w:lang w:val="el-GR"/>
        </w:rPr>
      </w:pPr>
      <w:r w:rsidRPr="005C2D77">
        <w:rPr>
          <w:rFonts w:ascii="Book Antiqua" w:hAnsi="Book Antiqua"/>
          <w:u w:val="single"/>
          <w:lang w:val="el-GR"/>
        </w:rPr>
        <w:t>Τα έγγραφα, που απαιτούνται βάσει της παρούσας Διακήρυξης να υποβληθούν και σε έντυπη μορφή, θα πρέπει να κατατεθούν έως την ημέρα και ώρα αποσφράγισης των προσφορών, στην ταχυδρομική διεύθυνση: Ελληνική Ραδιοφωνία Τηλεόραση Α.Ε, Τμήμα Πρωτοκόλλου, Ραδιομέγαρο (γραφείο Ρ009), ισόγειο, Λεωφ. Μεσογείων 432, Τ.Κ. 153 42, Αγία Παρασκευή Αττικής, Ελλάδα.</w:t>
      </w:r>
    </w:p>
    <w:p w:rsidR="00855C3E" w:rsidRPr="00F86427" w:rsidRDefault="00E1420D" w:rsidP="00FA593B">
      <w:pPr>
        <w:rPr>
          <w:rFonts w:ascii="Book Antiqua" w:hAnsi="Book Antiqua"/>
          <w:lang w:val="el-GR"/>
        </w:rPr>
      </w:pPr>
      <w:r w:rsidRPr="00F86427">
        <w:rPr>
          <w:rFonts w:ascii="Book Antiqua" w:hAnsi="Book Antiqua"/>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86427">
        <w:rPr>
          <w:rFonts w:ascii="Book Antiqua" w:hAnsi="Book Antiqua"/>
          <w:lang w:val="el-GR"/>
        </w:rPr>
        <w:t xml:space="preserve">η αναθέτουσα αρχή </w:t>
      </w:r>
      <w:r w:rsidR="00855C3E" w:rsidRPr="00F86427">
        <w:rPr>
          <w:rFonts w:ascii="Book Antiqua" w:hAnsi="Book Antiqua"/>
          <w:lang w:val="el-GR"/>
        </w:rPr>
        <w:t xml:space="preserve">δύναται να </w:t>
      </w:r>
      <w:r w:rsidR="00150871" w:rsidRPr="00F86427">
        <w:rPr>
          <w:rFonts w:ascii="Book Antiqua" w:hAnsi="Book Antiqua"/>
          <w:lang w:val="el-GR"/>
        </w:rPr>
        <w:t xml:space="preserve">ζητήσει τη συμπλήρωση και υποβολή τους, </w:t>
      </w:r>
      <w:r w:rsidR="00855C3E" w:rsidRPr="00F86427">
        <w:rPr>
          <w:rFonts w:ascii="Book Antiqua" w:hAnsi="Book Antiqua"/>
          <w:lang w:val="el-GR"/>
        </w:rPr>
        <w:t>σύμφωνα με το άρθρο 102 του ν. 4412/2016.</w:t>
      </w:r>
    </w:p>
    <w:p w:rsidR="00FD3A4C" w:rsidRPr="00F86427" w:rsidRDefault="00FD3A4C" w:rsidP="00633777">
      <w:pPr>
        <w:rPr>
          <w:rFonts w:ascii="Book Antiqua" w:hAnsi="Book Antiqua"/>
          <w:lang w:val="el-GR"/>
        </w:rPr>
      </w:pPr>
      <w:r w:rsidRPr="00F86427">
        <w:rPr>
          <w:rFonts w:ascii="Book Antiqua" w:hAnsi="Book Antiqua"/>
          <w:lang w:val="el-GR"/>
        </w:rPr>
        <w:t>Σ</w:t>
      </w:r>
      <w:r w:rsidR="00633777" w:rsidRPr="00F86427">
        <w:rPr>
          <w:rFonts w:ascii="Book Antiqua" w:hAnsi="Book Antiqua"/>
          <w:lang w:val="el-GR"/>
        </w:rPr>
        <w:t>τα αλλοδαπά δημόσια έγγραφα και δικαιολογητικά εφαρμόζεται η Συνθήκη της Χάγης της 5ης.10.1961, που κυρώθηκε με το ν. 1497/1984 (Α΄188)</w:t>
      </w:r>
      <w:r w:rsidR="008178FF" w:rsidRPr="00F86427">
        <w:rPr>
          <w:rFonts w:ascii="Book Antiqua" w:hAnsi="Book Antiqua"/>
          <w:lang w:val="el-GR"/>
        </w:rPr>
        <w:t xml:space="preserve"> </w:t>
      </w:r>
      <w:r w:rsidR="00633777" w:rsidRPr="00F86427">
        <w:rPr>
          <w:rFonts w:ascii="Book Antiqua" w:hAnsi="Book Antiqua"/>
          <w:lang w:val="el-GR"/>
        </w:rPr>
        <w:t xml:space="preserve">, εφόσον συντάσσονται σε κράτη που έχουν προσχωρήσει στην ως άνω Συνθήκη, άλλως φέρουν προξενική θεώρηση. Απαλλάσσονται από την </w:t>
      </w:r>
      <w:r w:rsidR="00633777" w:rsidRPr="00F86427">
        <w:rPr>
          <w:rFonts w:ascii="Book Antiqua" w:hAnsi="Book Antiqua"/>
          <w:lang w:val="el-GR"/>
        </w:rPr>
        <w:lastRenderedPageBreak/>
        <w:t xml:space="preserve">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F86427">
        <w:rPr>
          <w:rFonts w:ascii="Book Antiqua" w:hAnsi="Book Antiqua"/>
          <w:lang w:val="el-GR"/>
        </w:rPr>
        <w:t>από</w:t>
      </w:r>
      <w:r w:rsidR="00633777" w:rsidRPr="00F86427">
        <w:rPr>
          <w:rFonts w:ascii="Book Antiqua" w:hAnsi="Book Antiqua"/>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86427" w:rsidRDefault="00633777" w:rsidP="00633777">
      <w:pPr>
        <w:rPr>
          <w:rFonts w:ascii="Book Antiqua" w:hAnsi="Book Antiqua"/>
          <w:lang w:val="el-GR"/>
        </w:rPr>
      </w:pPr>
      <w:r w:rsidRPr="00F86427">
        <w:rPr>
          <w:rFonts w:ascii="Book Antiqua" w:hAnsi="Book Antiqua"/>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F86427" w:rsidRDefault="00B40DD7" w:rsidP="00B40DD7">
      <w:pPr>
        <w:rPr>
          <w:rFonts w:ascii="Book Antiqua" w:hAnsi="Book Antiqua"/>
          <w:lang w:val="el-GR"/>
        </w:rPr>
      </w:pPr>
      <w:r w:rsidRPr="00F86427">
        <w:rPr>
          <w:rFonts w:ascii="Book Antiqua" w:hAnsi="Book Antiqua"/>
          <w:lang w:val="el-GR"/>
        </w:rPr>
        <w:t xml:space="preserve">Οι πρωτότυπες εγγυήσεις συμμετοχής, πλην των εγγυήσεων που εκδίδονται ηλεκτρονικά, προσκομίζονται, </w:t>
      </w:r>
      <w:r w:rsidR="00397E25" w:rsidRPr="00F86427">
        <w:rPr>
          <w:rFonts w:ascii="Book Antiqua" w:hAnsi="Book Antiqua"/>
          <w:lang w:val="el-GR"/>
        </w:rPr>
        <w:t xml:space="preserve">με ευθύνη του οικονομικού φορέα, </w:t>
      </w:r>
      <w:r w:rsidRPr="00F86427">
        <w:rPr>
          <w:rFonts w:ascii="Book Antiqua" w:hAnsi="Book Antiqua"/>
          <w:lang w:val="el-GR"/>
        </w:rPr>
        <w:t>σε κλειστό φάκελο</w:t>
      </w:r>
      <w:r w:rsidR="00397E25" w:rsidRPr="00F86427">
        <w:rPr>
          <w:rFonts w:ascii="Book Antiqua" w:hAnsi="Book Antiqua"/>
          <w:lang w:val="el-GR"/>
        </w:rPr>
        <w:t>, στον οποίο αναγράφεται ο αποστολέας, τα στοιχεία του παρόντος διαγωνισμού και ως παραλήπτης η Επιτροπή Διαγωνισμού,</w:t>
      </w:r>
      <w:r w:rsidRPr="00F86427">
        <w:rPr>
          <w:rFonts w:ascii="Book Antiqua" w:hAnsi="Book Antiqua"/>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CE687E" w:rsidRPr="00F86427" w:rsidRDefault="00CE687E" w:rsidP="00CE687E">
      <w:pPr>
        <w:rPr>
          <w:rFonts w:ascii="Book Antiqua" w:hAnsi="Book Antiqua"/>
          <w:lang w:val="el-GR"/>
        </w:rPr>
      </w:pPr>
      <w:r w:rsidRPr="00F86427">
        <w:rPr>
          <w:rFonts w:ascii="Book Antiqua" w:hAnsi="Book Antiqua"/>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86427">
        <w:rPr>
          <w:rFonts w:ascii="Book Antiqua" w:hAnsi="Book Antiqua"/>
          <w:lang w:val="el-GR"/>
        </w:rPr>
        <w:t>,</w:t>
      </w:r>
      <w:r w:rsidRPr="00F86427">
        <w:rPr>
          <w:rFonts w:ascii="Book Antiqua" w:hAnsi="Book Antiqua"/>
          <w:lang w:val="el-GR"/>
        </w:rPr>
        <w:t xml:space="preserve"> είτε μ</w:t>
      </w:r>
      <w:r w:rsidR="001C17BC" w:rsidRPr="00F86427">
        <w:rPr>
          <w:rFonts w:ascii="Book Antiqua" w:hAnsi="Book Antiqua"/>
          <w:lang w:val="el-GR"/>
        </w:rPr>
        <w:t>ε την αποστολή του ταχυδρομικώς</w:t>
      </w:r>
      <w:r w:rsidR="00397E25" w:rsidRPr="00F86427">
        <w:rPr>
          <w:rFonts w:ascii="Book Antiqua" w:hAnsi="Book Antiqua"/>
          <w:lang w:val="el-GR"/>
        </w:rPr>
        <w:t>,</w:t>
      </w:r>
      <w:r w:rsidR="001C17BC" w:rsidRPr="00F86427">
        <w:rPr>
          <w:rFonts w:ascii="Book Antiqua" w:hAnsi="Book Antiqua"/>
          <w:lang w:val="el-GR"/>
        </w:rPr>
        <w:t xml:space="preserve"> </w:t>
      </w:r>
      <w:r w:rsidRPr="00F86427">
        <w:rPr>
          <w:rFonts w:ascii="Book Antiqua" w:hAnsi="Book Antiqua"/>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86427">
        <w:rPr>
          <w:rFonts w:ascii="Book Antiqua" w:hAnsi="Book Antiqua"/>
          <w:lang w:val="el-GR"/>
        </w:rPr>
        <w:t xml:space="preserve"> </w:t>
      </w:r>
      <w:r w:rsidRPr="00F86427">
        <w:rPr>
          <w:rFonts w:ascii="Book Antiqua" w:hAnsi="Book Antiqua"/>
          <w:lang w:val="el-GR"/>
        </w:rPr>
        <w:t>του αριθμού πρωτοκόλλου ή την προσκόμιση του σχετικού αποδεικτικού αποστολής κατά περίπτωση.</w:t>
      </w:r>
    </w:p>
    <w:p w:rsidR="00CE687E" w:rsidRPr="00F86427" w:rsidRDefault="00B40DD7" w:rsidP="00B40DD7">
      <w:pPr>
        <w:rPr>
          <w:rFonts w:ascii="Book Antiqua" w:hAnsi="Book Antiqua"/>
          <w:color w:val="00B050"/>
          <w:lang w:val="el-GR"/>
        </w:rPr>
      </w:pPr>
      <w:r w:rsidRPr="00F86427">
        <w:rPr>
          <w:rFonts w:ascii="Book Antiqua" w:hAnsi="Book Antiqua"/>
          <w:lang w:val="el-GR"/>
        </w:rPr>
        <w:t xml:space="preserve"> </w:t>
      </w:r>
      <w:r w:rsidR="004C6B0C" w:rsidRPr="00F86427">
        <w:rPr>
          <w:rFonts w:ascii="Book Antiqua" w:hAnsi="Book Antiqua"/>
          <w:lang w:val="el-GR"/>
        </w:rPr>
        <w:t xml:space="preserve">Στην περίπτωση που </w:t>
      </w:r>
      <w:r w:rsidR="00397E25" w:rsidRPr="00F86427">
        <w:rPr>
          <w:rFonts w:ascii="Book Antiqua" w:hAnsi="Book Antiqua"/>
          <w:lang w:val="el-GR"/>
        </w:rPr>
        <w:t>επιλεγεί η αποστολή του φακέλου της εγγύησης συμμετοχής ταχυδρομικώς</w:t>
      </w:r>
      <w:r w:rsidRPr="00F86427">
        <w:rPr>
          <w:rFonts w:ascii="Book Antiqua" w:hAnsi="Book Antiqua"/>
          <w:lang w:val="el-GR"/>
        </w:rPr>
        <w:t xml:space="preserve">, </w:t>
      </w:r>
      <w:r w:rsidR="00397E25" w:rsidRPr="00F86427">
        <w:rPr>
          <w:rFonts w:ascii="Book Antiqua" w:hAnsi="Book Antiqua"/>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86427">
        <w:rPr>
          <w:rFonts w:ascii="Book Antiqua" w:hAnsi="Book Antiqua"/>
          <w:lang w:val="el-GR"/>
        </w:rPr>
        <w:t>ικότητ</w:t>
      </w:r>
      <w:r w:rsidR="00397E25" w:rsidRPr="00F86427">
        <w:rPr>
          <w:rFonts w:ascii="Book Antiqua" w:hAnsi="Book Antiqua"/>
          <w:lang w:val="el-GR"/>
        </w:rPr>
        <w:t>ας «</w:t>
      </w:r>
      <w:r w:rsidR="002758D4" w:rsidRPr="00F86427">
        <w:rPr>
          <w:rFonts w:ascii="Book Antiqua" w:hAnsi="Book Antiqua"/>
          <w:lang w:val="el-GR"/>
        </w:rPr>
        <w:t>Ε</w:t>
      </w:r>
      <w:r w:rsidR="00397E25" w:rsidRPr="00F86427">
        <w:rPr>
          <w:rFonts w:ascii="Book Antiqua" w:hAnsi="Book Antiqua"/>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F86427">
        <w:rPr>
          <w:rFonts w:ascii="Book Antiqua" w:hAnsi="Book Antiqua"/>
          <w:lang w:val="el-GR"/>
        </w:rPr>
        <w:t>.</w:t>
      </w:r>
    </w:p>
    <w:p w:rsidR="003929DA" w:rsidRPr="00F86427" w:rsidRDefault="003929DA">
      <w:pPr>
        <w:pStyle w:val="3"/>
        <w:rPr>
          <w:rFonts w:ascii="Book Antiqua" w:hAnsi="Book Antiqua"/>
          <w:i/>
          <w:iCs/>
          <w:color w:val="5B9BD5"/>
          <w:shd w:val="clear" w:color="auto" w:fill="FFFF00"/>
          <w:lang w:val="el-GR"/>
        </w:rPr>
      </w:pPr>
      <w:bookmarkStart w:id="37" w:name="_Toc102137603"/>
      <w:r w:rsidRPr="00F86427">
        <w:rPr>
          <w:rFonts w:ascii="Book Antiqua" w:hAnsi="Book Antiqua"/>
          <w:lang w:val="el-GR"/>
        </w:rPr>
        <w:t>2.4.3</w:t>
      </w:r>
      <w:r w:rsidRPr="00F86427">
        <w:rPr>
          <w:rFonts w:ascii="Book Antiqua" w:hAnsi="Book Antiqua"/>
          <w:lang w:val="el-GR"/>
        </w:rPr>
        <w:tab/>
        <w:t>Περιεχόμενα Φακέλου «Δικαιολογητικά Συμμετοχής- Τεχνική Προσφορά»</w:t>
      </w:r>
      <w:bookmarkEnd w:id="37"/>
      <w:r w:rsidRPr="00F86427">
        <w:rPr>
          <w:rFonts w:ascii="Book Antiqua" w:hAnsi="Book Antiqua"/>
          <w:lang w:val="el-GR"/>
        </w:rPr>
        <w:t xml:space="preserve"> </w:t>
      </w:r>
    </w:p>
    <w:p w:rsidR="003929DA" w:rsidRPr="00F86427" w:rsidRDefault="003929DA">
      <w:pPr>
        <w:pStyle w:val="4"/>
        <w:rPr>
          <w:rFonts w:ascii="Book Antiqua" w:hAnsi="Book Antiqua"/>
          <w:lang w:val="el-GR"/>
        </w:rPr>
      </w:pPr>
      <w:bookmarkStart w:id="38" w:name="_Toc102137604"/>
      <w:r w:rsidRPr="00F86427">
        <w:rPr>
          <w:rFonts w:ascii="Book Antiqua" w:hAnsi="Book Antiqua"/>
          <w:lang w:val="el-GR"/>
        </w:rPr>
        <w:t>2.4.3.1 Δικαιολογητικά Συμμετοχής</w:t>
      </w:r>
      <w:bookmarkEnd w:id="38"/>
      <w:r w:rsidRPr="00F86427">
        <w:rPr>
          <w:rFonts w:ascii="Book Antiqua" w:hAnsi="Book Antiqua"/>
          <w:lang w:val="el-GR"/>
        </w:rPr>
        <w:t xml:space="preserve"> </w:t>
      </w:r>
    </w:p>
    <w:p w:rsidR="007F17CF" w:rsidRPr="00F86427" w:rsidRDefault="003929DA" w:rsidP="000319DF">
      <w:pPr>
        <w:rPr>
          <w:rFonts w:ascii="Book Antiqua" w:hAnsi="Book Antiqua"/>
          <w:i/>
          <w:iCs/>
          <w:color w:val="5B9BD5"/>
          <w:lang w:val="el-GR"/>
        </w:rPr>
      </w:pPr>
      <w:r w:rsidRPr="00F86427">
        <w:rPr>
          <w:rFonts w:ascii="Book Antiqua" w:hAnsi="Book Antiqua"/>
          <w:lang w:val="el-GR"/>
        </w:rPr>
        <w:t>Τα στοιχεία και δικαιολογητικά για την συμμετοχή των προσφερόντων στη διαγωνιστική διαδικασία περιλαμβάνουν</w:t>
      </w:r>
      <w:r w:rsidR="002B61F6" w:rsidRPr="00F86427">
        <w:rPr>
          <w:rFonts w:ascii="Book Antiqua" w:hAnsi="Book Antiqua"/>
          <w:lang w:val="el-GR"/>
        </w:rPr>
        <w:t xml:space="preserve"> με ποινή αποκλεισμού</w:t>
      </w:r>
      <w:r w:rsidRPr="00F86427">
        <w:rPr>
          <w:rStyle w:val="WW-FootnoteReference7"/>
          <w:rFonts w:ascii="Book Antiqua" w:hAnsi="Book Antiqua"/>
          <w:lang w:val="el-GR"/>
        </w:rPr>
        <w:footnoteReference w:id="87"/>
      </w:r>
      <w:r w:rsidR="00E9694C" w:rsidRPr="00F86427">
        <w:rPr>
          <w:rFonts w:ascii="Book Antiqua" w:hAnsi="Book Antiqua"/>
          <w:lang w:val="el-GR"/>
        </w:rPr>
        <w:t xml:space="preserve"> τα ακόλουθα υπό α και β στοιχεία</w:t>
      </w:r>
      <w:r w:rsidR="006D50E7" w:rsidRPr="00F86427">
        <w:rPr>
          <w:rFonts w:ascii="Book Antiqua" w:hAnsi="Book Antiqua"/>
          <w:lang w:val="el-GR"/>
        </w:rPr>
        <w:t>:</w:t>
      </w:r>
      <w:r w:rsidRPr="00F86427">
        <w:rPr>
          <w:rFonts w:ascii="Book Antiqua" w:hAnsi="Book Antiqua"/>
          <w:lang w:val="el-GR"/>
        </w:rPr>
        <w:t xml:space="preserve"> α) το Ευρωπαϊκό Ενιαίο Έγγραφο Σύμβασης (ΕΕΕΣ), όπως προβλέπεται στ</w:t>
      </w:r>
      <w:r w:rsidR="00A46D55" w:rsidRPr="00F86427">
        <w:rPr>
          <w:rFonts w:ascii="Book Antiqua" w:hAnsi="Book Antiqua"/>
          <w:lang w:val="el-GR"/>
        </w:rPr>
        <w:t>ις</w:t>
      </w:r>
      <w:r w:rsidRPr="00F86427">
        <w:rPr>
          <w:rFonts w:ascii="Book Antiqua" w:hAnsi="Book Antiqua"/>
          <w:lang w:val="el-GR"/>
        </w:rPr>
        <w:t xml:space="preserve"> παρ. 1 και 3 του άρθρου 79 του ν. 4412/2016 και </w:t>
      </w:r>
      <w:r w:rsidR="0053703A" w:rsidRPr="00F86427">
        <w:rPr>
          <w:rFonts w:ascii="Book Antiqua" w:hAnsi="Book Antiqua"/>
          <w:lang w:val="el-GR"/>
        </w:rPr>
        <w:t xml:space="preserve">τη συνοδευτική υπεύθυνη δήλωση με την οποία ο οικονομικός φορέας </w:t>
      </w:r>
      <w:r w:rsidR="0053703A" w:rsidRPr="00F86427">
        <w:rPr>
          <w:rFonts w:ascii="Book Antiqua" w:hAnsi="Book Antiqua"/>
          <w:u w:val="single"/>
          <w:lang w:val="el-GR"/>
        </w:rPr>
        <w:t>δύναται</w:t>
      </w:r>
      <w:r w:rsidR="0053703A" w:rsidRPr="00F86427">
        <w:rPr>
          <w:rFonts w:ascii="Book Antiqua" w:hAnsi="Book Antiqua"/>
          <w:lang w:val="el-GR"/>
        </w:rPr>
        <w:t xml:space="preserve"> να διευκρινίζει τις πληροφορίες που παρέχει με το ΕΕΕΣ</w:t>
      </w:r>
      <w:r w:rsidR="00052D56" w:rsidRPr="00F86427">
        <w:rPr>
          <w:rFonts w:ascii="Book Antiqua" w:hAnsi="Book Antiqua"/>
          <w:lang w:val="el-GR"/>
        </w:rPr>
        <w:t xml:space="preserve"> σύμφωνα με την παρ. 9 του ίδιου άρθρου</w:t>
      </w:r>
      <w:r w:rsidR="00604CE3" w:rsidRPr="00F86427">
        <w:rPr>
          <w:rFonts w:ascii="Book Antiqua" w:hAnsi="Book Antiqua"/>
          <w:lang w:val="el-GR"/>
        </w:rPr>
        <w:t>,</w:t>
      </w:r>
      <w:r w:rsidR="0053703A" w:rsidRPr="00F86427">
        <w:rPr>
          <w:rFonts w:ascii="Book Antiqua" w:hAnsi="Book Antiqua"/>
          <w:lang w:val="el-GR"/>
        </w:rPr>
        <w:t xml:space="preserve"> </w:t>
      </w:r>
      <w:r w:rsidRPr="00F86427">
        <w:rPr>
          <w:rFonts w:ascii="Book Antiqua" w:hAnsi="Book Antiqua"/>
          <w:lang w:val="el-GR"/>
        </w:rPr>
        <w:t xml:space="preserve">β) την εγγύηση συμμετοχής, όπως προβλέπεται στο άρθρο 72 του Ν.4412/2016 και </w:t>
      </w:r>
      <w:r w:rsidR="009B07C0" w:rsidRPr="00F86427">
        <w:rPr>
          <w:rFonts w:ascii="Book Antiqua" w:hAnsi="Book Antiqua"/>
          <w:lang w:val="el-GR"/>
        </w:rPr>
        <w:t>τις παραγράφους</w:t>
      </w:r>
      <w:r w:rsidRPr="00F86427">
        <w:rPr>
          <w:rFonts w:ascii="Book Antiqua" w:hAnsi="Book Antiqua"/>
          <w:lang w:val="el-GR"/>
        </w:rPr>
        <w:t xml:space="preserve"> 2.1.5 και 2.2.2 αντίστοιχα της παρούσας διακήρυξης</w:t>
      </w:r>
      <w:r w:rsidR="006D50E7" w:rsidRPr="00F86427">
        <w:rPr>
          <w:rFonts w:ascii="Book Antiqua" w:hAnsi="Book Antiqua"/>
          <w:lang w:val="el-GR"/>
        </w:rPr>
        <w:t>.</w:t>
      </w:r>
      <w:r w:rsidR="000319DF" w:rsidRPr="00F86427">
        <w:rPr>
          <w:rFonts w:ascii="Book Antiqua" w:hAnsi="Book Antiqua"/>
          <w:lang w:val="el-GR"/>
        </w:rPr>
        <w:t xml:space="preserve"> </w:t>
      </w:r>
      <w:r w:rsidR="00E9694C" w:rsidRPr="00F86427">
        <w:rPr>
          <w:rFonts w:ascii="Book Antiqua" w:hAnsi="Book Antiqua"/>
          <w:i/>
          <w:iCs/>
          <w:color w:val="5B9BD5"/>
          <w:lang w:val="el-GR"/>
        </w:rPr>
        <w:t xml:space="preserve"> </w:t>
      </w:r>
    </w:p>
    <w:p w:rsidR="00F12393" w:rsidRPr="00F86427" w:rsidRDefault="003929DA">
      <w:pPr>
        <w:rPr>
          <w:rFonts w:ascii="Book Antiqua" w:hAnsi="Book Antiqua"/>
          <w:lang w:val="el-GR"/>
        </w:rPr>
      </w:pPr>
      <w:r w:rsidRPr="00F86427">
        <w:rPr>
          <w:rFonts w:ascii="Book Antiqua" w:hAnsi="Book Antiqua"/>
          <w:lang w:val="el-GR"/>
        </w:rPr>
        <w:t xml:space="preserve">Οι προσφέροντες συμπληρώνουν το σχετικό </w:t>
      </w:r>
      <w:r w:rsidR="009C7640" w:rsidRPr="00F86427">
        <w:rPr>
          <w:rFonts w:ascii="Book Antiqua" w:hAnsi="Book Antiqua"/>
          <w:lang w:val="el-GR"/>
        </w:rPr>
        <w:t xml:space="preserve">υπόδειγμα </w:t>
      </w:r>
      <w:r w:rsidRPr="00F86427">
        <w:rPr>
          <w:rFonts w:ascii="Book Antiqua" w:hAnsi="Book Antiqua"/>
          <w:lang w:val="el-GR"/>
        </w:rPr>
        <w:t>ΕΕΕΣ</w:t>
      </w:r>
      <w:r w:rsidR="009C7640" w:rsidRPr="00F86427">
        <w:rPr>
          <w:rFonts w:ascii="Book Antiqua" w:hAnsi="Book Antiqua"/>
          <w:lang w:val="el-GR"/>
        </w:rPr>
        <w:t xml:space="preserve">, </w:t>
      </w:r>
      <w:r w:rsidRPr="00F86427">
        <w:rPr>
          <w:rFonts w:ascii="Book Antiqua" w:hAnsi="Book Antiqua"/>
          <w:lang w:val="el-GR"/>
        </w:rPr>
        <w:t xml:space="preserve"> το οποίο</w:t>
      </w:r>
      <w:r w:rsidR="009C7640" w:rsidRPr="00F86427">
        <w:rPr>
          <w:rFonts w:ascii="Book Antiqua" w:hAnsi="Book Antiqua"/>
          <w:lang w:val="el-GR"/>
        </w:rPr>
        <w:t xml:space="preserve"> αποτελεί αναπόσπαστο μέρος της παρούσας διακήρυξης</w:t>
      </w:r>
      <w:r w:rsidR="0049092A" w:rsidRPr="00F86427">
        <w:rPr>
          <w:rFonts w:ascii="Book Antiqua" w:hAnsi="Book Antiqua"/>
          <w:lang w:val="el-GR"/>
        </w:rPr>
        <w:t xml:space="preserve"> ως Παράρτημα  </w:t>
      </w:r>
      <w:r w:rsidR="00F12393" w:rsidRPr="00F86427">
        <w:rPr>
          <w:rFonts w:ascii="Book Antiqua" w:hAnsi="Book Antiqua"/>
          <w:lang w:val="el-GR"/>
        </w:rPr>
        <w:t>αυτής</w:t>
      </w:r>
      <w:r w:rsidR="0049092A" w:rsidRPr="00F86427">
        <w:rPr>
          <w:rFonts w:ascii="Book Antiqua" w:hAnsi="Book Antiqua"/>
          <w:lang w:val="el-GR"/>
        </w:rPr>
        <w:t xml:space="preserve">. </w:t>
      </w:r>
    </w:p>
    <w:p w:rsidR="003929DA" w:rsidRPr="00F86427" w:rsidRDefault="00F12393">
      <w:pPr>
        <w:rPr>
          <w:rFonts w:ascii="Book Antiqua" w:hAnsi="Book Antiqua"/>
          <w:lang w:val="el-GR"/>
        </w:rPr>
      </w:pPr>
      <w:r w:rsidRPr="00F86427">
        <w:rPr>
          <w:rFonts w:ascii="Book Antiqua" w:hAnsi="Book Antiqua"/>
          <w:lang w:val="el-GR"/>
        </w:rPr>
        <w:t>Η συμπλήρωσ</w:t>
      </w:r>
      <w:r w:rsidR="002B61F6" w:rsidRPr="00F86427">
        <w:rPr>
          <w:rFonts w:ascii="Book Antiqua" w:hAnsi="Book Antiqua"/>
          <w:lang w:val="el-GR"/>
        </w:rPr>
        <w:t>ή</w:t>
      </w:r>
      <w:r w:rsidRPr="00F86427">
        <w:rPr>
          <w:rFonts w:ascii="Book Antiqua" w:hAnsi="Book Antiqua"/>
          <w:lang w:val="el-GR"/>
        </w:rPr>
        <w:t xml:space="preserve"> του δύναται να πραγματοποιηθεί μ</w:t>
      </w:r>
      <w:r w:rsidR="0049092A" w:rsidRPr="00F86427">
        <w:rPr>
          <w:rFonts w:ascii="Book Antiqua" w:hAnsi="Book Antiqua"/>
          <w:lang w:val="el-GR"/>
        </w:rPr>
        <w:t>ε χρήση</w:t>
      </w:r>
      <w:r w:rsidR="00322771" w:rsidRPr="00F86427">
        <w:rPr>
          <w:rFonts w:ascii="Book Antiqua" w:hAnsi="Book Antiqua"/>
          <w:lang w:val="el-GR"/>
        </w:rPr>
        <w:t xml:space="preserve"> του υποσυστήματος </w:t>
      </w:r>
      <w:r w:rsidR="00322771" w:rsidRPr="00F86427">
        <w:rPr>
          <w:rFonts w:ascii="Book Antiqua" w:hAnsi="Book Antiqua"/>
          <w:lang w:val="en-US"/>
        </w:rPr>
        <w:t>Promitheus</w:t>
      </w:r>
      <w:r w:rsidR="00322771" w:rsidRPr="00F86427">
        <w:rPr>
          <w:rFonts w:ascii="Book Antiqua" w:hAnsi="Book Antiqua"/>
          <w:lang w:val="el-GR"/>
        </w:rPr>
        <w:t xml:space="preserve"> </w:t>
      </w:r>
      <w:r w:rsidR="0049092A" w:rsidRPr="00F86427">
        <w:rPr>
          <w:rFonts w:ascii="Book Antiqua" w:hAnsi="Book Antiqua"/>
          <w:lang w:val="en-US"/>
        </w:rPr>
        <w:t>ESPDint</w:t>
      </w:r>
      <w:r w:rsidRPr="00F86427">
        <w:rPr>
          <w:rFonts w:ascii="Book Antiqua" w:hAnsi="Book Antiqua"/>
          <w:lang w:val="el-GR"/>
        </w:rPr>
        <w:t xml:space="preserve">, </w:t>
      </w:r>
      <w:r w:rsidR="0049092A" w:rsidRPr="00F86427">
        <w:rPr>
          <w:rFonts w:ascii="Book Antiqua" w:hAnsi="Book Antiqua"/>
          <w:lang w:val="el-GR"/>
        </w:rPr>
        <w:t>προσβάσιμ</w:t>
      </w:r>
      <w:r w:rsidR="00322771" w:rsidRPr="00F86427">
        <w:rPr>
          <w:rFonts w:ascii="Book Antiqua" w:hAnsi="Book Antiqua"/>
          <w:lang w:val="el-GR"/>
        </w:rPr>
        <w:t>ου</w:t>
      </w:r>
      <w:r w:rsidR="0049092A" w:rsidRPr="00F86427">
        <w:rPr>
          <w:rFonts w:ascii="Book Antiqua" w:hAnsi="Book Antiqua"/>
          <w:lang w:val="el-GR"/>
        </w:rPr>
        <w:t xml:space="preserve"> μέσω της Διαδικτυακής Πύλης (</w:t>
      </w:r>
      <w:hyperlink r:id="rId19" w:history="1">
        <w:r w:rsidR="0049092A" w:rsidRPr="00F86427">
          <w:rPr>
            <w:rStyle w:val="-"/>
            <w:rFonts w:ascii="Book Antiqua" w:hAnsi="Book Antiqua"/>
            <w:lang w:val="en-US"/>
          </w:rPr>
          <w:t>www</w:t>
        </w:r>
        <w:r w:rsidR="0049092A" w:rsidRPr="00F86427">
          <w:rPr>
            <w:rStyle w:val="-"/>
            <w:rFonts w:ascii="Book Antiqua" w:hAnsi="Book Antiqua"/>
            <w:lang w:val="el-GR"/>
          </w:rPr>
          <w:t>.</w:t>
        </w:r>
        <w:r w:rsidR="0049092A" w:rsidRPr="00F86427">
          <w:rPr>
            <w:rStyle w:val="-"/>
            <w:rFonts w:ascii="Book Antiqua" w:hAnsi="Book Antiqua"/>
            <w:lang w:val="en-US"/>
          </w:rPr>
          <w:t>promitheus</w:t>
        </w:r>
        <w:r w:rsidR="0049092A" w:rsidRPr="00F86427">
          <w:rPr>
            <w:rStyle w:val="-"/>
            <w:rFonts w:ascii="Book Antiqua" w:hAnsi="Book Antiqua"/>
            <w:lang w:val="el-GR"/>
          </w:rPr>
          <w:t>.</w:t>
        </w:r>
        <w:r w:rsidR="0049092A" w:rsidRPr="00F86427">
          <w:rPr>
            <w:rStyle w:val="-"/>
            <w:rFonts w:ascii="Book Antiqua" w:hAnsi="Book Antiqua"/>
            <w:lang w:val="en-US"/>
          </w:rPr>
          <w:t>gov</w:t>
        </w:r>
        <w:r w:rsidR="0049092A" w:rsidRPr="00F86427">
          <w:rPr>
            <w:rStyle w:val="-"/>
            <w:rFonts w:ascii="Book Antiqua" w:hAnsi="Book Antiqua"/>
            <w:lang w:val="el-GR"/>
          </w:rPr>
          <w:t>.</w:t>
        </w:r>
        <w:r w:rsidR="0049092A" w:rsidRPr="00F86427">
          <w:rPr>
            <w:rStyle w:val="-"/>
            <w:rFonts w:ascii="Book Antiqua" w:hAnsi="Book Antiqua"/>
            <w:lang w:val="en-US"/>
          </w:rPr>
          <w:t>gr</w:t>
        </w:r>
      </w:hyperlink>
      <w:r w:rsidR="0049092A" w:rsidRPr="00F86427">
        <w:rPr>
          <w:rFonts w:ascii="Book Antiqua" w:hAnsi="Book Antiqua"/>
          <w:lang w:val="el-GR"/>
        </w:rPr>
        <w:t>) του ΟΠΣ ΕΣΗΔΗΣ</w:t>
      </w:r>
      <w:r w:rsidRPr="00F86427">
        <w:rPr>
          <w:rFonts w:ascii="Book Antiqua" w:hAnsi="Book Antiqua"/>
          <w:lang w:val="el-GR"/>
        </w:rPr>
        <w:t xml:space="preserve">, ή άλλης σχετικής συμβατής πλατφόρμας υπηρεσιών διαχείρισης ηλεκτρονικών ΕΕΕΣ. </w:t>
      </w:r>
      <w:r w:rsidRPr="00F86427">
        <w:rPr>
          <w:rFonts w:ascii="Book Antiqua" w:hAnsi="Book Antiqua"/>
          <w:lang w:val="el-GR"/>
        </w:rPr>
        <w:lastRenderedPageBreak/>
        <w:t>Οι</w:t>
      </w:r>
      <w:r w:rsidR="0049092A" w:rsidRPr="00F86427">
        <w:rPr>
          <w:rFonts w:ascii="Book Antiqua" w:hAnsi="Book Antiqua"/>
          <w:lang w:val="el-GR"/>
        </w:rPr>
        <w:t xml:space="preserve"> Οικονομικοί Φορείς δύνα</w:t>
      </w:r>
      <w:r w:rsidR="002B61F6" w:rsidRPr="00F86427">
        <w:rPr>
          <w:rFonts w:ascii="Book Antiqua" w:hAnsi="Book Antiqua"/>
          <w:lang w:val="el-GR"/>
        </w:rPr>
        <w:t>ν</w:t>
      </w:r>
      <w:r w:rsidR="0049092A" w:rsidRPr="00F86427">
        <w:rPr>
          <w:rFonts w:ascii="Book Antiqua" w:hAnsi="Book Antiqua"/>
          <w:lang w:val="el-GR"/>
        </w:rPr>
        <w:t xml:space="preserve">ται </w:t>
      </w:r>
      <w:r w:rsidRPr="00F86427">
        <w:rPr>
          <w:rFonts w:ascii="Book Antiqua" w:hAnsi="Book Antiqua"/>
          <w:lang w:val="el-GR"/>
        </w:rPr>
        <w:t>για αυτό το σκοπό να αξιοποιήσουν</w:t>
      </w:r>
      <w:r w:rsidR="0049092A" w:rsidRPr="00F86427">
        <w:rPr>
          <w:rFonts w:ascii="Book Antiqua" w:hAnsi="Book Antiqua"/>
          <w:lang w:val="el-GR"/>
        </w:rPr>
        <w:t xml:space="preserve"> το αντίστοιχο ηλεκτρονικό αρχείο με μορφότυπο </w:t>
      </w:r>
      <w:r w:rsidR="003929DA" w:rsidRPr="00F86427">
        <w:rPr>
          <w:rFonts w:ascii="Book Antiqua" w:hAnsi="Book Antiqua"/>
          <w:lang w:val="el-GR"/>
        </w:rPr>
        <w:t>XML</w:t>
      </w:r>
      <w:r w:rsidR="0049092A" w:rsidRPr="00F86427">
        <w:rPr>
          <w:rFonts w:ascii="Book Antiqua" w:hAnsi="Book Antiqua"/>
          <w:lang w:val="el-GR"/>
        </w:rPr>
        <w:t xml:space="preserve"> που αποτελεί επικουρικό στοιχείο των εγγράφων της σύμβασης.</w:t>
      </w:r>
    </w:p>
    <w:p w:rsidR="003929DA" w:rsidRPr="00F86427" w:rsidRDefault="003929DA">
      <w:pPr>
        <w:rPr>
          <w:rFonts w:ascii="Book Antiqua" w:hAnsi="Book Antiqua"/>
          <w:i/>
          <w:iCs/>
          <w:color w:val="5B9BD5"/>
          <w:lang w:val="el-GR"/>
        </w:rPr>
      </w:pPr>
      <w:r w:rsidRPr="00F86427">
        <w:rPr>
          <w:rFonts w:ascii="Book Antiqua" w:hAnsi="Book Antiqua"/>
          <w:lang w:val="el-GR"/>
        </w:rPr>
        <w:t xml:space="preserve">Το </w:t>
      </w:r>
      <w:r w:rsidR="00F12393" w:rsidRPr="00F86427">
        <w:rPr>
          <w:rFonts w:ascii="Book Antiqua" w:hAnsi="Book Antiqua"/>
          <w:lang w:val="el-GR"/>
        </w:rPr>
        <w:t>συμπληρωμένο από τον Οικονομικό Φορέα ΕΕΕΣ</w:t>
      </w:r>
      <w:r w:rsidR="00F93782" w:rsidRPr="00F86427">
        <w:rPr>
          <w:rFonts w:ascii="Book Antiqua" w:hAnsi="Book Antiqua"/>
          <w:lang w:val="el-GR"/>
        </w:rPr>
        <w:t>, καθώς και η τυχόν συνοδευτική αυτού υπεύθυνη δήλωση,</w:t>
      </w:r>
      <w:r w:rsidR="00F12393" w:rsidRPr="00F86427">
        <w:rPr>
          <w:rFonts w:ascii="Book Antiqua" w:hAnsi="Book Antiqua"/>
          <w:lang w:val="el-GR"/>
        </w:rPr>
        <w:t xml:space="preserve"> </w:t>
      </w:r>
      <w:r w:rsidRPr="00F86427">
        <w:rPr>
          <w:rFonts w:ascii="Book Antiqua" w:hAnsi="Book Antiqua"/>
          <w:lang w:val="el-GR"/>
        </w:rPr>
        <w:t>υποβάλλ</w:t>
      </w:r>
      <w:r w:rsidR="00F93782" w:rsidRPr="00F86427">
        <w:rPr>
          <w:rFonts w:ascii="Book Antiqua" w:hAnsi="Book Antiqua"/>
          <w:lang w:val="el-GR"/>
        </w:rPr>
        <w:t>ονται</w:t>
      </w:r>
      <w:r w:rsidR="00322771" w:rsidRPr="00F86427">
        <w:rPr>
          <w:rFonts w:ascii="Book Antiqua" w:hAnsi="Book Antiqua"/>
          <w:lang w:val="el-GR"/>
        </w:rPr>
        <w:t xml:space="preserve"> </w:t>
      </w:r>
      <w:r w:rsidR="00F12393" w:rsidRPr="00F86427">
        <w:rPr>
          <w:rFonts w:ascii="Book Antiqua" w:hAnsi="Book Antiqua"/>
          <w:lang w:val="el-GR"/>
        </w:rPr>
        <w:t xml:space="preserve">σύμφωνα με </w:t>
      </w:r>
      <w:r w:rsidR="00F93782" w:rsidRPr="00F86427">
        <w:rPr>
          <w:rFonts w:ascii="Book Antiqua" w:hAnsi="Book Antiqua"/>
          <w:lang w:val="el-GR"/>
        </w:rPr>
        <w:t>την</w:t>
      </w:r>
      <w:r w:rsidR="00322771" w:rsidRPr="00F86427">
        <w:rPr>
          <w:rFonts w:ascii="Book Antiqua" w:hAnsi="Book Antiqua"/>
          <w:lang w:val="el-GR"/>
        </w:rPr>
        <w:t xml:space="preserve"> περίπτωση </w:t>
      </w:r>
      <w:r w:rsidR="005B4FFA" w:rsidRPr="00F86427">
        <w:rPr>
          <w:rFonts w:ascii="Book Antiqua" w:hAnsi="Book Antiqua"/>
          <w:lang w:val="el-GR"/>
        </w:rPr>
        <w:t xml:space="preserve">δ </w:t>
      </w:r>
      <w:r w:rsidR="00322771" w:rsidRPr="00F86427">
        <w:rPr>
          <w:rFonts w:ascii="Book Antiqua" w:hAnsi="Book Antiqua"/>
          <w:lang w:val="el-GR"/>
        </w:rPr>
        <w:t>της παραγράφου 2.4.2.5 της παρούσας,</w:t>
      </w:r>
      <w:r w:rsidR="00F12393" w:rsidRPr="00F86427">
        <w:rPr>
          <w:rFonts w:ascii="Book Antiqua" w:hAnsi="Book Antiqua"/>
          <w:lang w:val="el-GR"/>
        </w:rPr>
        <w:t xml:space="preserve"> σε </w:t>
      </w:r>
      <w:r w:rsidR="00322771" w:rsidRPr="00F86427">
        <w:rPr>
          <w:rFonts w:ascii="Book Antiqua" w:hAnsi="Book Antiqua"/>
          <w:lang w:val="el-GR"/>
        </w:rPr>
        <w:t xml:space="preserve">ψηφιακά υπογεγραμμένο </w:t>
      </w:r>
      <w:r w:rsidR="00F12393" w:rsidRPr="00F86427">
        <w:rPr>
          <w:rFonts w:ascii="Book Antiqua" w:hAnsi="Book Antiqua"/>
          <w:lang w:val="el-GR"/>
        </w:rPr>
        <w:t>ηλεκτρονικό αρχείο με μο</w:t>
      </w:r>
      <w:r w:rsidR="00322771" w:rsidRPr="00F86427">
        <w:rPr>
          <w:rFonts w:ascii="Book Antiqua" w:hAnsi="Book Antiqua"/>
          <w:lang w:val="el-GR"/>
        </w:rPr>
        <w:t>ρφ</w:t>
      </w:r>
      <w:r w:rsidR="00F12393" w:rsidRPr="00F86427">
        <w:rPr>
          <w:rFonts w:ascii="Book Antiqua" w:hAnsi="Book Antiqua"/>
          <w:lang w:val="el-GR"/>
        </w:rPr>
        <w:t xml:space="preserve">ότυπο </w:t>
      </w:r>
      <w:r w:rsidR="00F12393" w:rsidRPr="00F86427">
        <w:rPr>
          <w:rFonts w:ascii="Book Antiqua" w:hAnsi="Book Antiqua"/>
          <w:lang w:val="en-US"/>
        </w:rPr>
        <w:t>PDF</w:t>
      </w:r>
      <w:r w:rsidR="00322771" w:rsidRPr="00F86427">
        <w:rPr>
          <w:rFonts w:ascii="Book Antiqua" w:hAnsi="Book Antiqua"/>
          <w:lang w:val="el-GR"/>
        </w:rPr>
        <w:t>.</w:t>
      </w:r>
    </w:p>
    <w:p w:rsidR="003929DA" w:rsidRPr="00F86427" w:rsidRDefault="003929DA">
      <w:pPr>
        <w:pStyle w:val="4"/>
        <w:rPr>
          <w:rFonts w:ascii="Book Antiqua" w:hAnsi="Book Antiqua"/>
          <w:lang w:val="el-GR"/>
        </w:rPr>
      </w:pPr>
      <w:bookmarkStart w:id="39" w:name="_Toc102137605"/>
      <w:r w:rsidRPr="00F86427">
        <w:rPr>
          <w:rFonts w:ascii="Book Antiqua" w:hAnsi="Book Antiqua"/>
          <w:lang w:val="el-GR"/>
        </w:rPr>
        <w:t>2.4.3.2 Τεχνική προσφορά</w:t>
      </w:r>
      <w:bookmarkEnd w:id="39"/>
    </w:p>
    <w:p w:rsidR="003929DA" w:rsidRPr="00F86427" w:rsidRDefault="003929DA">
      <w:pPr>
        <w:rPr>
          <w:rFonts w:ascii="Book Antiqua" w:hAnsi="Book Antiqua"/>
          <w:lang w:val="el-GR"/>
        </w:rPr>
      </w:pPr>
      <w:r w:rsidRPr="00F86427">
        <w:rPr>
          <w:rFonts w:ascii="Book Antiqua" w:hAnsi="Book Antiqua"/>
          <w:lang w:val="en-US"/>
        </w:rPr>
        <w:t>H</w:t>
      </w:r>
      <w:r w:rsidRPr="00F86427">
        <w:rPr>
          <w:rFonts w:ascii="Book Antiqua" w:hAnsi="Book Antiqua"/>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302E99">
        <w:rPr>
          <w:rFonts w:ascii="Book Antiqua" w:hAnsi="Book Antiqua"/>
          <w:lang w:val="el-GR"/>
        </w:rPr>
        <w:t>Ι – «ΤΕΧΝΙΚΕΣ ΠΡΟΔΙΑΓΡΑΦΕΣ»</w:t>
      </w:r>
      <w:r w:rsidR="005352FD" w:rsidRPr="00F86427">
        <w:rPr>
          <w:rFonts w:ascii="Book Antiqua" w:hAnsi="Book Antiqua"/>
          <w:lang w:val="el-GR"/>
        </w:rPr>
        <w:t xml:space="preserve"> </w:t>
      </w:r>
      <w:r w:rsidRPr="00F86427">
        <w:rPr>
          <w:rFonts w:ascii="Book Antiqua" w:hAnsi="Book Antiqua"/>
          <w:lang w:val="el-GR"/>
        </w:rPr>
        <w:t>της Διακήρυξης</w:t>
      </w:r>
      <w:r w:rsidR="00302E99">
        <w:rPr>
          <w:rFonts w:ascii="Book Antiqua" w:hAnsi="Book Antiqua"/>
          <w:lang w:val="el-GR"/>
        </w:rPr>
        <w:t xml:space="preserve">, </w:t>
      </w:r>
      <w:r w:rsidRPr="00F86427">
        <w:rPr>
          <w:rFonts w:ascii="Book Antiqua" w:hAnsi="Book Antiqua"/>
          <w:lang w:val="el-GR"/>
        </w:rPr>
        <w:t>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F86427">
        <w:rPr>
          <w:rStyle w:val="WW-FootnoteReference9"/>
          <w:rFonts w:ascii="Book Antiqua" w:hAnsi="Book Antiqua"/>
          <w:lang w:val="el-GR"/>
        </w:rPr>
        <w:footnoteReference w:id="88"/>
      </w:r>
      <w:r w:rsidRPr="00F86427">
        <w:rPr>
          <w:rFonts w:ascii="Book Antiqua" w:hAnsi="Book Antiqua"/>
          <w:lang w:val="el-GR"/>
        </w:rPr>
        <w:t xml:space="preserve"> </w:t>
      </w:r>
      <w:r w:rsidRPr="00F86427">
        <w:rPr>
          <w:rStyle w:val="WW-FootnoteReference9"/>
          <w:rFonts w:ascii="Book Antiqua" w:hAnsi="Book Antiqua"/>
          <w:lang w:val="el-GR"/>
        </w:rPr>
        <w:footnoteReference w:id="89"/>
      </w:r>
      <w:r w:rsidRPr="00F86427">
        <w:rPr>
          <w:rStyle w:val="WW-FootnoteReference9"/>
          <w:rFonts w:ascii="Book Antiqua" w:hAnsi="Book Antiqua"/>
          <w:lang w:val="el-GR"/>
        </w:rPr>
        <w:t>.</w:t>
      </w:r>
      <w:r w:rsidRPr="00F86427">
        <w:rPr>
          <w:rFonts w:ascii="Book Antiqua" w:hAnsi="Book Antiqua"/>
          <w:lang w:val="el-GR"/>
        </w:rPr>
        <w:t xml:space="preserve"> </w:t>
      </w:r>
    </w:p>
    <w:p w:rsidR="00302E99" w:rsidRPr="00302E99" w:rsidRDefault="00302E99" w:rsidP="00302E99">
      <w:pPr>
        <w:rPr>
          <w:rFonts w:ascii="Book Antiqua" w:hAnsi="Book Antiqua"/>
          <w:lang w:val="el-GR"/>
        </w:rPr>
      </w:pPr>
      <w:r w:rsidRPr="00302E99">
        <w:rPr>
          <w:rFonts w:ascii="Book Antiqua" w:hAnsi="Book Antiqua"/>
          <w:lang w:val="el-GR"/>
        </w:rPr>
        <w:t>Ειδικότερα ο φάκελος της τεχνικής προσφοράς θα πρέπει να περιλαμβάνει:</w:t>
      </w:r>
    </w:p>
    <w:p w:rsidR="00302E99" w:rsidRPr="00302E99" w:rsidRDefault="00302E99" w:rsidP="00302E99">
      <w:pPr>
        <w:rPr>
          <w:rFonts w:ascii="Book Antiqua" w:hAnsi="Book Antiqua"/>
          <w:lang w:val="el-GR"/>
        </w:rPr>
      </w:pPr>
      <w:r w:rsidRPr="00302E99">
        <w:rPr>
          <w:rFonts w:ascii="Book Antiqua" w:hAnsi="Book Antiqua"/>
          <w:lang w:val="el-GR"/>
        </w:rPr>
        <w:t xml:space="preserve">Ι. </w:t>
      </w:r>
      <w:r w:rsidRPr="00302E99">
        <w:rPr>
          <w:rFonts w:ascii="Book Antiqua" w:hAnsi="Book Antiqua"/>
          <w:b/>
          <w:bCs/>
          <w:lang w:val="el-GR"/>
        </w:rPr>
        <w:t>Υπεύθυνη Δήλωση</w:t>
      </w:r>
      <w:r w:rsidRPr="00302E99">
        <w:rPr>
          <w:rFonts w:ascii="Book Antiqua" w:hAnsi="Book Antiqua"/>
          <w:lang w:val="el-GR"/>
        </w:rPr>
        <w:t xml:space="preserve"> της παρ. 4 του άρθρου 8 του ν. 1599/1986 (Α΄75), στην οποία να δηλώνεται ότι ο προσφέρων οικονομικός φορέας αποδέχεται ΠΛΗΡΩΣ και ΑΝΕΠΙΦΥΛΑΚΤΑ τους γενικούς και ειδικούς όρους για την υλοποίηση της ανάθεσης της εν λόγω υπηρεσίας, όπως αυτοί περιγράφονται στη παρούσα Διακήρυξη.</w:t>
      </w:r>
    </w:p>
    <w:p w:rsidR="00302E99" w:rsidRPr="00302E99" w:rsidRDefault="00302E99" w:rsidP="00302E99">
      <w:pPr>
        <w:rPr>
          <w:rFonts w:ascii="Book Antiqua" w:hAnsi="Book Antiqua"/>
          <w:lang w:val="el-GR"/>
        </w:rPr>
      </w:pPr>
      <w:r w:rsidRPr="00302E99">
        <w:rPr>
          <w:rFonts w:ascii="Book Antiqua" w:hAnsi="Book Antiqua"/>
          <w:lang w:val="el-GR"/>
        </w:rPr>
        <w:t xml:space="preserve">ΙΙ. </w:t>
      </w:r>
      <w:r w:rsidRPr="00302E99">
        <w:rPr>
          <w:rFonts w:ascii="Book Antiqua" w:hAnsi="Book Antiqua"/>
          <w:b/>
          <w:bCs/>
          <w:lang w:val="el-GR"/>
        </w:rPr>
        <w:t>Δήλωση</w:t>
      </w:r>
      <w:r w:rsidRPr="00302E99">
        <w:rPr>
          <w:rFonts w:ascii="Book Antiqua" w:hAnsi="Book Antiqua"/>
          <w:lang w:val="el-GR"/>
        </w:rPr>
        <w:t xml:space="preserve"> του προσφέροντα οικονομικού φορέα στην οποία θα αναφέρεται ο χρόνος ισχύος της προσφοράς του σύμφωνα με τα οριζόμενα στη παρούσα Διακήρυξη. </w:t>
      </w:r>
    </w:p>
    <w:p w:rsidR="00302E99" w:rsidRPr="00302E99" w:rsidRDefault="00302E99" w:rsidP="00302E99">
      <w:pPr>
        <w:rPr>
          <w:rFonts w:ascii="Book Antiqua" w:hAnsi="Book Antiqua"/>
          <w:lang w:val="el-GR"/>
        </w:rPr>
      </w:pPr>
      <w:r w:rsidRPr="00302E99">
        <w:rPr>
          <w:rFonts w:ascii="Book Antiqua" w:hAnsi="Book Antiqua"/>
          <w:lang w:val="el-GR"/>
        </w:rPr>
        <w:t xml:space="preserve">ΙΙΙ.  </w:t>
      </w:r>
      <w:r w:rsidRPr="00302E99">
        <w:rPr>
          <w:rFonts w:ascii="Book Antiqua" w:hAnsi="Book Antiqua"/>
          <w:b/>
          <w:bCs/>
          <w:lang w:val="el-GR"/>
        </w:rPr>
        <w:t>Τεχνική Ανάλυση</w:t>
      </w:r>
      <w:r w:rsidRPr="00302E99">
        <w:rPr>
          <w:rFonts w:ascii="Book Antiqua" w:hAnsi="Book Antiqua"/>
          <w:lang w:val="el-GR"/>
        </w:rPr>
        <w:t xml:space="preserve"> της προσφοράς του προσφέροντα οικονομικού φορέα η οποία θα περιλαμβάνει:</w:t>
      </w:r>
    </w:p>
    <w:p w:rsidR="00302E99" w:rsidRPr="00302E99" w:rsidRDefault="00302E99" w:rsidP="00302E99">
      <w:pPr>
        <w:rPr>
          <w:rFonts w:ascii="Book Antiqua" w:hAnsi="Book Antiqua"/>
          <w:lang w:val="el-GR"/>
        </w:rPr>
      </w:pPr>
      <w:r w:rsidRPr="00302E99">
        <w:rPr>
          <w:rFonts w:ascii="Book Antiqua" w:hAnsi="Book Antiqua"/>
          <w:lang w:val="el-GR"/>
        </w:rPr>
        <w:t>Συνοπτική περιγραφή της δομής και δραστηριότητας του προσφέροντα οικονομικού φορέα.</w:t>
      </w:r>
    </w:p>
    <w:p w:rsidR="00302E99" w:rsidRPr="00302E99" w:rsidRDefault="00302E99" w:rsidP="00302E99">
      <w:pPr>
        <w:rPr>
          <w:rFonts w:ascii="Book Antiqua" w:hAnsi="Book Antiqua"/>
          <w:lang w:val="el-GR"/>
        </w:rPr>
      </w:pPr>
      <w:r w:rsidRPr="00302E99">
        <w:rPr>
          <w:rFonts w:ascii="Book Antiqua" w:hAnsi="Book Antiqua"/>
          <w:lang w:val="el-GR"/>
        </w:rPr>
        <w:t xml:space="preserve">Τεχνική ανάλυση της προσφοράς του προσφέροντα οικονομικού σύμφωνα με τις απαιτήσεις και τις προδιαγραφές του ΠΑΡΑΡΤΗΜΑΤΟΣ </w:t>
      </w:r>
      <w:r w:rsidR="002A6EE4">
        <w:rPr>
          <w:rFonts w:ascii="Book Antiqua" w:hAnsi="Book Antiqua"/>
          <w:lang w:val="el-GR"/>
        </w:rPr>
        <w:t>Ι</w:t>
      </w:r>
      <w:r w:rsidRPr="00302E99">
        <w:rPr>
          <w:rFonts w:ascii="Book Antiqua" w:hAnsi="Book Antiqua"/>
          <w:lang w:val="el-GR"/>
        </w:rPr>
        <w:t xml:space="preserve"> – «ΤΕΧΝΙΚΕΣ ΠΡΟΔΙΑΓΡΑΦΕΣ», της παρούσας Διακήρυξης. </w:t>
      </w:r>
    </w:p>
    <w:p w:rsidR="00302E99" w:rsidRPr="00302E99" w:rsidRDefault="00302E99" w:rsidP="00302E99">
      <w:pPr>
        <w:rPr>
          <w:rFonts w:ascii="Book Antiqua" w:hAnsi="Book Antiqua"/>
          <w:lang w:val="el-GR"/>
        </w:rPr>
      </w:pPr>
      <w:r w:rsidRPr="00302E99">
        <w:rPr>
          <w:rFonts w:ascii="Book Antiqua" w:hAnsi="Book Antiqua"/>
          <w:lang w:val="el-GR"/>
        </w:rPr>
        <w:t xml:space="preserve">Συμπληρωμένο </w:t>
      </w:r>
      <w:r w:rsidR="002A6EE4">
        <w:rPr>
          <w:rFonts w:ascii="Book Antiqua" w:hAnsi="Book Antiqua"/>
          <w:lang w:val="el-GR"/>
        </w:rPr>
        <w:t xml:space="preserve">τον </w:t>
      </w:r>
      <w:r w:rsidRPr="00302E99">
        <w:rPr>
          <w:rFonts w:ascii="Book Antiqua" w:hAnsi="Book Antiqua"/>
          <w:lang w:val="el-GR"/>
        </w:rPr>
        <w:t xml:space="preserve">Πίνακα Συμμόρφωσης </w:t>
      </w:r>
      <w:r w:rsidR="002A6EE4">
        <w:rPr>
          <w:rFonts w:ascii="Book Antiqua" w:hAnsi="Book Antiqua"/>
          <w:lang w:val="el-GR"/>
        </w:rPr>
        <w:t>του ΠΑΡΑΡΤΗΜΑΤΟΣ Ι – «ΤΕΧΝΙΚΕΣ ΠΡΟΔΙΑΓΡΑΦΕΣ»</w:t>
      </w:r>
      <w:r w:rsidRPr="00302E99">
        <w:rPr>
          <w:rFonts w:ascii="Book Antiqua" w:hAnsi="Book Antiqua"/>
          <w:lang w:val="el-GR"/>
        </w:rPr>
        <w:t>.</w:t>
      </w:r>
    </w:p>
    <w:p w:rsidR="00302E99" w:rsidRPr="00302E99" w:rsidRDefault="00302E99" w:rsidP="00302E99">
      <w:pPr>
        <w:rPr>
          <w:rFonts w:ascii="Book Antiqua" w:hAnsi="Book Antiqua"/>
          <w:lang w:val="el-GR"/>
        </w:rPr>
      </w:pPr>
      <w:r w:rsidRPr="00302E99">
        <w:rPr>
          <w:rFonts w:ascii="Book Antiqua" w:hAnsi="Book Antiqua"/>
          <w:lang w:val="el-GR"/>
        </w:rPr>
        <w:t xml:space="preserve">Τα παραπάνω έγγραφα υποβάλλονται, υποχρεωτικά σε αρχεία μορφής .pdf ψηφιακά υπογεγραμμένα από τον προσφέροντα, κατά περίπτωση.  </w:t>
      </w:r>
    </w:p>
    <w:p w:rsidR="00302E99" w:rsidRPr="00302E99" w:rsidRDefault="00302E99" w:rsidP="00302E99">
      <w:pPr>
        <w:rPr>
          <w:rFonts w:ascii="Book Antiqua" w:hAnsi="Book Antiqua"/>
          <w:lang w:val="el-GR"/>
        </w:rPr>
      </w:pPr>
      <w:r w:rsidRPr="00302E99">
        <w:rPr>
          <w:rFonts w:ascii="Book Antiqua" w:hAnsi="Book Antiqua"/>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302E99">
        <w:rPr>
          <w:rFonts w:ascii="Book Antiqua" w:hAnsi="Book Antiqua"/>
        </w:rPr>
        <w:footnoteReference w:id="90"/>
      </w:r>
      <w:r w:rsidRPr="00302E99">
        <w:rPr>
          <w:rFonts w:ascii="Book Antiqua" w:hAnsi="Book Antiqua"/>
          <w:lang w:val="el-GR"/>
        </w:rPr>
        <w:t>.</w:t>
      </w:r>
    </w:p>
    <w:p w:rsidR="003929DA" w:rsidRDefault="003929DA" w:rsidP="001303AE">
      <w:pPr>
        <w:pStyle w:val="3"/>
        <w:numPr>
          <w:ilvl w:val="2"/>
          <w:numId w:val="16"/>
        </w:numPr>
        <w:rPr>
          <w:rFonts w:ascii="Book Antiqua" w:hAnsi="Book Antiqua"/>
          <w:lang w:val="el-GR"/>
        </w:rPr>
      </w:pPr>
      <w:bookmarkStart w:id="40" w:name="_Toc102137606"/>
      <w:r w:rsidRPr="00F86427">
        <w:rPr>
          <w:rFonts w:ascii="Book Antiqua" w:hAnsi="Book Antiqua"/>
          <w:lang w:val="el-GR"/>
        </w:rPr>
        <w:t>Περιεχόμενα Φακέλου «Οικονομική Προσφορά» / Τρόπος σύνταξης και υποβολής οικονομικών προσφορών</w:t>
      </w:r>
      <w:bookmarkEnd w:id="40"/>
      <w:r w:rsidR="00D071FB">
        <w:rPr>
          <w:rFonts w:ascii="Book Antiqua" w:hAnsi="Book Antiqua"/>
          <w:lang w:val="el-GR"/>
        </w:rPr>
        <w:t>.</w:t>
      </w:r>
    </w:p>
    <w:p w:rsidR="001303AE" w:rsidRPr="001303AE" w:rsidRDefault="001303AE" w:rsidP="001303AE">
      <w:pPr>
        <w:rPr>
          <w:lang w:val="el-GR"/>
        </w:rPr>
      </w:pPr>
      <w:r w:rsidRPr="001303AE">
        <w:rPr>
          <w:lang w:val="el-GR"/>
        </w:rPr>
        <w:t xml:space="preserve">Η Οικονομική Προσφορά  συντάσσεται με βάση το αναγραφόμενο στην παρούσα κριτήριο ανάθεσης σύμφωνα με τα οριζόμενα της διακήρυξης: </w:t>
      </w:r>
    </w:p>
    <w:p w:rsidR="001303AE" w:rsidRPr="001303AE" w:rsidRDefault="001303AE" w:rsidP="001303AE">
      <w:pPr>
        <w:rPr>
          <w:lang w:val="el-GR"/>
        </w:rPr>
      </w:pPr>
      <w:r w:rsidRPr="001303AE">
        <w:rPr>
          <w:lang w:val="el-GR"/>
        </w:rPr>
        <w:t xml:space="preserve">Η Οικονομική Προσφορά συντάσσεται σύμφωνα με τα οριζόμενα στο σχετικό Παράρτημα II της παρούσας και  πρέπει να περιλαμβάνει κατ’ ελάχιστο: </w:t>
      </w:r>
    </w:p>
    <w:p w:rsidR="001303AE" w:rsidRPr="001303AE" w:rsidRDefault="001303AE" w:rsidP="001303AE">
      <w:pPr>
        <w:rPr>
          <w:lang w:val="el-GR"/>
        </w:rPr>
      </w:pPr>
      <w:r w:rsidRPr="001303AE">
        <w:rPr>
          <w:lang w:val="el-GR"/>
        </w:rPr>
        <w:t>Συγκρότηση του υλικού του  προσφερόμενου εξοπλισμού  , όπως ακριβώς  αναφέρονται και στην Τεχνική Προσφορά με τιμές μονάδας ανά είδος και συνολικές τιμές για την ζητούμενη ποσότητα.</w:t>
      </w:r>
    </w:p>
    <w:p w:rsidR="001303AE" w:rsidRPr="001303AE" w:rsidRDefault="001303AE" w:rsidP="001303AE">
      <w:pPr>
        <w:rPr>
          <w:lang w:val="el-GR"/>
        </w:rPr>
      </w:pPr>
      <w:r w:rsidRPr="001303AE">
        <w:rPr>
          <w:lang w:val="el-GR"/>
        </w:rPr>
        <w:lastRenderedPageBreak/>
        <w:t xml:space="preserve">Χωριστές τιμές για κάθε μονάδα, υλικό ή παρελκόμενα, τα οποία ο προμηθευτής θεωρεί απαραίτητα, αλλά δεν αναφέρονται στη συγκρότηση υλικού ή στις τεχνικές προδιαγραφές του Διαγωνισμού.  </w:t>
      </w:r>
    </w:p>
    <w:p w:rsidR="001303AE" w:rsidRPr="001303AE" w:rsidRDefault="001303AE" w:rsidP="001303AE">
      <w:pPr>
        <w:rPr>
          <w:lang w:val="el-GR"/>
        </w:rPr>
      </w:pPr>
      <w:r w:rsidRPr="001303AE">
        <w:rPr>
          <w:lang w:val="el-GR"/>
        </w:rPr>
        <w:t>Η Οικονομική Προσφορά συντάσσεται με την συμπλήρωση της αντίστοιχης ειδικής ηλεκτρονικής φόρμας του συστήματος . Στη συνέχεια το σύστημα παράγει ένα σχετικό ηλεκτρονικό αρχείο, σε μορφή PDF,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w:t>
      </w:r>
    </w:p>
    <w:p w:rsidR="001303AE" w:rsidRPr="001303AE" w:rsidRDefault="001303AE" w:rsidP="001303AE">
      <w:pPr>
        <w:rPr>
          <w:lang w:val="el-GR"/>
        </w:rPr>
      </w:pPr>
      <w:r w:rsidRPr="001303AE">
        <w:rPr>
          <w:lang w:val="el-GR"/>
        </w:rPr>
        <w:t>Εφόσον οι Πίνακες Οικονομικής Προσφοράς δεν έχουν αποτυπωθεί στο σύνολό τους στις ειδικές ηλεκτρονικές φόρμες του συστήματος, οι οικονομικοί φορείς θα επισυνάψουν στον (υπο)φάκελο «Οικονομική Προσφορά» την ηλεκτρονική οικονομική προσφορά του ψηφιακά υπογεγραμμένη και τα σχετικά ηλεκτρονικά αρχεία (σύμφωνα με το υπόδειγμα που υπάρχει στο σχετικό Παράρτημα της παρούσας Διακήρυξης σε μορφή PDF).</w:t>
      </w:r>
    </w:p>
    <w:p w:rsidR="001303AE" w:rsidRPr="001303AE" w:rsidRDefault="001303AE" w:rsidP="001303AE">
      <w:pPr>
        <w:rPr>
          <w:lang w:val="el-GR"/>
        </w:rPr>
      </w:pPr>
      <w:r w:rsidRPr="001303AE">
        <w:rPr>
          <w:lang w:val="el-GR"/>
        </w:rPr>
        <w:t>Όλες οι τιμές των προς προμήθεια υλικών δίνονται σε ΕΥΡΩ</w:t>
      </w:r>
    </w:p>
    <w:p w:rsidR="001303AE" w:rsidRPr="001303AE" w:rsidRDefault="001303AE" w:rsidP="001303AE">
      <w:pPr>
        <w:rPr>
          <w:lang w:val="el-GR"/>
        </w:rPr>
      </w:pPr>
      <w:r w:rsidRPr="001303AE">
        <w:rPr>
          <w:lang w:val="el-GR"/>
        </w:rPr>
        <w:t>Η υποβληθείσα Οικονομική Προσφορά είναι η συνολική αμοιβή του Αναδόχου για την προμήθεια των υλικών που περιγράφονται στην παρούσα Διαδικασία.</w:t>
      </w:r>
    </w:p>
    <w:p w:rsidR="001303AE" w:rsidRPr="001303AE" w:rsidRDefault="001303AE" w:rsidP="001303AE">
      <w:pPr>
        <w:rPr>
          <w:lang w:val="el-GR"/>
        </w:rPr>
      </w:pPr>
      <w:r w:rsidRPr="001303AE">
        <w:rPr>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ενδεικτικά και όχι περιοριστικά αναφέρονται δαπάνες ασφάλισης, χρηματοοικονομικά έξοδα, έξοδα μεταφοράς, εξοπλισμός εργαζομένων, υγειονομικά πρωτόκολλα COVID-19 κλπ.</w:t>
      </w:r>
    </w:p>
    <w:p w:rsidR="001303AE" w:rsidRPr="001303AE" w:rsidRDefault="001303AE" w:rsidP="001303AE">
      <w:pPr>
        <w:rPr>
          <w:lang w:val="el-GR"/>
        </w:rPr>
      </w:pPr>
      <w:r w:rsidRPr="001303AE">
        <w:rPr>
          <w:lang w:val="el-GR"/>
        </w:rPr>
        <w:t>Οι υπέρ τρίτων κρατήσεις υπόκεινται στο εκάστοτε ισχύον αναλογικό τέλος χαρτοσήμου 3% και στην επ΄αυτού εισφορά υπέρ ΟΓΑ 20%.</w:t>
      </w:r>
    </w:p>
    <w:p w:rsidR="001303AE" w:rsidRDefault="001303AE" w:rsidP="001303AE">
      <w:pPr>
        <w:rPr>
          <w:lang w:val="el-GR"/>
        </w:rPr>
      </w:pPr>
      <w:r w:rsidRPr="001303AE">
        <w:rPr>
          <w:lang w:val="el-GR"/>
        </w:rPr>
        <w:t>Επισημαίνεται ότι το εκάστοτε ποσοστό Φ.Π.Α. επί τοις εκατό, της ανώτερης τιμής θα υπολογίζεται αυτόματα από το σύστημα.</w:t>
      </w:r>
    </w:p>
    <w:p w:rsidR="001303AE" w:rsidRPr="002A6EE4" w:rsidRDefault="001303AE" w:rsidP="001303AE">
      <w:pPr>
        <w:rPr>
          <w:rFonts w:ascii="Book Antiqua" w:hAnsi="Book Antiqua"/>
          <w:lang w:val="el-GR"/>
        </w:rPr>
      </w:pPr>
      <w:r w:rsidRPr="002A6EE4">
        <w:rPr>
          <w:rFonts w:ascii="Book Antiqua" w:hAnsi="Book Antiqua"/>
          <w:lang w:val="el-GR"/>
        </w:rPr>
        <w:t>Σε περιπτώσεις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αμετάκλητα ότι οι αντίστοιχες υπηρεσίες έχουν προσφερθεί δωρεάν.</w:t>
      </w:r>
    </w:p>
    <w:p w:rsidR="008F4C11" w:rsidRPr="008F4C11" w:rsidRDefault="008F4C11" w:rsidP="008F4C11">
      <w:pPr>
        <w:spacing w:line="360" w:lineRule="auto"/>
        <w:rPr>
          <w:sz w:val="24"/>
          <w:u w:val="single"/>
          <w:lang w:val="el-GR"/>
        </w:rPr>
      </w:pPr>
      <w:r w:rsidRPr="008F4C11">
        <w:rPr>
          <w:sz w:val="24"/>
          <w:u w:val="single"/>
          <w:lang w:val="el-GR"/>
        </w:rPr>
        <w:t>Οι προσφερόμενες τιμές είναι σταθερές καθ’ όλη την διάρκεια της σύμβασης και δεν αναπροσαρμόζονται.</w:t>
      </w:r>
    </w:p>
    <w:p w:rsidR="008F4C11" w:rsidRPr="008F4C11" w:rsidRDefault="008F4C11" w:rsidP="0092098B">
      <w:pPr>
        <w:spacing w:after="0" w:line="360" w:lineRule="auto"/>
        <w:rPr>
          <w:sz w:val="24"/>
          <w:lang w:val="el-GR"/>
        </w:rPr>
      </w:pPr>
      <w:r w:rsidRPr="008F4C11">
        <w:rPr>
          <w:sz w:val="24"/>
          <w:lang w:val="el-GR"/>
        </w:rPr>
        <w:t>Ως απαράδεκτες θα απορρίπτονται προσφορές στις οποίες:</w:t>
      </w:r>
    </w:p>
    <w:p w:rsidR="008F4C11" w:rsidRPr="008F4C11" w:rsidRDefault="008F4C11" w:rsidP="0092098B">
      <w:pPr>
        <w:spacing w:after="0" w:line="360" w:lineRule="auto"/>
        <w:rPr>
          <w:sz w:val="24"/>
          <w:lang w:val="el-GR"/>
        </w:rPr>
      </w:pPr>
      <w:r w:rsidRPr="008F4C11">
        <w:rPr>
          <w:sz w:val="24"/>
          <w:lang w:val="el-GR"/>
        </w:rPr>
        <w:t>α) δεν δίνεται τιμή σε ΕΥΡΩ ή που καθορίζεται σχέση ΕΥΡΩ προς ξένο νόμισμα</w:t>
      </w:r>
    </w:p>
    <w:p w:rsidR="008F4C11" w:rsidRPr="008F4C11" w:rsidRDefault="008F4C11" w:rsidP="0092098B">
      <w:pPr>
        <w:spacing w:after="0" w:line="360" w:lineRule="auto"/>
        <w:rPr>
          <w:sz w:val="24"/>
          <w:lang w:val="el-GR"/>
        </w:rPr>
      </w:pPr>
      <w:r w:rsidRPr="008F4C11">
        <w:rPr>
          <w:sz w:val="24"/>
          <w:lang w:val="el-GR"/>
        </w:rPr>
        <w:t>β) δεν προκύπτει με σαφήνεια η προσφερόμενη τιμή , με την επιφύλαξη της παρ. 4 του άρθρου 102 του ν.4412/2016 όπως τροποποιήθηκε με το άρθρο 42 του ν.4782/Α36/09.03.2021</w:t>
      </w:r>
    </w:p>
    <w:p w:rsidR="008F4C11" w:rsidRPr="008F4C11" w:rsidRDefault="008F4C11" w:rsidP="0092098B">
      <w:pPr>
        <w:spacing w:after="0" w:line="360" w:lineRule="auto"/>
        <w:rPr>
          <w:sz w:val="24"/>
          <w:lang w:val="el-GR"/>
        </w:rPr>
      </w:pPr>
      <w:r w:rsidRPr="008F4C11">
        <w:rPr>
          <w:sz w:val="24"/>
          <w:lang w:val="el-GR"/>
        </w:rPr>
        <w:t>γ) η τιμή υπερβαίνει το προϋπολογισμό &amp;</w:t>
      </w:r>
    </w:p>
    <w:p w:rsidR="008F4C11" w:rsidRPr="008F4C11" w:rsidRDefault="008F4C11" w:rsidP="0092098B">
      <w:pPr>
        <w:spacing w:after="0" w:line="360" w:lineRule="auto"/>
        <w:rPr>
          <w:sz w:val="24"/>
          <w:lang w:val="el-GR"/>
        </w:rPr>
      </w:pPr>
      <w:r w:rsidRPr="008F4C11">
        <w:rPr>
          <w:sz w:val="24"/>
          <w:lang w:val="el-GR"/>
        </w:rPr>
        <w:t>δ) δεν έχουν συμπληρωθεί όλοι οι πίνακες όπως απαιτούνται</w:t>
      </w:r>
    </w:p>
    <w:p w:rsidR="008F4C11" w:rsidRPr="008F4C11" w:rsidRDefault="008F4C11" w:rsidP="0092098B">
      <w:pPr>
        <w:spacing w:after="0"/>
        <w:rPr>
          <w:sz w:val="24"/>
          <w:lang w:val="el-GR"/>
        </w:rPr>
      </w:pPr>
      <w:r w:rsidRPr="008F4C11">
        <w:rPr>
          <w:sz w:val="24"/>
          <w:lang w:val="el-GR"/>
        </w:rPr>
        <w:t>Η Αναθέτουσα Αρχή διατηρεί το δικαίωμα να ζητά από τους συμμετέχοντες στοιχεία απαραίτητα για την τεκμηρίωση των προσφερομένων τιμών (ιδίως όταν αυτές είναι ασυνήθιστα χαμηλές για το αντικείμενο της παρούσας), οι δε συμμετέχοντες υποχρεούνται να παρέχουν τα στοιχεία αυτά και να διευκολύνουν κάθε σχετικό έλεγχο της Αναθέτουσας Αρχής.</w:t>
      </w:r>
    </w:p>
    <w:p w:rsidR="008F4C11" w:rsidRPr="008F4C11" w:rsidRDefault="008F4C11" w:rsidP="0092098B">
      <w:pPr>
        <w:spacing w:after="0"/>
        <w:rPr>
          <w:sz w:val="24"/>
          <w:lang w:val="el-GR"/>
        </w:rPr>
      </w:pPr>
      <w:r w:rsidRPr="008F4C11">
        <w:rPr>
          <w:sz w:val="24"/>
          <w:lang w:val="el-GR"/>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p>
    <w:p w:rsidR="003929DA" w:rsidRPr="00F86427" w:rsidRDefault="003929DA" w:rsidP="00AB7C5A">
      <w:pPr>
        <w:pStyle w:val="3"/>
        <w:ind w:left="0" w:firstLine="0"/>
        <w:rPr>
          <w:rFonts w:ascii="Book Antiqua" w:hAnsi="Book Antiqua"/>
          <w:lang w:val="el-GR" w:eastAsia="el-GR"/>
        </w:rPr>
      </w:pPr>
      <w:bookmarkStart w:id="41" w:name="_Toc102137607"/>
      <w:r w:rsidRPr="00F86427">
        <w:rPr>
          <w:rFonts w:ascii="Book Antiqua" w:hAnsi="Book Antiqua"/>
          <w:lang w:val="el-GR"/>
        </w:rPr>
        <w:lastRenderedPageBreak/>
        <w:t>2.4.5</w:t>
      </w:r>
      <w:r w:rsidRPr="00F86427">
        <w:rPr>
          <w:rFonts w:ascii="Book Antiqua" w:hAnsi="Book Antiqua"/>
          <w:lang w:val="el-GR"/>
        </w:rPr>
        <w:tab/>
        <w:t>Χρόνος ισχύος των προσφορών</w:t>
      </w:r>
      <w:r w:rsidRPr="00F86427">
        <w:rPr>
          <w:rStyle w:val="WW-FootnoteReference9"/>
          <w:rFonts w:ascii="Book Antiqua" w:hAnsi="Book Antiqua"/>
          <w:lang w:val="el-GR"/>
        </w:rPr>
        <w:footnoteReference w:id="91"/>
      </w:r>
      <w:bookmarkEnd w:id="41"/>
      <w:r w:rsidRPr="00F86427">
        <w:rPr>
          <w:rFonts w:ascii="Book Antiqua" w:hAnsi="Book Antiqua"/>
          <w:lang w:val="el-GR"/>
        </w:rPr>
        <w:t xml:space="preserve">  </w:t>
      </w:r>
    </w:p>
    <w:p w:rsidR="003929DA" w:rsidRPr="00F86427" w:rsidRDefault="003929DA">
      <w:pPr>
        <w:rPr>
          <w:rFonts w:ascii="Book Antiqua" w:hAnsi="Book Antiqua"/>
          <w:lang w:val="el-GR" w:eastAsia="el-GR"/>
        </w:rPr>
      </w:pPr>
      <w:r w:rsidRPr="00F86427">
        <w:rPr>
          <w:rFonts w:ascii="Book Antiqua" w:hAnsi="Book Antiqua"/>
          <w:lang w:val="el-GR" w:eastAsia="el-GR"/>
        </w:rPr>
        <w:t xml:space="preserve">Οι υποβαλλόμενες προσφορές ισχύουν και δεσμεύουν τους οικονομικούς φορείς για διάστημα </w:t>
      </w:r>
      <w:r w:rsidR="002A6EE4" w:rsidRPr="002A6EE4">
        <w:rPr>
          <w:rFonts w:ascii="Book Antiqua" w:hAnsi="Book Antiqua"/>
          <w:u w:val="single"/>
          <w:lang w:val="el-GR" w:eastAsia="el-GR"/>
        </w:rPr>
        <w:t>οκτώ (8)</w:t>
      </w:r>
      <w:r w:rsidR="002A6EE4" w:rsidRPr="006B75CD">
        <w:rPr>
          <w:u w:val="single"/>
          <w:lang w:val="el-GR" w:eastAsia="el-GR"/>
        </w:rPr>
        <w:t xml:space="preserve"> </w:t>
      </w:r>
      <w:r w:rsidRPr="00F86427">
        <w:rPr>
          <w:rFonts w:ascii="Book Antiqua" w:hAnsi="Book Antiqua"/>
          <w:lang w:val="el-GR" w:eastAsia="el-GR"/>
        </w:rPr>
        <w:t xml:space="preserve">μηνών από την επόμενη της </w:t>
      </w:r>
      <w:r w:rsidR="00CD64AC" w:rsidRPr="00F86427">
        <w:rPr>
          <w:rFonts w:ascii="Book Antiqua" w:hAnsi="Book Antiqua"/>
          <w:lang w:val="el-GR" w:eastAsia="el-GR"/>
        </w:rPr>
        <w:t>καταληκτικής ημερομηνίας υποβολής προσφορών</w:t>
      </w:r>
      <w:r w:rsidR="001611ED" w:rsidRPr="00F86427">
        <w:rPr>
          <w:rFonts w:ascii="Book Antiqua" w:hAnsi="Book Antiqua"/>
          <w:lang w:val="el-GR" w:eastAsia="el-GR"/>
        </w:rPr>
        <w:t xml:space="preserve"> </w:t>
      </w:r>
    </w:p>
    <w:p w:rsidR="003929DA" w:rsidRPr="00F86427" w:rsidRDefault="003929DA">
      <w:pPr>
        <w:rPr>
          <w:rFonts w:ascii="Book Antiqua" w:hAnsi="Book Antiqua"/>
          <w:lang w:val="el-GR" w:eastAsia="el-GR"/>
        </w:rPr>
      </w:pPr>
      <w:r w:rsidRPr="00F86427">
        <w:rPr>
          <w:rFonts w:ascii="Book Antiqua" w:hAnsi="Book Antiqua"/>
          <w:lang w:val="el-GR" w:eastAsia="el-GR"/>
        </w:rPr>
        <w:t>Προσφορά η οποία ορίζει χρόνο ισχύος μικρότερο από τον ανωτέρω προβλεπόμενο απορρίπτεται</w:t>
      </w:r>
      <w:r w:rsidR="00744F87" w:rsidRPr="00F86427">
        <w:rPr>
          <w:rFonts w:ascii="Book Antiqua" w:hAnsi="Book Antiqua"/>
          <w:lang w:val="el-GR" w:eastAsia="el-GR"/>
        </w:rPr>
        <w:t xml:space="preserve"> ως μη κανονική</w:t>
      </w:r>
      <w:r w:rsidRPr="00F86427">
        <w:rPr>
          <w:rFonts w:ascii="Book Antiqua" w:hAnsi="Book Antiqua"/>
          <w:lang w:val="el-GR" w:eastAsia="el-GR"/>
        </w:rPr>
        <w:t>.</w:t>
      </w:r>
    </w:p>
    <w:p w:rsidR="003929DA" w:rsidRPr="00F86427" w:rsidRDefault="003929DA">
      <w:pPr>
        <w:rPr>
          <w:rFonts w:ascii="Book Antiqua" w:hAnsi="Book Antiqua"/>
          <w:lang w:val="el-GR" w:eastAsia="el-GR"/>
        </w:rPr>
      </w:pPr>
      <w:r w:rsidRPr="00F86427">
        <w:rPr>
          <w:rFonts w:ascii="Book Antiqua" w:hAnsi="Book Antiqua"/>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F86427">
        <w:rPr>
          <w:rFonts w:ascii="Book Antiqua" w:hAnsi="Book Antiqua"/>
          <w:lang w:val="el-GR"/>
        </w:rPr>
        <w:t xml:space="preserve">την παράγραφο </w:t>
      </w:r>
      <w:r w:rsidRPr="00F86427">
        <w:rPr>
          <w:rFonts w:ascii="Book Antiqua" w:hAnsi="Book Antiqua"/>
          <w:lang w:val="el-GR" w:eastAsia="el-GR"/>
        </w:rPr>
        <w:t>2.2.2. της παρούσας, κατ' ανώτατο όριο για χρονικό διάστημα ίσο με την προβλεπόμενη ως άνω αρχική διάρκεια.</w:t>
      </w:r>
      <w:r w:rsidR="00744F87" w:rsidRPr="00F86427">
        <w:rPr>
          <w:rFonts w:ascii="Book Antiqua" w:hAnsi="Book Antiqua"/>
          <w:lang w:val="el-GR"/>
        </w:rPr>
        <w:t xml:space="preserve"> </w:t>
      </w:r>
      <w:r w:rsidR="00744F87" w:rsidRPr="00F86427">
        <w:rPr>
          <w:rFonts w:ascii="Book Antiqua" w:hAnsi="Book Antiqua"/>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Pr="00F86427" w:rsidRDefault="003929DA">
      <w:pPr>
        <w:rPr>
          <w:rFonts w:ascii="Book Antiqua" w:hAnsi="Book Antiqua"/>
          <w:lang w:val="el-GR"/>
        </w:rPr>
      </w:pPr>
      <w:r w:rsidRPr="00F86427">
        <w:rPr>
          <w:rFonts w:ascii="Book Antiqua" w:hAnsi="Book Antiqua"/>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F86427">
        <w:rPr>
          <w:rFonts w:ascii="Book Antiqua" w:hAnsi="Book Antiqua"/>
          <w:lang w:val="el-GR" w:eastAsia="el-GR"/>
        </w:rPr>
        <w:t>παρατείνουν</w:t>
      </w:r>
      <w:r w:rsidRPr="00F86427">
        <w:rPr>
          <w:rFonts w:ascii="Book Antiqua" w:hAnsi="Book Antiqua"/>
          <w:lang w:val="el-GR" w:eastAsia="el-GR"/>
        </w:rPr>
        <w:t xml:space="preserve"> τις προσφορές τους και αποκλείονται οι λοιποί οικονομικοί φορείς.</w:t>
      </w:r>
    </w:p>
    <w:p w:rsidR="003929DA" w:rsidRPr="00F86427" w:rsidRDefault="003929DA">
      <w:pPr>
        <w:rPr>
          <w:rFonts w:ascii="Book Antiqua" w:hAnsi="Book Antiqua"/>
          <w:lang w:val="el-GR"/>
        </w:rPr>
      </w:pPr>
      <w:r w:rsidRPr="00F86427">
        <w:rPr>
          <w:rFonts w:ascii="Book Antiqua" w:hAnsi="Book Antiqua"/>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Pr="00F86427" w:rsidRDefault="003929DA">
      <w:pPr>
        <w:rPr>
          <w:rFonts w:ascii="Book Antiqua" w:hAnsi="Book Antiqua"/>
          <w:lang w:val="el-GR"/>
        </w:rPr>
      </w:pPr>
    </w:p>
    <w:p w:rsidR="003929DA" w:rsidRPr="00F86427" w:rsidRDefault="003929DA">
      <w:pPr>
        <w:pStyle w:val="3"/>
        <w:rPr>
          <w:rFonts w:ascii="Book Antiqua" w:hAnsi="Book Antiqua"/>
          <w:lang w:val="el-GR"/>
        </w:rPr>
      </w:pPr>
      <w:bookmarkStart w:id="42" w:name="_Toc102137608"/>
      <w:r w:rsidRPr="00F86427">
        <w:rPr>
          <w:rFonts w:ascii="Book Antiqua" w:hAnsi="Book Antiqua"/>
          <w:lang w:val="el-GR"/>
        </w:rPr>
        <w:t>2.4.6</w:t>
      </w:r>
      <w:r w:rsidRPr="00F86427">
        <w:rPr>
          <w:rFonts w:ascii="Book Antiqua" w:hAnsi="Book Antiqua"/>
          <w:lang w:val="el-GR"/>
        </w:rPr>
        <w:tab/>
        <w:t>Λόγοι απόρριψης προσφορών</w:t>
      </w:r>
      <w:r w:rsidRPr="00F86427">
        <w:rPr>
          <w:rStyle w:val="41"/>
          <w:rFonts w:ascii="Book Antiqua" w:hAnsi="Book Antiqua"/>
          <w:lang w:val="el-GR"/>
        </w:rPr>
        <w:footnoteReference w:id="92"/>
      </w:r>
      <w:bookmarkEnd w:id="42"/>
    </w:p>
    <w:p w:rsidR="003929DA" w:rsidRPr="00F86427" w:rsidRDefault="003929DA">
      <w:pPr>
        <w:rPr>
          <w:rFonts w:ascii="Book Antiqua" w:hAnsi="Book Antiqua"/>
          <w:lang w:val="el-GR"/>
        </w:rPr>
      </w:pPr>
      <w:r w:rsidRPr="00F86427">
        <w:rPr>
          <w:rFonts w:ascii="Book Antiqua" w:hAnsi="Book Antiqua"/>
          <w:lang w:val="en-US"/>
        </w:rPr>
        <w:t>H</w:t>
      </w:r>
      <w:r w:rsidRPr="00F86427">
        <w:rPr>
          <w:rFonts w:ascii="Book Antiqua" w:hAnsi="Book Antiqua"/>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3929DA" w:rsidRPr="00F86427" w:rsidRDefault="003929DA">
      <w:pPr>
        <w:rPr>
          <w:rFonts w:ascii="Book Antiqua" w:hAnsi="Book Antiqua"/>
          <w:lang w:val="el-GR"/>
        </w:rPr>
      </w:pPr>
      <w:r w:rsidRPr="00F86427">
        <w:rPr>
          <w:rFonts w:ascii="Book Antiqua" w:hAnsi="Book Antiqua"/>
          <w:lang w:val="el-GR"/>
        </w:rPr>
        <w:t xml:space="preserve">α) </w:t>
      </w:r>
      <w:r w:rsidR="00B82F28" w:rsidRPr="00F86427">
        <w:rPr>
          <w:rFonts w:ascii="Book Antiqua" w:hAnsi="Book Antiqua"/>
          <w:lang w:val="el-GR"/>
        </w:rPr>
        <w:t xml:space="preserve">η </w:t>
      </w:r>
      <w:r w:rsidR="00097F3B" w:rsidRPr="00F86427">
        <w:rPr>
          <w:rFonts w:ascii="Book Antiqua" w:hAnsi="Book Antiqua"/>
          <w:lang w:val="el-GR"/>
        </w:rPr>
        <w:t xml:space="preserve">οποία αποκλίνει </w:t>
      </w:r>
      <w:r w:rsidR="00B82F28" w:rsidRPr="00F86427">
        <w:rPr>
          <w:rFonts w:ascii="Book Antiqua" w:hAnsi="Book Antiqua"/>
          <w:lang w:val="el-GR"/>
        </w:rPr>
        <w:t xml:space="preserve">από απαράβατους όρους </w:t>
      </w:r>
      <w:r w:rsidR="00097F3B" w:rsidRPr="00F86427">
        <w:rPr>
          <w:rFonts w:ascii="Book Antiqua" w:hAnsi="Book Antiqua"/>
          <w:lang w:val="el-GR"/>
        </w:rPr>
        <w:t xml:space="preserve">περί σύνταξης και υποβολής της προσφοράς, </w:t>
      </w:r>
      <w:r w:rsidR="00B82F28" w:rsidRPr="00F86427">
        <w:rPr>
          <w:rFonts w:ascii="Book Antiqua" w:hAnsi="Book Antiqua"/>
          <w:lang w:val="el-GR"/>
        </w:rPr>
        <w:t xml:space="preserve">ή δεν υποβάλλεται εμπρόθεσμα με τον τρόπο και με το περιεχόμενο που ορίζεται στην παρούσα </w:t>
      </w:r>
      <w:r w:rsidRPr="00F86427">
        <w:rPr>
          <w:rFonts w:ascii="Book Antiqua" w:hAnsi="Book Antiqua"/>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F86427">
        <w:rPr>
          <w:rStyle w:val="WW-FootnoteReference7"/>
          <w:rFonts w:ascii="Book Antiqua" w:hAnsi="Book Antiqua"/>
          <w:lang w:val="el-GR"/>
        </w:rPr>
        <w:footnoteReference w:id="93"/>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β) η οποία περιέχει ατελείς, ελλιπείς, ασαφείς ή λανθασμένες πληροφορίες ή τεκμηρίωση, συμπεριλαμβανομένων </w:t>
      </w:r>
      <w:r w:rsidR="00097F3B" w:rsidRPr="00F86427">
        <w:rPr>
          <w:rFonts w:ascii="Book Antiqua" w:hAnsi="Book Antiqua"/>
          <w:lang w:val="el-GR"/>
        </w:rPr>
        <w:t xml:space="preserve">των πληροφοριών </w:t>
      </w:r>
      <w:r w:rsidRPr="00F86427">
        <w:rPr>
          <w:rFonts w:ascii="Book Antiqua" w:hAnsi="Book Antiqua"/>
          <w:lang w:val="el-GR"/>
        </w:rPr>
        <w:t xml:space="preserve">που περιέχονται στο ΕΕΕΣ, εφόσον αυτές δεν επιδέχονται συμπλήρωσης, διόρθωσης, αποσαφήνισης ή </w:t>
      </w:r>
      <w:r w:rsidR="00D245F6" w:rsidRPr="00F86427">
        <w:rPr>
          <w:rFonts w:ascii="Book Antiqua" w:hAnsi="Book Antiqua"/>
          <w:lang w:val="el-GR"/>
        </w:rPr>
        <w:t xml:space="preserve">διευκρίνισης </w:t>
      </w:r>
      <w:r w:rsidRPr="00F86427">
        <w:rPr>
          <w:rFonts w:ascii="Book Antiqua" w:hAnsi="Book Antiqua"/>
          <w:lang w:val="el-GR"/>
        </w:rPr>
        <w:t>ή</w:t>
      </w:r>
      <w:r w:rsidR="00097F3B" w:rsidRPr="00F86427">
        <w:rPr>
          <w:rFonts w:ascii="Book Antiqua" w:hAnsi="Book Antiqua"/>
          <w:lang w:val="el-GR"/>
        </w:rPr>
        <w:t>,</w:t>
      </w:r>
      <w:r w:rsidRPr="00F86427">
        <w:rPr>
          <w:rFonts w:ascii="Book Antiqua" w:hAnsi="Book Antiqua"/>
          <w:lang w:val="el-GR"/>
        </w:rPr>
        <w:t xml:space="preserve"> εφόσον επιδέχονται</w:t>
      </w:r>
      <w:r w:rsidR="00097F3B" w:rsidRPr="00F86427">
        <w:rPr>
          <w:rFonts w:ascii="Book Antiqua" w:hAnsi="Book Antiqua"/>
          <w:lang w:val="el-GR"/>
        </w:rPr>
        <w:t>,</w:t>
      </w:r>
      <w:r w:rsidRPr="00F86427">
        <w:rPr>
          <w:rFonts w:ascii="Book Antiqua" w:hAnsi="Book Antiqua"/>
          <w:lang w:val="el-GR"/>
        </w:rPr>
        <w:t xml:space="preserve"> δεν έχουν αποκατασταθεί από τον προσφέροντα, εντός της προκαθορισμένης προθεσμίας, σύμφωνα </w:t>
      </w:r>
      <w:r w:rsidR="00D245F6" w:rsidRPr="00F86427">
        <w:rPr>
          <w:rFonts w:ascii="Book Antiqua" w:hAnsi="Book Antiqua"/>
          <w:lang w:val="el-GR"/>
        </w:rPr>
        <w:t xml:space="preserve">το άρθρο 102 του ν. 4412/2016 και την </w:t>
      </w:r>
      <w:r w:rsidRPr="00F86427">
        <w:rPr>
          <w:rFonts w:ascii="Book Antiqua" w:hAnsi="Book Antiqua"/>
          <w:lang w:val="el-GR"/>
        </w:rPr>
        <w:t>παρ</w:t>
      </w:r>
      <w:r w:rsidR="006A34C5" w:rsidRPr="00F86427">
        <w:rPr>
          <w:rFonts w:ascii="Book Antiqua" w:hAnsi="Book Antiqua"/>
          <w:lang w:val="el-GR"/>
        </w:rPr>
        <w:t>. 3.1.</w:t>
      </w:r>
      <w:r w:rsidR="007515FD" w:rsidRPr="00F86427">
        <w:rPr>
          <w:rFonts w:ascii="Book Antiqua" w:hAnsi="Book Antiqua"/>
          <w:lang w:val="el-GR"/>
        </w:rPr>
        <w:t>2</w:t>
      </w:r>
      <w:r w:rsidR="00FF640E" w:rsidRPr="00F86427">
        <w:rPr>
          <w:rFonts w:ascii="Book Antiqua" w:hAnsi="Book Antiqua"/>
          <w:lang w:val="el-GR"/>
        </w:rPr>
        <w:t>.1</w:t>
      </w:r>
      <w:r w:rsidR="007515FD" w:rsidRPr="00F86427">
        <w:rPr>
          <w:rFonts w:ascii="Book Antiqua" w:hAnsi="Book Antiqua"/>
          <w:lang w:val="el-GR"/>
        </w:rPr>
        <w:t xml:space="preserve"> </w:t>
      </w:r>
      <w:r w:rsidRPr="00F86427">
        <w:rPr>
          <w:rFonts w:ascii="Book Antiqua" w:hAnsi="Book Antiqua"/>
          <w:lang w:val="el-GR"/>
        </w:rPr>
        <w:t>της παρούσας διακήρυξης,</w:t>
      </w:r>
    </w:p>
    <w:p w:rsidR="003929DA" w:rsidRPr="00F86427" w:rsidRDefault="003929DA">
      <w:pPr>
        <w:rPr>
          <w:rFonts w:ascii="Book Antiqua" w:hAnsi="Book Antiqua"/>
          <w:lang w:val="el-GR"/>
        </w:rPr>
      </w:pPr>
      <w:r w:rsidRPr="00F86427">
        <w:rPr>
          <w:rFonts w:ascii="Book Antiqua" w:hAnsi="Book Antiqua"/>
          <w:lang w:val="el-GR"/>
        </w:rPr>
        <w:lastRenderedPageBreak/>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F86427">
        <w:rPr>
          <w:rFonts w:ascii="Book Antiqua" w:hAnsi="Book Antiqua"/>
          <w:lang w:val="el-GR"/>
        </w:rPr>
        <w:t xml:space="preserve">την </w:t>
      </w:r>
      <w:r w:rsidRPr="00F86427">
        <w:rPr>
          <w:rFonts w:ascii="Book Antiqua" w:hAnsi="Book Antiqua"/>
          <w:lang w:val="el-GR"/>
        </w:rPr>
        <w:t>παρ</w:t>
      </w:r>
      <w:r w:rsidR="006A34C5" w:rsidRPr="00F86427">
        <w:rPr>
          <w:rFonts w:ascii="Book Antiqua" w:hAnsi="Book Antiqua"/>
          <w:lang w:val="el-GR"/>
        </w:rPr>
        <w:t xml:space="preserve">. </w:t>
      </w:r>
      <w:r w:rsidRPr="00F86427">
        <w:rPr>
          <w:rFonts w:ascii="Book Antiqua" w:hAnsi="Book Antiqua"/>
          <w:lang w:val="el-GR"/>
        </w:rPr>
        <w:t>3.1.</w:t>
      </w:r>
      <w:r w:rsidR="007515FD" w:rsidRPr="00F86427">
        <w:rPr>
          <w:rFonts w:ascii="Book Antiqua" w:hAnsi="Book Antiqua"/>
          <w:lang w:val="el-GR"/>
        </w:rPr>
        <w:t>2</w:t>
      </w:r>
      <w:r w:rsidRPr="00F86427">
        <w:rPr>
          <w:rFonts w:ascii="Book Antiqua" w:hAnsi="Book Antiqua"/>
          <w:lang w:val="el-GR"/>
        </w:rPr>
        <w:t>.</w:t>
      </w:r>
      <w:r w:rsidR="00D245F6" w:rsidRPr="00F86427">
        <w:rPr>
          <w:rFonts w:ascii="Book Antiqua" w:hAnsi="Book Antiqua"/>
          <w:lang w:val="el-GR"/>
        </w:rPr>
        <w:t>1</w:t>
      </w:r>
      <w:r w:rsidRPr="00F86427">
        <w:rPr>
          <w:rFonts w:ascii="Book Antiqua" w:hAnsi="Book Antiqua"/>
          <w:lang w:val="el-GR"/>
        </w:rPr>
        <w:t xml:space="preserve"> της παρούσας και τα άρθρα 102 και 103 του ν. 4412/2016,</w:t>
      </w:r>
    </w:p>
    <w:p w:rsidR="003929DA" w:rsidRPr="00F86427" w:rsidRDefault="003929DA">
      <w:pPr>
        <w:rPr>
          <w:rFonts w:ascii="Book Antiqua" w:hAnsi="Book Antiqua"/>
          <w:lang w:val="el-GR"/>
        </w:rPr>
      </w:pPr>
      <w:r w:rsidRPr="00F86427">
        <w:rPr>
          <w:rFonts w:ascii="Book Antiqua" w:hAnsi="Book Antiqua"/>
          <w:lang w:val="el-GR"/>
        </w:rPr>
        <w:t xml:space="preserve">δ) η οποία είναι εναλλακτική προσφορά, </w:t>
      </w:r>
    </w:p>
    <w:p w:rsidR="003929DA" w:rsidRPr="00F86427" w:rsidRDefault="003929DA">
      <w:pPr>
        <w:rPr>
          <w:rFonts w:ascii="Book Antiqua" w:hAnsi="Book Antiqua"/>
          <w:iCs/>
          <w:color w:val="5B9BD5"/>
          <w:lang w:val="el-GR"/>
        </w:rPr>
      </w:pPr>
      <w:r w:rsidRPr="00F86427">
        <w:rPr>
          <w:rFonts w:ascii="Book Antiqua" w:hAnsi="Book Antiqua"/>
          <w:lang w:val="el-GR"/>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3929DA" w:rsidRPr="00F86427" w:rsidRDefault="00CB3E18">
      <w:pPr>
        <w:rPr>
          <w:rFonts w:ascii="Book Antiqua" w:hAnsi="Book Antiqua"/>
          <w:lang w:val="el-GR"/>
        </w:rPr>
      </w:pPr>
      <w:r w:rsidRPr="00F86427">
        <w:rPr>
          <w:rFonts w:ascii="Book Antiqua" w:hAnsi="Book Antiqua"/>
          <w:lang w:val="el-GR"/>
        </w:rPr>
        <w:t>στ</w:t>
      </w:r>
      <w:r w:rsidR="003929DA" w:rsidRPr="00F86427">
        <w:rPr>
          <w:rFonts w:ascii="Book Antiqua" w:hAnsi="Book Antiqua"/>
          <w:lang w:val="el-GR"/>
        </w:rPr>
        <w:t>) η οποία είναι υπό αίρεση,</w:t>
      </w:r>
    </w:p>
    <w:p w:rsidR="003929DA" w:rsidRPr="00F86427" w:rsidRDefault="00CB3E18">
      <w:pPr>
        <w:rPr>
          <w:rFonts w:ascii="Book Antiqua" w:hAnsi="Book Antiqua"/>
          <w:lang w:val="el-GR"/>
        </w:rPr>
      </w:pPr>
      <w:r w:rsidRPr="00F86427">
        <w:rPr>
          <w:rFonts w:ascii="Book Antiqua" w:hAnsi="Book Antiqua"/>
          <w:lang w:val="el-GR"/>
        </w:rPr>
        <w:t>ζ</w:t>
      </w:r>
      <w:r w:rsidR="003929DA" w:rsidRPr="00F86427">
        <w:rPr>
          <w:rFonts w:ascii="Book Antiqua" w:hAnsi="Book Antiqua"/>
          <w:lang w:val="el-GR"/>
        </w:rPr>
        <w:t xml:space="preserve">) η οποία θέτει όρο αναπροσαρμογής, </w:t>
      </w:r>
    </w:p>
    <w:p w:rsidR="003929DA" w:rsidRPr="00F86427" w:rsidRDefault="00CB3E18">
      <w:pPr>
        <w:rPr>
          <w:rFonts w:ascii="Book Antiqua" w:hAnsi="Book Antiqua"/>
          <w:lang w:val="el-GR"/>
        </w:rPr>
      </w:pPr>
      <w:r w:rsidRPr="00F86427">
        <w:rPr>
          <w:rFonts w:ascii="Book Antiqua" w:hAnsi="Book Antiqua"/>
          <w:lang w:val="el-GR"/>
        </w:rPr>
        <w:t>η</w:t>
      </w:r>
      <w:r w:rsidR="003929DA" w:rsidRPr="00F86427">
        <w:rPr>
          <w:rFonts w:ascii="Book Antiqua" w:hAnsi="Book Antiqua"/>
          <w:lang w:val="el-GR"/>
        </w:rPr>
        <w:t xml:space="preserve">) για την οποία ο προσφέρων δεν </w:t>
      </w:r>
      <w:r w:rsidR="00CA3778" w:rsidRPr="00F86427">
        <w:rPr>
          <w:rFonts w:ascii="Book Antiqua" w:hAnsi="Book Antiqua"/>
          <w:lang w:val="el-GR"/>
        </w:rPr>
        <w:t>παράσχει</w:t>
      </w:r>
      <w:r w:rsidR="003929DA" w:rsidRPr="00F86427">
        <w:rPr>
          <w:rFonts w:ascii="Book Antiqua" w:hAnsi="Book Antiqua"/>
          <w:lang w:val="el-GR"/>
        </w:rPr>
        <w:t>,</w:t>
      </w:r>
      <w:r w:rsidR="00457204" w:rsidRPr="00F86427">
        <w:rPr>
          <w:rFonts w:ascii="Book Antiqua" w:hAnsi="Book Antiqua"/>
          <w:lang w:val="el-GR"/>
        </w:rPr>
        <w:t xml:space="preserve"> </w:t>
      </w:r>
      <w:r w:rsidR="003929DA" w:rsidRPr="00F86427">
        <w:rPr>
          <w:rFonts w:ascii="Book Antiqua" w:hAnsi="Book Antiqua"/>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F86427">
        <w:rPr>
          <w:rFonts w:ascii="Book Antiqua" w:hAnsi="Book Antiqua"/>
          <w:lang w:val="el-GR"/>
        </w:rPr>
        <w:t>,</w:t>
      </w:r>
      <w:r w:rsidR="003929DA" w:rsidRPr="00F86427">
        <w:rPr>
          <w:rFonts w:ascii="Book Antiqua" w:hAnsi="Book Antiqua"/>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Pr="00F86427" w:rsidRDefault="00CB3E18">
      <w:pPr>
        <w:rPr>
          <w:rFonts w:ascii="Book Antiqua" w:hAnsi="Book Antiqua"/>
          <w:lang w:val="el-GR"/>
        </w:rPr>
      </w:pPr>
      <w:r w:rsidRPr="00F86427">
        <w:rPr>
          <w:rFonts w:ascii="Book Antiqua" w:hAnsi="Book Antiqua"/>
          <w:lang w:val="el-GR"/>
        </w:rPr>
        <w:t>θ</w:t>
      </w:r>
      <w:r w:rsidR="003929DA" w:rsidRPr="00F86427">
        <w:rPr>
          <w:rFonts w:ascii="Book Antiqua" w:hAnsi="Book Antiqua"/>
          <w:lang w:val="el-GR"/>
        </w:rPr>
        <w:t xml:space="preserve">) </w:t>
      </w:r>
      <w:r w:rsidR="00B17B5E" w:rsidRPr="00F86427">
        <w:rPr>
          <w:rFonts w:ascii="Book Antiqua" w:hAnsi="Book Antiqua"/>
          <w:lang w:val="el-GR"/>
        </w:rPr>
        <w:t>εφόσον</w:t>
      </w:r>
      <w:r w:rsidR="003929DA" w:rsidRPr="00F86427">
        <w:rPr>
          <w:rFonts w:ascii="Book Antiqua" w:hAnsi="Book Antiqua"/>
          <w:lang w:val="el-GR"/>
        </w:rPr>
        <w:t xml:space="preserve"> </w:t>
      </w:r>
      <w:r w:rsidR="00CA3778" w:rsidRPr="00F86427">
        <w:rPr>
          <w:rFonts w:ascii="Book Antiqua" w:hAnsi="Book Antiqua"/>
          <w:lang w:val="el-GR"/>
        </w:rPr>
        <w:t>διαπιστωθεί</w:t>
      </w:r>
      <w:r w:rsidR="003929DA" w:rsidRPr="00F86427">
        <w:rPr>
          <w:rFonts w:ascii="Book Antiqua" w:hAnsi="Book Antiqua"/>
          <w:lang w:val="el-GR"/>
        </w:rPr>
        <w:t xml:space="preserve"> ότι είναι ασυνήθιστα χαμηλή διότι δε συμμορφώνεται με τις ισχύουσες  υποχρεώσεις της παρ. 2 του άρθρου 18 του ν.4412/2016,</w:t>
      </w:r>
    </w:p>
    <w:p w:rsidR="003929DA" w:rsidRPr="00F86427" w:rsidRDefault="00CB3E18">
      <w:pPr>
        <w:rPr>
          <w:rFonts w:ascii="Book Antiqua" w:hAnsi="Book Antiqua"/>
          <w:lang w:val="el-GR"/>
        </w:rPr>
      </w:pPr>
      <w:r w:rsidRPr="00F86427">
        <w:rPr>
          <w:rFonts w:ascii="Book Antiqua" w:hAnsi="Book Antiqua"/>
          <w:lang w:val="el-GR"/>
        </w:rPr>
        <w:t>ι</w:t>
      </w:r>
      <w:r w:rsidR="003929DA" w:rsidRPr="00F86427">
        <w:rPr>
          <w:rFonts w:ascii="Book Antiqua" w:hAnsi="Book Antiqua"/>
          <w:lang w:val="el-GR"/>
        </w:rPr>
        <w:t>) η οποία παρουσιάζει αποκλίσεις ως προς τους όρους και τις τεχνικές προδιαγραφές της σύμβασης,</w:t>
      </w:r>
    </w:p>
    <w:p w:rsidR="003929DA" w:rsidRPr="00F86427" w:rsidRDefault="00CB3E18">
      <w:pPr>
        <w:rPr>
          <w:rFonts w:ascii="Book Antiqua" w:hAnsi="Book Antiqua"/>
          <w:szCs w:val="22"/>
          <w:lang w:val="el-GR"/>
        </w:rPr>
      </w:pPr>
      <w:r w:rsidRPr="00F86427">
        <w:rPr>
          <w:rFonts w:ascii="Book Antiqua" w:hAnsi="Book Antiqua"/>
          <w:lang w:val="el-GR"/>
        </w:rPr>
        <w:t>ια</w:t>
      </w:r>
      <w:r w:rsidR="003929DA" w:rsidRPr="00F86427">
        <w:rPr>
          <w:rFonts w:ascii="Book Antiqua" w:hAnsi="Book Antiqua"/>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F86427">
        <w:rPr>
          <w:rFonts w:ascii="Book Antiqua" w:hAnsi="Book Antiqua"/>
          <w:lang w:val="el-GR"/>
        </w:rPr>
        <w:t>,</w:t>
      </w:r>
      <w:r w:rsidR="003929DA" w:rsidRPr="00F86427">
        <w:rPr>
          <w:rFonts w:ascii="Book Antiqua" w:hAnsi="Book Antiqua"/>
          <w:lang w:val="el-GR"/>
        </w:rPr>
        <w:t xml:space="preserve"> σύμφωνα με τα άρθρα 102 και 103 του ν.4412/2016,</w:t>
      </w:r>
    </w:p>
    <w:p w:rsidR="003929DA" w:rsidRPr="00F86427" w:rsidRDefault="00CB3E18">
      <w:pPr>
        <w:rPr>
          <w:rFonts w:ascii="Book Antiqua" w:hAnsi="Book Antiqua"/>
          <w:szCs w:val="22"/>
          <w:lang w:val="el-GR" w:eastAsia="el-GR"/>
        </w:rPr>
      </w:pPr>
      <w:r w:rsidRPr="00F86427">
        <w:rPr>
          <w:rFonts w:ascii="Book Antiqua" w:hAnsi="Book Antiqua"/>
          <w:szCs w:val="22"/>
          <w:lang w:val="el-GR"/>
        </w:rPr>
        <w:t>ιβ</w:t>
      </w:r>
      <w:r w:rsidR="003929DA" w:rsidRPr="00F86427">
        <w:rPr>
          <w:rFonts w:ascii="Book Antiqua" w:hAnsi="Book Antiqua"/>
          <w:szCs w:val="22"/>
          <w:lang w:val="el-GR"/>
        </w:rPr>
        <w:t>)</w:t>
      </w:r>
      <w:r w:rsidR="00F649FD" w:rsidRPr="00F86427">
        <w:rPr>
          <w:rFonts w:ascii="Book Antiqua" w:hAnsi="Book Antiqua"/>
          <w:szCs w:val="22"/>
          <w:lang w:val="el-GR"/>
        </w:rPr>
        <w:t xml:space="preserve"> </w:t>
      </w:r>
      <w:r w:rsidR="003929DA" w:rsidRPr="00F86427">
        <w:rPr>
          <w:rFonts w:ascii="Book Antiqua" w:hAnsi="Book Antiqua"/>
          <w:szCs w:val="22"/>
          <w:lang w:val="el-GR"/>
        </w:rPr>
        <w:t>εάν από τα δικαιολογητικά του άρθρου 103 του ν. 4412/2016, που προσκομί</w:t>
      </w:r>
      <w:r w:rsidR="00CA3778" w:rsidRPr="00F86427">
        <w:rPr>
          <w:rFonts w:ascii="Book Antiqua" w:hAnsi="Book Antiqua"/>
          <w:szCs w:val="22"/>
          <w:lang w:val="el-GR"/>
        </w:rPr>
        <w:t xml:space="preserve">ζονται </w:t>
      </w:r>
      <w:r w:rsidR="003929DA" w:rsidRPr="00F86427">
        <w:rPr>
          <w:rFonts w:ascii="Book Antiqua" w:hAnsi="Book Antiqua"/>
          <w:szCs w:val="22"/>
          <w:lang w:val="el-GR"/>
        </w:rPr>
        <w:t xml:space="preserve">από τον προσωρινό ανάδοχο, δεν αποδεικνύεται </w:t>
      </w:r>
      <w:r w:rsidR="003929DA" w:rsidRPr="00F86427">
        <w:rPr>
          <w:rFonts w:ascii="Book Antiqua" w:hAnsi="Book Antiqua"/>
          <w:szCs w:val="22"/>
          <w:lang w:val="el-GR" w:eastAsia="el-GR"/>
        </w:rPr>
        <w:t xml:space="preserve">η μη συνδρομή των λόγων αποκλεισμού </w:t>
      </w:r>
      <w:r w:rsidR="009B07C0" w:rsidRPr="00F86427">
        <w:rPr>
          <w:rFonts w:ascii="Book Antiqua" w:hAnsi="Book Antiqua"/>
          <w:szCs w:val="22"/>
          <w:lang w:val="el-GR" w:eastAsia="el-GR"/>
        </w:rPr>
        <w:t xml:space="preserve">της παραγράφου 2.2.3 της παρούσας </w:t>
      </w:r>
      <w:r w:rsidR="003929DA" w:rsidRPr="00F86427">
        <w:rPr>
          <w:rFonts w:ascii="Book Antiqua" w:hAnsi="Book Antiqua"/>
          <w:szCs w:val="22"/>
          <w:lang w:val="el-GR" w:eastAsia="el-GR"/>
        </w:rPr>
        <w:t xml:space="preserve">ή η πλήρωση μιας ή περισσότερων από τις απαιτήσεις των κριτηρίων ποιοτικής επιλογής, σύμφωνα με </w:t>
      </w:r>
      <w:r w:rsidR="009B07C0" w:rsidRPr="00F86427">
        <w:rPr>
          <w:rFonts w:ascii="Book Antiqua" w:hAnsi="Book Antiqua"/>
          <w:szCs w:val="22"/>
          <w:lang w:val="el-GR" w:eastAsia="el-GR"/>
        </w:rPr>
        <w:t>τις παραγράφους 2.2.4. επ.</w:t>
      </w:r>
      <w:r w:rsidR="003929DA" w:rsidRPr="00F86427">
        <w:rPr>
          <w:rFonts w:ascii="Book Antiqua" w:hAnsi="Book Antiqua"/>
          <w:szCs w:val="22"/>
          <w:lang w:val="el-GR" w:eastAsia="el-GR"/>
        </w:rPr>
        <w:t>, περί κριτηρίων επιλογής,</w:t>
      </w:r>
    </w:p>
    <w:p w:rsidR="003929DA" w:rsidRPr="00F86427" w:rsidRDefault="00CB3E18">
      <w:pPr>
        <w:rPr>
          <w:rFonts w:ascii="Book Antiqua" w:hAnsi="Book Antiqua"/>
          <w:lang w:val="el-GR"/>
        </w:rPr>
      </w:pPr>
      <w:r w:rsidRPr="00F86427">
        <w:rPr>
          <w:rFonts w:ascii="Book Antiqua" w:hAnsi="Book Antiqua"/>
          <w:szCs w:val="22"/>
          <w:lang w:val="el-GR" w:eastAsia="el-GR"/>
        </w:rPr>
        <w:t>ιγ</w:t>
      </w:r>
      <w:r w:rsidR="003929DA" w:rsidRPr="00F86427">
        <w:rPr>
          <w:rFonts w:ascii="Book Antiqua" w:hAnsi="Book Antiqua"/>
          <w:szCs w:val="22"/>
          <w:lang w:val="el-GR" w:eastAsia="el-GR"/>
        </w:rPr>
        <w:t xml:space="preserve">) εάν κατά τον έλεγχο των </w:t>
      </w:r>
      <w:r w:rsidR="009B07C0" w:rsidRPr="00F86427">
        <w:rPr>
          <w:rFonts w:ascii="Book Antiqua" w:hAnsi="Book Antiqua"/>
          <w:szCs w:val="22"/>
          <w:lang w:val="el-GR" w:eastAsia="el-GR"/>
        </w:rPr>
        <w:t xml:space="preserve">ως άνω </w:t>
      </w:r>
      <w:r w:rsidR="003929DA" w:rsidRPr="00F86427">
        <w:rPr>
          <w:rFonts w:ascii="Book Antiqua" w:hAnsi="Book Antiqua"/>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F86427">
        <w:rPr>
          <w:rFonts w:ascii="Book Antiqua" w:hAnsi="Book Antiqua"/>
          <w:szCs w:val="22"/>
          <w:lang w:val="el-GR" w:eastAsia="el-GR"/>
        </w:rPr>
        <w:t>,</w:t>
      </w:r>
      <w:r w:rsidR="003929DA" w:rsidRPr="00F86427">
        <w:rPr>
          <w:rFonts w:ascii="Book Antiqua" w:hAnsi="Book Antiqua"/>
          <w:szCs w:val="22"/>
          <w:lang w:val="el-GR" w:eastAsia="el-GR"/>
        </w:rPr>
        <w:t xml:space="preserve"> είναι εκ προθέσεως απατηλά, ή ότι έχουν υποβληθεί πλαστά αποδεικτικά στοιχεία</w:t>
      </w:r>
      <w:r w:rsidR="003929DA" w:rsidRPr="00F86427">
        <w:rPr>
          <w:rFonts w:ascii="Book Antiqua" w:hAnsi="Book Antiqua"/>
          <w:lang w:val="el-GR"/>
        </w:rPr>
        <w:t>.</w:t>
      </w:r>
    </w:p>
    <w:p w:rsidR="003929DA" w:rsidRPr="00F86427" w:rsidRDefault="003929DA">
      <w:pPr>
        <w:rPr>
          <w:rFonts w:ascii="Book Antiqua" w:hAnsi="Book Antiqua"/>
          <w:lang w:val="el-GR"/>
        </w:rPr>
      </w:pPr>
    </w:p>
    <w:p w:rsidR="003929DA" w:rsidRPr="00F86427" w:rsidRDefault="003929DA">
      <w:pPr>
        <w:pStyle w:val="1"/>
        <w:tabs>
          <w:tab w:val="left" w:pos="567"/>
        </w:tabs>
        <w:ind w:left="567" w:hanging="567"/>
        <w:rPr>
          <w:rFonts w:ascii="Book Antiqua" w:hAnsi="Book Antiqua"/>
          <w:lang w:val="el-GR"/>
        </w:rPr>
      </w:pPr>
      <w:bookmarkStart w:id="43" w:name="_Toc102137609"/>
      <w:r w:rsidRPr="00F86427">
        <w:rPr>
          <w:rFonts w:ascii="Book Antiqua" w:hAnsi="Book Antiqua"/>
          <w:lang w:val="el-GR"/>
        </w:rPr>
        <w:lastRenderedPageBreak/>
        <w:t>3.</w:t>
      </w:r>
      <w:r w:rsidRPr="00F86427">
        <w:rPr>
          <w:rFonts w:ascii="Book Antiqua" w:hAnsi="Book Antiqua"/>
          <w:lang w:val="el-GR"/>
        </w:rPr>
        <w:tab/>
        <w:t>ΔΙΕΝΕΡΓΕΙΑ ΔΙΑΔΙΚΑΣΙΑΣ - ΑΞΙΟΛΟΓΗΣΗ ΠΡΟΣΦΟΡΩΝ</w:t>
      </w:r>
      <w:bookmarkEnd w:id="43"/>
      <w:r w:rsidRPr="00F86427">
        <w:rPr>
          <w:rFonts w:ascii="Book Antiqua" w:hAnsi="Book Antiqua"/>
          <w:lang w:val="el-GR"/>
        </w:rPr>
        <w:t xml:space="preserve">  </w:t>
      </w:r>
    </w:p>
    <w:p w:rsidR="003929DA" w:rsidRPr="00F86427" w:rsidRDefault="003929DA">
      <w:pPr>
        <w:pStyle w:val="2"/>
        <w:spacing w:after="60"/>
        <w:textAlignment w:val="baseline"/>
        <w:rPr>
          <w:rFonts w:ascii="Book Antiqua" w:hAnsi="Book Antiqua"/>
          <w:kern w:val="1"/>
          <w:lang w:val="el-GR"/>
        </w:rPr>
      </w:pPr>
      <w:bookmarkStart w:id="44" w:name="_Toc102137610"/>
      <w:r w:rsidRPr="00F86427">
        <w:rPr>
          <w:rFonts w:ascii="Book Antiqua" w:hAnsi="Book Antiqua"/>
          <w:lang w:val="el-GR"/>
        </w:rPr>
        <w:t xml:space="preserve">3.1 </w:t>
      </w:r>
      <w:r w:rsidRPr="00F86427">
        <w:rPr>
          <w:rFonts w:ascii="Book Antiqua" w:hAnsi="Book Antiqua"/>
          <w:lang w:val="el-GR"/>
        </w:rPr>
        <w:tab/>
        <w:t>Αποσφράγιση και αξιολόγηση προσφορών</w:t>
      </w:r>
      <w:bookmarkEnd w:id="44"/>
      <w:r w:rsidRPr="00F86427">
        <w:rPr>
          <w:rFonts w:ascii="Book Antiqua" w:hAnsi="Book Antiqua"/>
          <w:lang w:val="el-GR"/>
        </w:rPr>
        <w:t xml:space="preserve"> </w:t>
      </w:r>
    </w:p>
    <w:p w:rsidR="003929DA" w:rsidRPr="00F86427" w:rsidRDefault="003929DA">
      <w:pPr>
        <w:pStyle w:val="3"/>
        <w:rPr>
          <w:rFonts w:ascii="Book Antiqua" w:hAnsi="Book Antiqua"/>
          <w:kern w:val="1"/>
          <w:lang w:val="el-GR"/>
        </w:rPr>
      </w:pPr>
      <w:bookmarkStart w:id="45" w:name="_Toc102137611"/>
      <w:r w:rsidRPr="00F86427">
        <w:rPr>
          <w:rFonts w:ascii="Book Antiqua" w:hAnsi="Book Antiqua" w:cs="Arial"/>
          <w:kern w:val="1"/>
          <w:lang w:val="el-GR"/>
        </w:rPr>
        <w:t>3.1.1</w:t>
      </w:r>
      <w:r w:rsidRPr="00F86427">
        <w:rPr>
          <w:rFonts w:ascii="Book Antiqua" w:hAnsi="Book Antiqua" w:cs="Arial"/>
          <w:kern w:val="1"/>
          <w:lang w:val="el-GR"/>
        </w:rPr>
        <w:tab/>
        <w:t>Ηλεκτρονική αποσφράγιση προσφορών</w:t>
      </w:r>
      <w:r w:rsidRPr="00F86427">
        <w:rPr>
          <w:rStyle w:val="WW-FootnoteReference19"/>
          <w:rFonts w:ascii="Book Antiqua" w:hAnsi="Book Antiqua" w:cs="Arial"/>
          <w:kern w:val="1"/>
          <w:szCs w:val="22"/>
        </w:rPr>
        <w:footnoteReference w:id="94"/>
      </w:r>
      <w:bookmarkEnd w:id="45"/>
    </w:p>
    <w:p w:rsidR="003929DA" w:rsidRPr="00F86427" w:rsidRDefault="00C348A0">
      <w:pPr>
        <w:textAlignment w:val="baseline"/>
        <w:rPr>
          <w:rFonts w:ascii="Book Antiqua" w:hAnsi="Book Antiqua"/>
          <w:kern w:val="1"/>
          <w:lang w:val="el-GR"/>
        </w:rPr>
      </w:pPr>
      <w:r w:rsidRPr="00F86427">
        <w:rPr>
          <w:rFonts w:ascii="Book Antiqua" w:hAnsi="Book Antiqua"/>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F86427">
        <w:rPr>
          <w:rFonts w:ascii="Book Antiqua" w:hAnsi="Book Antiqua"/>
          <w:kern w:val="1"/>
          <w:vertAlign w:val="superscript"/>
          <w:lang w:val="el-GR"/>
        </w:rPr>
        <w:footnoteReference w:id="95"/>
      </w:r>
      <w:r w:rsidRPr="00F86427">
        <w:rPr>
          <w:rFonts w:ascii="Book Antiqua" w:hAnsi="Book Antiqua"/>
          <w:kern w:val="1"/>
          <w:lang w:val="el-GR"/>
        </w:rPr>
        <w:t xml:space="preserve">, </w:t>
      </w:r>
      <w:r w:rsidRPr="00F86427">
        <w:rPr>
          <w:rFonts w:ascii="Book Antiqua" w:hAnsi="Book Antiqua"/>
          <w:b/>
          <w:kern w:val="1"/>
          <w:lang w:val="el-GR"/>
        </w:rPr>
        <w:t>εφεξής Επιτροπή Διαγωνισμού</w:t>
      </w:r>
      <w:r w:rsidRPr="00F86427">
        <w:rPr>
          <w:rFonts w:ascii="Book Antiqua" w:hAnsi="Book Antiqua"/>
          <w:kern w:val="1"/>
          <w:lang w:val="el-GR"/>
        </w:rPr>
        <w:t xml:space="preserve">, </w:t>
      </w:r>
      <w:r w:rsidR="003929DA" w:rsidRPr="00F86427">
        <w:rPr>
          <w:rFonts w:ascii="Book Antiqua" w:hAnsi="Book Antiqua"/>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F86427">
        <w:rPr>
          <w:rFonts w:ascii="Book Antiqua" w:hAnsi="Book Antiqua"/>
          <w:kern w:val="1"/>
          <w:lang w:val="el-GR" w:eastAsia="zh-CN"/>
        </w:rPr>
        <w:t>ακολουθώντας τα εξής στάδια:</w:t>
      </w:r>
    </w:p>
    <w:p w:rsidR="00696DD7" w:rsidRPr="00695947" w:rsidRDefault="003929DA" w:rsidP="00696DD7">
      <w:pPr>
        <w:widowControl w:val="0"/>
        <w:numPr>
          <w:ilvl w:val="0"/>
          <w:numId w:val="10"/>
        </w:numPr>
        <w:spacing w:after="60"/>
        <w:textAlignment w:val="baseline"/>
        <w:rPr>
          <w:rFonts w:ascii="Book Antiqua" w:hAnsi="Book Antiqua"/>
          <w:kern w:val="1"/>
          <w:lang w:val="el-GR"/>
        </w:rPr>
      </w:pPr>
      <w:r w:rsidRPr="00695947">
        <w:rPr>
          <w:rFonts w:ascii="Book Antiqua" w:hAnsi="Book Antiqua"/>
          <w:kern w:val="1"/>
          <w:lang w:val="el-GR"/>
        </w:rPr>
        <w:t>Ηλε</w:t>
      </w:r>
      <w:r w:rsidRPr="00F86427">
        <w:rPr>
          <w:rFonts w:ascii="Book Antiqua" w:hAnsi="Book Antiqua"/>
          <w:kern w:val="1"/>
          <w:lang w:val="el-GR"/>
        </w:rPr>
        <w:t xml:space="preserve">κτρονική Αποσφράγιση του (υπό)φακέλου «Δικαιολογητικά Συμμετοχής-Τεχνική Προσφορά» </w:t>
      </w:r>
      <w:r w:rsidR="00696DD7" w:rsidRPr="00F86427">
        <w:rPr>
          <w:rFonts w:ascii="Book Antiqua" w:hAnsi="Book Antiqua"/>
          <w:kern w:val="1"/>
          <w:lang w:val="el-GR"/>
        </w:rPr>
        <w:t xml:space="preserve">και του (υπό)φακέλου «Οικονομική Προσφορά», </w:t>
      </w:r>
      <w:r w:rsidR="00695947">
        <w:rPr>
          <w:rFonts w:ascii="Book Antiqua" w:hAnsi="Book Antiqua"/>
          <w:kern w:val="1"/>
          <w:lang w:val="el-GR"/>
        </w:rPr>
        <w:t xml:space="preserve">την </w:t>
      </w:r>
      <w:r w:rsidR="00695947" w:rsidRPr="006B5653">
        <w:rPr>
          <w:rFonts w:ascii="Book Antiqua" w:hAnsi="Book Antiqua"/>
          <w:b/>
          <w:kern w:val="1"/>
          <w:lang w:val="el-GR"/>
        </w:rPr>
        <w:t>31/08/2022 και ώρα 13:00μμ</w:t>
      </w:r>
      <w:r w:rsidR="00695947">
        <w:rPr>
          <w:rFonts w:ascii="Book Antiqua" w:hAnsi="Book Antiqua"/>
          <w:kern w:val="1"/>
          <w:lang w:val="el-GR"/>
        </w:rPr>
        <w:t>.</w:t>
      </w:r>
      <w:bookmarkStart w:id="46" w:name="_GoBack"/>
      <w:bookmarkEnd w:id="46"/>
    </w:p>
    <w:p w:rsidR="00696DD7" w:rsidRPr="00F86427" w:rsidRDefault="00696DD7" w:rsidP="00696DD7">
      <w:pPr>
        <w:textAlignment w:val="baseline"/>
        <w:rPr>
          <w:rFonts w:ascii="Book Antiqua" w:hAnsi="Book Antiqua"/>
          <w:kern w:val="1"/>
          <w:lang w:val="el-GR"/>
        </w:rPr>
      </w:pPr>
      <w:r w:rsidRPr="00F86427">
        <w:rPr>
          <w:rFonts w:ascii="Book Antiqua" w:hAnsi="Book Antiqua"/>
          <w:kern w:val="1"/>
          <w:lang w:val="el-GR"/>
        </w:rPr>
        <w:t xml:space="preserve">Στο στάδιο αυτό τα στοιχεία των προσφορών που αποσφραγίζονται είναι προσβάσιμα μόνο στα μέλη της Επιτροπής Διαγωνισμού και την </w:t>
      </w:r>
      <w:r w:rsidR="002779F0" w:rsidRPr="00F86427">
        <w:rPr>
          <w:rFonts w:ascii="Book Antiqua" w:hAnsi="Book Antiqua"/>
          <w:kern w:val="1"/>
          <w:lang w:val="el-GR"/>
        </w:rPr>
        <w:t>Α</w:t>
      </w:r>
      <w:r w:rsidRPr="00F86427">
        <w:rPr>
          <w:rFonts w:ascii="Book Antiqua" w:hAnsi="Book Antiqua"/>
          <w:kern w:val="1"/>
          <w:lang w:val="el-GR"/>
        </w:rPr>
        <w:t xml:space="preserve">ναθέτουσα </w:t>
      </w:r>
      <w:r w:rsidR="002779F0" w:rsidRPr="00F86427">
        <w:rPr>
          <w:rFonts w:ascii="Book Antiqua" w:hAnsi="Book Antiqua"/>
          <w:kern w:val="1"/>
          <w:lang w:val="el-GR"/>
        </w:rPr>
        <w:t>Α</w:t>
      </w:r>
      <w:r w:rsidRPr="00F86427">
        <w:rPr>
          <w:rFonts w:ascii="Book Antiqua" w:hAnsi="Book Antiqua"/>
          <w:kern w:val="1"/>
          <w:lang w:val="el-GR"/>
        </w:rPr>
        <w:t>ρχή.</w:t>
      </w:r>
    </w:p>
    <w:p w:rsidR="003929DA" w:rsidRPr="00F86427" w:rsidRDefault="003929DA">
      <w:pPr>
        <w:pStyle w:val="3"/>
        <w:rPr>
          <w:rFonts w:ascii="Book Antiqua" w:hAnsi="Book Antiqua"/>
          <w:kern w:val="1"/>
          <w:lang w:val="el-GR"/>
        </w:rPr>
      </w:pPr>
      <w:bookmarkStart w:id="47" w:name="_Toc102137612"/>
      <w:r w:rsidRPr="00F86427">
        <w:rPr>
          <w:rFonts w:ascii="Book Antiqua" w:hAnsi="Book Antiqua"/>
          <w:lang w:val="el-GR"/>
        </w:rPr>
        <w:t>3.1.2</w:t>
      </w:r>
      <w:r w:rsidRPr="00F86427">
        <w:rPr>
          <w:rFonts w:ascii="Book Antiqua" w:hAnsi="Book Antiqua"/>
          <w:lang w:val="el-GR"/>
        </w:rPr>
        <w:tab/>
        <w:t>Αξιολόγηση προσφορών</w:t>
      </w:r>
      <w:bookmarkEnd w:id="47"/>
    </w:p>
    <w:p w:rsidR="003929DA" w:rsidRPr="00F86427" w:rsidRDefault="00A01F40">
      <w:pPr>
        <w:textAlignment w:val="baseline"/>
        <w:rPr>
          <w:rFonts w:ascii="Book Antiqua" w:hAnsi="Book Antiqua"/>
          <w:kern w:val="1"/>
          <w:lang w:val="el-GR"/>
        </w:rPr>
      </w:pPr>
      <w:r w:rsidRPr="00F86427">
        <w:rPr>
          <w:rFonts w:ascii="Book Antiqua" w:hAnsi="Book Antiqua"/>
          <w:b/>
          <w:kern w:val="1"/>
          <w:lang w:val="el-GR"/>
        </w:rPr>
        <w:t>3.1.2.1</w:t>
      </w:r>
      <w:r w:rsidR="002779F0" w:rsidRPr="00F86427">
        <w:rPr>
          <w:rFonts w:ascii="Book Antiqua" w:hAnsi="Book Antiqua"/>
          <w:kern w:val="1"/>
          <w:lang w:val="el-GR"/>
        </w:rPr>
        <w:t xml:space="preserve"> </w:t>
      </w:r>
      <w:r w:rsidR="003929DA" w:rsidRPr="00F86427">
        <w:rPr>
          <w:rFonts w:ascii="Book Antiqua" w:hAnsi="Book Antiqua"/>
          <w:kern w:val="1"/>
          <w:lang w:val="el-GR"/>
        </w:rPr>
        <w:t>Μετά την κατά περίπτωση ηλεκτρονική αποσφράγιση των προσφορών η Αναθέτουσα Αρχή προβαίνει στην αξιολόγηση αυτών</w:t>
      </w:r>
      <w:r w:rsidR="00CE0AF9" w:rsidRPr="00F86427">
        <w:rPr>
          <w:rFonts w:ascii="Book Antiqua" w:hAnsi="Book Antiqua"/>
          <w:kern w:val="1"/>
          <w:lang w:val="el-GR"/>
        </w:rPr>
        <w:t>,</w:t>
      </w:r>
      <w:r w:rsidR="003929DA" w:rsidRPr="00F86427">
        <w:rPr>
          <w:rFonts w:ascii="Book Antiqua" w:hAnsi="Book Antiqua"/>
          <w:kern w:val="1"/>
          <w:lang w:val="el-GR"/>
        </w:rPr>
        <w:t xml:space="preserve"> μέσω των αρμόδιων πιστοποιημένων στο </w:t>
      </w:r>
      <w:r w:rsidR="002779F0" w:rsidRPr="00F86427">
        <w:rPr>
          <w:rFonts w:ascii="Book Antiqua" w:hAnsi="Book Antiqua"/>
          <w:kern w:val="1"/>
          <w:lang w:val="el-GR"/>
        </w:rPr>
        <w:t xml:space="preserve">ΕΣΗΔΗΣ </w:t>
      </w:r>
      <w:r w:rsidR="003929DA" w:rsidRPr="00F86427">
        <w:rPr>
          <w:rFonts w:ascii="Book Antiqua" w:hAnsi="Book Antiqua"/>
          <w:kern w:val="1"/>
          <w:lang w:val="el-GR"/>
        </w:rPr>
        <w:t>οργάνων της</w:t>
      </w:r>
      <w:r w:rsidR="00830755" w:rsidRPr="00F86427">
        <w:rPr>
          <w:rStyle w:val="ad"/>
          <w:rFonts w:ascii="Book Antiqua" w:hAnsi="Book Antiqua"/>
          <w:kern w:val="1"/>
          <w:lang w:val="el-GR"/>
        </w:rPr>
        <w:footnoteReference w:id="96"/>
      </w:r>
      <w:r w:rsidR="003929DA" w:rsidRPr="00F86427">
        <w:rPr>
          <w:rFonts w:ascii="Book Antiqua" w:hAnsi="Book Antiqua"/>
          <w:kern w:val="1"/>
          <w:lang w:val="el-GR"/>
        </w:rPr>
        <w:t>, εφαρμοζόμενων κατά τα λοιπά των κειμένων διατάξεων.</w:t>
      </w:r>
    </w:p>
    <w:p w:rsidR="00BB7131" w:rsidRPr="00F86427" w:rsidRDefault="00BB7131" w:rsidP="00BB7131">
      <w:pPr>
        <w:textAlignment w:val="baseline"/>
        <w:rPr>
          <w:rFonts w:ascii="Book Antiqua" w:hAnsi="Book Antiqua"/>
          <w:kern w:val="1"/>
          <w:lang w:val="el-GR"/>
        </w:rPr>
      </w:pPr>
      <w:r w:rsidRPr="00F86427">
        <w:rPr>
          <w:rFonts w:ascii="Book Antiqua" w:hAnsi="Book Antiqua"/>
          <w:kern w:val="1"/>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F86427">
        <w:rPr>
          <w:rFonts w:ascii="Book Antiqua" w:hAnsi="Book Antiqua"/>
          <w:lang w:val="el-GR"/>
        </w:rPr>
        <w:t xml:space="preserve"> Η συμπλήρωση ή η αποσαφήνιση ζητείται και γίνεται αποδεκτή υπό την προϋπόθεση ότι δεν </w:t>
      </w:r>
      <w:r w:rsidRPr="00F86427">
        <w:rPr>
          <w:rFonts w:ascii="Book Antiqua" w:hAnsi="Book Antiqua"/>
          <w:kern w:val="1"/>
          <w:lang w:val="el-GR"/>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F86427">
        <w:rPr>
          <w:rStyle w:val="ad"/>
          <w:rFonts w:ascii="Book Antiqua" w:hAnsi="Book Antiqua"/>
          <w:kern w:val="1"/>
          <w:lang w:val="el-GR"/>
        </w:rPr>
        <w:footnoteReference w:id="97"/>
      </w:r>
      <w:r w:rsidRPr="00F86427">
        <w:rPr>
          <w:rFonts w:ascii="Book Antiqua" w:hAnsi="Book Antiqua"/>
          <w:kern w:val="1"/>
          <w:lang w:val="el-GR"/>
        </w:rPr>
        <w:t>.</w:t>
      </w:r>
    </w:p>
    <w:p w:rsidR="003929DA" w:rsidRPr="00F86427" w:rsidRDefault="003929DA">
      <w:pPr>
        <w:textAlignment w:val="baseline"/>
        <w:rPr>
          <w:rFonts w:ascii="Book Antiqua" w:eastAsia="Calibri" w:hAnsi="Book Antiqua"/>
          <w:i/>
          <w:iCs/>
          <w:color w:val="5B9BD5"/>
          <w:kern w:val="1"/>
          <w:lang w:val="el-GR" w:eastAsia="el-GR"/>
        </w:rPr>
      </w:pPr>
      <w:r w:rsidRPr="00F86427">
        <w:rPr>
          <w:rFonts w:ascii="Book Antiqua" w:hAnsi="Book Antiqua"/>
          <w:kern w:val="1"/>
          <w:lang w:val="el-GR"/>
        </w:rPr>
        <w:t>Ειδικότερα :</w:t>
      </w:r>
    </w:p>
    <w:p w:rsidR="002779F0" w:rsidRPr="00F86427" w:rsidRDefault="002779F0" w:rsidP="002779F0">
      <w:pPr>
        <w:suppressAutoHyphens w:val="0"/>
        <w:autoSpaceDE w:val="0"/>
        <w:autoSpaceDN w:val="0"/>
        <w:adjustRightInd w:val="0"/>
        <w:spacing w:after="0"/>
        <w:rPr>
          <w:rFonts w:ascii="Book Antiqua" w:hAnsi="Book Antiqua"/>
          <w:strike/>
          <w:kern w:val="1"/>
          <w:lang w:val="el-GR" w:eastAsia="zh-CN"/>
        </w:rPr>
      </w:pPr>
      <w:r w:rsidRPr="00F86427">
        <w:rPr>
          <w:rFonts w:ascii="Book Antiqua" w:hAnsi="Book Antiqua"/>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F86427">
        <w:rPr>
          <w:rFonts w:ascii="Book Antiqua" w:hAnsi="Book Antiqua"/>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86427">
        <w:rPr>
          <w:rFonts w:ascii="Book Antiqua" w:hAnsi="Book Antiqua"/>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F86427" w:rsidRDefault="009E5776" w:rsidP="002779F0">
      <w:pPr>
        <w:textAlignment w:val="baseline"/>
        <w:rPr>
          <w:rFonts w:ascii="Book Antiqua" w:hAnsi="Book Antiqua"/>
          <w:kern w:val="1"/>
          <w:lang w:val="el-GR"/>
        </w:rPr>
      </w:pPr>
      <w:r w:rsidRPr="00F86427">
        <w:rPr>
          <w:rFonts w:ascii="Book Antiqua" w:hAnsi="Book Antiqua"/>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w:t>
      </w:r>
      <w:r w:rsidRPr="00F86427">
        <w:rPr>
          <w:rFonts w:ascii="Book Antiqua" w:hAnsi="Book Antiqua"/>
          <w:kern w:val="1"/>
          <w:lang w:val="el-GR"/>
        </w:rPr>
        <w:lastRenderedPageBreak/>
        <w:t xml:space="preserve">οικείας διαδικασίας ανάθεσης σύμβασης και κοινοποιείται </w:t>
      </w:r>
      <w:r w:rsidR="00444121" w:rsidRPr="00F86427">
        <w:rPr>
          <w:rFonts w:ascii="Book Antiqua" w:hAnsi="Book Antiqua"/>
          <w:kern w:val="1"/>
          <w:lang w:val="el-GR"/>
        </w:rPr>
        <w:t>σε όλους τους προσφέροντες</w:t>
      </w:r>
      <w:r w:rsidR="00F649FD" w:rsidRPr="00F86427">
        <w:rPr>
          <w:rFonts w:ascii="Book Antiqua" w:hAnsi="Book Antiqua"/>
          <w:kern w:val="1"/>
          <w:lang w:val="el-GR"/>
        </w:rPr>
        <w:t>,</w:t>
      </w:r>
      <w:r w:rsidR="002779F0" w:rsidRPr="00F86427">
        <w:rPr>
          <w:rFonts w:ascii="Book Antiqua" w:hAnsi="Book Antiqua"/>
          <w:kern w:val="1"/>
          <w:lang w:val="el-GR"/>
        </w:rPr>
        <w:t xml:space="preserve"> μέσω της λειτουργικότητας της «Επικοινωνίας» του ηλεκτρονικού διαγωνισμού στο ΕΣΗΔΗΣ.</w:t>
      </w:r>
    </w:p>
    <w:p w:rsidR="002779F0" w:rsidRPr="00F86427" w:rsidRDefault="009E5776" w:rsidP="009E5776">
      <w:pPr>
        <w:suppressAutoHyphens w:val="0"/>
        <w:autoSpaceDE w:val="0"/>
        <w:autoSpaceDN w:val="0"/>
        <w:adjustRightInd w:val="0"/>
        <w:spacing w:after="0"/>
        <w:rPr>
          <w:rFonts w:ascii="Book Antiqua" w:hAnsi="Book Antiqua"/>
          <w:kern w:val="1"/>
          <w:lang w:val="el-GR"/>
        </w:rPr>
      </w:pPr>
      <w:r w:rsidRPr="00F86427">
        <w:rPr>
          <w:rFonts w:ascii="Book Antiqua" w:hAnsi="Book Antiqua"/>
          <w:kern w:val="1"/>
          <w:lang w:val="el-GR"/>
        </w:rPr>
        <w:t xml:space="preserve">Κατά της εν λόγω απόφασης χωρεί προδικαστική προσφυγή, σύμφωνα με τα οριζόμενα </w:t>
      </w:r>
      <w:r w:rsidR="004F5118" w:rsidRPr="00F86427">
        <w:rPr>
          <w:rFonts w:ascii="Book Antiqua" w:hAnsi="Book Antiqua"/>
          <w:kern w:val="1"/>
          <w:lang w:val="el-GR"/>
        </w:rPr>
        <w:t>στην παράγραφο</w:t>
      </w:r>
      <w:r w:rsidRPr="00F86427">
        <w:rPr>
          <w:rFonts w:ascii="Book Antiqua" w:hAnsi="Book Antiqua"/>
          <w:kern w:val="1"/>
          <w:lang w:val="el-GR"/>
        </w:rPr>
        <w:t xml:space="preserve"> 3.4 της παρούσας.</w:t>
      </w:r>
    </w:p>
    <w:p w:rsidR="00064648" w:rsidRPr="00F86427" w:rsidRDefault="00064648" w:rsidP="009E5776">
      <w:pPr>
        <w:suppressAutoHyphens w:val="0"/>
        <w:autoSpaceDE w:val="0"/>
        <w:autoSpaceDN w:val="0"/>
        <w:adjustRightInd w:val="0"/>
        <w:spacing w:after="0"/>
        <w:rPr>
          <w:rFonts w:ascii="Book Antiqua" w:hAnsi="Book Antiqua"/>
          <w:kern w:val="1"/>
          <w:lang w:val="el-GR"/>
        </w:rPr>
      </w:pPr>
      <w:r w:rsidRPr="00F86427">
        <w:rPr>
          <w:rFonts w:ascii="Book Antiqua" w:hAnsi="Book Antiqua"/>
          <w:kern w:val="1"/>
          <w:lang w:val="el-GR"/>
        </w:rPr>
        <w:t xml:space="preserve">Η </w:t>
      </w:r>
      <w:r w:rsidR="004809C0" w:rsidRPr="00F86427">
        <w:rPr>
          <w:rFonts w:ascii="Book Antiqua" w:hAnsi="Book Antiqua"/>
          <w:kern w:val="1"/>
          <w:lang w:val="el-GR"/>
        </w:rPr>
        <w:t>αναθέτουσα αρχή</w:t>
      </w:r>
      <w:r w:rsidR="00245B54" w:rsidRPr="00F86427">
        <w:rPr>
          <w:rFonts w:ascii="Book Antiqua" w:hAnsi="Book Antiqua"/>
          <w:kern w:val="1"/>
          <w:lang w:val="el-GR"/>
        </w:rPr>
        <w:t xml:space="preserve"> </w:t>
      </w:r>
      <w:r w:rsidRPr="00F86427">
        <w:rPr>
          <w:rFonts w:ascii="Book Antiqua" w:hAnsi="Book Antiqua"/>
          <w:kern w:val="1"/>
          <w:lang w:val="el-GR"/>
        </w:rPr>
        <w:t xml:space="preserve">επικοινωνεί </w:t>
      </w:r>
      <w:r w:rsidR="00B17B5E" w:rsidRPr="00F86427">
        <w:rPr>
          <w:rFonts w:ascii="Book Antiqua" w:hAnsi="Book Antiqua"/>
          <w:kern w:val="1"/>
          <w:lang w:val="el-GR"/>
        </w:rPr>
        <w:t xml:space="preserve">παράλληλα </w:t>
      </w:r>
      <w:r w:rsidRPr="00F86427">
        <w:rPr>
          <w:rFonts w:ascii="Book Antiqua" w:hAnsi="Book Antiqua"/>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sidRPr="00F86427">
        <w:rPr>
          <w:rFonts w:ascii="Book Antiqua" w:hAnsi="Book Antiqua"/>
          <w:kern w:val="1"/>
          <w:lang w:val="el-GR"/>
        </w:rPr>
        <w:t>τους</w:t>
      </w:r>
      <w:r w:rsidR="009C44F0" w:rsidRPr="00F86427">
        <w:rPr>
          <w:rStyle w:val="ad"/>
          <w:rFonts w:ascii="Book Antiqua" w:hAnsi="Book Antiqua"/>
          <w:kern w:val="1"/>
          <w:lang w:val="el-GR"/>
        </w:rPr>
        <w:footnoteReference w:id="98"/>
      </w:r>
      <w:r w:rsidR="00B14783" w:rsidRPr="00F86427">
        <w:rPr>
          <w:rFonts w:ascii="Book Antiqua" w:hAnsi="Book Antiqua"/>
          <w:kern w:val="1"/>
          <w:lang w:val="el-GR"/>
        </w:rPr>
        <w:t>.</w:t>
      </w:r>
    </w:p>
    <w:p w:rsidR="002779F0" w:rsidRPr="00F86427" w:rsidRDefault="002779F0" w:rsidP="009E5776">
      <w:pPr>
        <w:suppressAutoHyphens w:val="0"/>
        <w:autoSpaceDE w:val="0"/>
        <w:autoSpaceDN w:val="0"/>
        <w:adjustRightInd w:val="0"/>
        <w:spacing w:after="0"/>
        <w:rPr>
          <w:rFonts w:ascii="Book Antiqua" w:hAnsi="Book Antiqua"/>
          <w:kern w:val="1"/>
          <w:lang w:val="el-GR"/>
        </w:rPr>
      </w:pPr>
    </w:p>
    <w:p w:rsidR="009E5776" w:rsidRPr="00F86427" w:rsidRDefault="003929DA" w:rsidP="009E5776">
      <w:pPr>
        <w:suppressAutoHyphens w:val="0"/>
        <w:autoSpaceDE w:val="0"/>
        <w:autoSpaceDN w:val="0"/>
        <w:adjustRightInd w:val="0"/>
        <w:spacing w:after="0"/>
        <w:rPr>
          <w:rFonts w:ascii="Book Antiqua" w:hAnsi="Book Antiqua"/>
          <w:kern w:val="1"/>
          <w:lang w:val="el-GR" w:eastAsia="zh-CN"/>
        </w:rPr>
      </w:pPr>
      <w:r w:rsidRPr="00F86427">
        <w:rPr>
          <w:rFonts w:ascii="Book Antiqua" w:hAnsi="Book Antiqua"/>
          <w:kern w:val="1"/>
          <w:lang w:val="el-GR"/>
        </w:rPr>
        <w:t xml:space="preserve">β) </w:t>
      </w:r>
      <w:r w:rsidR="002779F0" w:rsidRPr="00F86427">
        <w:rPr>
          <w:rFonts w:ascii="Book Antiqua" w:hAnsi="Book Antiqua"/>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F86427">
        <w:rPr>
          <w:rFonts w:ascii="Book Antiqua" w:hAnsi="Book Antiqua"/>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F86427">
        <w:rPr>
          <w:rFonts w:ascii="Book Antiqua" w:hAnsi="Book Antiqua"/>
          <w:kern w:val="1"/>
          <w:lang w:val="el-GR" w:eastAsia="zh-CN"/>
        </w:rPr>
        <w:t>και η διαδικασία αξιολόγησης ολοκληρώνεται με την καταχώριση σε πρακτικό των προσφερόντων</w:t>
      </w:r>
      <w:r w:rsidR="00F649FD" w:rsidRPr="00F86427">
        <w:rPr>
          <w:rFonts w:ascii="Book Antiqua" w:hAnsi="Book Antiqua"/>
          <w:kern w:val="1"/>
          <w:lang w:val="el-GR" w:eastAsia="zh-CN"/>
        </w:rPr>
        <w:t xml:space="preserve">, </w:t>
      </w:r>
      <w:r w:rsidR="009E5776" w:rsidRPr="00F86427">
        <w:rPr>
          <w:rFonts w:ascii="Book Antiqua" w:hAnsi="Book Antiqua"/>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F86427">
        <w:rPr>
          <w:rStyle w:val="ad"/>
          <w:rFonts w:ascii="Book Antiqua" w:hAnsi="Book Antiqua"/>
          <w:kern w:val="1"/>
          <w:lang w:val="el-GR" w:eastAsia="zh-CN"/>
        </w:rPr>
        <w:footnoteReference w:id="99"/>
      </w:r>
      <w:r w:rsidR="00946DF6" w:rsidRPr="00F86427">
        <w:rPr>
          <w:rFonts w:ascii="Book Antiqua" w:hAnsi="Book Antiqua"/>
          <w:kern w:val="1"/>
          <w:lang w:val="el-GR" w:eastAsia="zh-CN"/>
        </w:rPr>
        <w:t>.</w:t>
      </w:r>
    </w:p>
    <w:p w:rsidR="002779F0" w:rsidRPr="00F86427" w:rsidRDefault="002779F0" w:rsidP="00BD65F6">
      <w:pPr>
        <w:suppressAutoHyphens w:val="0"/>
        <w:autoSpaceDE w:val="0"/>
        <w:autoSpaceDN w:val="0"/>
        <w:adjustRightInd w:val="0"/>
        <w:spacing w:after="0"/>
        <w:rPr>
          <w:rFonts w:ascii="Book Antiqua" w:hAnsi="Book Antiqua"/>
          <w:kern w:val="1"/>
          <w:lang w:val="el-GR" w:eastAsia="zh-CN"/>
        </w:rPr>
      </w:pPr>
    </w:p>
    <w:p w:rsidR="00946DF6" w:rsidRPr="00F86427" w:rsidRDefault="003929DA" w:rsidP="00946DF6">
      <w:pPr>
        <w:textAlignment w:val="baseline"/>
        <w:rPr>
          <w:rFonts w:ascii="Book Antiqua" w:hAnsi="Book Antiqua"/>
          <w:kern w:val="1"/>
          <w:lang w:val="el-GR"/>
        </w:rPr>
      </w:pPr>
      <w:r w:rsidRPr="00F86427">
        <w:rPr>
          <w:rFonts w:ascii="Book Antiqua" w:hAnsi="Book Antiqua"/>
          <w:kern w:val="1"/>
          <w:lang w:val="el-GR"/>
        </w:rPr>
        <w:t xml:space="preserve">γ) </w:t>
      </w:r>
      <w:r w:rsidR="00946DF6" w:rsidRPr="00F86427">
        <w:rPr>
          <w:rFonts w:ascii="Book Antiqua" w:hAnsi="Book Antiqua"/>
          <w:kern w:val="1"/>
          <w:lang w:val="el-GR"/>
        </w:rPr>
        <w:t xml:space="preserve">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AA3518" w:rsidRPr="00F86427" w:rsidRDefault="00AA3518" w:rsidP="00AA3518">
      <w:pPr>
        <w:textAlignment w:val="baseline"/>
        <w:rPr>
          <w:rFonts w:ascii="Book Antiqua" w:hAnsi="Book Antiqua"/>
          <w:kern w:val="1"/>
          <w:lang w:val="el-GR" w:eastAsia="el-GR"/>
        </w:rPr>
      </w:pPr>
      <w:r w:rsidRPr="00F86427">
        <w:rPr>
          <w:rFonts w:ascii="Book Antiqua" w:hAnsi="Book Antiqua"/>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F86427">
        <w:rPr>
          <w:rFonts w:ascii="Book Antiqua" w:hAnsi="Book Antiqua"/>
          <w:lang w:val="el-GR"/>
        </w:rPr>
        <w:t xml:space="preserve"> </w:t>
      </w:r>
      <w:r w:rsidRPr="00F86427">
        <w:rPr>
          <w:rFonts w:ascii="Book Antiqua" w:hAnsi="Book Antiqua"/>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3929DA" w:rsidRPr="00F86427" w:rsidRDefault="003929DA">
      <w:pPr>
        <w:textAlignment w:val="baseline"/>
        <w:rPr>
          <w:rFonts w:ascii="Book Antiqua" w:hAnsi="Book Antiqua"/>
          <w:i/>
          <w:iCs/>
          <w:color w:val="5B9BD5"/>
          <w:kern w:val="1"/>
          <w:lang w:val="el-GR" w:eastAsia="el-GR"/>
        </w:rPr>
      </w:pPr>
      <w:r w:rsidRPr="00F86427">
        <w:rPr>
          <w:rFonts w:ascii="Book Antiqua" w:hAnsi="Book Antiqua"/>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F86427">
        <w:rPr>
          <w:rStyle w:val="WW-FootnoteReference19"/>
          <w:rFonts w:ascii="Book Antiqua" w:hAnsi="Book Antiqua"/>
          <w:kern w:val="1"/>
          <w:lang w:val="el-GR" w:eastAsia="el-GR"/>
        </w:rPr>
        <w:footnoteReference w:id="100"/>
      </w:r>
      <w:r w:rsidRPr="00F86427">
        <w:rPr>
          <w:rFonts w:ascii="Book Antiqua" w:hAnsi="Book Antiqua"/>
          <w:kern w:val="1"/>
          <w:lang w:val="el-GR" w:eastAsia="el-GR"/>
        </w:rPr>
        <w:t xml:space="preserve">  </w:t>
      </w:r>
    </w:p>
    <w:p w:rsidR="003929DA" w:rsidRPr="00F86427" w:rsidRDefault="003929DA" w:rsidP="008541E7">
      <w:pPr>
        <w:textAlignment w:val="baseline"/>
        <w:rPr>
          <w:rFonts w:ascii="Book Antiqua" w:hAnsi="Book Antiqua"/>
          <w:i/>
          <w:iCs/>
          <w:color w:val="5B9BD5"/>
          <w:kern w:val="1"/>
          <w:lang w:val="el-GR"/>
        </w:rPr>
      </w:pPr>
      <w:r w:rsidRPr="00F86427">
        <w:rPr>
          <w:rFonts w:ascii="Book Antiqua" w:hAnsi="Book Antiqua"/>
          <w:kern w:val="1"/>
          <w:lang w:val="el-GR" w:eastAsia="el-GR"/>
        </w:rPr>
        <w:t>Στη συνέχεια</w:t>
      </w:r>
      <w:r w:rsidR="008541E7" w:rsidRPr="00F86427">
        <w:rPr>
          <w:rFonts w:ascii="Book Antiqua" w:hAnsi="Book Antiqua"/>
          <w:kern w:val="1"/>
          <w:lang w:val="el-GR" w:eastAsia="el-GR"/>
        </w:rPr>
        <w:t>,</w:t>
      </w:r>
      <w:r w:rsidRPr="00F86427">
        <w:rPr>
          <w:rFonts w:ascii="Book Antiqua" w:hAnsi="Book Antiqua"/>
          <w:kern w:val="1"/>
          <w:lang w:val="el-GR" w:eastAsia="el-GR"/>
        </w:rPr>
        <w:t xml:space="preserve"> </w:t>
      </w:r>
      <w:r w:rsidR="00CB25FF" w:rsidRPr="00F86427">
        <w:rPr>
          <w:rFonts w:ascii="Book Antiqua" w:hAnsi="Book Antiqua"/>
          <w:kern w:val="1"/>
          <w:lang w:val="el-GR" w:eastAsia="el-GR"/>
        </w:rPr>
        <w:t xml:space="preserve">εφόσον το αποφαινόμενο όργανο </w:t>
      </w:r>
      <w:r w:rsidRPr="00F86427">
        <w:rPr>
          <w:rFonts w:ascii="Book Antiqua" w:hAnsi="Book Antiqua"/>
          <w:kern w:val="1"/>
          <w:lang w:val="el-GR" w:eastAsia="el-GR"/>
        </w:rPr>
        <w:t>τη</w:t>
      </w:r>
      <w:r w:rsidR="00CB25FF" w:rsidRPr="00F86427">
        <w:rPr>
          <w:rFonts w:ascii="Book Antiqua" w:hAnsi="Book Antiqua"/>
          <w:kern w:val="1"/>
          <w:lang w:val="el-GR" w:eastAsia="el-GR"/>
        </w:rPr>
        <w:t>ς</w:t>
      </w:r>
      <w:r w:rsidRPr="00F86427">
        <w:rPr>
          <w:rFonts w:ascii="Book Antiqua" w:hAnsi="Book Antiqua"/>
          <w:kern w:val="1"/>
          <w:lang w:val="el-GR" w:eastAsia="el-GR"/>
        </w:rPr>
        <w:t xml:space="preserve"> αναθέτουσα</w:t>
      </w:r>
      <w:r w:rsidR="00CB25FF" w:rsidRPr="00F86427">
        <w:rPr>
          <w:rFonts w:ascii="Book Antiqua" w:hAnsi="Book Antiqua"/>
          <w:kern w:val="1"/>
          <w:lang w:val="el-GR" w:eastAsia="el-GR"/>
        </w:rPr>
        <w:t>ς</w:t>
      </w:r>
      <w:r w:rsidRPr="00F86427">
        <w:rPr>
          <w:rFonts w:ascii="Book Antiqua" w:hAnsi="Book Antiqua"/>
          <w:kern w:val="1"/>
          <w:lang w:val="el-GR" w:eastAsia="el-GR"/>
        </w:rPr>
        <w:t xml:space="preserve"> αρχή</w:t>
      </w:r>
      <w:r w:rsidR="00CB25FF" w:rsidRPr="00F86427">
        <w:rPr>
          <w:rFonts w:ascii="Book Antiqua" w:hAnsi="Book Antiqua"/>
          <w:kern w:val="1"/>
          <w:lang w:val="el-GR" w:eastAsia="el-GR"/>
        </w:rPr>
        <w:t>ς εγκρίνει τα ανωτέρω πρακτικά</w:t>
      </w:r>
      <w:r w:rsidRPr="00F86427">
        <w:rPr>
          <w:rFonts w:ascii="Book Antiqua" w:hAnsi="Book Antiqua"/>
          <w:kern w:val="1"/>
          <w:lang w:val="el-GR" w:eastAsia="el-GR"/>
        </w:rPr>
        <w:t xml:space="preserve"> </w:t>
      </w:r>
      <w:r w:rsidR="00CB25FF" w:rsidRPr="00F86427">
        <w:rPr>
          <w:rFonts w:ascii="Book Antiqua" w:hAnsi="Book Antiqua"/>
          <w:kern w:val="1"/>
          <w:lang w:val="el-GR" w:eastAsia="el-GR"/>
        </w:rPr>
        <w:t xml:space="preserve">εκδίδεται </w:t>
      </w:r>
      <w:r w:rsidRPr="00F86427">
        <w:rPr>
          <w:rFonts w:ascii="Book Antiqua" w:hAnsi="Book Antiqua"/>
          <w:kern w:val="1"/>
          <w:lang w:val="el-GR" w:eastAsia="el-GR"/>
        </w:rPr>
        <w:t>απόφαση</w:t>
      </w:r>
      <w:r w:rsidR="00CB25FF" w:rsidRPr="00F86427">
        <w:rPr>
          <w:rFonts w:ascii="Book Antiqua" w:hAnsi="Book Antiqua"/>
          <w:kern w:val="1"/>
          <w:lang w:val="el-GR" w:eastAsia="el-GR"/>
        </w:rPr>
        <w:t xml:space="preserve"> για τα </w:t>
      </w:r>
      <w:r w:rsidRPr="00F86427">
        <w:rPr>
          <w:rFonts w:ascii="Book Antiqua" w:hAnsi="Book Antiqua"/>
          <w:kern w:val="1"/>
          <w:lang w:val="el-GR" w:eastAsia="el-GR"/>
        </w:rPr>
        <w:t xml:space="preserve"> αποτελέσματα  όλων των ανωτέρω σταδίων</w:t>
      </w:r>
      <w:r w:rsidRPr="00F86427">
        <w:rPr>
          <w:rStyle w:val="WW-FootnoteReference19"/>
          <w:rFonts w:ascii="Book Antiqua" w:hAnsi="Book Antiqua"/>
          <w:i/>
          <w:iCs/>
          <w:kern w:val="1"/>
          <w:lang w:val="el-GR" w:eastAsia="el-GR"/>
        </w:rPr>
        <w:footnoteReference w:id="101"/>
      </w:r>
      <w:r w:rsidRPr="00F86427">
        <w:rPr>
          <w:rFonts w:ascii="Book Antiqua" w:hAnsi="Book Antiqua"/>
          <w:kern w:val="1"/>
          <w:lang w:val="el-GR" w:eastAsia="el-GR"/>
        </w:rPr>
        <w:t xml:space="preserve"> («Δικαιολογητικά Συμμετοχής», «Τεχνική Προσφορά» και «Οικονομική Προσφορά») </w:t>
      </w:r>
      <w:r w:rsidR="008541E7" w:rsidRPr="00F86427">
        <w:rPr>
          <w:rFonts w:ascii="Book Antiqua" w:hAnsi="Book Antiqua"/>
          <w:kern w:val="1"/>
          <w:lang w:val="el-GR" w:eastAsia="el-GR"/>
        </w:rPr>
        <w:t>και η αναθέτουσα αρχή προσκαλεί εγγράφως</w:t>
      </w:r>
      <w:r w:rsidR="00160A1A" w:rsidRPr="00F86427">
        <w:rPr>
          <w:rFonts w:ascii="Book Antiqua" w:hAnsi="Book Antiqua"/>
          <w:kern w:val="1"/>
          <w:lang w:val="el-GR" w:eastAsia="el-GR"/>
        </w:rPr>
        <w:t xml:space="preserve">, μέσω της λειτουργικότητας της «Επικοινωνίας» του ηλεκτρονικού διαγωνισμού στο ΕΣΗΔΗΣ, </w:t>
      </w:r>
      <w:r w:rsidR="008541E7" w:rsidRPr="00F86427">
        <w:rPr>
          <w:rFonts w:ascii="Book Antiqua" w:hAnsi="Book Antiqua"/>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F86427">
        <w:rPr>
          <w:rFonts w:ascii="Book Antiqua" w:hAnsi="Book Antiqua"/>
          <w:kern w:val="1"/>
          <w:lang w:val="el-GR" w:eastAsia="el-GR"/>
        </w:rPr>
        <w:t xml:space="preserve"> και την παρ</w:t>
      </w:r>
      <w:r w:rsidR="004F5118" w:rsidRPr="00F86427">
        <w:rPr>
          <w:rFonts w:ascii="Book Antiqua" w:hAnsi="Book Antiqua"/>
          <w:kern w:val="1"/>
          <w:lang w:val="el-GR" w:eastAsia="el-GR"/>
        </w:rPr>
        <w:t>άγραφο</w:t>
      </w:r>
      <w:r w:rsidR="00160A1A" w:rsidRPr="00F86427">
        <w:rPr>
          <w:rFonts w:ascii="Book Antiqua" w:hAnsi="Book Antiqua"/>
          <w:kern w:val="1"/>
          <w:lang w:val="el-GR" w:eastAsia="el-GR"/>
        </w:rPr>
        <w:t xml:space="preserve"> 3.2 της παρούσας</w:t>
      </w:r>
      <w:r w:rsidR="008541E7" w:rsidRPr="00F86427">
        <w:rPr>
          <w:rFonts w:ascii="Book Antiqua" w:hAnsi="Book Antiqua"/>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3929DA" w:rsidRPr="00F86427" w:rsidRDefault="003929DA">
      <w:pPr>
        <w:pStyle w:val="-HTML2"/>
        <w:jc w:val="both"/>
        <w:rPr>
          <w:rFonts w:ascii="Book Antiqua" w:hAnsi="Book Antiqua"/>
          <w:kern w:val="1"/>
          <w:lang w:eastAsia="el-GR"/>
        </w:rPr>
      </w:pPr>
    </w:p>
    <w:p w:rsidR="003929DA" w:rsidRPr="00F86427" w:rsidRDefault="003929DA">
      <w:pPr>
        <w:pStyle w:val="2"/>
        <w:rPr>
          <w:rFonts w:ascii="Book Antiqua" w:hAnsi="Book Antiqua"/>
          <w:lang w:val="el-GR"/>
        </w:rPr>
      </w:pPr>
      <w:bookmarkStart w:id="48" w:name="_Toc102137613"/>
      <w:r w:rsidRPr="00F86427">
        <w:rPr>
          <w:rFonts w:ascii="Book Antiqua" w:hAnsi="Book Antiqua"/>
          <w:lang w:val="el-GR"/>
        </w:rPr>
        <w:lastRenderedPageBreak/>
        <w:t>3.2</w:t>
      </w:r>
      <w:r w:rsidRPr="00F86427">
        <w:rPr>
          <w:rFonts w:ascii="Book Antiqua" w:hAnsi="Book Antiqua"/>
          <w:lang w:val="el-GR"/>
        </w:rPr>
        <w:tab/>
        <w:t>Πρόσκληση υποβολής δικαιολογητικών προσωρινού αναδόχου</w:t>
      </w:r>
      <w:r w:rsidRPr="00F86427">
        <w:rPr>
          <w:rStyle w:val="WW-FootnoteReference11"/>
          <w:rFonts w:ascii="Book Antiqua" w:hAnsi="Book Antiqua"/>
          <w:lang w:val="el-GR"/>
        </w:rPr>
        <w:footnoteReference w:id="102"/>
      </w:r>
      <w:r w:rsidRPr="00F86427">
        <w:rPr>
          <w:rFonts w:ascii="Book Antiqua" w:hAnsi="Book Antiqua"/>
          <w:lang w:val="el-GR"/>
        </w:rPr>
        <w:t xml:space="preserve"> - Δικαιολογητικά προσωρινού αναδόχου</w:t>
      </w:r>
      <w:bookmarkEnd w:id="48"/>
    </w:p>
    <w:p w:rsidR="003929DA" w:rsidRPr="00F86427" w:rsidRDefault="003929DA" w:rsidP="001C4D31">
      <w:pPr>
        <w:rPr>
          <w:rFonts w:ascii="Book Antiqua" w:hAnsi="Book Antiqua"/>
          <w:lang w:val="el-GR"/>
        </w:rPr>
      </w:pPr>
      <w:r w:rsidRPr="00F86427">
        <w:rPr>
          <w:rFonts w:ascii="Book Antiqua" w:hAnsi="Book Antiqua"/>
          <w:lang w:val="el-GR"/>
        </w:rPr>
        <w:t xml:space="preserve">Μετά την αξιολόγηση των προσφορών, η αναθέτουσα αρχή αποστέλλει </w:t>
      </w:r>
      <w:r w:rsidR="00D85700" w:rsidRPr="00F86427">
        <w:rPr>
          <w:rFonts w:ascii="Book Antiqua" w:hAnsi="Book Antiqua"/>
          <w:lang w:val="el-GR"/>
        </w:rPr>
        <w:t xml:space="preserve">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w:t>
      </w:r>
      <w:r w:rsidRPr="00F86427">
        <w:rPr>
          <w:rFonts w:ascii="Book Antiqua" w:hAnsi="Book Antiqua"/>
          <w:lang w:val="el-GR"/>
        </w:rPr>
        <w:t>και τον καλεί να υποβάλει εν</w:t>
      </w:r>
      <w:r w:rsidR="008606B8" w:rsidRPr="00F86427">
        <w:rPr>
          <w:rFonts w:ascii="Book Antiqua" w:hAnsi="Book Antiqua"/>
          <w:lang w:val="el-GR"/>
        </w:rPr>
        <w:t>τός προθεσμίας δέκα (10) ημερών</w:t>
      </w:r>
      <w:r w:rsidRPr="00F86427">
        <w:rPr>
          <w:rFonts w:ascii="Book Antiqua" w:hAnsi="Book Antiqua"/>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F86427">
        <w:rPr>
          <w:rFonts w:ascii="Book Antiqua" w:hAnsi="Book Antiqua"/>
          <w:lang w:val="el-GR"/>
        </w:rPr>
        <w:t xml:space="preserve"> </w:t>
      </w:r>
    </w:p>
    <w:p w:rsidR="00F816F3" w:rsidRPr="00F86427" w:rsidRDefault="00F816F3" w:rsidP="007E103E">
      <w:pPr>
        <w:rPr>
          <w:rFonts w:ascii="Book Antiqua" w:hAnsi="Book Antiqua"/>
          <w:color w:val="000000"/>
          <w:lang w:val="el-GR"/>
        </w:rPr>
      </w:pPr>
      <w:r w:rsidRPr="00F86427">
        <w:rPr>
          <w:rFonts w:ascii="Book Antiqua" w:hAnsi="Book Antiqua"/>
          <w:color w:val="000000"/>
          <w:lang w:val="el-GR"/>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w:t>
      </w:r>
      <w:r w:rsidR="00C7180B" w:rsidRPr="00F86427">
        <w:rPr>
          <w:rFonts w:ascii="Book Antiqua" w:hAnsi="Book Antiqua"/>
          <w:color w:val="000000"/>
          <w:lang w:val="el-GR"/>
        </w:rPr>
        <w:t>4.2</w:t>
      </w:r>
      <w:r w:rsidRPr="00F86427">
        <w:rPr>
          <w:rFonts w:ascii="Book Antiqua" w:hAnsi="Book Antiqua"/>
          <w:color w:val="000000"/>
          <w:lang w:val="el-GR"/>
        </w:rPr>
        <w:t>.5 της παρούσας.</w:t>
      </w:r>
    </w:p>
    <w:p w:rsidR="007E103E" w:rsidRPr="00F86427" w:rsidRDefault="00CF2409" w:rsidP="006F79E0">
      <w:pPr>
        <w:rPr>
          <w:rFonts w:ascii="Book Antiqua" w:hAnsi="Book Antiqua"/>
          <w:strike/>
          <w:lang w:val="el-GR"/>
        </w:rPr>
      </w:pPr>
      <w:r w:rsidRPr="00F86427">
        <w:rPr>
          <w:rFonts w:ascii="Book Antiqua" w:hAnsi="Book Antiqua"/>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F86427">
        <w:rPr>
          <w:rFonts w:ascii="Book Antiqua" w:hAnsi="Book Antiqua"/>
          <w:color w:val="000000"/>
          <w:lang w:val="el-GR"/>
        </w:rPr>
        <w:t xml:space="preserve">, σύμφωνα με τα προβλεπόμενα στις διατάξεις της </w:t>
      </w:r>
      <w:r w:rsidR="00F816F3" w:rsidRPr="00F86427">
        <w:rPr>
          <w:rFonts w:ascii="Book Antiqua" w:hAnsi="Book Antiqua"/>
          <w:color w:val="000000"/>
          <w:lang w:val="el-GR"/>
        </w:rPr>
        <w:t xml:space="preserve">ως άνω </w:t>
      </w:r>
      <w:r w:rsidR="00D12E38" w:rsidRPr="00F86427">
        <w:rPr>
          <w:rFonts w:ascii="Book Antiqua" w:hAnsi="Book Antiqua"/>
          <w:color w:val="000000"/>
          <w:lang w:val="el-GR"/>
        </w:rPr>
        <w:t>παραγράφου 2.4.2.5</w:t>
      </w:r>
      <w:r w:rsidR="00F816F3" w:rsidRPr="00F86427">
        <w:rPr>
          <w:rStyle w:val="ad"/>
          <w:rFonts w:ascii="Book Antiqua" w:hAnsi="Book Antiqua"/>
          <w:lang w:val="el-GR"/>
        </w:rPr>
        <w:footnoteReference w:id="103"/>
      </w:r>
      <w:r w:rsidR="00D12E38"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929DA" w:rsidRPr="00F86427" w:rsidRDefault="001C4D31">
      <w:pPr>
        <w:rPr>
          <w:rFonts w:ascii="Book Antiqua" w:hAnsi="Book Antiqua"/>
          <w:lang w:val="el-GR"/>
        </w:rPr>
      </w:pPr>
      <w:r w:rsidRPr="00F86427">
        <w:rPr>
          <w:rFonts w:ascii="Book Antiqua" w:hAnsi="Book Antiqua"/>
          <w:lang w:val="el-GR"/>
        </w:rPr>
        <w:t>Ο προσωρινός ανάδοχος δύναται να υποβάλει αίτημα,</w:t>
      </w:r>
      <w:r w:rsidR="001B44A3" w:rsidRPr="00F86427">
        <w:rPr>
          <w:rFonts w:ascii="Book Antiqua" w:hAnsi="Book Antiqua"/>
          <w:lang w:val="el-GR"/>
        </w:rPr>
        <w:t xml:space="preserve"> μέσω της λειτουργικότητας της «Επικοινωνίας» του ηλεκτρονικού διαγωνισμού στο ΕΣΗΔΗΣ,</w:t>
      </w:r>
      <w:r w:rsidRPr="00F86427">
        <w:rPr>
          <w:rFonts w:ascii="Book Antiqua" w:hAnsi="Book Antiqua"/>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F86427">
        <w:rPr>
          <w:rFonts w:ascii="Book Antiqua" w:hAnsi="Book Antiqua"/>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F86427">
        <w:rPr>
          <w:rFonts w:ascii="Book Antiqua" w:hAnsi="Book Antiqua"/>
          <w:lang w:val="el-GR"/>
        </w:rPr>
        <w:t>,</w:t>
      </w:r>
      <w:r w:rsidR="007C1146" w:rsidRPr="00F86427">
        <w:rPr>
          <w:rFonts w:ascii="Book Antiqua" w:hAnsi="Book Antiqua"/>
          <w:lang w:val="el-GR"/>
        </w:rPr>
        <w:t xml:space="preserve"> </w:t>
      </w:r>
      <w:r w:rsidR="001B44A3" w:rsidRPr="00F86427">
        <w:rPr>
          <w:rFonts w:ascii="Book Antiqua" w:hAnsi="Book Antiqua"/>
          <w:lang w:val="el-GR"/>
        </w:rPr>
        <w:t>κατά την έννοια του άρθρου 102</w:t>
      </w:r>
      <w:r w:rsidR="00FF640E" w:rsidRPr="00F86427">
        <w:rPr>
          <w:rFonts w:ascii="Book Antiqua" w:hAnsi="Book Antiqua"/>
          <w:lang w:val="el-GR"/>
        </w:rPr>
        <w:t xml:space="preserve"> του ν. 4412/2016</w:t>
      </w:r>
      <w:r w:rsidR="001B44A3" w:rsidRPr="00F86427">
        <w:rPr>
          <w:rFonts w:ascii="Book Antiqua" w:hAnsi="Book Antiqua"/>
          <w:lang w:val="el-GR"/>
        </w:rPr>
        <w:t>, ως ανωτέρω προβλέπετα</w:t>
      </w:r>
      <w:r w:rsidR="00CC135C" w:rsidRPr="00F86427">
        <w:rPr>
          <w:rFonts w:ascii="Book Antiqua" w:hAnsi="Book Antiqua"/>
          <w:lang w:val="el-GR"/>
        </w:rPr>
        <w:t>ι</w:t>
      </w:r>
      <w:r w:rsidR="001B44A3" w:rsidRPr="00F86427">
        <w:rPr>
          <w:rFonts w:ascii="Book Antiqua" w:hAnsi="Book Antiqua"/>
          <w:lang w:val="el-GR"/>
        </w:rPr>
        <w:t xml:space="preserve">. </w:t>
      </w:r>
      <w:r w:rsidR="003929DA" w:rsidRPr="00F86427">
        <w:rPr>
          <w:rFonts w:ascii="Book Antiqua" w:hAnsi="Book Antiqua"/>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Pr="00F86427" w:rsidRDefault="003929DA">
      <w:pPr>
        <w:rPr>
          <w:rFonts w:ascii="Book Antiqua" w:hAnsi="Book Antiqua"/>
          <w:lang w:val="el-GR"/>
        </w:rPr>
      </w:pPr>
      <w:r w:rsidRPr="00F86427">
        <w:rPr>
          <w:rFonts w:ascii="Book Antiqua" w:hAnsi="Book Antiqua"/>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Pr="00F86427" w:rsidRDefault="003929DA">
      <w:pPr>
        <w:rPr>
          <w:rFonts w:ascii="Book Antiqua" w:hAnsi="Book Antiqua"/>
          <w:lang w:val="el-GR"/>
        </w:rPr>
      </w:pPr>
      <w:r w:rsidRPr="00F86427">
        <w:rPr>
          <w:rFonts w:ascii="Book Antiqua" w:hAnsi="Book Antiqua"/>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sidRPr="00F86427">
        <w:rPr>
          <w:rFonts w:ascii="Book Antiqua" w:hAnsi="Book Antiqua"/>
          <w:lang w:val="el-GR"/>
        </w:rPr>
        <w:t xml:space="preserve">(ΕΕΕΣ) </w:t>
      </w:r>
      <w:r w:rsidRPr="00F86427">
        <w:rPr>
          <w:rFonts w:ascii="Book Antiqua" w:hAnsi="Book Antiqua"/>
          <w:lang w:val="el-GR"/>
        </w:rPr>
        <w:t xml:space="preserve"> είναι εκ προθέσεως απατηλά, ή έχουν υποβληθεί πλαστά αποδεικτικά στοιχεία , ή </w:t>
      </w:r>
    </w:p>
    <w:p w:rsidR="003929DA" w:rsidRPr="00F86427" w:rsidRDefault="003929DA">
      <w:pPr>
        <w:rPr>
          <w:rFonts w:ascii="Book Antiqua" w:hAnsi="Book Antiqua"/>
          <w:lang w:val="el-GR"/>
        </w:rPr>
      </w:pPr>
      <w:r w:rsidRPr="00F86427">
        <w:rPr>
          <w:rFonts w:ascii="Book Antiqua" w:hAnsi="Book Antiqua"/>
          <w:lang w:val="el-GR"/>
        </w:rPr>
        <w:lastRenderedPageBreak/>
        <w:t>ii)  δεν υποβληθούν στο προκαθορισμένο χρονικό διάστημα τα απαιτούμενα πρωτότυπα ή αντίγραφα των παραπάνω δικαιολογητικών</w:t>
      </w:r>
      <w:r w:rsidR="009C16C5" w:rsidRPr="00F86427">
        <w:rPr>
          <w:rFonts w:ascii="Book Antiqua" w:hAnsi="Book Antiqua"/>
          <w:lang w:val="el-GR"/>
        </w:rPr>
        <w:t>,</w:t>
      </w:r>
      <w:r w:rsidRPr="00F86427">
        <w:rPr>
          <w:rFonts w:ascii="Book Antiqua" w:hAnsi="Book Antiqua"/>
          <w:lang w:val="el-GR"/>
        </w:rPr>
        <w:t xml:space="preserve"> ή </w:t>
      </w:r>
    </w:p>
    <w:p w:rsidR="003929DA" w:rsidRPr="00F86427" w:rsidRDefault="003929DA">
      <w:pPr>
        <w:rPr>
          <w:rFonts w:ascii="Book Antiqua" w:hAnsi="Book Antiqua"/>
          <w:lang w:val="el-GR"/>
        </w:rPr>
      </w:pPr>
      <w:r w:rsidRPr="00F86427">
        <w:rPr>
          <w:rFonts w:ascii="Book Antiqua" w:hAnsi="Book Antiqua"/>
          <w:lang w:val="el-GR"/>
        </w:rPr>
        <w:t xml:space="preserve">iii) από τα δικαιολογητικά που προσκομίσθηκαν νομίμως και εμπροθέσμως, δεν </w:t>
      </w:r>
      <w:r w:rsidR="007C1146" w:rsidRPr="00F86427">
        <w:rPr>
          <w:rFonts w:ascii="Book Antiqua" w:hAnsi="Book Antiqua"/>
          <w:lang w:val="el-GR"/>
        </w:rPr>
        <w:t xml:space="preserve">αποδεικνύεται η μη συνδρομή των λόγων αποκλεισμού </w:t>
      </w:r>
      <w:r w:rsidRPr="00F86427">
        <w:rPr>
          <w:rFonts w:ascii="Book Antiqua" w:hAnsi="Book Antiqua"/>
          <w:lang w:val="el-GR"/>
        </w:rPr>
        <w:t xml:space="preserve">σύμφωνα με </w:t>
      </w:r>
      <w:r w:rsidR="000C4BEA" w:rsidRPr="00F86427">
        <w:rPr>
          <w:rFonts w:ascii="Book Antiqua" w:hAnsi="Book Antiqua"/>
          <w:lang w:val="el-GR"/>
        </w:rPr>
        <w:t>την παράγραφο</w:t>
      </w:r>
      <w:r w:rsidRPr="00F86427">
        <w:rPr>
          <w:rFonts w:ascii="Book Antiqua" w:hAnsi="Book Antiqua"/>
          <w:lang w:val="el-GR"/>
        </w:rPr>
        <w:t xml:space="preserve"> 2.2.3 (λόγοι αποκλεισμού) </w:t>
      </w:r>
      <w:r w:rsidR="007C1146" w:rsidRPr="00F86427">
        <w:rPr>
          <w:rFonts w:ascii="Book Antiqua" w:hAnsi="Book Antiqua"/>
          <w:lang w:val="el-GR"/>
        </w:rPr>
        <w:t xml:space="preserve">ή η πλήρωση μιας ή περισσοτέρων από τις απαιτήσεις των κριτηρίων ποιοτικής επιλογής σύμφωνα με </w:t>
      </w:r>
      <w:r w:rsidR="000C4BEA" w:rsidRPr="00F86427">
        <w:rPr>
          <w:rFonts w:ascii="Book Antiqua" w:hAnsi="Book Antiqua"/>
          <w:lang w:val="el-GR"/>
        </w:rPr>
        <w:t>τις παραγράφους</w:t>
      </w:r>
      <w:r w:rsidR="007C1146" w:rsidRPr="00F86427">
        <w:rPr>
          <w:rFonts w:ascii="Book Antiqua" w:hAnsi="Book Antiqua"/>
          <w:lang w:val="el-GR"/>
        </w:rPr>
        <w:t xml:space="preserve"> </w:t>
      </w:r>
      <w:r w:rsidRPr="00F86427">
        <w:rPr>
          <w:rFonts w:ascii="Book Antiqua" w:hAnsi="Book Antiqua"/>
          <w:lang w:val="el-GR"/>
        </w:rPr>
        <w:t>2.2.4 έως 2.2.8 (κριτήρια ποιοτικής επιλογής) της παρούσας</w:t>
      </w:r>
      <w:r w:rsidR="00491658" w:rsidRPr="00F86427">
        <w:rPr>
          <w:rFonts w:ascii="Book Antiqua" w:hAnsi="Book Antiqua"/>
          <w:lang w:val="el-GR"/>
        </w:rPr>
        <w:t>.</w:t>
      </w:r>
      <w:r w:rsidRPr="00F86427">
        <w:rPr>
          <w:rFonts w:ascii="Book Antiqua" w:hAnsi="Book Antiqua"/>
          <w:lang w:val="el-GR"/>
        </w:rPr>
        <w:t xml:space="preserve"> </w:t>
      </w:r>
    </w:p>
    <w:p w:rsidR="001B44A3" w:rsidRPr="00F86427" w:rsidRDefault="001B44A3" w:rsidP="001B44A3">
      <w:pPr>
        <w:rPr>
          <w:rFonts w:ascii="Book Antiqua" w:hAnsi="Book Antiqua"/>
          <w:lang w:val="el-GR"/>
        </w:rPr>
      </w:pPr>
      <w:r w:rsidRPr="00F86427">
        <w:rPr>
          <w:rFonts w:ascii="Book Antiqua" w:hAnsi="Book Antiqua"/>
          <w:lang w:val="el-GR"/>
        </w:rPr>
        <w:t xml:space="preserve">Σε περίπτωση έγκαιρης και προσήκουσας ενημέρωσης της </w:t>
      </w:r>
      <w:r w:rsidR="007515FD" w:rsidRPr="00F86427">
        <w:rPr>
          <w:rFonts w:ascii="Book Antiqua" w:hAnsi="Book Antiqua"/>
          <w:lang w:val="el-GR"/>
        </w:rPr>
        <w:t>α</w:t>
      </w:r>
      <w:r w:rsidRPr="00F86427">
        <w:rPr>
          <w:rFonts w:ascii="Book Antiqua" w:hAnsi="Book Antiqua"/>
          <w:lang w:val="el-GR"/>
        </w:rPr>
        <w:t xml:space="preserve">ναθέτουσας </w:t>
      </w:r>
      <w:r w:rsidR="007515FD" w:rsidRPr="00F86427">
        <w:rPr>
          <w:rFonts w:ascii="Book Antiqua" w:hAnsi="Book Antiqua"/>
          <w:lang w:val="el-GR"/>
        </w:rPr>
        <w:t>α</w:t>
      </w:r>
      <w:r w:rsidRPr="00F86427">
        <w:rPr>
          <w:rFonts w:ascii="Book Antiqua" w:hAnsi="Book Antiqua"/>
          <w:lang w:val="el-GR"/>
        </w:rPr>
        <w:t>ρχής για μεταβολές στις προϋποθέσεις, τις οποίες ο προσωρινός ανάδοχος είχε δηλώσει με</w:t>
      </w:r>
      <w:r w:rsidRPr="00F86427">
        <w:rPr>
          <w:rFonts w:ascii="Book Antiqua" w:hAnsi="Book Antiqua"/>
          <w:i/>
          <w:color w:val="5B9BD5"/>
          <w:lang w:val="el-GR" w:eastAsia="el-GR"/>
        </w:rPr>
        <w:t xml:space="preserve"> </w:t>
      </w:r>
      <w:r w:rsidRPr="00F86427">
        <w:rPr>
          <w:rFonts w:ascii="Book Antiqua" w:hAnsi="Book Antiqua"/>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F86427">
        <w:rPr>
          <w:rStyle w:val="WW-FootnoteReference11"/>
          <w:rFonts w:ascii="Book Antiqua" w:hAnsi="Book Antiqua"/>
          <w:lang w:val="el-GR"/>
        </w:rPr>
        <w:footnoteReference w:id="104"/>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Αν κανένας από τους προσφέροντες δεν υποβάλλει αληθή ή ακριβή δήλωση </w:t>
      </w:r>
      <w:r w:rsidRPr="00F86427">
        <w:rPr>
          <w:rFonts w:ascii="Book Antiqua" w:hAnsi="Book Antiqua"/>
          <w:b/>
          <w:lang w:val="el-GR"/>
        </w:rPr>
        <w:t>ή</w:t>
      </w:r>
      <w:r w:rsidRPr="00F86427">
        <w:rPr>
          <w:rFonts w:ascii="Book Antiqua" w:hAnsi="Book Antiqua"/>
          <w:lang w:val="el-GR"/>
        </w:rPr>
        <w:t xml:space="preserve"> δεν προσκομίσει ένα ή περισσότερα από τα απαιτούμενα έγγραφα και δικαιολογητικά </w:t>
      </w:r>
      <w:r w:rsidRPr="00F86427">
        <w:rPr>
          <w:rFonts w:ascii="Book Antiqua" w:hAnsi="Book Antiqua"/>
          <w:b/>
          <w:lang w:val="el-GR"/>
        </w:rPr>
        <w:t>ή</w:t>
      </w:r>
      <w:r w:rsidRPr="00F86427">
        <w:rPr>
          <w:rFonts w:ascii="Book Antiqua" w:hAnsi="Book Antiqua"/>
          <w:lang w:val="el-GR"/>
        </w:rPr>
        <w:t xml:space="preserve"> δεν αποδείξει ότι</w:t>
      </w:r>
      <w:r w:rsidR="006F79E0" w:rsidRPr="00F86427">
        <w:rPr>
          <w:rFonts w:ascii="Book Antiqua" w:hAnsi="Book Antiqua"/>
          <w:lang w:val="el-GR"/>
        </w:rPr>
        <w:t>:</w:t>
      </w:r>
      <w:r w:rsidRPr="00F86427">
        <w:rPr>
          <w:rFonts w:ascii="Book Antiqua" w:hAnsi="Book Antiqua"/>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3B264E" w:rsidRPr="00F86427" w:rsidRDefault="003929DA" w:rsidP="003B264E">
      <w:pPr>
        <w:rPr>
          <w:rFonts w:ascii="Book Antiqua" w:hAnsi="Book Antiqua"/>
          <w:lang w:val="el-GR"/>
        </w:rPr>
      </w:pPr>
      <w:r w:rsidRPr="00F86427">
        <w:rPr>
          <w:rFonts w:ascii="Book Antiqua" w:hAnsi="Book Antiqua"/>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sidRPr="00F86427">
        <w:rPr>
          <w:rFonts w:ascii="Book Antiqua" w:hAnsi="Book Antiqua"/>
          <w:lang w:val="el-GR"/>
        </w:rPr>
        <w:t xml:space="preserve">(παράγραφος 3.1.2.1.) </w:t>
      </w:r>
      <w:r w:rsidR="001B44A3" w:rsidRPr="00F86427">
        <w:rPr>
          <w:rFonts w:ascii="Book Antiqua" w:hAnsi="Book Antiqua"/>
          <w:lang w:val="el-GR"/>
        </w:rPr>
        <w:t>και τη διαβίβασ</w:t>
      </w:r>
      <w:r w:rsidR="001F1DCF" w:rsidRPr="00F86427">
        <w:rPr>
          <w:rFonts w:ascii="Book Antiqua" w:hAnsi="Book Antiqua"/>
          <w:lang w:val="el-GR"/>
        </w:rPr>
        <w:t xml:space="preserve">ή του </w:t>
      </w:r>
      <w:r w:rsidRPr="00F86427">
        <w:rPr>
          <w:rFonts w:ascii="Book Antiqua" w:hAnsi="Book Antiqua"/>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8C4047" w:rsidRPr="008C4047" w:rsidRDefault="008C4047" w:rsidP="008C4047">
      <w:pPr>
        <w:rPr>
          <w:rFonts w:ascii="Book Antiqua" w:hAnsi="Book Antiqua"/>
          <w:u w:val="single"/>
          <w:lang w:val="el-GR"/>
        </w:rPr>
      </w:pPr>
      <w:r w:rsidRPr="008C4047">
        <w:rPr>
          <w:rFonts w:ascii="Book Antiqua" w:hAnsi="Book Antiqua"/>
          <w:u w:val="single"/>
          <w:lang w:val="el-GR"/>
        </w:rPr>
        <w:t>Επισημαίνεται ότι, η αναθέτουσα αρχή, αιτιολογημένα και κατόπιν γνώμης της αρμόδιας επιτροπής του διαγωνισμού, μπορεί να  κατακυρώσει την σύμβαση για ολόκληρη ή μεγαλύτερη ή μικρότερη</w:t>
      </w:r>
      <w:r w:rsidR="00741690">
        <w:rPr>
          <w:rFonts w:ascii="Book Antiqua" w:hAnsi="Book Antiqua"/>
          <w:u w:val="single"/>
          <w:lang w:val="el-GR"/>
        </w:rPr>
        <w:t xml:space="preserve"> ποσότητα</w:t>
      </w:r>
      <w:r w:rsidRPr="008C4047">
        <w:rPr>
          <w:rFonts w:ascii="Book Antiqua" w:hAnsi="Book Antiqua"/>
          <w:u w:val="single"/>
          <w:lang w:val="el-GR"/>
        </w:rPr>
        <w:t xml:space="preserve"> από αυτή πο</w:t>
      </w:r>
      <w:r w:rsidR="00741690">
        <w:rPr>
          <w:rFonts w:ascii="Book Antiqua" w:hAnsi="Book Antiqua"/>
          <w:u w:val="single"/>
          <w:lang w:val="el-GR"/>
        </w:rPr>
        <w:t>υ καθορίζεται στην παράγραφο 1.</w:t>
      </w:r>
      <w:r w:rsidR="00741690" w:rsidRPr="00741690">
        <w:rPr>
          <w:rFonts w:ascii="Book Antiqua" w:hAnsi="Book Antiqua"/>
          <w:u w:val="single"/>
          <w:lang w:val="el-GR"/>
        </w:rPr>
        <w:t>3.1</w:t>
      </w:r>
      <w:r w:rsidRPr="008C4047">
        <w:rPr>
          <w:rFonts w:ascii="Book Antiqua" w:hAnsi="Book Antiqua"/>
          <w:u w:val="single"/>
          <w:lang w:val="el-GR"/>
        </w:rPr>
        <w:t xml:space="preserve"> σε ποσοστό και ως εξής:   εκατόν είκοσι τοις εκατό (120%) </w:t>
      </w:r>
      <w:r w:rsidRPr="008C4047">
        <w:rPr>
          <w:rFonts w:ascii="Book Antiqua" w:hAnsi="Book Antiqua"/>
          <w:u w:val="single"/>
          <w:vertAlign w:val="superscript"/>
          <w:lang w:val="el-GR"/>
        </w:rPr>
        <w:footnoteReference w:id="105"/>
      </w:r>
      <w:r w:rsidRPr="008C4047">
        <w:rPr>
          <w:rFonts w:ascii="Book Antiqua" w:hAnsi="Book Antiqua"/>
          <w:u w:val="single"/>
          <w:vertAlign w:val="superscript"/>
          <w:lang w:val="el-GR"/>
        </w:rPr>
        <w:t xml:space="preserve"> </w:t>
      </w:r>
      <w:r w:rsidRPr="008C4047">
        <w:rPr>
          <w:rFonts w:ascii="Book Antiqua" w:hAnsi="Book Antiqua"/>
          <w:u w:val="single"/>
          <w:lang w:val="el-GR"/>
        </w:rPr>
        <w:t>στην περίπτωση της μεγαλύτερης ποσότητας και ογδόντα τοις εκατό (80%)</w:t>
      </w:r>
      <w:r w:rsidRPr="008C4047">
        <w:rPr>
          <w:rFonts w:ascii="Book Antiqua" w:hAnsi="Book Antiqua"/>
          <w:u w:val="single"/>
          <w:lang w:val="el-GR"/>
        </w:rPr>
        <w:footnoteReference w:id="106"/>
      </w:r>
      <w:r w:rsidRPr="008C4047">
        <w:rPr>
          <w:rFonts w:ascii="Book Antiqua" w:hAnsi="Book Antiqua"/>
          <w:u w:val="single"/>
          <w:lang w:val="el-GR"/>
        </w:rPr>
        <w:t xml:space="preserve"> στην περίπτωση μικρότερης ποσότητας.</w:t>
      </w:r>
    </w:p>
    <w:p w:rsidR="003929DA" w:rsidRPr="00F86427" w:rsidRDefault="003929DA">
      <w:pPr>
        <w:rPr>
          <w:rFonts w:ascii="Book Antiqua" w:hAnsi="Book Antiqua"/>
          <w:lang w:val="el-GR"/>
        </w:rPr>
      </w:pPr>
    </w:p>
    <w:p w:rsidR="003929DA" w:rsidRPr="00F86427" w:rsidRDefault="00491658">
      <w:pPr>
        <w:pStyle w:val="2"/>
        <w:rPr>
          <w:rFonts w:ascii="Book Antiqua" w:hAnsi="Book Antiqua"/>
          <w:lang w:val="el-GR"/>
        </w:rPr>
      </w:pPr>
      <w:r w:rsidRPr="00F86427">
        <w:rPr>
          <w:rFonts w:ascii="Book Antiqua" w:hAnsi="Book Antiqua"/>
          <w:lang w:val="el-GR"/>
        </w:rPr>
        <w:t xml:space="preserve"> </w:t>
      </w:r>
      <w:bookmarkStart w:id="49" w:name="_Toc102137614"/>
      <w:r w:rsidR="003929DA" w:rsidRPr="00F86427">
        <w:rPr>
          <w:rFonts w:ascii="Book Antiqua" w:hAnsi="Book Antiqua"/>
          <w:lang w:val="el-GR"/>
        </w:rPr>
        <w:t>3.3</w:t>
      </w:r>
      <w:r w:rsidR="003929DA" w:rsidRPr="00F86427">
        <w:rPr>
          <w:rFonts w:ascii="Book Antiqua" w:hAnsi="Book Antiqua"/>
          <w:lang w:val="el-GR"/>
        </w:rPr>
        <w:tab/>
        <w:t>Κατακύρωση - σύναψη σύμβασης</w:t>
      </w:r>
      <w:r w:rsidR="005C4697" w:rsidRPr="00F86427">
        <w:rPr>
          <w:rStyle w:val="ad"/>
          <w:rFonts w:ascii="Book Antiqua" w:hAnsi="Book Antiqua"/>
          <w:lang w:val="el-GR"/>
        </w:rPr>
        <w:footnoteReference w:id="107"/>
      </w:r>
      <w:bookmarkEnd w:id="49"/>
      <w:r w:rsidR="003929DA" w:rsidRPr="00F86427">
        <w:rPr>
          <w:rFonts w:ascii="Book Antiqua" w:hAnsi="Book Antiqua"/>
          <w:lang w:val="el-GR"/>
        </w:rPr>
        <w:t xml:space="preserve"> </w:t>
      </w:r>
    </w:p>
    <w:p w:rsidR="006A42C7" w:rsidRPr="00F86427" w:rsidRDefault="006A42C7" w:rsidP="006A42C7">
      <w:pPr>
        <w:rPr>
          <w:rFonts w:ascii="Book Antiqua" w:hAnsi="Book Antiqua"/>
          <w:lang w:val="el-GR"/>
        </w:rPr>
      </w:pPr>
      <w:r w:rsidRPr="00F86427">
        <w:rPr>
          <w:rFonts w:ascii="Book Antiqua" w:hAnsi="Book Antiqua"/>
          <w:b/>
          <w:lang w:val="el-GR"/>
        </w:rPr>
        <w:t>3.3.</w:t>
      </w:r>
      <w:r w:rsidR="003B264E" w:rsidRPr="00F86427">
        <w:rPr>
          <w:rFonts w:ascii="Book Antiqua" w:hAnsi="Book Antiqua"/>
          <w:b/>
          <w:lang w:val="el-GR"/>
        </w:rPr>
        <w:t>1</w:t>
      </w:r>
      <w:r w:rsidRPr="00F86427">
        <w:rPr>
          <w:rFonts w:ascii="Book Antiqua" w:hAnsi="Book Antiqua"/>
          <w:b/>
          <w:lang w:val="el-GR"/>
        </w:rPr>
        <w:t>.</w:t>
      </w:r>
      <w:r w:rsidRPr="00F86427">
        <w:rPr>
          <w:rFonts w:ascii="Book Antiqua" w:hAnsi="Book Antiqua"/>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6A42C7" w:rsidRPr="00F86427" w:rsidRDefault="00E906F0" w:rsidP="006A42C7">
      <w:pPr>
        <w:rPr>
          <w:rFonts w:ascii="Book Antiqua" w:hAnsi="Book Antiqua"/>
          <w:lang w:val="el-GR"/>
        </w:rPr>
      </w:pPr>
      <w:r w:rsidRPr="00F86427">
        <w:rPr>
          <w:rFonts w:ascii="Book Antiqua" w:hAnsi="Book Antiqua"/>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sidRPr="00F86427">
        <w:rPr>
          <w:rFonts w:ascii="Book Antiqua" w:hAnsi="Book Antiqua"/>
          <w:color w:val="000000"/>
          <w:szCs w:val="22"/>
          <w:shd w:val="clear" w:color="auto" w:fill="FFFFFF"/>
          <w:lang w:val="el-GR"/>
        </w:rPr>
        <w:t xml:space="preserve">». </w:t>
      </w:r>
      <w:r w:rsidR="006A42C7" w:rsidRPr="00F86427">
        <w:rPr>
          <w:rFonts w:ascii="Book Antiqua" w:hAnsi="Book Antiqua"/>
          <w:lang w:val="el-GR"/>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w:t>
      </w:r>
      <w:r w:rsidR="00D13A1A" w:rsidRPr="00F86427">
        <w:rPr>
          <w:rFonts w:ascii="Book Antiqua" w:hAnsi="Book Antiqua"/>
          <w:lang w:val="el-GR"/>
        </w:rPr>
        <w:t>αυτούς, με ενέργειες της αναθέτουσας αρχής</w:t>
      </w:r>
      <w:r w:rsidR="00D13A1A" w:rsidRPr="00F86427">
        <w:rPr>
          <w:rStyle w:val="ad"/>
          <w:rFonts w:ascii="Book Antiqua" w:hAnsi="Book Antiqua"/>
          <w:lang w:val="el-GR"/>
        </w:rPr>
        <w:footnoteReference w:id="108"/>
      </w:r>
      <w:r w:rsidR="00D13A1A" w:rsidRPr="00F86427">
        <w:rPr>
          <w:rFonts w:ascii="Book Antiqua" w:hAnsi="Book Antiqua"/>
          <w:lang w:val="el-GR"/>
        </w:rPr>
        <w:t>.</w:t>
      </w:r>
      <w:r w:rsidR="006A42C7" w:rsidRPr="00F86427">
        <w:rPr>
          <w:rFonts w:ascii="Book Antiqua" w:hAnsi="Book Antiqua"/>
          <w:lang w:val="el-GR"/>
        </w:rPr>
        <w:t xml:space="preserve"> Κατά της απόφασης κατακύρωσης χωρεί προδικαστική προσφυγή ενώπιον </w:t>
      </w:r>
      <w:r w:rsidR="00DE3528" w:rsidRPr="0099325E">
        <w:rPr>
          <w:rFonts w:ascii="Book Antiqua" w:hAnsi="Book Antiqua"/>
          <w:lang w:val="el-GR"/>
        </w:rPr>
        <w:lastRenderedPageBreak/>
        <w:t xml:space="preserve">της </w:t>
      </w:r>
      <w:r w:rsidR="00DE3528" w:rsidRPr="0099325E">
        <w:rPr>
          <w:rFonts w:ascii="Book Antiqua" w:hAnsi="Book Antiqua" w:cs="Lucida Sans Unicode"/>
          <w:color w:val="000000"/>
          <w:szCs w:val="22"/>
          <w:shd w:val="clear" w:color="auto" w:fill="FFFFFF"/>
          <w:lang w:val="el-GR"/>
        </w:rPr>
        <w:t>Ενιαίας Αρχή Δημόσιων Συμβάσεων</w:t>
      </w:r>
      <w:r w:rsidR="007A4DF0" w:rsidRPr="0099325E">
        <w:rPr>
          <w:rFonts w:ascii="Book Antiqua" w:hAnsi="Book Antiqua"/>
          <w:lang w:val="el-GR"/>
        </w:rPr>
        <w:t xml:space="preserve"> </w:t>
      </w:r>
      <w:r w:rsidR="00DE3528" w:rsidRPr="0099325E">
        <w:rPr>
          <w:rFonts w:ascii="Book Antiqua" w:hAnsi="Book Antiqua"/>
          <w:lang w:val="el-GR"/>
        </w:rPr>
        <w:t>(</w:t>
      </w:r>
      <w:r w:rsidR="007A4DF0" w:rsidRPr="0099325E">
        <w:rPr>
          <w:rFonts w:ascii="Book Antiqua" w:hAnsi="Book Antiqua"/>
          <w:lang w:val="el-GR"/>
        </w:rPr>
        <w:t>ΕΑΔΗΣΥ</w:t>
      </w:r>
      <w:r w:rsidR="00DE3528" w:rsidRPr="0099325E">
        <w:rPr>
          <w:rFonts w:ascii="Book Antiqua" w:hAnsi="Book Antiqua"/>
          <w:lang w:val="el-GR"/>
        </w:rPr>
        <w:t>)</w:t>
      </w:r>
      <w:r w:rsidR="006A42C7" w:rsidRPr="0099325E">
        <w:rPr>
          <w:rFonts w:ascii="Book Antiqua" w:hAnsi="Book Antiqua"/>
          <w:lang w:val="el-GR"/>
        </w:rPr>
        <w:t xml:space="preserve">, </w:t>
      </w:r>
      <w:r w:rsidR="00DE3528" w:rsidRPr="0099325E">
        <w:rPr>
          <w:rFonts w:ascii="Book Antiqua" w:hAnsi="Book Antiqua"/>
          <w:lang w:val="el-GR"/>
        </w:rPr>
        <w:t xml:space="preserve">όπως μετονομάσθηκε δυνάμει του αρ. 3 του Ν. 4912/2022 η </w:t>
      </w:r>
      <w:r w:rsidR="00DE3528" w:rsidRPr="0099325E">
        <w:rPr>
          <w:rFonts w:ascii="Book Antiqua" w:hAnsi="Book Antiqua"/>
          <w:color w:val="000000"/>
          <w:lang w:val="el-GR"/>
        </w:rPr>
        <w:t xml:space="preserve">Αρχή Εξέτασης Προδικαστικών Προσφυγών (ΑΕΠΠ), </w:t>
      </w:r>
      <w:r w:rsidR="006A42C7" w:rsidRPr="0099325E">
        <w:rPr>
          <w:rFonts w:ascii="Book Antiqua" w:hAnsi="Book Antiqua"/>
          <w:lang w:val="el-GR"/>
        </w:rPr>
        <w:t>σύμφωνα</w:t>
      </w:r>
      <w:r w:rsidR="006A42C7" w:rsidRPr="00F86427">
        <w:rPr>
          <w:rFonts w:ascii="Book Antiqua" w:hAnsi="Book Antiqua"/>
          <w:lang w:val="el-GR"/>
        </w:rPr>
        <w:t xml:space="preserve"> με την παράγραφο 3.4 της παρούσας. Δεν επιτρέπεται η άσκηση άλλης διοικητικής προσφυγής κατά της ανωτέρω απόφασης.</w:t>
      </w:r>
      <w:r w:rsidR="006A42C7" w:rsidRPr="00F86427">
        <w:rPr>
          <w:rFonts w:ascii="Book Antiqua" w:hAnsi="Book Antiqua"/>
          <w:vertAlign w:val="superscript"/>
          <w:lang w:val="el-GR"/>
        </w:rPr>
        <w:footnoteReference w:id="109"/>
      </w:r>
    </w:p>
    <w:p w:rsidR="003929DA" w:rsidRPr="00F86427" w:rsidRDefault="00D260E1">
      <w:pPr>
        <w:rPr>
          <w:rFonts w:ascii="Book Antiqua" w:hAnsi="Book Antiqua"/>
          <w:lang w:val="el-GR"/>
        </w:rPr>
      </w:pPr>
      <w:r w:rsidRPr="00F86427">
        <w:rPr>
          <w:rFonts w:ascii="Book Antiqua" w:hAnsi="Book Antiqua"/>
          <w:b/>
          <w:lang w:val="el-GR"/>
        </w:rPr>
        <w:t>3.3.</w:t>
      </w:r>
      <w:r w:rsidR="003B264E" w:rsidRPr="00F86427">
        <w:rPr>
          <w:rFonts w:ascii="Book Antiqua" w:hAnsi="Book Antiqua"/>
          <w:b/>
          <w:lang w:val="el-GR"/>
        </w:rPr>
        <w:t>2</w:t>
      </w:r>
      <w:r w:rsidRPr="00F86427">
        <w:rPr>
          <w:rFonts w:ascii="Book Antiqua" w:hAnsi="Book Antiqua"/>
          <w:b/>
          <w:lang w:val="el-GR"/>
        </w:rPr>
        <w:t xml:space="preserve">. </w:t>
      </w:r>
      <w:r w:rsidR="003929DA" w:rsidRPr="00F86427">
        <w:rPr>
          <w:rFonts w:ascii="Book Antiqua" w:hAnsi="Book Antiqua"/>
          <w:lang w:val="el-GR"/>
        </w:rPr>
        <w:t>Η απόφαση κατακύρωσης καθίσταται οριστική, εφόσον συντρέξουν οι ακόλουθες προϋποθέσεις</w:t>
      </w:r>
      <w:r w:rsidR="001B44A3" w:rsidRPr="00F86427">
        <w:rPr>
          <w:rFonts w:ascii="Book Antiqua" w:hAnsi="Book Antiqua"/>
          <w:lang w:val="el-GR"/>
        </w:rPr>
        <w:t xml:space="preserve"> σωρευτικά</w:t>
      </w:r>
      <w:r w:rsidR="003929DA" w:rsidRPr="00F86427">
        <w:rPr>
          <w:rFonts w:ascii="Book Antiqua" w:hAnsi="Book Antiqua"/>
          <w:lang w:val="el-GR"/>
        </w:rPr>
        <w:t>:</w:t>
      </w:r>
    </w:p>
    <w:p w:rsidR="003929DA" w:rsidRPr="00F86427" w:rsidRDefault="003929DA">
      <w:pPr>
        <w:pStyle w:val="-HTML2"/>
        <w:jc w:val="both"/>
        <w:rPr>
          <w:rFonts w:ascii="Book Antiqua" w:hAnsi="Book Antiqua"/>
        </w:rPr>
      </w:pPr>
      <w:r w:rsidRPr="00F86427">
        <w:rPr>
          <w:rFonts w:ascii="Book Antiqua" w:hAnsi="Book Antiqua" w:cs="Calibri"/>
          <w:sz w:val="22"/>
          <w:szCs w:val="24"/>
        </w:rPr>
        <w:t>α) κοινοποιηθεί η απόφαση κατακύρωσης σε όλους τους οικονομικούς φορείς που δεν έχουν αποκλειστεί οριστικά</w:t>
      </w:r>
      <w:r w:rsidR="005C4697" w:rsidRPr="00F86427">
        <w:rPr>
          <w:rFonts w:ascii="Book Antiqua" w:hAnsi="Book Antiqua" w:cs="Calibri"/>
          <w:sz w:val="22"/>
          <w:szCs w:val="24"/>
        </w:rPr>
        <w:t>,</w:t>
      </w:r>
      <w:r w:rsidRPr="00F86427">
        <w:rPr>
          <w:rFonts w:ascii="Book Antiqua" w:hAnsi="Book Antiqua" w:cs="Calibri"/>
          <w:sz w:val="22"/>
          <w:szCs w:val="24"/>
        </w:rPr>
        <w:t xml:space="preserve"> </w:t>
      </w:r>
    </w:p>
    <w:p w:rsidR="001B44A3" w:rsidRPr="00F86427" w:rsidRDefault="003929DA">
      <w:pPr>
        <w:pStyle w:val="-HTML2"/>
        <w:jc w:val="both"/>
        <w:rPr>
          <w:rFonts w:ascii="Book Antiqua" w:hAnsi="Book Antiqua" w:cs="Calibri"/>
          <w:sz w:val="22"/>
          <w:szCs w:val="24"/>
        </w:rPr>
      </w:pPr>
      <w:r w:rsidRPr="00F86427">
        <w:rPr>
          <w:rFonts w:ascii="Book Antiqua" w:hAnsi="Book Antiqua"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w:t>
      </w:r>
      <w:r w:rsidR="00694A02">
        <w:rPr>
          <w:rFonts w:ascii="Book Antiqua" w:hAnsi="Book Antiqua" w:cs="Calibri"/>
          <w:sz w:val="22"/>
          <w:szCs w:val="24"/>
        </w:rPr>
        <w:t>τολής κατά της απόφασης της ΕΑΔΗΣΥ</w:t>
      </w:r>
      <w:r w:rsidRPr="00F86427">
        <w:rPr>
          <w:rFonts w:ascii="Book Antiqua" w:hAnsi="Book Antiqua" w:cs="Calibri"/>
          <w:sz w:val="22"/>
          <w:szCs w:val="24"/>
        </w:rPr>
        <w:t xml:space="preserve"> και σε περίπτωση άσκησης αίτησης ανασ</w:t>
      </w:r>
      <w:r w:rsidR="00694A02">
        <w:rPr>
          <w:rFonts w:ascii="Book Antiqua" w:hAnsi="Book Antiqua" w:cs="Calibri"/>
          <w:sz w:val="22"/>
          <w:szCs w:val="24"/>
        </w:rPr>
        <w:t>τολής κατά της απόφασης της ΕΑΔΗΣΥ</w:t>
      </w:r>
      <w:r w:rsidRPr="00F86427">
        <w:rPr>
          <w:rFonts w:ascii="Book Antiqua" w:hAnsi="Book Antiqua"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F86427">
          <w:rPr>
            <w:rFonts w:ascii="Book Antiqua" w:hAnsi="Book Antiqua" w:cs="Calibri"/>
            <w:sz w:val="22"/>
            <w:szCs w:val="24"/>
          </w:rPr>
          <w:t>παρ.</w:t>
        </w:r>
      </w:hyperlink>
      <w:hyperlink r:id="rId21" w:anchor="art372_4" w:history="1"/>
      <w:hyperlink r:id="rId22" w:anchor="art372_4" w:history="1">
        <w:r w:rsidRPr="00F86427">
          <w:rPr>
            <w:rFonts w:ascii="Book Antiqua" w:hAnsi="Book Antiqua" w:cs="Calibri"/>
            <w:sz w:val="22"/>
            <w:szCs w:val="24"/>
          </w:rPr>
          <w:t xml:space="preserve"> 4 του άρθρου 372</w:t>
        </w:r>
      </w:hyperlink>
      <w:r w:rsidRPr="00F86427">
        <w:rPr>
          <w:rFonts w:ascii="Book Antiqua" w:hAnsi="Book Antiqua" w:cs="Calibri"/>
          <w:sz w:val="22"/>
          <w:szCs w:val="24"/>
        </w:rPr>
        <w:t xml:space="preserve"> του ν. 4412/2016,</w:t>
      </w:r>
    </w:p>
    <w:p w:rsidR="003929DA" w:rsidRPr="00F86427" w:rsidRDefault="003929DA">
      <w:pPr>
        <w:pStyle w:val="-HTML2"/>
        <w:jc w:val="both"/>
        <w:rPr>
          <w:rFonts w:ascii="Book Antiqua" w:hAnsi="Book Antiqua" w:cs="Calibri"/>
          <w:sz w:val="22"/>
          <w:szCs w:val="24"/>
        </w:rPr>
      </w:pPr>
      <w:r w:rsidRPr="00F86427">
        <w:rPr>
          <w:rFonts w:ascii="Book Antiqua" w:hAnsi="Book Antiqua"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3929DA" w:rsidRPr="00F86427" w:rsidRDefault="003929DA" w:rsidP="008C11C4">
      <w:pPr>
        <w:pStyle w:val="-HTML2"/>
        <w:jc w:val="both"/>
        <w:rPr>
          <w:rFonts w:ascii="Book Antiqua" w:hAnsi="Book Antiqua" w:cs="Calibri"/>
          <w:sz w:val="22"/>
          <w:szCs w:val="24"/>
        </w:rPr>
      </w:pPr>
      <w:r w:rsidRPr="00F86427">
        <w:rPr>
          <w:rFonts w:ascii="Book Antiqua" w:hAnsi="Book Antiqua" w:cs="Calibri"/>
          <w:sz w:val="22"/>
          <w:szCs w:val="24"/>
        </w:rPr>
        <w:t>και </w:t>
      </w:r>
      <w:r w:rsidRPr="00F86427">
        <w:rPr>
          <w:rFonts w:ascii="Book Antiqua" w:hAnsi="Book Antiqua" w:cs="Calibri"/>
          <w:sz w:val="22"/>
          <w:szCs w:val="24"/>
        </w:rPr>
        <w:br/>
        <w:t xml:space="preserve">δ) ο </w:t>
      </w:r>
      <w:r w:rsidR="00485235" w:rsidRPr="00F86427">
        <w:rPr>
          <w:rFonts w:ascii="Book Antiqua" w:hAnsi="Book Antiqua" w:cs="Calibri"/>
          <w:sz w:val="22"/>
          <w:szCs w:val="24"/>
        </w:rPr>
        <w:t xml:space="preserve"> </w:t>
      </w:r>
      <w:r w:rsidRPr="00F86427">
        <w:rPr>
          <w:rFonts w:ascii="Book Antiqua" w:hAnsi="Book Antiqua" w:cs="Calibri"/>
          <w:sz w:val="22"/>
          <w:szCs w:val="24"/>
        </w:rPr>
        <w:t>προσωρινός ανάδοχος, υποβάλλει, στην περίπτωση που απαιτείται</w:t>
      </w:r>
      <w:r w:rsidR="00C41D65" w:rsidRPr="00F86427">
        <w:rPr>
          <w:rFonts w:ascii="Book Antiqua" w:hAnsi="Book Antiqua" w:cs="Calibri"/>
          <w:sz w:val="22"/>
          <w:szCs w:val="24"/>
        </w:rPr>
        <w:t xml:space="preserve"> και</w:t>
      </w:r>
      <w:r w:rsidRPr="00F86427">
        <w:rPr>
          <w:rFonts w:ascii="Book Antiqua" w:hAnsi="Book Antiqua" w:cs="Calibri"/>
          <w:sz w:val="22"/>
          <w:szCs w:val="24"/>
        </w:rPr>
        <w:t xml:space="preserve"> έπειτα από σχετική πρόσκληση, υπεύθυνη δήλωση, που υπογράφεται σύμφωνα με όσα ορίζονται στο </w:t>
      </w:r>
      <w:hyperlink r:id="rId23" w:history="1">
        <w:r w:rsidRPr="00F86427">
          <w:rPr>
            <w:rFonts w:ascii="Book Antiqua" w:hAnsi="Book Antiqua" w:cs="Calibri"/>
            <w:sz w:val="22"/>
            <w:szCs w:val="24"/>
          </w:rPr>
          <w:t>άρθρο 79Α</w:t>
        </w:r>
      </w:hyperlink>
      <w:r w:rsidRPr="00F86427">
        <w:rPr>
          <w:rFonts w:ascii="Book Antiqua" w:hAnsi="Book Antiqua" w:cs="Calibri"/>
          <w:sz w:val="22"/>
          <w:szCs w:val="24"/>
        </w:rPr>
        <w:t xml:space="preserve"> του ν. 4412/2016, στην οποία δηλώνεται ότι, δεν έχουν επέλθει στο πρόσωπό του οψιγενείς μεταβολές κατά την έννοια του </w:t>
      </w:r>
      <w:hyperlink r:id="rId24" w:anchor="art104" w:history="1">
        <w:r w:rsidRPr="00F86427">
          <w:rPr>
            <w:rFonts w:ascii="Book Antiqua" w:hAnsi="Book Antiqua" w:cs="Calibri"/>
            <w:sz w:val="22"/>
            <w:szCs w:val="24"/>
          </w:rPr>
          <w:t>άρθρου 104</w:t>
        </w:r>
      </w:hyperlink>
      <w:r w:rsidRPr="00F86427">
        <w:rPr>
          <w:rFonts w:ascii="Book Antiqua" w:hAnsi="Book Antiqua" w:cs="Calibri"/>
          <w:sz w:val="22"/>
          <w:szCs w:val="24"/>
        </w:rPr>
        <w:t xml:space="preserve"> του ν. 4412/2016 και μόνον στην περίπτωση του προσυμβατικού ελέγχου ή της άσκησης προδικαστικής προσφυγής κατά της απόφασης κατακύρωσης. </w:t>
      </w:r>
      <w:r w:rsidR="008C11C4" w:rsidRPr="00F86427">
        <w:rPr>
          <w:rFonts w:ascii="Book Antiqua" w:hAnsi="Book Antiqua" w:cs="Calibri"/>
          <w:sz w:val="22"/>
          <w:szCs w:val="24"/>
        </w:rPr>
        <w:t>Η υπεύθυνη δήλωση ελέγχεται από την αναθέτουσα αρχή και μνημονεύεται στο συμφωνητικό.</w:t>
      </w:r>
      <w:r w:rsidR="00BB5266" w:rsidRPr="00F86427">
        <w:rPr>
          <w:rFonts w:ascii="Book Antiqua" w:hAnsi="Book Antiqua"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929DA" w:rsidRPr="00F86427" w:rsidRDefault="003929DA">
      <w:pPr>
        <w:pStyle w:val="-HTML2"/>
        <w:jc w:val="both"/>
        <w:rPr>
          <w:rFonts w:ascii="Book Antiqua" w:hAnsi="Book Antiqua" w:cs="Calibri"/>
          <w:sz w:val="22"/>
          <w:szCs w:val="24"/>
        </w:rPr>
      </w:pPr>
    </w:p>
    <w:p w:rsidR="003929DA" w:rsidRPr="00F86427" w:rsidRDefault="00485235">
      <w:pPr>
        <w:rPr>
          <w:rFonts w:ascii="Book Antiqua" w:hAnsi="Book Antiqua"/>
          <w:lang w:val="el-GR"/>
        </w:rPr>
      </w:pPr>
      <w:r w:rsidRPr="00F86427">
        <w:rPr>
          <w:rFonts w:ascii="Book Antiqua" w:hAnsi="Book Antiqua"/>
          <w:lang w:val="el-GR"/>
        </w:rPr>
        <w:t xml:space="preserve">Μετά από την οριστικοποίηση της απόφασης κατακύρωσης η </w:t>
      </w:r>
      <w:r w:rsidR="003929DA" w:rsidRPr="00F86427">
        <w:rPr>
          <w:rFonts w:ascii="Book Antiqua" w:hAnsi="Book Antiqua"/>
          <w:lang w:val="el-GR"/>
        </w:rPr>
        <w:t>αναθέτουσα αρχή προσκαλεί τον ανάδοχο</w:t>
      </w:r>
      <w:r w:rsidRPr="00F86427">
        <w:rPr>
          <w:rFonts w:ascii="Book Antiqua" w:hAnsi="Book Antiqua"/>
          <w:lang w:val="el-GR"/>
        </w:rPr>
        <w:t xml:space="preserve">, </w:t>
      </w:r>
      <w:r w:rsidR="00995A4E" w:rsidRPr="00F86427">
        <w:rPr>
          <w:rFonts w:ascii="Book Antiqua" w:hAnsi="Book Antiqua"/>
          <w:lang w:val="el-GR"/>
        </w:rPr>
        <w:t xml:space="preserve">μέσω της λειτουργικότητας της «Επικοινωνίας» του ηλεκτρονικού διαγωνισμού στο ΕΣΗΔΗΣ, </w:t>
      </w:r>
      <w:r w:rsidR="003929DA" w:rsidRPr="00F86427">
        <w:rPr>
          <w:rFonts w:ascii="Book Antiqua" w:hAnsi="Book Antiqua"/>
          <w:lang w:val="el-GR"/>
        </w:rPr>
        <w:t>να προσέλθει για υπογραφή του συμφωνητικού,</w:t>
      </w:r>
      <w:r w:rsidR="003929DA" w:rsidRPr="00F86427">
        <w:rPr>
          <w:rFonts w:ascii="Book Antiqua" w:hAnsi="Book Antiqua" w:cs="Arial"/>
          <w:szCs w:val="22"/>
          <w:lang w:val="el-GR"/>
        </w:rPr>
        <w:t xml:space="preserve"> </w:t>
      </w:r>
      <w:r w:rsidR="003929DA" w:rsidRPr="00F86427">
        <w:rPr>
          <w:rFonts w:ascii="Book Antiqua" w:hAnsi="Book Antiqua"/>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Pr="00F86427" w:rsidRDefault="003929DA">
      <w:pPr>
        <w:rPr>
          <w:rFonts w:ascii="Book Antiqua" w:hAnsi="Book Antiqua"/>
          <w:lang w:val="el-GR"/>
        </w:rPr>
      </w:pPr>
      <w:r w:rsidRPr="00F86427">
        <w:rPr>
          <w:rFonts w:ascii="Book Antiqua" w:hAnsi="Book Antiqua"/>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3929DA" w:rsidRPr="00F86427" w:rsidRDefault="003929DA">
      <w:pPr>
        <w:pStyle w:val="2"/>
        <w:rPr>
          <w:rFonts w:ascii="Book Antiqua" w:hAnsi="Book Antiqua"/>
          <w:color w:val="000000"/>
          <w:lang w:val="el-GR"/>
        </w:rPr>
      </w:pPr>
      <w:bookmarkStart w:id="50" w:name="_Toc102137615"/>
      <w:r w:rsidRPr="00F86427">
        <w:rPr>
          <w:rFonts w:ascii="Book Antiqua" w:hAnsi="Book Antiqua"/>
          <w:lang w:val="el-GR"/>
        </w:rPr>
        <w:t>3.4</w:t>
      </w:r>
      <w:r w:rsidRPr="00F86427">
        <w:rPr>
          <w:rFonts w:ascii="Book Antiqua" w:hAnsi="Book Antiqua"/>
          <w:lang w:val="el-GR"/>
        </w:rPr>
        <w:tab/>
        <w:t xml:space="preserve">Προδικαστικές Προσφυγές - Προσωρινή </w:t>
      </w:r>
      <w:r w:rsidR="00485235" w:rsidRPr="00F86427">
        <w:rPr>
          <w:rFonts w:ascii="Book Antiqua" w:hAnsi="Book Antiqua"/>
          <w:lang w:val="el-GR"/>
        </w:rPr>
        <w:t xml:space="preserve">και οριστική </w:t>
      </w:r>
      <w:r w:rsidRPr="00F86427">
        <w:rPr>
          <w:rFonts w:ascii="Book Antiqua" w:hAnsi="Book Antiqua"/>
          <w:lang w:val="el-GR"/>
        </w:rPr>
        <w:t>Δικαστική Προστασία</w:t>
      </w:r>
      <w:bookmarkEnd w:id="50"/>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w:t>
      </w:r>
      <w:r w:rsidR="00DE3528">
        <w:rPr>
          <w:rFonts w:ascii="Book Antiqua" w:hAnsi="Book Antiqua"/>
          <w:color w:val="000000"/>
          <w:lang w:val="el-GR"/>
        </w:rPr>
        <w:t xml:space="preserve"> έχει δικαίωμα </w:t>
      </w:r>
      <w:r w:rsidR="00DE3528" w:rsidRPr="0099325E">
        <w:rPr>
          <w:rFonts w:ascii="Book Antiqua" w:hAnsi="Book Antiqua"/>
          <w:color w:val="000000"/>
          <w:lang w:val="el-GR"/>
        </w:rPr>
        <w:t>να προσφύγει ενώπιον της</w:t>
      </w:r>
      <w:r w:rsidR="00DE3528" w:rsidRPr="0099325E">
        <w:rPr>
          <w:rFonts w:ascii="Book Antiqua" w:hAnsi="Book Antiqua"/>
          <w:lang w:val="el-GR"/>
        </w:rPr>
        <w:t xml:space="preserve"> </w:t>
      </w:r>
      <w:r w:rsidR="00DE3528" w:rsidRPr="0099325E">
        <w:rPr>
          <w:rFonts w:ascii="Book Antiqua" w:hAnsi="Book Antiqua" w:cs="Lucida Sans Unicode"/>
          <w:color w:val="000000"/>
          <w:szCs w:val="22"/>
          <w:shd w:val="clear" w:color="auto" w:fill="FFFFFF"/>
          <w:lang w:val="el-GR"/>
        </w:rPr>
        <w:t>Ενιαίας Αρχή Δημόσιων Συμβάσεων</w:t>
      </w:r>
      <w:r w:rsidR="00DE3528" w:rsidRPr="0099325E">
        <w:rPr>
          <w:rFonts w:ascii="Book Antiqua" w:hAnsi="Book Antiqua"/>
          <w:lang w:val="el-GR"/>
        </w:rPr>
        <w:t xml:space="preserve"> (ΕΑΔΗΣΥ), όπως μετονομάσθηκε δυνάμει του αρ. 3 του Ν. 4912/2022 η </w:t>
      </w:r>
      <w:r w:rsidR="00DE3528" w:rsidRPr="0099325E">
        <w:rPr>
          <w:rFonts w:ascii="Book Antiqua" w:hAnsi="Book Antiqua"/>
          <w:color w:val="000000"/>
          <w:lang w:val="el-GR"/>
        </w:rPr>
        <w:t>Αρχή Εξέτασης Προδικαστικών Προσφυγών (ΑΕΠΠ)</w:t>
      </w:r>
      <w:r w:rsidRPr="0099325E">
        <w:rPr>
          <w:rFonts w:ascii="Book Antiqua" w:hAnsi="Book Antiqua"/>
          <w:color w:val="000000"/>
          <w:lang w:val="el-GR"/>
        </w:rPr>
        <w:t>, σύμφωνα με τα ειδικότερα οριζόμενα στα άρθρα 345</w:t>
      </w:r>
      <w:r w:rsidR="00B14783" w:rsidRPr="0099325E">
        <w:rPr>
          <w:rFonts w:ascii="Book Antiqua" w:hAnsi="Book Antiqua"/>
          <w:color w:val="000000"/>
          <w:lang w:val="el-GR"/>
        </w:rPr>
        <w:t xml:space="preserve"> </w:t>
      </w:r>
      <w:r w:rsidRPr="0099325E">
        <w:rPr>
          <w:rFonts w:ascii="Book Antiqua" w:hAnsi="Book Antiqua"/>
          <w:color w:val="000000"/>
          <w:lang w:val="el-GR"/>
        </w:rPr>
        <w:t xml:space="preserve">επ. </w:t>
      </w:r>
      <w:r w:rsidR="00B14783" w:rsidRPr="0099325E">
        <w:rPr>
          <w:rFonts w:ascii="Book Antiqua" w:hAnsi="Book Antiqua"/>
          <w:color w:val="000000"/>
          <w:lang w:val="el-GR"/>
        </w:rPr>
        <w:t>ν</w:t>
      </w:r>
      <w:r w:rsidRPr="0099325E">
        <w:rPr>
          <w:rFonts w:ascii="Book Antiqua" w:hAnsi="Book Antiqua"/>
          <w:color w:val="000000"/>
          <w:lang w:val="el-GR"/>
        </w:rPr>
        <w:t>. 4412/2016 και 1</w:t>
      </w:r>
      <w:r w:rsidR="00B14783" w:rsidRPr="0099325E">
        <w:rPr>
          <w:rFonts w:ascii="Book Antiqua" w:hAnsi="Book Antiqua"/>
          <w:color w:val="000000"/>
          <w:lang w:val="el-GR"/>
        </w:rPr>
        <w:t xml:space="preserve"> </w:t>
      </w:r>
      <w:r w:rsidRPr="0099325E">
        <w:rPr>
          <w:rFonts w:ascii="Book Antiqua" w:hAnsi="Book Antiqua"/>
          <w:color w:val="000000"/>
          <w:lang w:val="el-GR"/>
        </w:rPr>
        <w:t xml:space="preserve">επ. </w:t>
      </w:r>
      <w:r w:rsidR="00B14783" w:rsidRPr="0099325E">
        <w:rPr>
          <w:rFonts w:ascii="Book Antiqua" w:hAnsi="Book Antiqua"/>
          <w:color w:val="000000"/>
          <w:lang w:val="el-GR"/>
        </w:rPr>
        <w:t>π</w:t>
      </w:r>
      <w:r w:rsidRPr="0099325E">
        <w:rPr>
          <w:rFonts w:ascii="Book Antiqua" w:hAnsi="Book Antiqua"/>
          <w:color w:val="000000"/>
          <w:lang w:val="el-GR"/>
        </w:rPr>
        <w:t>.</w:t>
      </w:r>
      <w:r w:rsidR="00B14783" w:rsidRPr="0099325E">
        <w:rPr>
          <w:rFonts w:ascii="Book Antiqua" w:hAnsi="Book Antiqua"/>
          <w:color w:val="000000"/>
          <w:lang w:val="el-GR"/>
        </w:rPr>
        <w:t>δ</w:t>
      </w:r>
      <w:r w:rsidRPr="0099325E">
        <w:rPr>
          <w:rFonts w:ascii="Book Antiqua" w:hAnsi="Book Antiqua"/>
          <w:color w:val="000000"/>
          <w:lang w:val="el-GR"/>
        </w:rPr>
        <w:t>. 39/2017, στρεφόμενος</w:t>
      </w:r>
      <w:r w:rsidRPr="00F86427">
        <w:rPr>
          <w:rFonts w:ascii="Book Antiqua" w:hAnsi="Book Antiqua"/>
          <w:color w:val="000000"/>
          <w:lang w:val="el-GR"/>
        </w:rPr>
        <w:t xml:space="preserve">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F86427">
        <w:rPr>
          <w:rStyle w:val="ad"/>
          <w:rFonts w:ascii="Book Antiqua" w:hAnsi="Book Antiqua"/>
          <w:color w:val="000000"/>
          <w:lang w:val="el-GR"/>
        </w:rPr>
        <w:footnoteReference w:id="110"/>
      </w:r>
      <w:r w:rsidRPr="00F86427">
        <w:rPr>
          <w:rFonts w:ascii="Book Antiqua" w:hAnsi="Book Antiqua"/>
          <w:color w:val="000000"/>
          <w:lang w:val="el-GR"/>
        </w:rPr>
        <w:t xml:space="preserve">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lastRenderedPageBreak/>
        <w:t>Σε περίπτωση προσφυγής κατά πράξης της αναθέτουσας αρχής, η προθεσμία για την άσκηση της προδικαστικής προσφυγής είναι:</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F86427">
        <w:rPr>
          <w:rFonts w:ascii="Book Antiqua" w:hAnsi="Book Antiqua"/>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F86427">
        <w:rPr>
          <w:rStyle w:val="ad"/>
          <w:rFonts w:ascii="Book Antiqua" w:hAnsi="Book Antiqua"/>
          <w:color w:val="000000"/>
          <w:lang w:val="el-GR"/>
        </w:rPr>
        <w:footnoteReference w:id="111"/>
      </w:r>
      <w:r w:rsidRPr="00F86427">
        <w:rPr>
          <w:rFonts w:ascii="Book Antiqua" w:hAnsi="Book Antiqua"/>
          <w:color w:val="000000"/>
          <w:lang w:val="el-GR"/>
        </w:rPr>
        <w:t xml:space="preserve"> .</w:t>
      </w:r>
    </w:p>
    <w:p w:rsidR="0034590B" w:rsidRPr="00F86427" w:rsidRDefault="0034590B" w:rsidP="00020B6A">
      <w:pPr>
        <w:rPr>
          <w:rFonts w:ascii="Book Antiqua" w:hAnsi="Book Antiqua"/>
          <w:color w:val="000000"/>
          <w:lang w:val="el-GR"/>
        </w:rPr>
      </w:pPr>
      <w:r w:rsidRPr="00F86427">
        <w:rPr>
          <w:rFonts w:ascii="Book Antiqua" w:hAnsi="Book Antiqua"/>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F86427">
        <w:rPr>
          <w:rStyle w:val="ad"/>
          <w:rFonts w:ascii="Book Antiqua" w:hAnsi="Book Antiqua"/>
          <w:color w:val="000000"/>
          <w:lang w:val="el-GR"/>
        </w:rPr>
        <w:footnoteReference w:id="112"/>
      </w:r>
      <w:r w:rsidRPr="00F86427">
        <w:rPr>
          <w:rFonts w:ascii="Book Antiqua" w:hAnsi="Book Antiqua"/>
          <w:color w:val="000000"/>
          <w:lang w:val="el-GR"/>
        </w:rPr>
        <w:t>.</w:t>
      </w:r>
    </w:p>
    <w:p w:rsidR="00020B6A" w:rsidRPr="00F86427" w:rsidRDefault="00353578" w:rsidP="00D27292">
      <w:pPr>
        <w:rPr>
          <w:rFonts w:ascii="Book Antiqua" w:hAnsi="Book Antiqua"/>
          <w:color w:val="000000"/>
          <w:lang w:val="el-GR"/>
        </w:rPr>
      </w:pPr>
      <w:r w:rsidRPr="00F86427">
        <w:rPr>
          <w:rFonts w:ascii="Book Antiqua" w:hAnsi="Book Antiqua"/>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F86427">
        <w:rPr>
          <w:rFonts w:ascii="Book Antiqua" w:hAnsi="Book Antiqua"/>
          <w:color w:val="000000"/>
          <w:lang w:val="el-GR"/>
        </w:rPr>
        <w:t>στην ηλεκτρονική περιοχή του συγκεκριμένου διαγωνισμού</w:t>
      </w:r>
      <w:r w:rsidRPr="00F86427">
        <w:rPr>
          <w:rFonts w:ascii="Book Antiqua" w:hAnsi="Book Antiqua"/>
          <w:color w:val="000000"/>
          <w:lang w:val="el-GR"/>
        </w:rPr>
        <w:t>, επιλέγοντας την ένδειξη «Προδικαστική Προσφυγή»</w:t>
      </w:r>
      <w:r w:rsidR="00D27292" w:rsidRPr="00F86427">
        <w:rPr>
          <w:rFonts w:ascii="Book Antiqua" w:hAnsi="Book Antiqua"/>
          <w:lang w:val="el-GR"/>
        </w:rPr>
        <w:t xml:space="preserve"> </w:t>
      </w:r>
      <w:r w:rsidR="00D27292" w:rsidRPr="00F86427">
        <w:rPr>
          <w:rFonts w:ascii="Book Antiqua" w:hAnsi="Book Antiqua"/>
          <w:color w:val="000000"/>
          <w:lang w:val="el-GR"/>
        </w:rPr>
        <w:t>σύμφωνα με το άρθρο 18 της Κ.Υ.Α. Προμήθειες και Υπηρεσίες.</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w:t>
      </w:r>
      <w:r w:rsidR="00694A02">
        <w:rPr>
          <w:rFonts w:ascii="Book Antiqua" w:hAnsi="Book Antiqua"/>
          <w:color w:val="000000"/>
          <w:lang w:val="el-GR"/>
        </w:rPr>
        <w:t>την έκδοση της απόφασης της ΕΑΔΗΣΥ</w:t>
      </w:r>
      <w:r w:rsidRPr="00F86427">
        <w:rPr>
          <w:rFonts w:ascii="Book Antiqua" w:hAnsi="Book Antiqua"/>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694A02">
        <w:rPr>
          <w:rFonts w:ascii="Book Antiqua" w:hAnsi="Book Antiqua"/>
          <w:color w:val="000000"/>
          <w:lang w:val="el-GR"/>
        </w:rPr>
        <w:t>ΕΑΔΗΣΥ</w:t>
      </w:r>
      <w:r w:rsidRPr="00F86427">
        <w:rPr>
          <w:rFonts w:ascii="Book Antiqua" w:hAnsi="Book Antiqua"/>
          <w:color w:val="000000"/>
          <w:lang w:val="el-GR"/>
        </w:rPr>
        <w:t xml:space="preserve"> μετά από άσκηση προδικαστικής προσφυγής, σύμφωνα με το άρθρο 368 του </w:t>
      </w:r>
      <w:r w:rsidR="00845AB8" w:rsidRPr="00F86427">
        <w:rPr>
          <w:rFonts w:ascii="Book Antiqua" w:hAnsi="Book Antiqua"/>
          <w:color w:val="000000"/>
          <w:lang w:val="el-GR"/>
        </w:rPr>
        <w:t>ν</w:t>
      </w:r>
      <w:r w:rsidRPr="00F86427">
        <w:rPr>
          <w:rFonts w:ascii="Book Antiqua" w:hAnsi="Book Antiqua"/>
          <w:color w:val="000000"/>
          <w:lang w:val="el-GR"/>
        </w:rPr>
        <w:t xml:space="preserve">. 4412/2016 και 20 </w:t>
      </w:r>
      <w:r w:rsidR="00845AB8" w:rsidRPr="00F86427">
        <w:rPr>
          <w:rFonts w:ascii="Book Antiqua" w:hAnsi="Book Antiqua"/>
          <w:color w:val="000000"/>
          <w:lang w:val="el-GR"/>
        </w:rPr>
        <w:t>π</w:t>
      </w:r>
      <w:r w:rsidRPr="00F86427">
        <w:rPr>
          <w:rFonts w:ascii="Book Antiqua" w:hAnsi="Book Antiqua"/>
          <w:color w:val="000000"/>
          <w:lang w:val="el-GR"/>
        </w:rPr>
        <w:t>.</w:t>
      </w:r>
      <w:r w:rsidR="00845AB8" w:rsidRPr="00F86427">
        <w:rPr>
          <w:rFonts w:ascii="Book Antiqua" w:hAnsi="Book Antiqua"/>
          <w:color w:val="000000"/>
          <w:lang w:val="el-GR"/>
        </w:rPr>
        <w:t>δ</w:t>
      </w:r>
      <w:r w:rsidRPr="00F86427">
        <w:rPr>
          <w:rFonts w:ascii="Book Antiqua" w:hAnsi="Book Antiqua"/>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sidRPr="00F86427">
        <w:rPr>
          <w:rFonts w:ascii="Book Antiqua" w:hAnsi="Book Antiqua"/>
          <w:color w:val="000000"/>
          <w:lang w:val="el-GR"/>
        </w:rPr>
        <w:t>ν</w:t>
      </w:r>
      <w:r w:rsidRPr="00F86427">
        <w:rPr>
          <w:rFonts w:ascii="Book Antiqua" w:hAnsi="Book Antiqua"/>
          <w:color w:val="000000"/>
          <w:lang w:val="el-GR"/>
        </w:rPr>
        <w:t xml:space="preserve">. 4412/2016 και 15 παρ. 1-4 </w:t>
      </w:r>
      <w:r w:rsidR="00B14783" w:rsidRPr="00F86427">
        <w:rPr>
          <w:rFonts w:ascii="Book Antiqua" w:hAnsi="Book Antiqua"/>
          <w:color w:val="000000"/>
          <w:lang w:val="el-GR"/>
        </w:rPr>
        <w:t>π</w:t>
      </w:r>
      <w:r w:rsidRPr="00F86427">
        <w:rPr>
          <w:rFonts w:ascii="Book Antiqua" w:hAnsi="Book Antiqua"/>
          <w:color w:val="000000"/>
          <w:lang w:val="el-GR"/>
        </w:rPr>
        <w:t>.</w:t>
      </w:r>
      <w:r w:rsidR="00B14783" w:rsidRPr="00F86427">
        <w:rPr>
          <w:rFonts w:ascii="Book Antiqua" w:hAnsi="Book Antiqua"/>
          <w:color w:val="000000"/>
          <w:lang w:val="el-GR"/>
        </w:rPr>
        <w:t>δ</w:t>
      </w:r>
      <w:r w:rsidRPr="00F86427">
        <w:rPr>
          <w:rFonts w:ascii="Book Antiqua" w:hAnsi="Book Antiqua"/>
          <w:color w:val="000000"/>
          <w:lang w:val="el-GR"/>
        </w:rPr>
        <w:t xml:space="preserve">. 39/2017. </w:t>
      </w:r>
    </w:p>
    <w:p w:rsidR="0052232F" w:rsidRPr="00F86427" w:rsidRDefault="0052232F" w:rsidP="003D7C44">
      <w:pPr>
        <w:rPr>
          <w:rFonts w:ascii="Book Antiqua" w:hAnsi="Book Antiqua"/>
          <w:color w:val="000000"/>
          <w:lang w:val="el-GR"/>
        </w:rPr>
      </w:pPr>
      <w:r w:rsidRPr="00F86427">
        <w:rPr>
          <w:rFonts w:ascii="Book Antiqua" w:hAnsi="Book Antiqua"/>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Μετά την, κατά τα ως άνω, ηλεκτρονική κατάθεση της προδικαστικής προσφυγής η αναθέτουσα αρχή</w:t>
      </w:r>
      <w:r w:rsidR="0034590B" w:rsidRPr="00F86427">
        <w:rPr>
          <w:rFonts w:ascii="Book Antiqua" w:hAnsi="Book Antiqua"/>
          <w:color w:val="000000"/>
          <w:lang w:val="el-GR"/>
        </w:rPr>
        <w:t>,</w:t>
      </w:r>
      <w:r w:rsidR="0034590B" w:rsidRPr="00F86427">
        <w:rPr>
          <w:rFonts w:ascii="Book Antiqua" w:hAnsi="Book Antiqua"/>
          <w:lang w:val="el-GR"/>
        </w:rPr>
        <w:t xml:space="preserve"> </w:t>
      </w:r>
      <w:r w:rsidR="0034590B" w:rsidRPr="00F86427">
        <w:rPr>
          <w:rFonts w:ascii="Book Antiqua" w:hAnsi="Book Antiqua"/>
          <w:color w:val="000000"/>
          <w:lang w:val="el-GR"/>
        </w:rPr>
        <w:t xml:space="preserve"> μέσω της λειτουργίας «Επικοινωνία»  </w:t>
      </w:r>
      <w:r w:rsidRPr="00F86427">
        <w:rPr>
          <w:rFonts w:ascii="Book Antiqua" w:hAnsi="Book Antiqua"/>
          <w:color w:val="000000"/>
          <w:lang w:val="el-GR"/>
        </w:rPr>
        <w:t xml:space="preserve">: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sidRPr="00F86427">
        <w:rPr>
          <w:rFonts w:ascii="Book Antiqua" w:hAnsi="Book Antiqua"/>
          <w:color w:val="000000"/>
          <w:lang w:val="el-GR"/>
        </w:rPr>
        <w:t>π</w:t>
      </w:r>
      <w:r w:rsidRPr="00F86427">
        <w:rPr>
          <w:rFonts w:ascii="Book Antiqua" w:hAnsi="Book Antiqua"/>
          <w:color w:val="000000"/>
          <w:lang w:val="el-GR"/>
        </w:rPr>
        <w:t>.</w:t>
      </w:r>
      <w:r w:rsidR="00B14783" w:rsidRPr="00F86427">
        <w:rPr>
          <w:rFonts w:ascii="Book Antiqua" w:hAnsi="Book Antiqua"/>
          <w:color w:val="000000"/>
          <w:lang w:val="el-GR"/>
        </w:rPr>
        <w:t>δ</w:t>
      </w:r>
      <w:r w:rsidRPr="00F86427">
        <w:rPr>
          <w:rFonts w:ascii="Book Antiqua" w:hAnsi="Book Antiqua"/>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F86427" w:rsidRDefault="00694A02" w:rsidP="00020B6A">
      <w:pPr>
        <w:rPr>
          <w:rFonts w:ascii="Book Antiqua" w:hAnsi="Book Antiqua"/>
          <w:color w:val="000000"/>
          <w:lang w:val="el-GR"/>
        </w:rPr>
      </w:pPr>
      <w:r>
        <w:rPr>
          <w:rFonts w:ascii="Book Antiqua" w:hAnsi="Book Antiqua"/>
          <w:color w:val="000000"/>
          <w:lang w:val="el-GR"/>
        </w:rPr>
        <w:lastRenderedPageBreak/>
        <w:t>β) Διαβιβάζει στην ΕΑΔΗΣΥ</w:t>
      </w:r>
      <w:r w:rsidR="00020B6A" w:rsidRPr="00F86427">
        <w:rPr>
          <w:rFonts w:ascii="Book Antiqua" w:hAnsi="Book Antiqua"/>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F86427" w:rsidRDefault="00020B6A" w:rsidP="00020B6A">
      <w:pPr>
        <w:rPr>
          <w:rFonts w:ascii="Book Antiqua" w:hAnsi="Book Antiqua"/>
          <w:color w:val="000000"/>
          <w:lang w:val="el-GR"/>
        </w:rPr>
      </w:pPr>
      <w:r w:rsidRPr="00F86427">
        <w:rPr>
          <w:rFonts w:ascii="Book Antiqua" w:hAnsi="Book Antiqua"/>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sidRPr="00F86427">
        <w:rPr>
          <w:rFonts w:ascii="Book Antiqua" w:hAnsi="Book Antiqua"/>
          <w:color w:val="000000"/>
          <w:lang w:val="el-GR"/>
        </w:rPr>
        <w:t>ν</w:t>
      </w:r>
      <w:r w:rsidRPr="00F86427">
        <w:rPr>
          <w:rFonts w:ascii="Book Antiqua" w:hAnsi="Book Antiqua"/>
          <w:color w:val="000000"/>
          <w:lang w:val="el-GR"/>
        </w:rPr>
        <w:t>. 4412/2016 κατά των εκτελεστών πράξεων ή παραλείψεων της αναθέτουσας αρχής .</w:t>
      </w:r>
    </w:p>
    <w:p w:rsidR="00BD751A" w:rsidRPr="00F86427" w:rsidRDefault="00BD751A" w:rsidP="00020B6A">
      <w:pPr>
        <w:rPr>
          <w:rFonts w:ascii="Book Antiqua" w:hAnsi="Book Antiqua"/>
          <w:color w:val="000000"/>
          <w:lang w:val="el-GR"/>
        </w:rPr>
      </w:pPr>
    </w:p>
    <w:p w:rsidR="007C4E1D" w:rsidRPr="00F86427" w:rsidRDefault="007C4E1D" w:rsidP="007C4E1D">
      <w:pPr>
        <w:widowControl w:val="0"/>
        <w:suppressAutoHyphens w:val="0"/>
        <w:spacing w:before="120" w:line="240" w:lineRule="atLeast"/>
        <w:textAlignment w:val="baseline"/>
        <w:rPr>
          <w:rFonts w:ascii="Book Antiqua" w:hAnsi="Book Antiqua"/>
          <w:color w:val="000000"/>
          <w:lang w:val="el-GR"/>
        </w:rPr>
      </w:pPr>
      <w:r w:rsidRPr="00F86427">
        <w:rPr>
          <w:rFonts w:ascii="Book Antiqua" w:hAnsi="Book Antiqua"/>
          <w:b/>
          <w:color w:val="000000"/>
          <w:lang w:val="el-GR"/>
        </w:rPr>
        <w:t>Β.</w:t>
      </w:r>
      <w:r w:rsidRPr="00F86427">
        <w:rPr>
          <w:rFonts w:ascii="Book Antiqua" w:hAnsi="Book Antiqua"/>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w:t>
      </w:r>
      <w:r w:rsidR="00694A02">
        <w:rPr>
          <w:rFonts w:ascii="Book Antiqua" w:hAnsi="Book Antiqua"/>
          <w:color w:val="000000"/>
          <w:lang w:val="el-GR"/>
        </w:rPr>
        <w:t xml:space="preserve"> εκτέλεσης της απόφασης της ΕΑΔΗΣΥ</w:t>
      </w:r>
      <w:r w:rsidRPr="00F86427">
        <w:rPr>
          <w:rFonts w:ascii="Book Antiqua" w:hAnsi="Book Antiqua"/>
          <w:color w:val="000000"/>
          <w:lang w:val="el-GR"/>
        </w:rPr>
        <w:t xml:space="preserve"> και την ακύρωσή της ενώπιον του αρμοδίου Διοικητικού Δικαστηρίου </w:t>
      </w:r>
      <w:r w:rsidR="008C4047" w:rsidRPr="008C4047">
        <w:rPr>
          <w:rFonts w:ascii="Book Antiqua" w:hAnsi="Book Antiqua"/>
          <w:color w:val="000000"/>
          <w:lang w:val="el-GR"/>
        </w:rPr>
        <w:t>(Διοικητικό Εφετείο Αθηνών</w:t>
      </w:r>
      <w:r w:rsidR="008C4047">
        <w:rPr>
          <w:color w:val="000000"/>
          <w:lang w:val="el-GR"/>
        </w:rPr>
        <w:t>)</w:t>
      </w:r>
      <w:r w:rsidRPr="00F86427">
        <w:rPr>
          <w:rStyle w:val="ad"/>
          <w:rFonts w:ascii="Book Antiqua" w:hAnsi="Book Antiqua"/>
          <w:lang w:val="el-GR"/>
        </w:rPr>
        <w:footnoteReference w:id="113"/>
      </w:r>
      <w:r w:rsidRPr="00F86427">
        <w:rPr>
          <w:rFonts w:ascii="Book Antiqua" w:hAnsi="Book Antiqua"/>
          <w:lang w:val="el-GR"/>
        </w:rPr>
        <w:t>.</w:t>
      </w:r>
      <w:r w:rsidRPr="00F86427">
        <w:rPr>
          <w:rFonts w:ascii="Book Antiqua" w:hAnsi="Book Antiqua"/>
          <w:color w:val="000000"/>
          <w:lang w:val="el-GR"/>
        </w:rPr>
        <w:t xml:space="preserve"> Το αυτό ισχύει και σε περίπτωση σιωπηρής απόρριψης της προδικασ</w:t>
      </w:r>
      <w:r w:rsidR="005447F1">
        <w:rPr>
          <w:rFonts w:ascii="Book Antiqua" w:hAnsi="Book Antiqua"/>
          <w:color w:val="000000"/>
          <w:lang w:val="el-GR"/>
        </w:rPr>
        <w:t>τικής προσφυγής από την ΕΑΔΗΣΥ</w:t>
      </w:r>
      <w:r w:rsidRPr="00F86427">
        <w:rPr>
          <w:rFonts w:ascii="Book Antiqua" w:hAnsi="Book Antiqua"/>
          <w:color w:val="000000"/>
          <w:lang w:val="el-GR"/>
        </w:rPr>
        <w:t xml:space="preserve"> Δικαίωμα άσκησης του ως άνω ένδικου βοηθήματος έχει και η αναθέτουσα αρχή,</w:t>
      </w:r>
      <w:r w:rsidR="005447F1">
        <w:rPr>
          <w:rFonts w:ascii="Book Antiqua" w:hAnsi="Book Antiqua"/>
          <w:color w:val="000000"/>
          <w:lang w:val="el-GR"/>
        </w:rPr>
        <w:t xml:space="preserve"> αν η ΕΑΔΗΣΥ</w:t>
      </w:r>
      <w:r w:rsidRPr="00F86427">
        <w:rPr>
          <w:rFonts w:ascii="Book Antiqua" w:hAnsi="Book Antiqua"/>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rsidR="007C4E1D" w:rsidRPr="00F86427" w:rsidRDefault="007C4E1D" w:rsidP="007C4E1D">
      <w:pPr>
        <w:widowControl w:val="0"/>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C4E1D" w:rsidRPr="00F86427" w:rsidRDefault="007C4E1D" w:rsidP="007C4E1D">
      <w:pPr>
        <w:widowControl w:val="0"/>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w:t>
      </w:r>
      <w:r w:rsidR="005447F1">
        <w:rPr>
          <w:rFonts w:ascii="Book Antiqua" w:hAnsi="Book Antiqua"/>
          <w:color w:val="000000"/>
          <w:lang w:val="el-GR"/>
        </w:rPr>
        <w:t>πιον της ΕΑΔΗΣΥ</w:t>
      </w:r>
      <w:r w:rsidRPr="00F86427">
        <w:rPr>
          <w:rFonts w:ascii="Book Antiqua" w:hAnsi="Book Antiqua"/>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F86427">
        <w:rPr>
          <w:rStyle w:val="ad"/>
          <w:rFonts w:ascii="Book Antiqua" w:hAnsi="Book Antiqua"/>
          <w:color w:val="000000"/>
          <w:lang w:val="el-GR"/>
        </w:rPr>
        <w:footnoteReference w:id="114"/>
      </w:r>
    </w:p>
    <w:p w:rsidR="007C4E1D" w:rsidRPr="00F86427" w:rsidRDefault="007C4E1D" w:rsidP="007C4E1D">
      <w:pPr>
        <w:widowControl w:val="0"/>
        <w:tabs>
          <w:tab w:val="num" w:pos="720"/>
        </w:tabs>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00F40EF3" w:rsidRPr="00F86427">
        <w:rPr>
          <w:rFonts w:ascii="Book Antiqua" w:hAnsi="Book Antiqua"/>
          <w:color w:val="000000"/>
          <w:lang w:val="el-GR"/>
        </w:rPr>
        <w:t>.</w:t>
      </w:r>
      <w:r w:rsidR="00F40EF3" w:rsidRPr="00F86427">
        <w:rPr>
          <w:rStyle w:val="ad"/>
          <w:rFonts w:ascii="Book Antiqua" w:hAnsi="Book Antiqua"/>
          <w:color w:val="000000"/>
          <w:lang w:val="el-GR"/>
        </w:rPr>
        <w:footnoteReference w:id="115"/>
      </w:r>
    </w:p>
    <w:p w:rsidR="007C4E1D" w:rsidRPr="00F86427" w:rsidRDefault="007C4E1D" w:rsidP="007C4E1D">
      <w:pPr>
        <w:widowControl w:val="0"/>
        <w:tabs>
          <w:tab w:val="num" w:pos="720"/>
        </w:tabs>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Αντίγραφο της αίτησης με κλήση κοινοποιείται με τη φρον</w:t>
      </w:r>
      <w:r w:rsidR="005447F1">
        <w:rPr>
          <w:rFonts w:ascii="Book Antiqua" w:hAnsi="Book Antiqua"/>
          <w:color w:val="000000"/>
          <w:lang w:val="el-GR"/>
        </w:rPr>
        <w:t>τίδα του αιτούντος προς την ΕΑΔΗΣΥ</w:t>
      </w:r>
      <w:r w:rsidRPr="00F86427">
        <w:rPr>
          <w:rFonts w:ascii="Book Antiqua" w:hAnsi="Book Antiqua"/>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w:t>
      </w:r>
      <w:r w:rsidRPr="00F86427">
        <w:rPr>
          <w:rFonts w:ascii="Book Antiqua" w:hAnsi="Book Antiqua"/>
          <w:color w:val="000000"/>
          <w:lang w:val="el-GR"/>
        </w:rPr>
        <w:lastRenderedPageBreak/>
        <w:t>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C4E1D" w:rsidRPr="00F86427" w:rsidRDefault="007C4E1D" w:rsidP="007C4E1D">
      <w:pPr>
        <w:widowControl w:val="0"/>
        <w:tabs>
          <w:tab w:val="num" w:pos="720"/>
        </w:tabs>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C4E1D" w:rsidRPr="00F86427" w:rsidRDefault="007C4E1D" w:rsidP="007C4E1D">
      <w:pPr>
        <w:widowControl w:val="0"/>
        <w:tabs>
          <w:tab w:val="num" w:pos="720"/>
        </w:tabs>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sidRPr="00F86427">
        <w:rPr>
          <w:rFonts w:ascii="Book Antiqua" w:hAnsi="Book Antiqua"/>
          <w:color w:val="000000"/>
          <w:lang w:val="el-GR"/>
        </w:rPr>
        <w:t>.</w:t>
      </w:r>
      <w:r w:rsidR="00F40EF3" w:rsidRPr="00F86427">
        <w:rPr>
          <w:rStyle w:val="ad"/>
          <w:rFonts w:ascii="Book Antiqua" w:hAnsi="Book Antiqua"/>
          <w:color w:val="000000"/>
          <w:lang w:val="el-GR"/>
        </w:rPr>
        <w:footnoteReference w:id="116"/>
      </w:r>
      <w:r w:rsidRPr="00F86427">
        <w:rPr>
          <w:rFonts w:ascii="Book Antiqua" w:hAnsi="Book Antiqua"/>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7C4E1D" w:rsidRPr="00F86427" w:rsidRDefault="007C4E1D" w:rsidP="007C4E1D">
      <w:pPr>
        <w:widowControl w:val="0"/>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7C4E1D" w:rsidRPr="00F86427" w:rsidRDefault="007C4E1D" w:rsidP="007C4E1D">
      <w:pPr>
        <w:widowControl w:val="0"/>
        <w:spacing w:before="120" w:line="240" w:lineRule="atLeast"/>
        <w:textAlignment w:val="baseline"/>
        <w:rPr>
          <w:rFonts w:ascii="Book Antiqua" w:hAnsi="Book Antiqua"/>
          <w:color w:val="000000"/>
          <w:lang w:val="el-GR"/>
        </w:rPr>
      </w:pPr>
      <w:r w:rsidRPr="00F86427">
        <w:rPr>
          <w:rFonts w:ascii="Book Antiqua" w:hAnsi="Book Antiqua"/>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C4E1D" w:rsidRPr="00F86427" w:rsidRDefault="007C4E1D" w:rsidP="007C4E1D">
      <w:pPr>
        <w:widowControl w:val="0"/>
        <w:tabs>
          <w:tab w:val="left" w:pos="1021"/>
          <w:tab w:val="left" w:pos="1276"/>
          <w:tab w:val="left" w:pos="1588"/>
          <w:tab w:val="left" w:pos="2155"/>
          <w:tab w:val="left" w:pos="2722"/>
          <w:tab w:val="left" w:pos="3289"/>
        </w:tabs>
        <w:spacing w:after="0"/>
        <w:rPr>
          <w:rFonts w:ascii="Book Antiqua" w:hAnsi="Book Antiqua"/>
          <w:color w:val="000000"/>
          <w:lang w:val="el-GR"/>
        </w:rPr>
      </w:pPr>
      <w:r w:rsidRPr="00F86427">
        <w:rPr>
          <w:rFonts w:ascii="Book Antiqua" w:hAnsi="Book Antiqua"/>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BD751A" w:rsidRPr="00F86427" w:rsidRDefault="00BD751A" w:rsidP="00020B6A">
      <w:pPr>
        <w:rPr>
          <w:rFonts w:ascii="Book Antiqua" w:hAnsi="Book Antiqua"/>
          <w:color w:val="000000"/>
          <w:lang w:val="el-GR"/>
        </w:rPr>
      </w:pPr>
    </w:p>
    <w:p w:rsidR="003929DA" w:rsidRPr="00F86427" w:rsidRDefault="003929DA">
      <w:pPr>
        <w:pStyle w:val="2"/>
        <w:rPr>
          <w:rFonts w:ascii="Book Antiqua" w:hAnsi="Book Antiqua"/>
          <w:lang w:val="el-GR"/>
        </w:rPr>
      </w:pPr>
      <w:bookmarkStart w:id="51" w:name="_Toc102137616"/>
      <w:r w:rsidRPr="00F86427">
        <w:rPr>
          <w:rFonts w:ascii="Book Antiqua" w:hAnsi="Book Antiqua"/>
          <w:szCs w:val="24"/>
          <w:lang w:val="el-GR"/>
        </w:rPr>
        <w:t>3.5</w:t>
      </w:r>
      <w:r w:rsidRPr="00F86427">
        <w:rPr>
          <w:rFonts w:ascii="Book Antiqua" w:hAnsi="Book Antiqua"/>
          <w:szCs w:val="24"/>
          <w:lang w:val="el-GR"/>
        </w:rPr>
        <w:tab/>
        <w:t>Ματαίωση</w:t>
      </w:r>
      <w:r w:rsidRPr="00F86427">
        <w:rPr>
          <w:rFonts w:ascii="Book Antiqua" w:hAnsi="Book Antiqua"/>
          <w:lang w:val="el-GR"/>
        </w:rPr>
        <w:t xml:space="preserve"> Διαδικασίας</w:t>
      </w:r>
      <w:bookmarkEnd w:id="51"/>
    </w:p>
    <w:p w:rsidR="003929DA" w:rsidRPr="00F86427" w:rsidRDefault="003929DA">
      <w:pPr>
        <w:rPr>
          <w:rFonts w:ascii="Book Antiqua" w:hAnsi="Book Antiqua"/>
          <w:lang w:val="el-GR"/>
        </w:rPr>
      </w:pPr>
      <w:r w:rsidRPr="00F86427">
        <w:rPr>
          <w:rFonts w:ascii="Book Antiqua" w:hAnsi="Book Antiqua"/>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sidRPr="00F86427">
        <w:rPr>
          <w:rFonts w:ascii="Book Antiqua" w:hAnsi="Book Antiqua"/>
          <w:lang w:val="el-GR"/>
        </w:rPr>
        <w:t>της ως άνω Επιτροπής</w:t>
      </w:r>
      <w:r w:rsidRPr="00F86427">
        <w:rPr>
          <w:rFonts w:ascii="Book Antiqua" w:hAnsi="Book Antiqua"/>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Pr="00F86427" w:rsidRDefault="007515FD" w:rsidP="0047283A">
      <w:pPr>
        <w:rPr>
          <w:rFonts w:ascii="Book Antiqua" w:hAnsi="Book Antiqua"/>
          <w:lang w:val="el-GR"/>
        </w:rPr>
      </w:pPr>
      <w:r w:rsidRPr="00F86427">
        <w:rPr>
          <w:rFonts w:ascii="Book Antiqua" w:hAnsi="Book Antiqua"/>
          <w:lang w:val="el-GR"/>
        </w:rPr>
        <w:t>Ειδικότερα</w:t>
      </w:r>
      <w:r w:rsidR="00C41D65" w:rsidRPr="00F86427">
        <w:rPr>
          <w:rFonts w:ascii="Book Antiqua" w:hAnsi="Book Antiqua"/>
          <w:lang w:val="el-GR"/>
        </w:rPr>
        <w:t>,</w:t>
      </w:r>
      <w:r w:rsidRPr="00F86427">
        <w:rPr>
          <w:rFonts w:ascii="Book Antiqua" w:hAnsi="Book Antiqua"/>
          <w:lang w:val="el-GR"/>
        </w:rPr>
        <w:t xml:space="preserve"> η αναθέτουσα αρχή ματαιώνει τη διαδικασία σύναψης όταν αυτή αποβεί άγονη είτε λόγω μη υποβολής προσφοράς είτε λόγω απόρριψης όλων των προσφορών</w:t>
      </w:r>
      <w:r w:rsidR="00C41D65" w:rsidRPr="00F86427">
        <w:rPr>
          <w:rFonts w:ascii="Book Antiqua" w:hAnsi="Book Antiqua"/>
          <w:lang w:val="el-GR"/>
        </w:rPr>
        <w:t>,</w:t>
      </w:r>
      <w:r w:rsidRPr="00F86427">
        <w:rPr>
          <w:rFonts w:ascii="Book Antiqua" w:hAnsi="Book Antiqua"/>
          <w:lang w:val="el-GR"/>
        </w:rPr>
        <w:t xml:space="preserve"> καθώς και στην περίπτωση του δευτέρου εδαφίου της παρ. 7 του άρθρου 105, περί κατακύρωσης και σύναψης σύμβασης.</w:t>
      </w:r>
    </w:p>
    <w:p w:rsidR="007515FD" w:rsidRPr="00F86427" w:rsidRDefault="007515FD" w:rsidP="0047283A">
      <w:pPr>
        <w:rPr>
          <w:rFonts w:ascii="Book Antiqua" w:hAnsi="Book Antiqua"/>
          <w:lang w:val="el-GR"/>
        </w:rPr>
      </w:pPr>
      <w:r w:rsidRPr="00F86427">
        <w:rPr>
          <w:rFonts w:ascii="Book Antiqua" w:hAnsi="Book Antiqua"/>
          <w:lang w:val="el-GR"/>
        </w:rPr>
        <w:t xml:space="preserve">Επίσης μπορεί να ματαιώσει τη διαδικασία:  α) λόγω παράτυπης διεξαγωγής της διαδικασίας ανάθεσης, εκτός εάν μπορεί να </w:t>
      </w:r>
      <w:r w:rsidR="00C41D65" w:rsidRPr="00F86427">
        <w:rPr>
          <w:rFonts w:ascii="Book Antiqua" w:hAnsi="Book Antiqua"/>
          <w:lang w:val="el-GR"/>
        </w:rPr>
        <w:t>θεραπεύσει το σφάλμα ή την παράλειψη σύμφωνα με την παρ. 3 του άρθρου 106</w:t>
      </w:r>
      <w:r w:rsidRPr="00F86427">
        <w:rPr>
          <w:rFonts w:ascii="Book Antiqua" w:hAnsi="Book Antiqua"/>
          <w:lang w:val="el-GR"/>
        </w:rPr>
        <w:t xml:space="preserve"> </w:t>
      </w:r>
      <w:r w:rsidR="00C41D65" w:rsidRPr="00F86427">
        <w:rPr>
          <w:rFonts w:ascii="Book Antiqua" w:hAnsi="Book Antiqua"/>
          <w:lang w:val="el-GR"/>
        </w:rPr>
        <w:t xml:space="preserve">, </w:t>
      </w:r>
      <w:r w:rsidRPr="00F86427">
        <w:rPr>
          <w:rFonts w:ascii="Book Antiqua" w:hAnsi="Book Antiqua"/>
          <w:lang w:val="el-GR"/>
        </w:rPr>
        <w:t>β) αν οι οικονομικές</w:t>
      </w:r>
      <w:r w:rsidR="00C41D65" w:rsidRPr="00F86427">
        <w:rPr>
          <w:rFonts w:ascii="Book Antiqua" w:hAnsi="Book Antiqua"/>
          <w:lang w:val="el-GR"/>
        </w:rPr>
        <w:t xml:space="preserve"> και τεχνικές παράμετροι που σχε</w:t>
      </w:r>
      <w:r w:rsidRPr="00F86427">
        <w:rPr>
          <w:rFonts w:ascii="Book Antiqua" w:hAnsi="Book Antiqua"/>
          <w:lang w:val="el-GR"/>
        </w:rPr>
        <w:t>τίζονται με τη διαδικασία ανάθεσης άλλαξαν ουσιωδώς</w:t>
      </w:r>
      <w:r w:rsidR="00C41D65" w:rsidRPr="00F86427">
        <w:rPr>
          <w:rFonts w:ascii="Book Antiqua" w:hAnsi="Book Antiqua"/>
          <w:lang w:val="el-GR"/>
        </w:rPr>
        <w:t xml:space="preserve"> </w:t>
      </w:r>
      <w:r w:rsidRPr="00F86427">
        <w:rPr>
          <w:rFonts w:ascii="Book Antiqua" w:hAnsi="Book Antiqua"/>
          <w:lang w:val="el-GR"/>
        </w:rPr>
        <w:t>και η εκτέλεση του συμβατικού αντικειμένου δεν ενδιαφέρει πλέον την αναθέτουσα αρχή ή τον φορέα για τον</w:t>
      </w:r>
      <w:r w:rsidR="00C41D65" w:rsidRPr="00F86427">
        <w:rPr>
          <w:rFonts w:ascii="Book Antiqua" w:hAnsi="Book Antiqua"/>
          <w:lang w:val="el-GR"/>
        </w:rPr>
        <w:t xml:space="preserve"> </w:t>
      </w:r>
      <w:r w:rsidRPr="00F86427">
        <w:rPr>
          <w:rFonts w:ascii="Book Antiqua" w:hAnsi="Book Antiqua"/>
          <w:lang w:val="el-GR"/>
        </w:rPr>
        <w:t>οποίο προορίζεται το υπό ανάθεση αντικείμενο</w:t>
      </w:r>
      <w:r w:rsidR="00C41D65" w:rsidRPr="00F86427">
        <w:rPr>
          <w:rFonts w:ascii="Book Antiqua" w:hAnsi="Book Antiqua"/>
          <w:lang w:val="el-GR"/>
        </w:rPr>
        <w:t xml:space="preserve">, γ) αν λόγω ανωτέρας βίας, δεν είναι δυνατή η κανονική εκτέλεση της σύμβασης, δ) αν η επιλεγείσα </w:t>
      </w:r>
      <w:r w:rsidR="00C41D65" w:rsidRPr="00F86427">
        <w:rPr>
          <w:rFonts w:ascii="Book Antiqua" w:hAnsi="Book Antiqua"/>
          <w:lang w:val="el-GR"/>
        </w:rPr>
        <w:lastRenderedPageBreak/>
        <w:t>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3929DA" w:rsidRPr="00F86427" w:rsidRDefault="003929DA">
      <w:pPr>
        <w:pStyle w:val="1"/>
        <w:rPr>
          <w:rFonts w:ascii="Book Antiqua" w:hAnsi="Book Antiqua"/>
          <w:lang w:val="el-GR"/>
        </w:rPr>
      </w:pPr>
      <w:bookmarkStart w:id="52" w:name="_Toc102137617"/>
      <w:r w:rsidRPr="00F86427">
        <w:rPr>
          <w:rFonts w:ascii="Book Antiqua" w:hAnsi="Book Antiqua"/>
          <w:lang w:val="el-GR"/>
        </w:rPr>
        <w:lastRenderedPageBreak/>
        <w:t>4.</w:t>
      </w:r>
      <w:r w:rsidRPr="00F86427">
        <w:rPr>
          <w:rFonts w:ascii="Book Antiqua" w:hAnsi="Book Antiqua"/>
          <w:lang w:val="el-GR"/>
        </w:rPr>
        <w:tab/>
        <w:t>ΟΡΟΙ ΕΚΤΕΛΕΣΗΣ ΤΗΣ ΣΥΜΒΑΣΗΣ</w:t>
      </w:r>
      <w:bookmarkEnd w:id="52"/>
      <w:r w:rsidRPr="00F86427">
        <w:rPr>
          <w:rFonts w:ascii="Book Antiqua" w:hAnsi="Book Antiqua"/>
          <w:lang w:val="el-GR"/>
        </w:rPr>
        <w:t xml:space="preserve"> </w:t>
      </w:r>
    </w:p>
    <w:p w:rsidR="003929DA" w:rsidRPr="00F86427" w:rsidRDefault="00CF2301">
      <w:pPr>
        <w:pStyle w:val="2"/>
        <w:rPr>
          <w:rFonts w:ascii="Book Antiqua" w:hAnsi="Book Antiqua"/>
          <w:lang w:val="el-GR"/>
        </w:rPr>
      </w:pPr>
      <w:bookmarkStart w:id="53" w:name="_Toc102137618"/>
      <w:r>
        <w:rPr>
          <w:rFonts w:ascii="Book Antiqua" w:hAnsi="Book Antiqua"/>
          <w:lang w:val="el-GR"/>
        </w:rPr>
        <w:t>4.1</w:t>
      </w:r>
      <w:r>
        <w:rPr>
          <w:rFonts w:ascii="Book Antiqua" w:hAnsi="Book Antiqua"/>
          <w:lang w:val="el-GR"/>
        </w:rPr>
        <w:tab/>
        <w:t>Εγγυήσεις  (καλής εκτέλεσης</w:t>
      </w:r>
      <w:r w:rsidR="003929DA" w:rsidRPr="00F86427">
        <w:rPr>
          <w:rFonts w:ascii="Book Antiqua" w:hAnsi="Book Antiqua"/>
          <w:lang w:val="el-GR"/>
        </w:rPr>
        <w:t>)</w:t>
      </w:r>
      <w:bookmarkEnd w:id="53"/>
    </w:p>
    <w:p w:rsidR="003929DA" w:rsidRPr="00F86427" w:rsidRDefault="003929DA">
      <w:pPr>
        <w:rPr>
          <w:rFonts w:ascii="Book Antiqua" w:hAnsi="Book Antiqua"/>
          <w:lang w:val="el-GR"/>
        </w:rPr>
      </w:pPr>
      <w:r w:rsidRPr="00F86427">
        <w:rPr>
          <w:rFonts w:ascii="Book Antiqua" w:hAnsi="Book Antiqua"/>
          <w:b/>
          <w:lang w:val="el-GR"/>
        </w:rPr>
        <w:t>4.1.1</w:t>
      </w:r>
      <w:r w:rsidRPr="00F86427">
        <w:rPr>
          <w:rFonts w:ascii="Book Antiqua" w:hAnsi="Book Antiqua"/>
          <w:lang w:val="el-GR"/>
        </w:rPr>
        <w:t xml:space="preserve"> Εγγύηση καλής εκ</w:t>
      </w:r>
      <w:r w:rsidR="00CF2301">
        <w:rPr>
          <w:rFonts w:ascii="Book Antiqua" w:hAnsi="Book Antiqua"/>
          <w:lang w:val="el-GR"/>
        </w:rPr>
        <w:t>τέλεσης</w:t>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Για την υπογραφή της σύμβασης απαιτείται η παροχή εγγύησης καλής εκτέλεσης, σύμφωνα με το άρθρο 72 παρ. </w:t>
      </w:r>
      <w:r w:rsidR="007D6C77" w:rsidRPr="00F86427">
        <w:rPr>
          <w:rFonts w:ascii="Book Antiqua" w:hAnsi="Book Antiqua"/>
          <w:lang w:val="el-GR"/>
        </w:rPr>
        <w:t xml:space="preserve">4 </w:t>
      </w:r>
      <w:r w:rsidRPr="00F86427">
        <w:rPr>
          <w:rFonts w:ascii="Book Antiqua" w:hAnsi="Book Antiqua"/>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sidRPr="00F86427">
        <w:rPr>
          <w:rFonts w:ascii="Book Antiqua" w:hAnsi="Book Antiqua"/>
          <w:lang w:val="el-GR"/>
        </w:rPr>
        <w:t>του συμφωνητικού</w:t>
      </w:r>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4B0A01">
        <w:rPr>
          <w:rFonts w:ascii="Book Antiqua" w:hAnsi="Book Antiqua"/>
          <w:lang w:val="el-GR"/>
        </w:rPr>
        <w:t>.</w:t>
      </w:r>
      <w:r w:rsidRPr="00F86427">
        <w:rPr>
          <w:rFonts w:ascii="Book Antiqua" w:hAnsi="Book Antiqua"/>
          <w:lang w:val="el-GR"/>
        </w:rPr>
        <w:t xml:space="preserve"> Το περιεχόμενό της είναι σύμφωνο με το υπόδειγμα που περιλαμβάνεται στο Παράρτημα</w:t>
      </w:r>
      <w:r w:rsidR="008C4047">
        <w:rPr>
          <w:rFonts w:ascii="Book Antiqua" w:hAnsi="Book Antiqua"/>
          <w:lang w:val="el-GR"/>
        </w:rPr>
        <w:t xml:space="preserve"> </w:t>
      </w:r>
      <w:r w:rsidR="008C4047">
        <w:rPr>
          <w:rFonts w:ascii="Book Antiqua" w:hAnsi="Book Antiqua"/>
          <w:lang w:val="en-US"/>
        </w:rPr>
        <w:t>IV</w:t>
      </w:r>
      <w:r w:rsidR="008C4047">
        <w:rPr>
          <w:b/>
          <w:bCs/>
          <w:color w:val="000000"/>
          <w:lang w:val="el-GR"/>
        </w:rPr>
        <w:t xml:space="preserve"> – </w:t>
      </w:r>
      <w:r w:rsidR="008C4047" w:rsidRPr="004B0A01">
        <w:rPr>
          <w:rFonts w:ascii="Book Antiqua" w:hAnsi="Book Antiqua"/>
          <w:b/>
          <w:bCs/>
          <w:lang w:val="el-GR"/>
        </w:rPr>
        <w:t>«ΥΠΟΔΕΙΓΜΑ ΕΓΓΥΗΤΙΚΗΣ ΕΠΙΣΤΟΛΗΣ ΚΑΛΗΣ ΕΚΤΕΛΕΣΗΣ»</w:t>
      </w:r>
      <w:r w:rsidRPr="00F86427">
        <w:rPr>
          <w:rFonts w:ascii="Book Antiqua" w:hAnsi="Book Antiqua"/>
          <w:lang w:val="el-GR"/>
        </w:rPr>
        <w:t xml:space="preserve"> της Διακήρυξης και τα οριζόμενα στο άρθρο 72 του ν. 4412/2016.</w:t>
      </w:r>
    </w:p>
    <w:p w:rsidR="003929DA" w:rsidRPr="00F86427" w:rsidRDefault="003929DA">
      <w:pPr>
        <w:rPr>
          <w:rFonts w:ascii="Book Antiqua" w:hAnsi="Book Antiqua"/>
          <w:lang w:val="el-GR"/>
        </w:rPr>
      </w:pPr>
      <w:r w:rsidRPr="00F86427">
        <w:rPr>
          <w:rFonts w:ascii="Book Antiqua" w:hAnsi="Book Antiqua"/>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sidRPr="00F86427">
        <w:rPr>
          <w:rFonts w:ascii="Book Antiqua" w:hAnsi="Book Antiqua"/>
          <w:lang w:val="el-GR"/>
        </w:rPr>
        <w:t>.</w:t>
      </w:r>
    </w:p>
    <w:p w:rsidR="003929DA" w:rsidRPr="00F86427" w:rsidRDefault="003929DA">
      <w:pPr>
        <w:rPr>
          <w:rFonts w:ascii="Book Antiqua" w:hAnsi="Book Antiqua"/>
          <w:lang w:val="el-GR"/>
        </w:rPr>
      </w:pPr>
      <w:r w:rsidRPr="00F86427">
        <w:rPr>
          <w:rFonts w:ascii="Book Antiqua" w:hAnsi="Book Antiqua"/>
          <w:lang w:val="el-GR"/>
        </w:rPr>
        <w:t xml:space="preserve">Σε περίπτωση τροποποίησης της σύμβασης κατά την παράγραφο 4.5, η οποία συνεπάγεται αύξηση της συμβατικής αξίας, </w:t>
      </w:r>
      <w:r w:rsidR="005237FA" w:rsidRPr="00F86427">
        <w:rPr>
          <w:rFonts w:ascii="Book Antiqua" w:hAnsi="Book Antiqua"/>
          <w:lang w:val="el-GR"/>
        </w:rPr>
        <w:t>ο</w:t>
      </w:r>
      <w:r w:rsidRPr="00F86427">
        <w:rPr>
          <w:rFonts w:ascii="Book Antiqua" w:hAnsi="Book Antiqua"/>
          <w:lang w:val="el-GR"/>
        </w:rPr>
        <w:t xml:space="preserve"> ανάδοχο</w:t>
      </w:r>
      <w:r w:rsidR="005237FA" w:rsidRPr="00F86427">
        <w:rPr>
          <w:rFonts w:ascii="Book Antiqua" w:hAnsi="Book Antiqua"/>
          <w:lang w:val="el-GR"/>
        </w:rPr>
        <w:t>ς</w:t>
      </w:r>
      <w:r w:rsidRPr="00F86427">
        <w:rPr>
          <w:rFonts w:ascii="Book Antiqua" w:hAnsi="Book Antiqua"/>
          <w:lang w:val="el-GR"/>
        </w:rPr>
        <w:t xml:space="preserve"> </w:t>
      </w:r>
      <w:r w:rsidR="005237FA" w:rsidRPr="00F86427">
        <w:rPr>
          <w:rFonts w:ascii="Book Antiqua" w:hAnsi="Book Antiqua"/>
          <w:lang w:val="el-GR"/>
        </w:rPr>
        <w:t xml:space="preserve">οφείλει </w:t>
      </w:r>
      <w:r w:rsidRPr="00F86427">
        <w:rPr>
          <w:rFonts w:ascii="Book Antiqua" w:hAnsi="Book Antiqua"/>
          <w:lang w:val="el-GR"/>
        </w:rPr>
        <w:t>να καταθέσει μέχρι την υπογραφή της τροποποιημένης σύμβασης, συμπληρωματική εγγύηση καλής εκτέλεσης</w:t>
      </w:r>
      <w:r w:rsidR="005237FA" w:rsidRPr="00F86427">
        <w:rPr>
          <w:rFonts w:ascii="Book Antiqua" w:hAnsi="Book Antiqua"/>
          <w:lang w:val="el-GR"/>
        </w:rPr>
        <w:t>,</w:t>
      </w:r>
      <w:r w:rsidRPr="00F86427">
        <w:rPr>
          <w:rFonts w:ascii="Book Antiqua" w:hAnsi="Book Antiqua"/>
          <w:lang w:val="el-GR"/>
        </w:rPr>
        <w:t xml:space="preserve"> το ύψος της οποίας ανέρχεται σε ποσοστό 4% επί του ποσού της αύξησης της αξίας της σύμβασης. </w:t>
      </w:r>
    </w:p>
    <w:p w:rsidR="003929DA" w:rsidRPr="00F86427" w:rsidRDefault="003929DA">
      <w:pPr>
        <w:rPr>
          <w:rFonts w:ascii="Book Antiqua" w:hAnsi="Book Antiqua"/>
          <w:lang w:val="el-GR"/>
        </w:rPr>
      </w:pPr>
      <w:r w:rsidRPr="00F86427">
        <w:rPr>
          <w:rFonts w:ascii="Book Antiqua" w:hAnsi="Book Antiqua"/>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4B0A01" w:rsidRPr="004B0A01" w:rsidRDefault="003929DA" w:rsidP="004B0A01">
      <w:pPr>
        <w:rPr>
          <w:rFonts w:ascii="Book Antiqua" w:hAnsi="Book Antiqua"/>
          <w:b/>
          <w:bCs/>
          <w:lang w:val="el-GR"/>
        </w:rPr>
      </w:pPr>
      <w:r w:rsidRPr="00F86427">
        <w:rPr>
          <w:rFonts w:ascii="Book Antiqua" w:hAnsi="Book Antiqua"/>
          <w:lang w:val="el-GR"/>
        </w:rPr>
        <w:t xml:space="preserve">Ο χρόνος ισχύος της εγγύησης καλής εκτέλεσης πρέπει να είναι </w:t>
      </w:r>
      <w:r w:rsidR="004B0A01" w:rsidRPr="004B0A01">
        <w:rPr>
          <w:rFonts w:ascii="Book Antiqua" w:hAnsi="Book Antiqua"/>
          <w:b/>
          <w:bCs/>
          <w:lang w:val="el-GR"/>
        </w:rPr>
        <w:t>πλέον δύο (2) μηνών της χρονικής διάρκειας της σύμβασης.</w:t>
      </w:r>
    </w:p>
    <w:p w:rsidR="003929DA" w:rsidRPr="00F86427" w:rsidRDefault="003929DA">
      <w:pPr>
        <w:rPr>
          <w:rFonts w:ascii="Book Antiqua" w:hAnsi="Book Antiqua"/>
          <w:lang w:val="el-GR"/>
        </w:rPr>
      </w:pPr>
      <w:r w:rsidRPr="00F86427">
        <w:rPr>
          <w:rFonts w:ascii="Book Antiqua" w:hAnsi="Book Antiqua"/>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4B0A01" w:rsidRPr="004B0A01" w:rsidRDefault="004B0A01" w:rsidP="004B0A01">
      <w:pPr>
        <w:rPr>
          <w:rFonts w:ascii="Book Antiqua" w:hAnsi="Book Antiqua"/>
          <w:lang w:val="el-GR"/>
        </w:rPr>
      </w:pPr>
      <w:r w:rsidRPr="004B0A01">
        <w:rPr>
          <w:rFonts w:ascii="Book Antiqua" w:hAnsi="Book Antiqua"/>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εγγύησης  καλής εκτέλεσης  γίνεται μετά από την αντιμετώπιση, σύμφωνα με όσα προβλέπονται, των παρατηρήσεων και του εκπρόθεσμου. Αν οι υπηρεσίες είναι διαιρετές και η παράδοση γίνεται, σύμφωνα με τη σύμβαση, τμηματικά, η  εγγύηση  καλής εκτέλεσης  αποδεσμεύεται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929DA" w:rsidRPr="00F86427" w:rsidRDefault="003929DA">
      <w:pPr>
        <w:pStyle w:val="2"/>
        <w:rPr>
          <w:rFonts w:ascii="Book Antiqua" w:hAnsi="Book Antiqua"/>
          <w:lang w:val="el-GR"/>
        </w:rPr>
      </w:pPr>
      <w:bookmarkStart w:id="54" w:name="_Toc102137619"/>
      <w:r w:rsidRPr="00F86427">
        <w:rPr>
          <w:rFonts w:ascii="Book Antiqua" w:hAnsi="Book Antiqua"/>
          <w:lang w:val="el-GR"/>
        </w:rPr>
        <w:t xml:space="preserve">4.2 </w:t>
      </w:r>
      <w:r w:rsidRPr="00F86427">
        <w:rPr>
          <w:rFonts w:ascii="Book Antiqua" w:hAnsi="Book Antiqua"/>
          <w:lang w:val="el-GR"/>
        </w:rPr>
        <w:tab/>
        <w:t>Συμβατικό Πλαίσιο - Εφαρμοστέα Νομοθεσία</w:t>
      </w:r>
      <w:bookmarkEnd w:id="54"/>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Pr="00F86427" w:rsidRDefault="003929DA">
      <w:pPr>
        <w:pStyle w:val="2"/>
        <w:rPr>
          <w:rFonts w:ascii="Book Antiqua" w:hAnsi="Book Antiqua" w:cs="Trebuchet MS"/>
          <w:color w:val="000000"/>
          <w:lang w:val="el-GR" w:eastAsia="el-GR"/>
        </w:rPr>
      </w:pPr>
      <w:bookmarkStart w:id="55" w:name="_Toc102137620"/>
      <w:r w:rsidRPr="00F86427">
        <w:rPr>
          <w:rFonts w:ascii="Book Antiqua" w:hAnsi="Book Antiqua"/>
          <w:lang w:val="el-GR"/>
        </w:rPr>
        <w:t>4.3</w:t>
      </w:r>
      <w:r w:rsidRPr="00F86427">
        <w:rPr>
          <w:rFonts w:ascii="Book Antiqua" w:hAnsi="Book Antiqua"/>
          <w:lang w:val="el-GR"/>
        </w:rPr>
        <w:tab/>
        <w:t>Όροι εκτέλεσης της σύμβασης</w:t>
      </w:r>
      <w:bookmarkEnd w:id="55"/>
    </w:p>
    <w:p w:rsidR="003929DA" w:rsidRPr="00F86427"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Book Antiqua" w:hAnsi="Book Antiqua"/>
          <w:color w:val="000000"/>
          <w:lang w:val="el-GR"/>
        </w:rPr>
      </w:pPr>
      <w:r w:rsidRPr="00F86427">
        <w:rPr>
          <w:rFonts w:ascii="Book Antiqua" w:hAnsi="Book Antiqua" w:cs="Trebuchet MS"/>
          <w:b/>
          <w:color w:val="000000"/>
          <w:szCs w:val="22"/>
          <w:lang w:val="el-GR" w:eastAsia="el-GR"/>
        </w:rPr>
        <w:t>4.3.1</w:t>
      </w:r>
      <w:r w:rsidRPr="00F86427">
        <w:rPr>
          <w:rFonts w:ascii="Book Antiqua" w:hAnsi="Book Antiqua" w:cs="Trebuchet MS"/>
          <w:color w:val="000000"/>
          <w:szCs w:val="22"/>
          <w:lang w:val="el-GR" w:eastAsia="el-GR"/>
        </w:rPr>
        <w:t xml:space="preserve"> </w:t>
      </w:r>
      <w:r w:rsidRPr="00F86427">
        <w:rPr>
          <w:rFonts w:ascii="Book Antiqua" w:hAnsi="Book Antiqua"/>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F86427">
          <w:rPr>
            <w:rStyle w:val="-"/>
            <w:rFonts w:ascii="Book Antiqua" w:hAnsi="Book Antiqua"/>
            <w:color w:val="000000"/>
            <w:lang w:val="el-GR"/>
          </w:rPr>
          <w:t>Παράρτημα X του Προσαρτήματος Α΄</w:t>
        </w:r>
      </w:hyperlink>
      <w:r w:rsidRPr="00F86427">
        <w:rPr>
          <w:rStyle w:val="-"/>
          <w:rFonts w:ascii="Book Antiqua" w:hAnsi="Book Antiqua"/>
          <w:color w:val="000000"/>
          <w:lang w:val="el-GR"/>
        </w:rPr>
        <w:t>.</w:t>
      </w:r>
    </w:p>
    <w:p w:rsidR="003929DA" w:rsidRPr="00F86427"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Book Antiqua" w:hAnsi="Book Antiqua"/>
          <w:lang w:val="el-GR"/>
        </w:rPr>
      </w:pPr>
      <w:r w:rsidRPr="00F86427">
        <w:rPr>
          <w:rFonts w:ascii="Book Antiqua" w:hAnsi="Book Antiqua"/>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F86427"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Book Antiqua" w:hAnsi="Book Antiqua"/>
          <w:color w:val="auto"/>
          <w:vertAlign w:val="superscript"/>
          <w:lang w:val="el-GR"/>
        </w:rPr>
      </w:pPr>
      <w:r w:rsidRPr="00F86427">
        <w:rPr>
          <w:rFonts w:ascii="Book Antiqua" w:hAnsi="Book Antiqua"/>
          <w:b/>
          <w:lang w:val="el-GR"/>
        </w:rPr>
        <w:t>4.3.2</w:t>
      </w:r>
      <w:r w:rsidRPr="00F86427">
        <w:rPr>
          <w:rFonts w:ascii="Book Antiqua" w:hAnsi="Book Antiqua"/>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F86427">
        <w:rPr>
          <w:rFonts w:ascii="Book Antiqua" w:hAnsi="Book Antiqua"/>
          <w:color w:val="000000"/>
          <w:lang w:val="el-GR"/>
        </w:rPr>
        <w:t xml:space="preserve">ς </w:t>
      </w:r>
      <w:hyperlink r:id="rId26" w:anchor="art105_4" w:history="1">
        <w:r w:rsidRPr="00F86427">
          <w:rPr>
            <w:rStyle w:val="-"/>
            <w:rFonts w:ascii="Book Antiqua" w:hAnsi="Book Antiqua"/>
            <w:color w:val="auto"/>
            <w:lang w:val="el-GR"/>
          </w:rPr>
          <w:t>παραγράφου 4 του άρθρου 105</w:t>
        </w:r>
      </w:hyperlink>
      <w:r w:rsidRPr="00F86427">
        <w:rPr>
          <w:rStyle w:val="-"/>
          <w:rFonts w:ascii="Book Antiqua" w:hAnsi="Book Antiqua"/>
          <w:color w:val="000000"/>
          <w:lang w:val="el-GR"/>
        </w:rPr>
        <w:t xml:space="preserve"> του ν. 4412/2016</w:t>
      </w:r>
      <w:r w:rsidR="00567862" w:rsidRPr="00F86427">
        <w:rPr>
          <w:rStyle w:val="-"/>
          <w:rFonts w:ascii="Book Antiqua" w:hAnsi="Book Antiqua"/>
          <w:color w:val="000000"/>
          <w:lang w:val="el-GR"/>
        </w:rPr>
        <w:t xml:space="preserve"> </w:t>
      </w:r>
      <w:r w:rsidRPr="00F86427">
        <w:rPr>
          <w:rFonts w:ascii="Book Antiqua" w:hAnsi="Book Antiqua"/>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7" w:anchor="art105_5" w:history="1">
        <w:r w:rsidRPr="00F86427">
          <w:rPr>
            <w:rStyle w:val="-"/>
            <w:rFonts w:ascii="Book Antiqua" w:hAnsi="Book Antiqua"/>
            <w:color w:val="000000"/>
            <w:lang w:val="el-GR"/>
          </w:rPr>
          <w:t xml:space="preserve">παραγράφου </w:t>
        </w:r>
      </w:hyperlink>
      <w:hyperlink r:id="rId28" w:anchor="art105_5" w:history="1"/>
      <w:hyperlink r:id="rId29" w:anchor="art105_5" w:history="1">
        <w:r w:rsidRPr="00F86427">
          <w:rPr>
            <w:rStyle w:val="-"/>
            <w:rFonts w:ascii="Book Antiqua" w:hAnsi="Book Antiqua"/>
            <w:color w:val="000000"/>
            <w:lang w:val="el-GR"/>
          </w:rPr>
          <w:t>7 του άρθρου 105</w:t>
        </w:r>
      </w:hyperlink>
      <w:r w:rsidRPr="00F86427">
        <w:rPr>
          <w:rStyle w:val="-"/>
          <w:rFonts w:ascii="Book Antiqua" w:hAnsi="Book Antiqua"/>
          <w:color w:val="auto"/>
          <w:lang w:val="el-GR"/>
        </w:rPr>
        <w:t xml:space="preserve"> του ν. 4412/2016</w:t>
      </w:r>
      <w:r w:rsidR="000072DB" w:rsidRPr="00F86427">
        <w:rPr>
          <w:rStyle w:val="-"/>
          <w:rFonts w:ascii="Book Antiqua" w:hAnsi="Book Antiqua"/>
          <w:color w:val="auto"/>
          <w:lang w:val="el-GR"/>
        </w:rPr>
        <w:t>.</w:t>
      </w:r>
      <w:r w:rsidRPr="00F86427">
        <w:rPr>
          <w:rStyle w:val="-"/>
          <w:rFonts w:ascii="Book Antiqua" w:hAnsi="Book Antiqua"/>
          <w:color w:val="auto"/>
          <w:vertAlign w:val="superscript"/>
          <w:lang w:val="el-GR"/>
        </w:rPr>
        <w:footnoteReference w:id="117"/>
      </w:r>
      <w:r w:rsidR="005237FA" w:rsidRPr="00F86427">
        <w:rPr>
          <w:rStyle w:val="-"/>
          <w:rFonts w:ascii="Book Antiqua" w:hAnsi="Book Antiqua"/>
          <w:color w:val="auto"/>
          <w:vertAlign w:val="superscript"/>
          <w:lang w:val="el-GR"/>
        </w:rPr>
        <w:t>.</w:t>
      </w:r>
    </w:p>
    <w:p w:rsidR="00567862" w:rsidRPr="00F86427"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Book Antiqua" w:hAnsi="Book Antiqua"/>
          <w:color w:val="auto"/>
          <w:lang w:val="el-GR"/>
        </w:rPr>
      </w:pPr>
    </w:p>
    <w:p w:rsidR="000C1E49" w:rsidRPr="00F86427" w:rsidRDefault="000C1E49" w:rsidP="000C1E49">
      <w:pPr>
        <w:rPr>
          <w:rFonts w:ascii="Book Antiqua" w:hAnsi="Book Antiqua"/>
          <w:i/>
          <w:iCs/>
          <w:color w:val="5B9BD5"/>
          <w:spacing w:val="5"/>
          <w:kern w:val="1"/>
          <w:lang w:val="el-GR"/>
        </w:rPr>
      </w:pPr>
    </w:p>
    <w:p w:rsidR="003954C0" w:rsidRPr="00F86427"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Book Antiqua" w:hAnsi="Book Antiqua"/>
          <w:color w:val="auto"/>
          <w:lang w:val="el-GR"/>
        </w:rPr>
      </w:pPr>
      <w:r w:rsidRPr="00F86427">
        <w:rPr>
          <w:rStyle w:val="-"/>
          <w:rFonts w:ascii="Book Antiqua" w:hAnsi="Book Antiqua"/>
          <w:b/>
          <w:color w:val="auto"/>
          <w:lang w:val="el-GR"/>
        </w:rPr>
        <w:t>4.3.3.</w:t>
      </w:r>
      <w:r w:rsidRPr="00F86427">
        <w:rPr>
          <w:rStyle w:val="-"/>
          <w:rFonts w:ascii="Book Antiqua" w:hAnsi="Book Antiqua"/>
          <w:color w:val="auto"/>
          <w:lang w:val="el-GR"/>
        </w:rPr>
        <w:t xml:space="preserve"> Ο ανάδοχος δεσμεύεται ότι : </w:t>
      </w:r>
    </w:p>
    <w:p w:rsidR="003954C0" w:rsidRPr="00F86427" w:rsidRDefault="00567862" w:rsidP="00567862">
      <w:pPr>
        <w:rPr>
          <w:rStyle w:val="-"/>
          <w:rFonts w:ascii="Book Antiqua" w:hAnsi="Book Antiqua"/>
          <w:color w:val="auto"/>
          <w:lang w:val="el-GR"/>
        </w:rPr>
      </w:pPr>
      <w:r w:rsidRPr="00F86427">
        <w:rPr>
          <w:rStyle w:val="-"/>
          <w:rFonts w:ascii="Book Antiqua" w:hAnsi="Book Antiqua"/>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F86427">
        <w:rPr>
          <w:rStyle w:val="-"/>
          <w:rFonts w:ascii="Book Antiqua" w:hAnsi="Book Antiqua"/>
          <w:color w:val="auto"/>
          <w:lang w:val="el-GR"/>
        </w:rPr>
        <w:t xml:space="preserve">, </w:t>
      </w:r>
    </w:p>
    <w:p w:rsidR="0002320C" w:rsidRPr="00F86427" w:rsidRDefault="003954C0" w:rsidP="00567862">
      <w:pPr>
        <w:rPr>
          <w:rStyle w:val="-"/>
          <w:rFonts w:ascii="Book Antiqua" w:hAnsi="Book Antiqua"/>
          <w:color w:val="auto"/>
          <w:lang w:val="el-GR"/>
        </w:rPr>
      </w:pPr>
      <w:r w:rsidRPr="00F86427">
        <w:rPr>
          <w:rStyle w:val="-"/>
          <w:rFonts w:ascii="Book Antiqua" w:hAnsi="Book Antiqua"/>
          <w:color w:val="auto"/>
          <w:lang w:val="el-GR"/>
        </w:rPr>
        <w:t>β) ότι θα δηλώσει αμελλητί στην αναθέτουσα αρχή</w:t>
      </w:r>
      <w:r w:rsidR="00857470" w:rsidRPr="00F86427">
        <w:rPr>
          <w:rStyle w:val="-"/>
          <w:rFonts w:ascii="Book Antiqua" w:hAnsi="Book Antiqua"/>
          <w:color w:val="auto"/>
          <w:lang w:val="el-GR"/>
        </w:rPr>
        <w:t>, από τη στιγμή που λάβει γνώση</w:t>
      </w:r>
      <w:r w:rsidR="00F8081A" w:rsidRPr="00F86427">
        <w:rPr>
          <w:rStyle w:val="-"/>
          <w:rFonts w:ascii="Book Antiqua" w:hAnsi="Book Antiqua"/>
          <w:color w:val="auto"/>
          <w:lang w:val="el-GR"/>
        </w:rPr>
        <w:t>,</w:t>
      </w:r>
      <w:r w:rsidR="00857470" w:rsidRPr="00F86427">
        <w:rPr>
          <w:rStyle w:val="-"/>
          <w:rFonts w:ascii="Book Antiqua" w:hAnsi="Book Antiqua"/>
          <w:color w:val="auto"/>
          <w:lang w:val="el-GR"/>
        </w:rPr>
        <w:t xml:space="preserve"> </w:t>
      </w:r>
      <w:r w:rsidRPr="00F86427">
        <w:rPr>
          <w:rStyle w:val="-"/>
          <w:rFonts w:ascii="Book Antiqua" w:hAnsi="Book Antiqua"/>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F86427">
        <w:rPr>
          <w:rStyle w:val="-"/>
          <w:rFonts w:ascii="Book Antiqua" w:hAnsi="Book Antiqua"/>
          <w:color w:val="auto"/>
          <w:lang w:val="el-GR"/>
        </w:rPr>
        <w:t xml:space="preserve">ή εξουσιοδοτημένων </w:t>
      </w:r>
      <w:r w:rsidRPr="00F86427">
        <w:rPr>
          <w:rStyle w:val="-"/>
          <w:rFonts w:ascii="Book Antiqua" w:hAnsi="Book Antiqua"/>
          <w:color w:val="auto"/>
          <w:lang w:val="el-GR"/>
        </w:rPr>
        <w:t>εκπροσώπων του</w:t>
      </w:r>
      <w:r w:rsidR="00F8081A" w:rsidRPr="00F86427">
        <w:rPr>
          <w:rStyle w:val="-"/>
          <w:rFonts w:ascii="Book Antiqua" w:hAnsi="Book Antiqua"/>
          <w:color w:val="auto"/>
          <w:lang w:val="el-GR"/>
        </w:rPr>
        <w:t xml:space="preserve"> καθώς και</w:t>
      </w:r>
      <w:r w:rsidRPr="00F86427">
        <w:rPr>
          <w:rStyle w:val="-"/>
          <w:rFonts w:ascii="Book Antiqua" w:hAnsi="Book Antiqua"/>
          <w:color w:val="auto"/>
          <w:lang w:val="el-GR"/>
        </w:rPr>
        <w:t xml:space="preserve"> υπαλλήλων ή συνεργατών </w:t>
      </w:r>
      <w:r w:rsidR="001F1DCF" w:rsidRPr="00F86427">
        <w:rPr>
          <w:rStyle w:val="-"/>
          <w:rFonts w:ascii="Book Antiqua" w:hAnsi="Book Antiqua"/>
          <w:color w:val="auto"/>
          <w:lang w:val="el-GR"/>
        </w:rPr>
        <w:t>τους οποίους απασχολεί στην εκτέλεση της σύμβασης</w:t>
      </w:r>
      <w:r w:rsidR="00F8081A" w:rsidRPr="00F86427">
        <w:rPr>
          <w:rStyle w:val="-"/>
          <w:rFonts w:ascii="Book Antiqua" w:hAnsi="Book Antiqua"/>
          <w:color w:val="auto"/>
          <w:lang w:val="el-GR"/>
        </w:rPr>
        <w:t xml:space="preserve"> </w:t>
      </w:r>
      <w:r w:rsidR="00CF2D0C" w:rsidRPr="00F86427">
        <w:rPr>
          <w:rStyle w:val="-"/>
          <w:rFonts w:ascii="Book Antiqua" w:hAnsi="Book Antiqua"/>
          <w:color w:val="auto"/>
          <w:lang w:val="el-GR"/>
        </w:rPr>
        <w:t>(π.χ. με σύμβαση υπεργολαβίας</w:t>
      </w:r>
      <w:r w:rsidRPr="00F86427">
        <w:rPr>
          <w:rStyle w:val="-"/>
          <w:rFonts w:ascii="Book Antiqua" w:hAnsi="Book Antiqua"/>
          <w:color w:val="auto"/>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F86427">
        <w:rPr>
          <w:rStyle w:val="ad"/>
          <w:rFonts w:ascii="Book Antiqua" w:hAnsi="Book Antiqua"/>
          <w:u w:val="single"/>
          <w:lang w:val="el-GR"/>
        </w:rPr>
        <w:footnoteReference w:id="118"/>
      </w:r>
      <w:r w:rsidRPr="00F86427">
        <w:rPr>
          <w:rStyle w:val="-"/>
          <w:rFonts w:ascii="Book Antiqua" w:hAnsi="Book Antiqua"/>
          <w:color w:val="auto"/>
          <w:lang w:val="el-GR"/>
        </w:rPr>
        <w:t xml:space="preserve">. </w:t>
      </w:r>
    </w:p>
    <w:p w:rsidR="00BC0A0D" w:rsidRPr="00F86427" w:rsidRDefault="008146D6">
      <w:pPr>
        <w:rPr>
          <w:rStyle w:val="-"/>
          <w:rFonts w:ascii="Book Antiqua" w:hAnsi="Book Antiqua"/>
          <w:color w:val="auto"/>
          <w:lang w:val="el-GR"/>
        </w:rPr>
      </w:pPr>
      <w:r w:rsidRPr="00F86427">
        <w:rPr>
          <w:rStyle w:val="-"/>
          <w:rFonts w:ascii="Book Antiqua" w:hAnsi="Book Antiqua"/>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F86427">
        <w:rPr>
          <w:rStyle w:val="-"/>
          <w:rFonts w:ascii="Book Antiqua" w:hAnsi="Book Antiqua"/>
          <w:color w:val="auto"/>
          <w:lang w:val="el-GR"/>
        </w:rPr>
        <w:t>που χρησιμοποιεί</w:t>
      </w:r>
      <w:r w:rsidRPr="00F86427">
        <w:rPr>
          <w:rStyle w:val="-"/>
          <w:rFonts w:ascii="Book Antiqua" w:hAnsi="Book Antiqua"/>
          <w:color w:val="auto"/>
          <w:lang w:val="el-GR"/>
        </w:rPr>
        <w:t xml:space="preserve">. Στο συμφωνητικό περιλαμβάνεται σχετική δεσμευτική δήλωση τόσο του αναδόχου όσο και των υπεργολάβων του. </w:t>
      </w:r>
    </w:p>
    <w:p w:rsidR="003929DA" w:rsidRPr="00F86427" w:rsidRDefault="003929DA">
      <w:pPr>
        <w:pStyle w:val="2"/>
        <w:rPr>
          <w:rFonts w:ascii="Book Antiqua" w:hAnsi="Book Antiqua"/>
          <w:bCs/>
          <w:lang w:val="el-GR"/>
        </w:rPr>
      </w:pPr>
      <w:bookmarkStart w:id="56" w:name="_Toc102137621"/>
      <w:r w:rsidRPr="00F86427">
        <w:rPr>
          <w:rFonts w:ascii="Book Antiqua" w:hAnsi="Book Antiqua"/>
          <w:lang w:val="el-GR"/>
        </w:rPr>
        <w:t>4.4</w:t>
      </w:r>
      <w:r w:rsidRPr="00F86427">
        <w:rPr>
          <w:rFonts w:ascii="Book Antiqua" w:hAnsi="Book Antiqua"/>
          <w:lang w:val="el-GR"/>
        </w:rPr>
        <w:tab/>
        <w:t>Υπεργολαβία</w:t>
      </w:r>
      <w:bookmarkEnd w:id="56"/>
    </w:p>
    <w:p w:rsidR="003929DA" w:rsidRPr="00F86427" w:rsidRDefault="003929DA">
      <w:pPr>
        <w:rPr>
          <w:rFonts w:ascii="Book Antiqua" w:hAnsi="Book Antiqua"/>
          <w:lang w:val="el-GR"/>
        </w:rPr>
      </w:pPr>
      <w:r w:rsidRPr="00F86427">
        <w:rPr>
          <w:rFonts w:ascii="Book Antiqua" w:hAnsi="Book Antiqua"/>
          <w:b/>
          <w:bCs/>
          <w:lang w:val="el-GR"/>
        </w:rPr>
        <w:t xml:space="preserve">4.4.1. </w:t>
      </w:r>
      <w:r w:rsidRPr="00F86427">
        <w:rPr>
          <w:rFonts w:ascii="Book Antiqua" w:hAnsi="Book Antiqua"/>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929DA" w:rsidRPr="00F86427" w:rsidRDefault="003929DA">
      <w:pPr>
        <w:rPr>
          <w:rFonts w:ascii="Book Antiqua" w:hAnsi="Book Antiqua"/>
          <w:b/>
          <w:bCs/>
          <w:lang w:val="el-GR"/>
        </w:rPr>
      </w:pPr>
      <w:r w:rsidRPr="00F86427">
        <w:rPr>
          <w:rFonts w:ascii="Book Antiqua" w:hAnsi="Book Antiqua"/>
          <w:b/>
          <w:bCs/>
          <w:lang w:val="el-GR"/>
        </w:rPr>
        <w:t xml:space="preserve">4.4.2. </w:t>
      </w:r>
      <w:r w:rsidRPr="00F86427">
        <w:rPr>
          <w:rFonts w:ascii="Book Antiqua" w:hAnsi="Book Antiqua"/>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F86427">
        <w:rPr>
          <w:rFonts w:ascii="Book Antiqua" w:hAnsi="Book Antiqua"/>
          <w:szCs w:val="22"/>
          <w:lang w:val="el-GR"/>
        </w:rPr>
        <w:t>προσκομίζοντας τα σχετικά συμφωνητικά/δηλώσεις συνεργασίας</w:t>
      </w:r>
      <w:r w:rsidRPr="00F86427">
        <w:rPr>
          <w:rStyle w:val="WW-FootnoteReference12"/>
          <w:rFonts w:ascii="Book Antiqua" w:hAnsi="Book Antiqua"/>
          <w:lang w:val="el-GR"/>
        </w:rPr>
        <w:footnoteReference w:id="119"/>
      </w:r>
      <w:r w:rsidRPr="00F86427">
        <w:rPr>
          <w:rFonts w:ascii="Book Antiqua" w:hAnsi="Book Antiqua"/>
          <w:lang w:val="el-GR"/>
        </w:rPr>
        <w:t xml:space="preserve">. Σε περίπτωση διακοπής της συνεργασίας του Αναδόχου </w:t>
      </w:r>
      <w:r w:rsidRPr="00F86427">
        <w:rPr>
          <w:rFonts w:ascii="Book Antiqua" w:hAnsi="Book Antiqua"/>
          <w:lang w:val="el-GR"/>
        </w:rPr>
        <w:lastRenderedPageBreak/>
        <w:t xml:space="preserve">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929DA" w:rsidRPr="00F86427" w:rsidRDefault="003929DA">
      <w:pPr>
        <w:rPr>
          <w:rFonts w:ascii="Book Antiqua" w:hAnsi="Book Antiqua"/>
          <w:lang w:val="el-GR"/>
        </w:rPr>
      </w:pPr>
      <w:r w:rsidRPr="00F86427">
        <w:rPr>
          <w:rFonts w:ascii="Book Antiqua" w:hAnsi="Book Antiqua"/>
          <w:b/>
          <w:bCs/>
          <w:lang w:val="el-GR"/>
        </w:rPr>
        <w:t>4.4.3.</w:t>
      </w:r>
      <w:r w:rsidRPr="00F86427">
        <w:rPr>
          <w:rFonts w:ascii="Book Antiqua" w:hAnsi="Book Antiqua"/>
          <w:lang w:val="el-GR"/>
        </w:rPr>
        <w:t xml:space="preserve"> Η αναθέτουσα αρχή επαληθεύει τη συνδρομή των λόγων αποκλεισμού για τους υπεργολάβους, όπως αυτοί περ</w:t>
      </w:r>
      <w:r w:rsidR="00570C40" w:rsidRPr="00F86427">
        <w:rPr>
          <w:rFonts w:ascii="Book Antiqua" w:hAnsi="Book Antiqua"/>
          <w:lang w:val="el-GR"/>
        </w:rPr>
        <w:t>ιγράφονται στην παράγραφο 2.2.3.</w:t>
      </w:r>
      <w:r w:rsidRPr="00F86427">
        <w:rPr>
          <w:rFonts w:ascii="Book Antiqua" w:hAnsi="Book Antiqua"/>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3929DA" w:rsidRPr="00F86427" w:rsidRDefault="003929DA">
      <w:pPr>
        <w:rPr>
          <w:rFonts w:ascii="Book Antiqua" w:hAnsi="Book Antiqua"/>
          <w:b/>
          <w:bCs/>
          <w:lang w:val="el-GR"/>
        </w:rPr>
      </w:pPr>
      <w:r w:rsidRPr="00F86427">
        <w:rPr>
          <w:rFonts w:ascii="Book Antiqua" w:hAnsi="Book Antiqua"/>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Pr="00F86427" w:rsidRDefault="003929DA">
      <w:pPr>
        <w:pStyle w:val="2"/>
        <w:rPr>
          <w:rFonts w:ascii="Book Antiqua" w:hAnsi="Book Antiqua"/>
          <w:lang w:val="el-GR"/>
        </w:rPr>
      </w:pPr>
      <w:bookmarkStart w:id="57" w:name="_Toc102137622"/>
      <w:r w:rsidRPr="00F86427">
        <w:rPr>
          <w:rFonts w:ascii="Book Antiqua" w:hAnsi="Book Antiqua"/>
          <w:lang w:val="el-GR"/>
        </w:rPr>
        <w:t>4.5</w:t>
      </w:r>
      <w:r w:rsidRPr="00F86427">
        <w:rPr>
          <w:rFonts w:ascii="Book Antiqua" w:hAnsi="Book Antiqua"/>
          <w:lang w:val="el-GR"/>
        </w:rPr>
        <w:tab/>
        <w:t>Τροποποίηση σύμβασης κατά τη διάρκειά της</w:t>
      </w:r>
      <w:r w:rsidRPr="00F86427">
        <w:rPr>
          <w:rStyle w:val="WW-0"/>
          <w:rFonts w:ascii="Book Antiqua" w:hAnsi="Book Antiqua" w:cs="Calibri"/>
          <w:lang w:val="el-GR"/>
        </w:rPr>
        <w:footnoteReference w:id="120"/>
      </w:r>
      <w:bookmarkEnd w:id="57"/>
    </w:p>
    <w:p w:rsidR="003929DA" w:rsidRPr="00F86427" w:rsidRDefault="003929DA">
      <w:pPr>
        <w:rPr>
          <w:rFonts w:ascii="Book Antiqua" w:hAnsi="Book Antiqua"/>
          <w:i/>
          <w:iCs/>
          <w:color w:val="5B9BD5"/>
          <w:spacing w:val="5"/>
          <w:kern w:val="1"/>
          <w:lang w:val="el-GR"/>
        </w:rPr>
      </w:pPr>
      <w:r w:rsidRPr="00F86427">
        <w:rPr>
          <w:rFonts w:ascii="Book Antiqua" w:hAnsi="Book Antiqua"/>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Pr="00F86427">
        <w:rPr>
          <w:rStyle w:val="WW-FootnoteReference5"/>
          <w:rFonts w:ascii="Book Antiqua" w:hAnsi="Book Antiqua"/>
          <w:szCs w:val="22"/>
        </w:rPr>
        <w:footnoteReference w:id="121"/>
      </w:r>
      <w:r w:rsidRPr="00F86427">
        <w:rPr>
          <w:rStyle w:val="WW-FootnoteReference5"/>
          <w:rFonts w:ascii="Book Antiqua" w:hAnsi="Book Antiqua"/>
          <w:szCs w:val="22"/>
          <w:lang w:val="el-GR"/>
        </w:rPr>
        <w:t xml:space="preserve"> </w:t>
      </w:r>
      <w:r w:rsidRPr="00F86427">
        <w:rPr>
          <w:rStyle w:val="FootnoteReference2"/>
          <w:rFonts w:ascii="Book Antiqua" w:hAnsi="Book Antiqua"/>
          <w:szCs w:val="22"/>
          <w:lang w:val="el-GR"/>
        </w:rPr>
        <w:footnoteReference w:id="122"/>
      </w:r>
    </w:p>
    <w:p w:rsidR="00177D6E" w:rsidRPr="00F86427" w:rsidRDefault="00177D6E" w:rsidP="004D0C34">
      <w:pPr>
        <w:rPr>
          <w:rFonts w:ascii="Book Antiqua" w:hAnsi="Book Antiqua"/>
          <w:iCs/>
          <w:color w:val="5B9BD5"/>
          <w:spacing w:val="5"/>
          <w:kern w:val="1"/>
          <w:lang w:val="el-GR"/>
        </w:rPr>
      </w:pPr>
      <w:r w:rsidRPr="00F86427">
        <w:rPr>
          <w:rFonts w:ascii="Book Antiqua" w:hAnsi="Book Antiqua"/>
          <w:lang w:val="el-GR"/>
        </w:rPr>
        <w:t>Μετά τη λύση της σύμβασης λόγω της έκπτωσης του αναδόχου</w:t>
      </w:r>
      <w:r w:rsidR="00B4314E" w:rsidRPr="00F86427">
        <w:rPr>
          <w:rFonts w:ascii="Book Antiqua" w:hAnsi="Book Antiqua"/>
          <w:lang w:val="el-GR"/>
        </w:rPr>
        <w:t>,</w:t>
      </w:r>
      <w:r w:rsidRPr="00F86427">
        <w:rPr>
          <w:rFonts w:ascii="Book Antiqua" w:hAnsi="Book Antiqua"/>
          <w:lang w:val="el-GR"/>
        </w:rPr>
        <w:t xml:space="preserve"> σύμφωνα με το άρθρο 203 του ν. 4412/2016 και την παράγραφο 5.2. της παρούσας</w:t>
      </w:r>
      <w:r w:rsidRPr="00F86427">
        <w:rPr>
          <w:rFonts w:ascii="Book Antiqua" w:hAnsi="Book Antiqua"/>
          <w:vertAlign w:val="superscript"/>
        </w:rPr>
        <w:footnoteReference w:id="123"/>
      </w:r>
      <w:r w:rsidRPr="00F86427">
        <w:rPr>
          <w:rFonts w:ascii="Book Antiqua" w:hAnsi="Book Antiqua"/>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F86427">
        <w:rPr>
          <w:rFonts w:ascii="Book Antiqua" w:hAnsi="Book Antiqua"/>
          <w:lang w:val="el-GR"/>
        </w:rPr>
        <w:t xml:space="preserve"> </w:t>
      </w:r>
      <w:r w:rsidRPr="00F86427">
        <w:rPr>
          <w:rFonts w:ascii="Book Antiqua" w:hAnsi="Book Antiqua"/>
          <w:lang w:val="el-GR"/>
        </w:rPr>
        <w:t xml:space="preserve">το ανεκτέλεστο αντικείμενο της σύμβασης, με τους ίδιους όρους και προϋποθέσεις </w:t>
      </w:r>
      <w:r w:rsidR="0039051E" w:rsidRPr="00F86427">
        <w:rPr>
          <w:rFonts w:ascii="Book Antiqua" w:hAnsi="Book Antiqua"/>
          <w:lang w:val="el-GR"/>
        </w:rPr>
        <w:t xml:space="preserve">και σε τίμημα που δεν θα υπερβαίνει την </w:t>
      </w:r>
      <w:r w:rsidRPr="00F86427">
        <w:rPr>
          <w:rFonts w:ascii="Book Antiqua" w:hAnsi="Book Antiqua"/>
          <w:lang w:val="el-GR"/>
        </w:rPr>
        <w:t xml:space="preserve">προσφορά που </w:t>
      </w:r>
      <w:r w:rsidR="00FF6C14" w:rsidRPr="00F86427">
        <w:rPr>
          <w:rFonts w:ascii="Book Antiqua" w:hAnsi="Book Antiqua"/>
          <w:lang w:val="el-GR"/>
        </w:rPr>
        <w:t xml:space="preserve">αυτός </w:t>
      </w:r>
      <w:r w:rsidRPr="00F86427">
        <w:rPr>
          <w:rFonts w:ascii="Book Antiqua" w:hAnsi="Book Antiqua"/>
          <w:lang w:val="el-GR"/>
        </w:rPr>
        <w:t>είχε υποβάλει (ρήτρα υποκατάστασης)</w:t>
      </w:r>
      <w:r w:rsidRPr="00F86427">
        <w:rPr>
          <w:rFonts w:ascii="Book Antiqua" w:hAnsi="Book Antiqua"/>
          <w:vertAlign w:val="superscript"/>
          <w:lang w:val="el-GR"/>
        </w:rPr>
        <w:footnoteReference w:id="124"/>
      </w:r>
      <w:r w:rsidRPr="00F86427">
        <w:rPr>
          <w:rFonts w:ascii="Book Antiqua" w:hAnsi="Book Antiqua"/>
          <w:lang w:val="el-GR"/>
        </w:rPr>
        <w:t>.</w:t>
      </w:r>
      <w:r w:rsidR="004D0C34" w:rsidRPr="00F86427">
        <w:rPr>
          <w:rFonts w:ascii="Book Antiqua" w:hAnsi="Book Antiqua"/>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Pr="00F86427" w:rsidRDefault="003929DA">
      <w:pPr>
        <w:rPr>
          <w:rFonts w:ascii="Book Antiqua" w:hAnsi="Book Antiqua"/>
          <w:lang w:val="el-GR"/>
        </w:rPr>
      </w:pPr>
    </w:p>
    <w:p w:rsidR="003929DA" w:rsidRPr="00F86427" w:rsidRDefault="003929DA">
      <w:pPr>
        <w:pStyle w:val="2"/>
        <w:rPr>
          <w:rFonts w:ascii="Book Antiqua" w:hAnsi="Book Antiqua"/>
          <w:bCs/>
          <w:lang w:val="el-GR"/>
        </w:rPr>
      </w:pPr>
      <w:bookmarkStart w:id="58" w:name="_Toc102137623"/>
      <w:r w:rsidRPr="00F86427">
        <w:rPr>
          <w:rFonts w:ascii="Book Antiqua" w:hAnsi="Book Antiqua"/>
          <w:lang w:val="el-GR"/>
        </w:rPr>
        <w:t>4.6</w:t>
      </w:r>
      <w:r w:rsidRPr="00F86427">
        <w:rPr>
          <w:rFonts w:ascii="Book Antiqua" w:hAnsi="Book Antiqua"/>
          <w:lang w:val="el-GR"/>
        </w:rPr>
        <w:tab/>
        <w:t>Δικαίωμα μονομερούς λύσης της σύμβασης</w:t>
      </w:r>
      <w:r w:rsidRPr="00F86427">
        <w:rPr>
          <w:rStyle w:val="WW-FootnoteReference12"/>
          <w:rFonts w:ascii="Book Antiqua" w:hAnsi="Book Antiqua"/>
          <w:lang w:val="el-GR"/>
        </w:rPr>
        <w:footnoteReference w:id="125"/>
      </w:r>
      <w:bookmarkEnd w:id="58"/>
      <w:r w:rsidRPr="00F86427">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b/>
          <w:bCs/>
          <w:lang w:val="el-GR"/>
        </w:rPr>
        <w:t>4.6.1.</w:t>
      </w:r>
      <w:r w:rsidRPr="00F86427">
        <w:rPr>
          <w:rFonts w:ascii="Book Antiqua" w:hAnsi="Book Antiqua"/>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Pr="00F86427" w:rsidRDefault="003929DA">
      <w:pPr>
        <w:rPr>
          <w:rFonts w:ascii="Book Antiqua" w:hAnsi="Book Antiqua"/>
          <w:lang w:val="el-GR"/>
        </w:rPr>
      </w:pPr>
      <w:r w:rsidRPr="00F86427">
        <w:rPr>
          <w:rFonts w:ascii="Book Antiqua" w:hAnsi="Book Antiqua"/>
          <w:lang w:val="el-GR"/>
        </w:rPr>
        <w:lastRenderedPageBreak/>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Pr="00F86427" w:rsidRDefault="003929DA">
      <w:pPr>
        <w:rPr>
          <w:rFonts w:ascii="Book Antiqua" w:hAnsi="Book Antiqua"/>
          <w:szCs w:val="22"/>
          <w:lang w:val="el-GR"/>
        </w:rPr>
      </w:pPr>
      <w:r w:rsidRPr="00F86427">
        <w:rPr>
          <w:rFonts w:ascii="Book Antiqua" w:hAnsi="Book Antiqua"/>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Pr="00F86427" w:rsidRDefault="003929DA">
      <w:pPr>
        <w:rPr>
          <w:rFonts w:ascii="Book Antiqua" w:hAnsi="Book Antiqua"/>
          <w:szCs w:val="22"/>
          <w:lang w:val="el-GR"/>
        </w:rPr>
      </w:pPr>
      <w:r w:rsidRPr="00F86427">
        <w:rPr>
          <w:rFonts w:ascii="Book Antiqua" w:hAnsi="Book Antiqua"/>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F86427" w:rsidRDefault="007D2D76" w:rsidP="004A654C">
      <w:pPr>
        <w:rPr>
          <w:rFonts w:ascii="Book Antiqua" w:hAnsi="Book Antiqua"/>
          <w:lang w:val="el-GR"/>
        </w:rPr>
      </w:pPr>
      <w:r w:rsidRPr="00F86427">
        <w:rPr>
          <w:rFonts w:ascii="Book Antiqua" w:hAnsi="Book Antiqua"/>
          <w:lang w:val="el-GR"/>
        </w:rPr>
        <w:t>δ)</w:t>
      </w:r>
      <w:r w:rsidR="004A654C" w:rsidRPr="00F86427">
        <w:rPr>
          <w:rFonts w:ascii="Book Antiqua" w:hAnsi="Book Antiqua"/>
          <w:lang w:val="el-GR"/>
        </w:rPr>
        <w:t xml:space="preserve"> ο ανάδοχος καταδικαστεί αμετάκλητα</w:t>
      </w:r>
      <w:r w:rsidR="00A041F7" w:rsidRPr="00F86427">
        <w:rPr>
          <w:rFonts w:ascii="Book Antiqua" w:hAnsi="Book Antiqua"/>
          <w:lang w:val="el-GR"/>
        </w:rPr>
        <w:t>,</w:t>
      </w:r>
      <w:r w:rsidR="004A654C" w:rsidRPr="00F86427">
        <w:rPr>
          <w:rFonts w:ascii="Book Antiqua" w:hAnsi="Book Antiqua"/>
          <w:lang w:val="el-GR"/>
        </w:rPr>
        <w:t xml:space="preserve"> </w:t>
      </w:r>
      <w:r w:rsidR="00A041F7" w:rsidRPr="00F86427">
        <w:rPr>
          <w:rFonts w:ascii="Book Antiqua" w:hAnsi="Book Antiqua"/>
          <w:lang w:val="el-GR"/>
        </w:rPr>
        <w:t xml:space="preserve">κατά τη διάρκεια εκτέλεσης της σύμβασης, </w:t>
      </w:r>
      <w:r w:rsidR="004A654C" w:rsidRPr="00F86427">
        <w:rPr>
          <w:rFonts w:ascii="Book Antiqua" w:hAnsi="Book Antiqua"/>
          <w:lang w:val="el-GR"/>
        </w:rPr>
        <w:t>για ένα από τα αδικήματα που αναφέρονται στην παρ. 2.2.3.1 της παρούσας</w:t>
      </w:r>
      <w:r w:rsidR="00C65ED2" w:rsidRPr="00F86427">
        <w:rPr>
          <w:rFonts w:ascii="Book Antiqua" w:hAnsi="Book Antiqua"/>
          <w:lang w:val="el-GR"/>
        </w:rPr>
        <w:t>,</w:t>
      </w:r>
    </w:p>
    <w:p w:rsidR="00D96451" w:rsidRPr="00F86427" w:rsidRDefault="007D2D76" w:rsidP="00D96451">
      <w:pPr>
        <w:rPr>
          <w:rFonts w:ascii="Book Antiqua" w:hAnsi="Book Antiqua"/>
          <w:szCs w:val="22"/>
          <w:lang w:val="el-GR" w:eastAsia="zh-CN"/>
        </w:rPr>
      </w:pPr>
      <w:r w:rsidRPr="00F86427">
        <w:rPr>
          <w:rFonts w:ascii="Book Antiqua" w:hAnsi="Book Antiqua"/>
          <w:lang w:val="el-GR"/>
        </w:rPr>
        <w:t xml:space="preserve">ε) </w:t>
      </w:r>
      <w:r w:rsidR="004A654C" w:rsidRPr="00F86427">
        <w:rPr>
          <w:rFonts w:ascii="Book Antiqua" w:hAnsi="Book Antiqua"/>
          <w:lang w:val="el-GR"/>
        </w:rPr>
        <w:t>ο ανάδοχος πτωχεύσει ή υπαχθεί σε δι</w:t>
      </w:r>
      <w:r w:rsidR="008B567A" w:rsidRPr="00F86427">
        <w:rPr>
          <w:rFonts w:ascii="Book Antiqua" w:hAnsi="Book Antiqua"/>
          <w:lang w:val="el-GR"/>
        </w:rPr>
        <w:t xml:space="preserve">αδικασία ειδικής εκκαθάρισης ή </w:t>
      </w:r>
      <w:r w:rsidR="004A654C" w:rsidRPr="00F86427">
        <w:rPr>
          <w:rFonts w:ascii="Book Antiqua" w:hAnsi="Book Antiqua"/>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F86427">
        <w:rPr>
          <w:rFonts w:ascii="Book Antiqua" w:hAnsi="Book Antiqua"/>
          <w:lang w:val="el-GR"/>
        </w:rPr>
        <w:t xml:space="preserve"> </w:t>
      </w:r>
      <w:r w:rsidR="004A654C" w:rsidRPr="00F86427">
        <w:rPr>
          <w:rFonts w:ascii="Book Antiqua" w:hAnsi="Book Antiqua"/>
          <w:lang w:val="el-GR"/>
        </w:rPr>
        <w:t>σε οποιαδήποτε ανάλογη κατάσταση, προκύπτουσα από παρόμοια διαδικασία, προβλεπόμενη σε εθνικές διατάξεις νόμου</w:t>
      </w:r>
      <w:r w:rsidR="00CB575F" w:rsidRPr="00F86427">
        <w:rPr>
          <w:rFonts w:ascii="Book Antiqua" w:hAnsi="Book Antiqua"/>
          <w:lang w:val="el-GR"/>
        </w:rPr>
        <w:t xml:space="preserve">. </w:t>
      </w:r>
    </w:p>
    <w:p w:rsidR="00D96451" w:rsidRPr="00F86427" w:rsidRDefault="00D96451" w:rsidP="00D96451">
      <w:pPr>
        <w:rPr>
          <w:rFonts w:ascii="Book Antiqua" w:hAnsi="Book Antiqua"/>
          <w:szCs w:val="22"/>
          <w:lang w:val="el-GR" w:eastAsia="zh-CN"/>
        </w:rPr>
      </w:pPr>
      <w:r w:rsidRPr="00F86427">
        <w:rPr>
          <w:rFonts w:ascii="Book Antiqua" w:hAnsi="Book Antiqua"/>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B567A" w:rsidRPr="00F86427" w:rsidRDefault="008B567A" w:rsidP="004A654C">
      <w:pPr>
        <w:rPr>
          <w:rFonts w:ascii="Book Antiqua" w:hAnsi="Book Antiqua"/>
          <w:lang w:val="el-GR"/>
        </w:rPr>
      </w:pPr>
      <w:r w:rsidRPr="00F86427">
        <w:rPr>
          <w:rFonts w:ascii="Book Antiqua" w:hAnsi="Book Antiqua"/>
          <w:lang w:val="el-GR"/>
        </w:rPr>
        <w:t>στ)</w:t>
      </w:r>
      <w:r w:rsidR="004759D3" w:rsidRPr="00F86427">
        <w:rPr>
          <w:rFonts w:ascii="Book Antiqua" w:hAnsi="Book Antiqua"/>
          <w:lang w:val="el-GR"/>
        </w:rPr>
        <w:t xml:space="preserve"> ο ανάδοχος παραβεί </w:t>
      </w:r>
      <w:r w:rsidR="00857470" w:rsidRPr="00F86427">
        <w:rPr>
          <w:rFonts w:ascii="Book Antiqua" w:hAnsi="Book Antiqua"/>
          <w:lang w:val="el-GR"/>
        </w:rPr>
        <w:t xml:space="preserve">αποδεδειγμένα </w:t>
      </w:r>
      <w:r w:rsidR="004759D3" w:rsidRPr="00F86427">
        <w:rPr>
          <w:rFonts w:ascii="Book Antiqua" w:hAnsi="Book Antiqua"/>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Pr="00F86427" w:rsidRDefault="003929DA">
      <w:pPr>
        <w:rPr>
          <w:rFonts w:ascii="Book Antiqua" w:hAnsi="Book Antiqua"/>
          <w:lang w:val="el-GR"/>
        </w:rPr>
      </w:pPr>
    </w:p>
    <w:p w:rsidR="003929DA" w:rsidRPr="00F86427" w:rsidRDefault="003929DA">
      <w:pPr>
        <w:rPr>
          <w:rFonts w:ascii="Book Antiqua" w:hAnsi="Book Antiqua"/>
          <w:lang w:val="el-GR"/>
        </w:rPr>
      </w:pPr>
    </w:p>
    <w:p w:rsidR="003929DA" w:rsidRPr="00F86427" w:rsidRDefault="003929DA">
      <w:pPr>
        <w:pStyle w:val="1"/>
        <w:rPr>
          <w:rFonts w:ascii="Book Antiqua" w:hAnsi="Book Antiqua"/>
          <w:lang w:val="el-GR"/>
        </w:rPr>
      </w:pPr>
      <w:bookmarkStart w:id="59" w:name="_Toc102137624"/>
      <w:r w:rsidRPr="00F86427">
        <w:rPr>
          <w:rFonts w:ascii="Book Antiqua" w:hAnsi="Book Antiqua"/>
          <w:lang w:val="el-GR"/>
        </w:rPr>
        <w:lastRenderedPageBreak/>
        <w:t>5.</w:t>
      </w:r>
      <w:r w:rsidRPr="00F86427">
        <w:rPr>
          <w:rFonts w:ascii="Book Antiqua" w:hAnsi="Book Antiqua"/>
          <w:lang w:val="el-GR"/>
        </w:rPr>
        <w:tab/>
        <w:t>ΕΙΔΙΚΟΙ ΟΡΟΙ ΕΚΤΕΛΕΣΗΣ ΤΗΣ ΣΥΜΒΑΣΗΣ</w:t>
      </w:r>
      <w:bookmarkEnd w:id="59"/>
      <w:r w:rsidRPr="00F86427">
        <w:rPr>
          <w:rFonts w:ascii="Book Antiqua" w:hAnsi="Book Antiqua"/>
          <w:lang w:val="el-GR"/>
        </w:rPr>
        <w:t xml:space="preserve"> </w:t>
      </w:r>
    </w:p>
    <w:p w:rsidR="003929DA" w:rsidRPr="00F86427" w:rsidRDefault="003929DA">
      <w:pPr>
        <w:pStyle w:val="2"/>
        <w:rPr>
          <w:rFonts w:ascii="Book Antiqua" w:hAnsi="Book Antiqua"/>
          <w:bCs/>
          <w:lang w:val="el-GR"/>
        </w:rPr>
      </w:pPr>
      <w:bookmarkStart w:id="60" w:name="_Toc102137625"/>
      <w:r w:rsidRPr="00F86427">
        <w:rPr>
          <w:rFonts w:ascii="Book Antiqua" w:hAnsi="Book Antiqua"/>
          <w:lang w:val="el-GR"/>
        </w:rPr>
        <w:t>5.1</w:t>
      </w:r>
      <w:r w:rsidRPr="00F86427">
        <w:rPr>
          <w:rFonts w:ascii="Book Antiqua" w:hAnsi="Book Antiqua"/>
          <w:lang w:val="el-GR"/>
        </w:rPr>
        <w:tab/>
        <w:t>Τρόπος πληρωμής</w:t>
      </w:r>
      <w:r w:rsidR="00670518" w:rsidRPr="00F86427">
        <w:rPr>
          <w:rStyle w:val="ad"/>
          <w:rFonts w:ascii="Book Antiqua" w:hAnsi="Book Antiqua"/>
          <w:lang w:val="el-GR"/>
        </w:rPr>
        <w:footnoteReference w:id="126"/>
      </w:r>
      <w:bookmarkEnd w:id="60"/>
      <w:r w:rsidRPr="00F86427">
        <w:rPr>
          <w:rFonts w:ascii="Book Antiqua" w:hAnsi="Book Antiqua"/>
          <w:lang w:val="el-GR"/>
        </w:rPr>
        <w:t xml:space="preserve"> </w:t>
      </w:r>
    </w:p>
    <w:p w:rsidR="003929DA" w:rsidRPr="00103236" w:rsidRDefault="003929DA" w:rsidP="00416EF3">
      <w:pPr>
        <w:rPr>
          <w:rFonts w:ascii="Book Antiqua" w:hAnsi="Book Antiqua"/>
          <w:b/>
          <w:szCs w:val="22"/>
          <w:lang w:val="el-GR"/>
        </w:rPr>
      </w:pPr>
      <w:r w:rsidRPr="00F86427">
        <w:rPr>
          <w:rFonts w:ascii="Book Antiqua" w:hAnsi="Book Antiqua"/>
          <w:b/>
          <w:bCs/>
          <w:lang w:val="el-GR"/>
        </w:rPr>
        <w:t>5.1.1.</w:t>
      </w:r>
      <w:r w:rsidRPr="00F86427">
        <w:rPr>
          <w:rFonts w:ascii="Book Antiqua" w:hAnsi="Book Antiqua"/>
          <w:lang w:val="el-GR"/>
        </w:rPr>
        <w:t xml:space="preserve"> </w:t>
      </w:r>
      <w:r w:rsidRPr="00103236">
        <w:rPr>
          <w:rFonts w:ascii="Book Antiqua" w:hAnsi="Book Antiqua"/>
          <w:szCs w:val="22"/>
          <w:lang w:val="el-GR"/>
        </w:rPr>
        <w:t xml:space="preserve">Η πληρωμή του αναδόχου θα πραγματοποιηθεί με τον πιο κάτω τρόπο </w:t>
      </w:r>
      <w:r w:rsidRPr="00103236">
        <w:rPr>
          <w:rFonts w:ascii="Book Antiqua" w:hAnsi="Book Antiqua"/>
          <w:b/>
          <w:szCs w:val="22"/>
          <w:lang w:val="el-GR"/>
        </w:rPr>
        <w:t xml:space="preserve">: </w:t>
      </w:r>
    </w:p>
    <w:p w:rsidR="00D7595D" w:rsidRPr="00103236" w:rsidRDefault="003929DA" w:rsidP="00D7595D">
      <w:pPr>
        <w:suppressAutoHyphens w:val="0"/>
        <w:rPr>
          <w:rFonts w:ascii="Book Antiqua" w:hAnsi="Book Antiqua"/>
          <w:szCs w:val="22"/>
          <w:lang w:val="el-GR"/>
        </w:rPr>
      </w:pPr>
      <w:r w:rsidRPr="00103236">
        <w:rPr>
          <w:rFonts w:ascii="Book Antiqua" w:hAnsi="Book Antiqua"/>
          <w:b/>
          <w:szCs w:val="22"/>
          <w:lang w:val="el-GR"/>
        </w:rPr>
        <w:t>α)</w:t>
      </w:r>
      <w:r w:rsidRPr="00103236">
        <w:rPr>
          <w:rFonts w:ascii="Book Antiqua" w:hAnsi="Book Antiqua"/>
          <w:szCs w:val="22"/>
          <w:lang w:val="el-GR"/>
        </w:rPr>
        <w:t xml:space="preserve"> Το </w:t>
      </w:r>
      <w:r w:rsidRPr="00103236">
        <w:rPr>
          <w:rFonts w:ascii="Book Antiqua" w:hAnsi="Book Antiqua"/>
          <w:b/>
          <w:szCs w:val="22"/>
          <w:lang w:val="el-GR"/>
        </w:rPr>
        <w:t>100%</w:t>
      </w:r>
      <w:r w:rsidRPr="00103236">
        <w:rPr>
          <w:rFonts w:ascii="Book Antiqua" w:hAnsi="Book Antiqua"/>
          <w:szCs w:val="22"/>
          <w:lang w:val="el-GR"/>
        </w:rPr>
        <w:t xml:space="preserve"> της συμβατικής αξίας μετά την οριστική παραλαβή των υλικών</w:t>
      </w:r>
      <w:r w:rsidRPr="00103236">
        <w:rPr>
          <w:rFonts w:ascii="Book Antiqua" w:hAnsi="Book Antiqua"/>
          <w:b/>
          <w:szCs w:val="22"/>
          <w:lang w:val="el-GR"/>
        </w:rPr>
        <w:t xml:space="preserve"> </w:t>
      </w:r>
      <w:r w:rsidR="000606BD" w:rsidRPr="00103236">
        <w:rPr>
          <w:rFonts w:ascii="Book Antiqua" w:hAnsi="Book Antiqua"/>
          <w:b/>
          <w:szCs w:val="22"/>
          <w:lang w:val="el-GR"/>
        </w:rPr>
        <w:t>(είδος 1 – είδος 2)</w:t>
      </w:r>
      <w:r w:rsidR="00D7595D">
        <w:rPr>
          <w:rFonts w:ascii="Book Antiqua" w:hAnsi="Book Antiqua"/>
          <w:b/>
          <w:szCs w:val="22"/>
          <w:lang w:val="el-GR"/>
        </w:rPr>
        <w:t xml:space="preserve"> </w:t>
      </w:r>
      <w:r w:rsidR="00D7595D" w:rsidRPr="00D7595D">
        <w:rPr>
          <w:rFonts w:ascii="Book Antiqua" w:hAnsi="Book Antiqua"/>
          <w:bCs/>
          <w:szCs w:val="22"/>
          <w:lang w:val="el-GR"/>
        </w:rPr>
        <w:t>και των</w:t>
      </w:r>
      <w:r w:rsidR="00D7595D">
        <w:rPr>
          <w:rFonts w:ascii="Book Antiqua" w:hAnsi="Book Antiqua"/>
          <w:b/>
          <w:szCs w:val="22"/>
          <w:lang w:val="el-GR"/>
        </w:rPr>
        <w:t xml:space="preserve"> </w:t>
      </w:r>
      <w:r w:rsidR="00D7595D" w:rsidRPr="00103236">
        <w:rPr>
          <w:rFonts w:ascii="Book Antiqua" w:hAnsi="Book Antiqua"/>
          <w:szCs w:val="22"/>
          <w:lang w:val="el-GR"/>
        </w:rPr>
        <w:t xml:space="preserve">υπηρεσιών που αφορούν στην εγκατάσταση του λογισμικού και στην εκπαίδευση του προσωπικού της Ε.Ρ.Τ. Α.Ε. </w:t>
      </w:r>
      <w:r w:rsidR="00D7595D" w:rsidRPr="00103236">
        <w:rPr>
          <w:rFonts w:ascii="Book Antiqua" w:hAnsi="Book Antiqua"/>
          <w:b/>
          <w:szCs w:val="22"/>
          <w:lang w:val="el-GR"/>
        </w:rPr>
        <w:t>(είδος 3 – είδος 4)</w:t>
      </w:r>
    </w:p>
    <w:p w:rsidR="000606BD" w:rsidRPr="00103236" w:rsidRDefault="00D7595D" w:rsidP="00103236">
      <w:pPr>
        <w:numPr>
          <w:ilvl w:val="1"/>
          <w:numId w:val="0"/>
        </w:numPr>
        <w:rPr>
          <w:rFonts w:ascii="Book Antiqua" w:hAnsi="Book Antiqua"/>
          <w:szCs w:val="22"/>
          <w:lang w:val="el-GR"/>
        </w:rPr>
      </w:pPr>
      <w:r>
        <w:rPr>
          <w:rFonts w:ascii="Book Antiqua" w:hAnsi="Book Antiqua"/>
          <w:b/>
          <w:bCs/>
          <w:iCs/>
          <w:spacing w:val="5"/>
          <w:kern w:val="1"/>
          <w:szCs w:val="22"/>
          <w:lang w:val="el-GR"/>
        </w:rPr>
        <w:t>β</w:t>
      </w:r>
      <w:r w:rsidR="000606BD" w:rsidRPr="00103236">
        <w:rPr>
          <w:rFonts w:ascii="Book Antiqua" w:hAnsi="Book Antiqua"/>
          <w:b/>
          <w:bCs/>
          <w:iCs/>
          <w:spacing w:val="5"/>
          <w:kern w:val="1"/>
          <w:szCs w:val="22"/>
          <w:lang w:val="el-GR"/>
        </w:rPr>
        <w:t>)</w:t>
      </w:r>
      <w:r w:rsidR="000606BD" w:rsidRPr="00103236">
        <w:rPr>
          <w:rFonts w:ascii="Book Antiqua" w:eastAsia="SimSun" w:hAnsi="Book Antiqua"/>
          <w:szCs w:val="22"/>
          <w:lang w:val="el-GR"/>
        </w:rPr>
        <w:t xml:space="preserve"> </w:t>
      </w:r>
      <w:r w:rsidR="000606BD" w:rsidRPr="00103236">
        <w:rPr>
          <w:rFonts w:ascii="Book Antiqua" w:hAnsi="Book Antiqua"/>
          <w:szCs w:val="22"/>
          <w:lang w:val="el-GR"/>
        </w:rPr>
        <w:t xml:space="preserve">Το </w:t>
      </w:r>
      <w:r w:rsidR="000606BD" w:rsidRPr="00103236">
        <w:rPr>
          <w:rFonts w:ascii="Book Antiqua" w:hAnsi="Book Antiqua"/>
          <w:b/>
          <w:bCs/>
          <w:szCs w:val="22"/>
          <w:lang w:val="el-GR"/>
        </w:rPr>
        <w:t xml:space="preserve">100% </w:t>
      </w:r>
      <w:r w:rsidR="000606BD" w:rsidRPr="00103236">
        <w:rPr>
          <w:rFonts w:ascii="Book Antiqua" w:hAnsi="Book Antiqua"/>
          <w:szCs w:val="22"/>
          <w:lang w:val="el-GR"/>
        </w:rPr>
        <w:t xml:space="preserve">της μηνιαίας συμβατικής αξίας μετά την οριστική παραλαβή των υπηρεσιών που αφορούν στην τεχνική συντήρηση/υποστήριξη του συστήματος </w:t>
      </w:r>
      <w:r w:rsidR="000606BD" w:rsidRPr="00103236">
        <w:rPr>
          <w:rFonts w:ascii="Book Antiqua" w:hAnsi="Book Antiqua"/>
          <w:b/>
          <w:bCs/>
          <w:szCs w:val="22"/>
          <w:lang w:val="el-GR"/>
        </w:rPr>
        <w:t>(είδος 5)</w:t>
      </w:r>
      <w:r w:rsidR="000606BD" w:rsidRPr="00103236">
        <w:rPr>
          <w:rFonts w:ascii="Book Antiqua" w:hAnsi="Book Antiqua"/>
          <w:szCs w:val="22"/>
          <w:lang w:val="el-GR"/>
        </w:rPr>
        <w:t xml:space="preserve"> για το δεύτερο έτος</w:t>
      </w:r>
      <w:r w:rsidR="009D7392" w:rsidRPr="00103236">
        <w:rPr>
          <w:rFonts w:ascii="Book Antiqua" w:hAnsi="Book Antiqua"/>
          <w:szCs w:val="22"/>
          <w:lang w:val="el-GR"/>
        </w:rPr>
        <w:t xml:space="preserve"> της σύμβασης.</w:t>
      </w:r>
      <w:r w:rsidR="000606BD" w:rsidRPr="00103236">
        <w:rPr>
          <w:rFonts w:ascii="Book Antiqua" w:hAnsi="Book Antiqua"/>
          <w:szCs w:val="22"/>
          <w:lang w:val="el-GR"/>
        </w:rPr>
        <w:t xml:space="preserve"> (Στο πρώτο έτος </w:t>
      </w:r>
      <w:r w:rsidR="009D7392" w:rsidRPr="00103236">
        <w:rPr>
          <w:rFonts w:ascii="Book Antiqua" w:hAnsi="Book Antiqua"/>
          <w:szCs w:val="22"/>
          <w:lang w:val="el-GR"/>
        </w:rPr>
        <w:t>η τεχνική συντήρηση/υποστήριξη του συστήματος παρέχεται άνευ οικονομικού ανταλλάγματος από τον Ανάδοχο). Επισημαίνεται ότι η έναρξη των υπηρεσιών συντήρησης θα ξεκινήσει μετά την πλήρη εγκατάσταση του συστήματος από τον Ανάδοχο.</w:t>
      </w:r>
    </w:p>
    <w:p w:rsidR="00103236" w:rsidRPr="00103236" w:rsidRDefault="009D7392" w:rsidP="00103236">
      <w:pPr>
        <w:numPr>
          <w:ilvl w:val="1"/>
          <w:numId w:val="0"/>
        </w:numPr>
        <w:rPr>
          <w:rFonts w:ascii="Book Antiqua" w:eastAsia="SimSun" w:hAnsi="Book Antiqua"/>
          <w:color w:val="000000"/>
          <w:szCs w:val="22"/>
          <w:lang w:val="el-GR"/>
        </w:rPr>
      </w:pPr>
      <w:r w:rsidRPr="00103236">
        <w:rPr>
          <w:rFonts w:ascii="Book Antiqua" w:hAnsi="Book Antiqua"/>
          <w:b/>
          <w:bCs/>
          <w:iCs/>
          <w:spacing w:val="5"/>
          <w:kern w:val="1"/>
          <w:szCs w:val="22"/>
          <w:lang w:val="el-GR"/>
        </w:rPr>
        <w:t xml:space="preserve">Για </w:t>
      </w:r>
      <w:r w:rsidR="00D7595D">
        <w:rPr>
          <w:rFonts w:ascii="Book Antiqua" w:hAnsi="Book Antiqua"/>
          <w:b/>
          <w:bCs/>
          <w:iCs/>
          <w:spacing w:val="5"/>
          <w:kern w:val="1"/>
          <w:szCs w:val="22"/>
          <w:lang w:val="el-GR"/>
        </w:rPr>
        <w:t>την υπό α)</w:t>
      </w:r>
      <w:r w:rsidRPr="00103236">
        <w:rPr>
          <w:rFonts w:ascii="Book Antiqua" w:hAnsi="Book Antiqua"/>
          <w:b/>
          <w:bCs/>
          <w:iCs/>
          <w:spacing w:val="5"/>
          <w:kern w:val="1"/>
          <w:szCs w:val="22"/>
          <w:lang w:val="el-GR"/>
        </w:rPr>
        <w:t xml:space="preserve"> </w:t>
      </w:r>
      <w:r w:rsidR="00D7595D">
        <w:rPr>
          <w:rFonts w:ascii="Book Antiqua" w:hAnsi="Book Antiqua"/>
          <w:b/>
          <w:bCs/>
          <w:iCs/>
          <w:spacing w:val="5"/>
          <w:kern w:val="1"/>
          <w:szCs w:val="22"/>
          <w:lang w:val="el-GR"/>
        </w:rPr>
        <w:t>περίπτωση</w:t>
      </w:r>
      <w:r w:rsidR="00103236" w:rsidRPr="00103236">
        <w:rPr>
          <w:rFonts w:ascii="Book Antiqua" w:hAnsi="Book Antiqua"/>
          <w:b/>
          <w:bCs/>
          <w:iCs/>
          <w:spacing w:val="5"/>
          <w:kern w:val="1"/>
          <w:szCs w:val="22"/>
          <w:lang w:val="el-GR"/>
        </w:rPr>
        <w:t xml:space="preserve">, </w:t>
      </w:r>
      <w:r w:rsidR="00103236" w:rsidRPr="00103236">
        <w:rPr>
          <w:rFonts w:ascii="Book Antiqua" w:hAnsi="Book Antiqua"/>
          <w:iCs/>
          <w:spacing w:val="5"/>
          <w:kern w:val="1"/>
          <w:szCs w:val="22"/>
          <w:lang w:val="el-GR"/>
        </w:rPr>
        <w:t xml:space="preserve">η </w:t>
      </w:r>
      <w:r w:rsidR="00103236" w:rsidRPr="00103236">
        <w:rPr>
          <w:rFonts w:ascii="Book Antiqua" w:eastAsia="SimSun" w:hAnsi="Book Antiqua"/>
          <w:color w:val="000000"/>
          <w:szCs w:val="22"/>
          <w:lang w:val="el-GR"/>
        </w:rPr>
        <w:t xml:space="preserve">καταβολή </w:t>
      </w:r>
      <w:r w:rsidR="00103236" w:rsidRPr="00103236">
        <w:rPr>
          <w:rFonts w:ascii="Book Antiqua" w:eastAsia="SimSun" w:hAnsi="Book Antiqua"/>
          <w:szCs w:val="22"/>
          <w:lang w:val="el-GR"/>
        </w:rPr>
        <w:t xml:space="preserve">θα </w:t>
      </w:r>
      <w:r w:rsidR="00D7595D">
        <w:rPr>
          <w:rFonts w:ascii="Book Antiqua" w:eastAsia="SimSun" w:hAnsi="Book Antiqua"/>
          <w:szCs w:val="22"/>
          <w:lang w:val="el-GR"/>
        </w:rPr>
        <w:t>πραγματοποιηθεί</w:t>
      </w:r>
      <w:r w:rsidR="00103236" w:rsidRPr="00103236">
        <w:rPr>
          <w:rFonts w:ascii="Book Antiqua" w:eastAsia="SimSun" w:hAnsi="Book Antiqua"/>
          <w:szCs w:val="22"/>
          <w:lang w:val="el-GR"/>
        </w:rPr>
        <w:t xml:space="preserve"> </w:t>
      </w:r>
      <w:r w:rsidR="00103236" w:rsidRPr="00103236">
        <w:rPr>
          <w:rFonts w:ascii="Book Antiqua" w:hAnsi="Book Antiqua"/>
          <w:szCs w:val="22"/>
          <w:lang w:val="el-GR"/>
        </w:rPr>
        <w:t xml:space="preserve">με την προσκόμιση των νομίμων παραστατικών και δικαιολογητικών που προβλέπονται στις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Ειδικότερα για την πληρωμή απαιτείται: </w:t>
      </w:r>
    </w:p>
    <w:p w:rsidR="00103236" w:rsidRPr="00103236" w:rsidRDefault="00103236" w:rsidP="00103236">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α)Πρωτόκολλο Οριστικής Ποιοτικής και Ποσοτικής Παραλαβής των υλικών, το οποίο συντάσσεται από την αρμόδια Επιτροπή Παραλαβής της ΕΡΤ Α.Ε.</w:t>
      </w:r>
    </w:p>
    <w:p w:rsidR="00103236" w:rsidRPr="00103236" w:rsidRDefault="00103236" w:rsidP="00103236">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β)Τιμολόγιο Παροχής Υπηρεσιών του Αναδόχου.</w:t>
      </w:r>
    </w:p>
    <w:p w:rsidR="00103236" w:rsidRPr="00103236" w:rsidRDefault="00103236" w:rsidP="00103236">
      <w:pPr>
        <w:pStyle w:val="aff1"/>
        <w:autoSpaceDE w:val="0"/>
        <w:autoSpaceDN w:val="0"/>
        <w:adjustRightInd w:val="0"/>
        <w:ind w:left="1134"/>
        <w:rPr>
          <w:rFonts w:ascii="Book Antiqua" w:eastAsia="Calibri" w:hAnsi="Book Antiqua"/>
          <w:sz w:val="22"/>
          <w:szCs w:val="22"/>
          <w:lang w:val="el-GR" w:eastAsia="en-US"/>
        </w:rPr>
      </w:pPr>
      <w:bookmarkStart w:id="61" w:name="_Hlk82518956"/>
      <w:r w:rsidRPr="00103236">
        <w:rPr>
          <w:rFonts w:ascii="Book Antiqua" w:eastAsia="Calibri" w:hAnsi="Book Antiqua"/>
          <w:sz w:val="22"/>
          <w:szCs w:val="22"/>
          <w:lang w:val="el-GR" w:eastAsia="en-US"/>
        </w:rPr>
        <w:t>γ)Πιστοποιητικό Φορολογικής Ενημερότητας.</w:t>
      </w:r>
    </w:p>
    <w:p w:rsidR="00103236" w:rsidRPr="00103236" w:rsidRDefault="00103236" w:rsidP="00103236">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δ)Πιστοποιητικό Ασφαλιστικής Ενημερότητας.</w:t>
      </w:r>
    </w:p>
    <w:p w:rsidR="00103236" w:rsidRPr="00103236" w:rsidRDefault="00103236" w:rsidP="00103236">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ε)Κάθε άλλο δικαιολογητικό που τυχόν ήθελε ζητηθεί από τις αρμόδιες υπηρεσίες που διενεργούν τον έλεγχο και την πληρωμή της δαπάνης.</w:t>
      </w:r>
    </w:p>
    <w:bookmarkEnd w:id="61"/>
    <w:p w:rsidR="00103236" w:rsidRPr="003025E1" w:rsidRDefault="00103236" w:rsidP="003025E1">
      <w:pPr>
        <w:numPr>
          <w:ilvl w:val="1"/>
          <w:numId w:val="0"/>
        </w:numPr>
        <w:rPr>
          <w:rFonts w:ascii="Book Antiqua" w:hAnsi="Book Antiqua"/>
          <w:iCs/>
          <w:spacing w:val="5"/>
          <w:kern w:val="1"/>
          <w:szCs w:val="22"/>
          <w:lang w:val="el-GR"/>
        </w:rPr>
      </w:pPr>
      <w:r w:rsidRPr="003025E1">
        <w:rPr>
          <w:rFonts w:ascii="Book Antiqua" w:hAnsi="Book Antiqua"/>
          <w:b/>
          <w:bCs/>
          <w:iCs/>
          <w:spacing w:val="5"/>
          <w:kern w:val="1"/>
          <w:szCs w:val="22"/>
          <w:lang w:val="el-GR"/>
        </w:rPr>
        <w:t xml:space="preserve">Για την υπό </w:t>
      </w:r>
      <w:r w:rsidR="00D7595D">
        <w:rPr>
          <w:rFonts w:ascii="Book Antiqua" w:hAnsi="Book Antiqua"/>
          <w:b/>
          <w:bCs/>
          <w:iCs/>
          <w:spacing w:val="5"/>
          <w:kern w:val="1"/>
          <w:szCs w:val="22"/>
          <w:lang w:val="el-GR"/>
        </w:rPr>
        <w:t>β</w:t>
      </w:r>
      <w:r w:rsidRPr="003025E1">
        <w:rPr>
          <w:rFonts w:ascii="Book Antiqua" w:hAnsi="Book Antiqua"/>
          <w:b/>
          <w:bCs/>
          <w:iCs/>
          <w:spacing w:val="5"/>
          <w:kern w:val="1"/>
          <w:szCs w:val="22"/>
          <w:lang w:val="el-GR"/>
        </w:rPr>
        <w:t>) περίπτωση</w:t>
      </w:r>
      <w:r w:rsidRPr="003025E1">
        <w:rPr>
          <w:rFonts w:ascii="Book Antiqua" w:hAnsi="Book Antiqua"/>
          <w:iCs/>
          <w:spacing w:val="5"/>
          <w:kern w:val="1"/>
          <w:szCs w:val="22"/>
          <w:lang w:val="el-GR"/>
        </w:rPr>
        <w:t>, ο</w:t>
      </w:r>
      <w:r w:rsidR="000606BD" w:rsidRPr="003025E1">
        <w:rPr>
          <w:rFonts w:ascii="Book Antiqua" w:hAnsi="Book Antiqua"/>
          <w:iCs/>
          <w:spacing w:val="5"/>
          <w:kern w:val="1"/>
          <w:szCs w:val="22"/>
          <w:lang w:val="el-GR"/>
        </w:rPr>
        <w:t xml:space="preserve"> Ανάδοχος θα τιμολογεί τις παρασχεθείσες υπηρεσίες του τμηματικά, ανά μήνα, μετά την παροχή τ</w:t>
      </w:r>
      <w:r w:rsidR="00CF2301">
        <w:rPr>
          <w:rFonts w:ascii="Book Antiqua" w:hAnsi="Book Antiqua"/>
          <w:iCs/>
          <w:spacing w:val="5"/>
          <w:kern w:val="1"/>
          <w:szCs w:val="22"/>
          <w:lang w:val="el-GR"/>
        </w:rPr>
        <w:t>ης υπηρεσίας</w:t>
      </w:r>
      <w:r w:rsidR="000606BD" w:rsidRPr="003025E1">
        <w:rPr>
          <w:rFonts w:ascii="Book Antiqua" w:hAnsi="Book Antiqua"/>
          <w:iCs/>
          <w:spacing w:val="5"/>
          <w:kern w:val="1"/>
          <w:szCs w:val="22"/>
          <w:lang w:val="el-GR"/>
        </w:rPr>
        <w:t xml:space="preserve"> και η εξόφληση κάθε τιμολογίου θα πραγματοποιείται εντός τριάντα (30) ημερών, από την έκδοση του τιμολογίου, υπό την προϋπόθεση ότι ο Ανάδοχος έχει εκπληρώσει νομίμως, εμπροθέσμως και προσηκόντως όλες τις συμβατικές του υποχρεώσεις, έχει ολοκληρωθεί η οριστική παραλαβή της υπηρεσίας, έχει εκδοθεί η σχετική βεβαίωση παραλαβής και έχει προσκομίσει στην Αναθέτουσα Αρχή όλα τα απαιτούμενα από την κείμενη νομοθεσία έγγραφα και δικαιολογητικά για την πληρωμή του.</w:t>
      </w:r>
      <w:r w:rsidRPr="003025E1">
        <w:rPr>
          <w:rFonts w:ascii="Book Antiqua" w:hAnsi="Book Antiqua"/>
          <w:iCs/>
          <w:spacing w:val="5"/>
          <w:kern w:val="1"/>
          <w:szCs w:val="22"/>
          <w:lang w:val="el-GR"/>
        </w:rPr>
        <w:t xml:space="preserve"> Ειδικότερα για την πληρωμή απαιτείται: </w:t>
      </w:r>
    </w:p>
    <w:p w:rsidR="00103236" w:rsidRPr="00103236" w:rsidRDefault="00103236" w:rsidP="003025E1">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α)Πρωτόκολλο Τμηματικής Οριστικής Ποιοτικής και Ποσοτικής Παραλαβής για τις παρασχεθείσες υπηρεσίες της αντίστοιχης περιόδου που αφορά η πληρωμή, το οποίο συντάσσεται από την αρμόδια Επιτροπή Παραλαβής της ΕΡΤ Α.Ε.</w:t>
      </w:r>
    </w:p>
    <w:p w:rsidR="00103236" w:rsidRPr="00103236" w:rsidRDefault="00103236" w:rsidP="003025E1">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β)Τιμολόγιο Παροχής Υπηρεσιών του Αναδόχου για εργασίες δεδουλευμένες της αντίστοιχης περιόδου.</w:t>
      </w:r>
    </w:p>
    <w:p w:rsidR="00103236" w:rsidRPr="00103236" w:rsidRDefault="00103236" w:rsidP="003025E1">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γ)Πιστοποιητικό Φορολογικής Ενημερότητας.</w:t>
      </w:r>
    </w:p>
    <w:p w:rsidR="00103236" w:rsidRPr="00103236" w:rsidRDefault="00103236" w:rsidP="003025E1">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δ)Πιστοποιητικό Ασφαλιστικής Ενημερότητας.</w:t>
      </w:r>
    </w:p>
    <w:p w:rsidR="00103236" w:rsidRPr="00103236" w:rsidRDefault="00103236" w:rsidP="003025E1">
      <w:pPr>
        <w:pStyle w:val="aff1"/>
        <w:autoSpaceDE w:val="0"/>
        <w:autoSpaceDN w:val="0"/>
        <w:adjustRightInd w:val="0"/>
        <w:ind w:left="1134"/>
        <w:rPr>
          <w:rFonts w:ascii="Book Antiqua" w:eastAsia="Calibri" w:hAnsi="Book Antiqua"/>
          <w:sz w:val="22"/>
          <w:szCs w:val="22"/>
          <w:lang w:val="el-GR" w:eastAsia="en-US"/>
        </w:rPr>
      </w:pPr>
      <w:r w:rsidRPr="00103236">
        <w:rPr>
          <w:rFonts w:ascii="Book Antiqua" w:eastAsia="Calibri" w:hAnsi="Book Antiqua"/>
          <w:sz w:val="22"/>
          <w:szCs w:val="22"/>
          <w:lang w:val="el-GR" w:eastAsia="en-US"/>
        </w:rPr>
        <w:t>ε)Κάθε άλλο δικαιολογητικό που τυχόν ήθελε ζητηθεί από τις αρμόδιες υπηρεσίες που διενεργούν τον έλεγχο και την πληρωμή της δαπάνης.</w:t>
      </w:r>
    </w:p>
    <w:p w:rsidR="000606BD" w:rsidRPr="00103236" w:rsidRDefault="000606BD" w:rsidP="000606BD">
      <w:pPr>
        <w:numPr>
          <w:ilvl w:val="1"/>
          <w:numId w:val="0"/>
        </w:numPr>
        <w:ind w:left="284" w:hanging="284"/>
        <w:rPr>
          <w:rFonts w:ascii="Book Antiqua" w:eastAsia="SimSun" w:hAnsi="Book Antiqua"/>
          <w:szCs w:val="22"/>
          <w:lang w:val="el-GR"/>
        </w:rPr>
      </w:pPr>
    </w:p>
    <w:p w:rsidR="000606BD" w:rsidRPr="00103236" w:rsidRDefault="000606BD" w:rsidP="003025E1">
      <w:pPr>
        <w:numPr>
          <w:ilvl w:val="1"/>
          <w:numId w:val="0"/>
        </w:numPr>
        <w:rPr>
          <w:rFonts w:ascii="Book Antiqua" w:eastAsia="SimSun" w:hAnsi="Book Antiqua"/>
          <w:szCs w:val="22"/>
          <w:lang w:val="el-GR"/>
        </w:rPr>
      </w:pPr>
      <w:r w:rsidRPr="00103236">
        <w:rPr>
          <w:rFonts w:ascii="Book Antiqua" w:eastAsia="SimSun" w:hAnsi="Book Antiqua"/>
          <w:szCs w:val="22"/>
          <w:lang w:val="el-GR"/>
        </w:rPr>
        <w:t xml:space="preserve">Η Αμοιβή αποτελεί την πληρωμή που δικαιούται ο Ανάδοχος για την προσήκουσα, πλήρη και έγκαιρη εκτέλεση της σύμβασης, καθώς και για την πιστή και έγκαιρη εκπλήρωση του συνόλου των </w:t>
      </w:r>
      <w:r w:rsidRPr="00103236">
        <w:rPr>
          <w:rFonts w:ascii="Book Antiqua" w:eastAsia="SimSun" w:hAnsi="Book Antiqua"/>
          <w:szCs w:val="22"/>
          <w:lang w:val="el-GR"/>
        </w:rPr>
        <w:lastRenderedPageBreak/>
        <w:t>κυρίων και παρεπομένων υποχρεώσεων, ευθυνών και εγγυήσεών του σύμφωνα με τις διατάξεις, προδιαγραφές και όρους της Σύμβασης.</w:t>
      </w:r>
    </w:p>
    <w:p w:rsidR="005C7D48" w:rsidRPr="00103236" w:rsidRDefault="003929DA" w:rsidP="005C7D48">
      <w:pPr>
        <w:autoSpaceDE w:val="0"/>
        <w:autoSpaceDN w:val="0"/>
        <w:adjustRightInd w:val="0"/>
        <w:spacing w:after="0"/>
        <w:rPr>
          <w:rFonts w:ascii="Book Antiqua" w:eastAsia="SimSun" w:hAnsi="Book Antiqua"/>
          <w:color w:val="000000"/>
          <w:szCs w:val="22"/>
          <w:lang w:val="el-GR"/>
        </w:rPr>
      </w:pPr>
      <w:r w:rsidRPr="00103236">
        <w:rPr>
          <w:rFonts w:ascii="Book Antiqua" w:hAnsi="Book Antiqua"/>
          <w:b/>
          <w:bCs/>
          <w:szCs w:val="22"/>
          <w:lang w:val="el-GR"/>
        </w:rPr>
        <w:t>5.1.2.</w:t>
      </w:r>
      <w:r w:rsidRPr="00103236">
        <w:rPr>
          <w:rFonts w:ascii="Book Antiqua" w:hAnsi="Book Antiqua"/>
          <w:szCs w:val="22"/>
          <w:lang w:val="el-GR"/>
        </w:rPr>
        <w:t xml:space="preserve"> </w:t>
      </w:r>
      <w:r w:rsidR="005C7D48" w:rsidRPr="00103236">
        <w:rPr>
          <w:rFonts w:ascii="Book Antiqua" w:hAnsi="Book Antiqua"/>
          <w:szCs w:val="22"/>
          <w:lang w:val="el-GR"/>
        </w:rPr>
        <w:t>Τον Ανάδοχο βαρύνουν οι υπέρ τρίτων κρατήσεις που προβλέπονται στην κείμενη νομοθεσία   (ν.4412/2016 κλπ),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Οι υπέρ τρίτων κρατήσεις, που προβλέπονται στην κείμενη νομοθεσία (ν. 4412/2016, ν. 4013/2011)  και βαρύνουν τον Ανάδοχο, υπόκεινται στο εκάστοτε ισχύον αναλογικό τέλος χαρτοσήμου 3% και στην επ’ αυτού εισφορά υπέρ ΟΓΑ 20%.</w:t>
      </w:r>
    </w:p>
    <w:p w:rsidR="003929DA" w:rsidRPr="005C7D48" w:rsidRDefault="003929DA" w:rsidP="005C7D48">
      <w:pPr>
        <w:pStyle w:val="2"/>
        <w:rPr>
          <w:rFonts w:ascii="Book Antiqua" w:hAnsi="Book Antiqua"/>
          <w:lang w:val="el-GR"/>
        </w:rPr>
      </w:pPr>
      <w:bookmarkStart w:id="62" w:name="_Toc102137626"/>
      <w:r w:rsidRPr="00F86427">
        <w:rPr>
          <w:rFonts w:ascii="Book Antiqua" w:hAnsi="Book Antiqua"/>
          <w:lang w:val="el-GR"/>
        </w:rPr>
        <w:t>5.2</w:t>
      </w:r>
      <w:r w:rsidRPr="00F86427">
        <w:rPr>
          <w:rFonts w:ascii="Book Antiqua" w:hAnsi="Book Antiqua"/>
          <w:lang w:val="el-GR"/>
        </w:rPr>
        <w:tab/>
        <w:t>Κήρυξη οικονομικού φορέα εκπτώτου - Κυρώσεις</w:t>
      </w:r>
      <w:bookmarkEnd w:id="62"/>
      <w:r w:rsidRPr="00F86427">
        <w:rPr>
          <w:rFonts w:ascii="Book Antiqua" w:hAnsi="Book Antiqua"/>
          <w:lang w:val="el-GR"/>
        </w:rPr>
        <w:t xml:space="preserve"> </w:t>
      </w:r>
    </w:p>
    <w:p w:rsidR="003929DA" w:rsidRPr="00F86427" w:rsidRDefault="003929DA">
      <w:pPr>
        <w:suppressAutoHyphens w:val="0"/>
        <w:autoSpaceDE w:val="0"/>
        <w:rPr>
          <w:rFonts w:ascii="Book Antiqua" w:hAnsi="Book Antiqua"/>
          <w:lang w:val="el-GR"/>
        </w:rPr>
      </w:pPr>
      <w:r w:rsidRPr="00F86427">
        <w:rPr>
          <w:rFonts w:ascii="Book Antiqua" w:hAnsi="Book Antiqua"/>
          <w:b/>
          <w:bCs/>
          <w:lang w:val="el-GR"/>
        </w:rPr>
        <w:t>5.2.1.</w:t>
      </w:r>
      <w:r w:rsidRPr="00F86427">
        <w:rPr>
          <w:rFonts w:ascii="Book Antiqua" w:hAnsi="Book Antiqua"/>
          <w:lang w:val="el-GR"/>
        </w:rPr>
        <w:t xml:space="preserve"> Ο ανάδοχος κηρύσσεται υποχρεωτικά έκπτωτος</w:t>
      </w:r>
      <w:r w:rsidRPr="00F86427">
        <w:rPr>
          <w:rStyle w:val="WW-FootnoteReference14"/>
          <w:rFonts w:ascii="Book Antiqua" w:hAnsi="Book Antiqua"/>
          <w:lang w:val="el-GR"/>
        </w:rPr>
        <w:footnoteReference w:id="127"/>
      </w:r>
      <w:r w:rsidRPr="00F86427">
        <w:rPr>
          <w:rFonts w:ascii="Book Antiqua" w:hAnsi="Book Antiqua"/>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sidRPr="00F86427">
        <w:rPr>
          <w:rFonts w:ascii="Book Antiqua" w:hAnsi="Book Antiqua"/>
          <w:lang w:val="el-GR"/>
        </w:rPr>
        <w:t>του αρμόδιου συλλογικού οργάνου (Επιτροπή Παρακολούθησης και Παραλαβής):</w:t>
      </w:r>
    </w:p>
    <w:p w:rsidR="000D263D" w:rsidRPr="00F86427" w:rsidRDefault="000D263D">
      <w:pPr>
        <w:suppressAutoHyphens w:val="0"/>
        <w:autoSpaceDE w:val="0"/>
        <w:rPr>
          <w:rFonts w:ascii="Book Antiqua" w:hAnsi="Book Antiqua"/>
          <w:lang w:val="el-GR"/>
        </w:rPr>
      </w:pPr>
      <w:r w:rsidRPr="00F86427">
        <w:rPr>
          <w:rFonts w:ascii="Book Antiqua" w:hAnsi="Book Antiqua"/>
          <w:lang w:val="el-GR"/>
        </w:rPr>
        <w:t>α) στην περίπτωση της παρ. 7 του άρθρου 105 περί κατακύρωσης και σύναψης σύμβασης</w:t>
      </w:r>
      <w:r w:rsidR="002B301E" w:rsidRPr="00F86427">
        <w:rPr>
          <w:rFonts w:ascii="Book Antiqua" w:hAnsi="Book Antiqua"/>
          <w:lang w:val="el-GR"/>
        </w:rPr>
        <w:t>,</w:t>
      </w:r>
    </w:p>
    <w:p w:rsidR="003929DA" w:rsidRPr="00F86427" w:rsidRDefault="000D263D">
      <w:pPr>
        <w:suppressAutoHyphens w:val="0"/>
        <w:autoSpaceDE w:val="0"/>
        <w:rPr>
          <w:rFonts w:ascii="Book Antiqua" w:hAnsi="Book Antiqua"/>
          <w:lang w:val="el-GR"/>
        </w:rPr>
      </w:pPr>
      <w:r w:rsidRPr="00F86427">
        <w:rPr>
          <w:rFonts w:ascii="Book Antiqua" w:hAnsi="Book Antiqua"/>
          <w:lang w:val="el-GR"/>
        </w:rPr>
        <w:t>β</w:t>
      </w:r>
      <w:r w:rsidR="003929DA" w:rsidRPr="00F86427">
        <w:rPr>
          <w:rFonts w:ascii="Book Antiqua" w:hAnsi="Book Antiqua"/>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F86427" w:rsidRDefault="000D263D">
      <w:pPr>
        <w:suppressAutoHyphens w:val="0"/>
        <w:autoSpaceDE w:val="0"/>
        <w:rPr>
          <w:rFonts w:ascii="Book Antiqua" w:hAnsi="Book Antiqua"/>
          <w:lang w:val="el-GR"/>
        </w:rPr>
      </w:pPr>
      <w:r w:rsidRPr="00F86427">
        <w:rPr>
          <w:rFonts w:ascii="Book Antiqua" w:hAnsi="Book Antiqua"/>
          <w:lang w:val="el-GR"/>
        </w:rPr>
        <w:t>γ</w:t>
      </w:r>
      <w:r w:rsidR="003929DA" w:rsidRPr="00F86427">
        <w:rPr>
          <w:rFonts w:ascii="Book Antiqua" w:hAnsi="Book Antiqua"/>
          <w:lang w:val="el-GR"/>
        </w:rPr>
        <w:t xml:space="preserve">)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παράγραφο </w:t>
      </w:r>
      <w:r w:rsidR="003025E1">
        <w:rPr>
          <w:rFonts w:ascii="Book Antiqua" w:hAnsi="Book Antiqua"/>
          <w:lang w:val="el-GR"/>
        </w:rPr>
        <w:t xml:space="preserve">6.2 </w:t>
      </w:r>
      <w:r w:rsidR="003929DA" w:rsidRPr="00F86427">
        <w:rPr>
          <w:rFonts w:ascii="Book Antiqua" w:hAnsi="Book Antiqua"/>
          <w:lang w:val="el-GR"/>
        </w:rPr>
        <w:t>της παρούσας</w:t>
      </w:r>
      <w:r w:rsidR="003025E1">
        <w:rPr>
          <w:rFonts w:ascii="Book Antiqua" w:hAnsi="Book Antiqua"/>
          <w:lang w:val="el-GR"/>
        </w:rPr>
        <w:t xml:space="preserve">, </w:t>
      </w:r>
      <w:r w:rsidR="003929DA" w:rsidRPr="00F86427">
        <w:rPr>
          <w:rFonts w:ascii="Book Antiqua" w:hAnsi="Book Antiqua"/>
          <w:lang w:val="el-GR"/>
        </w:rPr>
        <w:t>με την επιφύλαξη της επόμενης παραγράφου</w:t>
      </w:r>
      <w:r w:rsidR="00F44003" w:rsidRPr="00F86427">
        <w:rPr>
          <w:rFonts w:ascii="Book Antiqua" w:hAnsi="Book Antiqua"/>
          <w:lang w:val="el-GR"/>
        </w:rPr>
        <w:t>.</w:t>
      </w:r>
    </w:p>
    <w:p w:rsidR="003929DA" w:rsidRPr="00F86427" w:rsidRDefault="003929DA" w:rsidP="00F44003">
      <w:pPr>
        <w:suppressAutoHyphens w:val="0"/>
        <w:autoSpaceDE w:val="0"/>
        <w:rPr>
          <w:rFonts w:ascii="Book Antiqua" w:hAnsi="Book Antiqua"/>
          <w:lang w:val="el-GR"/>
        </w:rPr>
      </w:pPr>
      <w:r w:rsidRPr="00F86427">
        <w:rPr>
          <w:rFonts w:ascii="Book Antiqua" w:hAnsi="Book Antiqua"/>
          <w:lang w:val="el-GR"/>
        </w:rPr>
        <w:t xml:space="preserve">Στην περίπτωση συνδρομής λόγου έκπτωσης του αναδόχου από σύμβαση κατά την </w:t>
      </w:r>
      <w:r w:rsidR="002B301E" w:rsidRPr="00F86427">
        <w:rPr>
          <w:rFonts w:ascii="Book Antiqua" w:hAnsi="Book Antiqua"/>
          <w:lang w:val="el-GR"/>
        </w:rPr>
        <w:t xml:space="preserve">ως άνω </w:t>
      </w:r>
      <w:r w:rsidRPr="00F86427">
        <w:rPr>
          <w:rFonts w:ascii="Book Antiqua" w:hAnsi="Book Antiqua"/>
          <w:lang w:val="el-GR"/>
        </w:rPr>
        <w:t xml:space="preserve">περίπτωση </w:t>
      </w:r>
      <w:r w:rsidR="00F44003" w:rsidRPr="00F86427">
        <w:rPr>
          <w:rFonts w:ascii="Book Antiqua" w:hAnsi="Book Antiqua"/>
          <w:lang w:val="el-GR"/>
        </w:rPr>
        <w:t>γ</w:t>
      </w:r>
      <w:r w:rsidRPr="00F86427">
        <w:rPr>
          <w:rFonts w:ascii="Book Antiqua" w:hAnsi="Book Antiqua"/>
          <w:lang w:val="el-GR"/>
        </w:rPr>
        <w:t>, η αναθέτουσα αρχή κοινοποιεί στον ανάδοχο ειδική όχληση, η οποία μνημονεύει τις διατάξεις του άρθρου 203 του ν. 4412/2016</w:t>
      </w:r>
      <w:r w:rsidRPr="00F86427">
        <w:rPr>
          <w:rFonts w:ascii="Book Antiqua" w:hAnsi="Book Antiqua"/>
        </w:rPr>
        <w:footnoteReference w:id="128"/>
      </w:r>
      <w:r w:rsidRPr="00F86427">
        <w:rPr>
          <w:rFonts w:ascii="Book Antiqua" w:hAnsi="Book Antiqua"/>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3025E1" w:rsidRPr="003025E1">
        <w:rPr>
          <w:rFonts w:ascii="Book Antiqua" w:hAnsi="Book Antiqua"/>
          <w:lang w:val="el-GR"/>
        </w:rPr>
        <w:t>δέκα πέντε (15)</w:t>
      </w:r>
      <w:r w:rsidR="003025E1">
        <w:rPr>
          <w:rFonts w:eastAsia="SimSun"/>
          <w:szCs w:val="22"/>
          <w:lang w:val="el-GR"/>
        </w:rPr>
        <w:t xml:space="preserve"> </w:t>
      </w:r>
      <w:r w:rsidR="003025E1" w:rsidRPr="003025E1">
        <w:rPr>
          <w:rFonts w:ascii="Book Antiqua" w:hAnsi="Book Antiqua"/>
          <w:lang w:val="el-GR"/>
        </w:rPr>
        <w:t>ημερών</w:t>
      </w:r>
      <w:r w:rsidR="003025E1">
        <w:rPr>
          <w:rFonts w:eastAsia="SimSun"/>
          <w:szCs w:val="22"/>
          <w:lang w:val="el-GR"/>
        </w:rPr>
        <w:t xml:space="preserve"> </w:t>
      </w:r>
      <w:r w:rsidRPr="00F86427">
        <w:rPr>
          <w:rFonts w:ascii="Book Antiqua" w:hAnsi="Book Antiqua"/>
          <w:lang w:val="el-GR"/>
        </w:rPr>
        <w:t>από την κοινοποίηση της ανωτέρω όχλησης.</w:t>
      </w:r>
      <w:r w:rsidR="00AC7612" w:rsidRPr="00F86427">
        <w:rPr>
          <w:rFonts w:ascii="Book Antiqua" w:hAnsi="Book Antiqua"/>
          <w:lang w:val="el-GR"/>
        </w:rPr>
        <w:t xml:space="preserve"> </w:t>
      </w:r>
      <w:r w:rsidRPr="00F86427">
        <w:rPr>
          <w:rFonts w:ascii="Book Antiqua" w:hAnsi="Book Antiqua"/>
          <w:lang w:val="el-GR"/>
        </w:rPr>
        <w:t xml:space="preserve">Αν η προθεσμία που </w:t>
      </w:r>
      <w:r w:rsidR="00AC7612" w:rsidRPr="00F86427">
        <w:rPr>
          <w:rFonts w:ascii="Book Antiqua" w:hAnsi="Book Antiqua"/>
          <w:lang w:val="el-GR"/>
        </w:rPr>
        <w:t xml:space="preserve">τεθεί </w:t>
      </w:r>
      <w:r w:rsidRPr="00F86427">
        <w:rPr>
          <w:rFonts w:ascii="Book Antiqua" w:hAnsi="Book Antiqua"/>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α) ολική κατάπτωση της εγγύησης</w:t>
      </w:r>
      <w:r w:rsidR="000D263D" w:rsidRPr="00F86427">
        <w:rPr>
          <w:rFonts w:ascii="Book Antiqua" w:hAnsi="Book Antiqua"/>
          <w:lang w:val="el-GR"/>
        </w:rPr>
        <w:t xml:space="preserve"> συμμετοχής ή</w:t>
      </w:r>
      <w:r w:rsidR="00BB3665" w:rsidRPr="00F86427">
        <w:rPr>
          <w:rFonts w:ascii="Book Antiqua" w:hAnsi="Book Antiqua"/>
          <w:lang w:val="el-GR"/>
        </w:rPr>
        <w:t xml:space="preserve"> </w:t>
      </w:r>
      <w:r w:rsidRPr="00F86427">
        <w:rPr>
          <w:rFonts w:ascii="Book Antiqua" w:hAnsi="Book Antiqua"/>
          <w:lang w:val="el-GR"/>
        </w:rPr>
        <w:t>καλής εκτέλεσης της σύμβασης</w:t>
      </w:r>
      <w:r w:rsidR="000D263D" w:rsidRPr="00F86427">
        <w:rPr>
          <w:rFonts w:ascii="Book Antiqua" w:hAnsi="Book Antiqua"/>
          <w:lang w:val="el-GR"/>
        </w:rPr>
        <w:t xml:space="preserve"> κατά περίπτωση</w:t>
      </w:r>
      <w:r w:rsidR="003912F6">
        <w:rPr>
          <w:rFonts w:ascii="Book Antiqua" w:hAnsi="Book Antiqua"/>
          <w:lang w:val="el-GR"/>
        </w:rPr>
        <w:t>,</w:t>
      </w:r>
    </w:p>
    <w:p w:rsidR="003929DA" w:rsidRPr="00F86427" w:rsidRDefault="003912F6">
      <w:pPr>
        <w:suppressAutoHyphens w:val="0"/>
        <w:autoSpaceDE w:val="0"/>
        <w:rPr>
          <w:rFonts w:ascii="Book Antiqua" w:hAnsi="Book Antiqua"/>
          <w:lang w:val="el-GR"/>
        </w:rPr>
      </w:pPr>
      <w:r>
        <w:rPr>
          <w:rFonts w:ascii="Book Antiqua" w:hAnsi="Book Antiqua"/>
          <w:lang w:val="el-GR"/>
        </w:rPr>
        <w:t>β</w:t>
      </w:r>
      <w:r w:rsidR="003929DA" w:rsidRPr="00F86427">
        <w:rPr>
          <w:rFonts w:ascii="Book Antiqua" w:hAnsi="Book Antiqua"/>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lastRenderedPageBreak/>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F86427" w:rsidRDefault="003929DA">
      <w:pPr>
        <w:suppressAutoHyphens w:val="0"/>
        <w:autoSpaceDE w:val="0"/>
        <w:rPr>
          <w:rFonts w:ascii="Book Antiqua" w:hAnsi="Book Antiqua"/>
          <w:i/>
          <w:color w:val="4F81BD"/>
          <w:lang w:val="el-GR"/>
        </w:rPr>
      </w:pPr>
      <w:r w:rsidRPr="00F86427">
        <w:rPr>
          <w:rFonts w:ascii="Book Antiqua" w:hAnsi="Book Antiqua"/>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sidRPr="00F86427">
        <w:rPr>
          <w:rFonts w:ascii="Book Antiqua" w:hAnsi="Book Antiqua"/>
          <w:lang w:val="el-GR"/>
        </w:rPr>
        <w:t xml:space="preserve"> ο οποίος λαμβάνει την τιμή </w:t>
      </w:r>
      <w:r w:rsidR="003025E1">
        <w:rPr>
          <w:rFonts w:ascii="Book Antiqua" w:hAnsi="Book Antiqua"/>
          <w:lang w:val="el-GR"/>
        </w:rPr>
        <w:t>1,05.</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F86427" w:rsidRDefault="003912F6" w:rsidP="00034ABD">
      <w:pPr>
        <w:suppressAutoHyphens w:val="0"/>
        <w:autoSpaceDE w:val="0"/>
        <w:rPr>
          <w:rFonts w:ascii="Book Antiqua" w:eastAsia="SimSun" w:hAnsi="Book Antiqua"/>
          <w:i/>
          <w:iCs/>
          <w:color w:val="5B9BD5"/>
          <w:spacing w:val="5"/>
          <w:szCs w:val="22"/>
          <w:lang w:val="el-GR"/>
        </w:rPr>
      </w:pPr>
      <w:r>
        <w:rPr>
          <w:rFonts w:ascii="Book Antiqua" w:hAnsi="Book Antiqua"/>
          <w:lang w:val="el-GR"/>
        </w:rPr>
        <w:t>γ</w:t>
      </w:r>
      <w:r w:rsidR="00DD64DF" w:rsidRPr="00F86427">
        <w:rPr>
          <w:rFonts w:ascii="Book Antiqua" w:hAnsi="Book Antiqua"/>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sidRPr="00F86427">
        <w:rPr>
          <w:rFonts w:ascii="Book Antiqua" w:hAnsi="Book Antiqua"/>
          <w:lang w:val="el-GR"/>
        </w:rPr>
        <w:t xml:space="preserve"> του ως άνω νόμου</w:t>
      </w:r>
      <w:r w:rsidR="00DD64DF" w:rsidRPr="00F86427">
        <w:rPr>
          <w:rFonts w:ascii="Book Antiqua" w:hAnsi="Book Antiqua"/>
          <w:lang w:val="el-GR"/>
        </w:rPr>
        <w:t>, περί αποκλεισμού οικονομικού φορέα από δημόσιες</w:t>
      </w:r>
      <w:r w:rsidR="00F44003" w:rsidRPr="00F86427">
        <w:rPr>
          <w:rFonts w:ascii="Book Antiqua" w:hAnsi="Book Antiqua"/>
          <w:lang w:val="el-GR"/>
        </w:rPr>
        <w:t xml:space="preserve"> συμβάσεις.</w:t>
      </w:r>
      <w:r w:rsidR="00034ABD" w:rsidRPr="00F86427">
        <w:rPr>
          <w:rFonts w:ascii="Book Antiqua" w:eastAsia="SimSun" w:hAnsi="Book Antiqua"/>
          <w:i/>
          <w:iCs/>
          <w:color w:val="5B9BD5"/>
          <w:spacing w:val="5"/>
          <w:szCs w:val="22"/>
          <w:lang w:val="el-GR"/>
        </w:rPr>
        <w:t xml:space="preserve"> </w:t>
      </w:r>
    </w:p>
    <w:p w:rsidR="00DD64DF" w:rsidRPr="00F86427" w:rsidRDefault="00DD64DF" w:rsidP="00DD64DF">
      <w:pPr>
        <w:suppressAutoHyphens w:val="0"/>
        <w:autoSpaceDE w:val="0"/>
        <w:rPr>
          <w:rFonts w:ascii="Book Antiqua" w:hAnsi="Book Antiqua"/>
          <w:lang w:val="el-GR"/>
        </w:rPr>
      </w:pPr>
    </w:p>
    <w:p w:rsidR="003929DA" w:rsidRPr="00F86427" w:rsidRDefault="003929DA">
      <w:pPr>
        <w:suppressAutoHyphens w:val="0"/>
        <w:autoSpaceDE w:val="0"/>
        <w:rPr>
          <w:rFonts w:ascii="Book Antiqua" w:hAnsi="Book Antiqua"/>
          <w:lang w:val="el-GR"/>
        </w:rPr>
      </w:pPr>
      <w:r w:rsidRPr="00F86427">
        <w:rPr>
          <w:rFonts w:ascii="Book Antiqua" w:hAnsi="Book Antiqua"/>
          <w:b/>
          <w:bCs/>
          <w:lang w:val="el-GR"/>
        </w:rPr>
        <w:t>5.2.2.</w:t>
      </w:r>
      <w:r w:rsidRPr="00F86427">
        <w:rPr>
          <w:rFonts w:ascii="Book Antiqua" w:hAnsi="Book Antiqua"/>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F86427">
        <w:rPr>
          <w:rStyle w:val="WW-FootnoteReference14"/>
          <w:rFonts w:ascii="Book Antiqua" w:hAnsi="Book Antiqua"/>
          <w:lang w:val="el-GR"/>
        </w:rPr>
        <w:footnoteReference w:id="129"/>
      </w:r>
      <w:r w:rsidRPr="00F86427">
        <w:rPr>
          <w:rFonts w:ascii="Book Antiqua" w:hAnsi="Book Antiqua"/>
          <w:lang w:val="el-GR"/>
        </w:rPr>
        <w:t xml:space="preserve"> </w:t>
      </w:r>
      <w:r w:rsidR="00A72E12" w:rsidRPr="00F86427">
        <w:rPr>
          <w:rFonts w:ascii="Book Antiqua" w:hAnsi="Book Antiqua"/>
          <w:lang w:val="el-GR"/>
        </w:rPr>
        <w:t>πέντε τοις εκατό (</w:t>
      </w:r>
      <w:r w:rsidRPr="00F86427">
        <w:rPr>
          <w:rFonts w:ascii="Book Antiqua" w:hAnsi="Book Antiqua"/>
          <w:lang w:val="el-GR"/>
        </w:rPr>
        <w:t>5%</w:t>
      </w:r>
      <w:r w:rsidR="00A72E12" w:rsidRPr="00F86427">
        <w:rPr>
          <w:rFonts w:ascii="Book Antiqua" w:hAnsi="Book Antiqua"/>
          <w:lang w:val="el-GR"/>
        </w:rPr>
        <w:t>)</w:t>
      </w:r>
      <w:r w:rsidRPr="00F86427">
        <w:rPr>
          <w:rFonts w:ascii="Book Antiqua" w:hAnsi="Book Antiqua"/>
          <w:lang w:val="el-GR"/>
        </w:rPr>
        <w:t xml:space="preserve"> επί της συμβατικής αξίας της ποσότητας που παραδόθηκε εκπρόθεσμα.</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929DA" w:rsidRPr="00F86427" w:rsidRDefault="003929DA">
      <w:pPr>
        <w:suppressAutoHyphens w:val="0"/>
        <w:autoSpaceDE w:val="0"/>
        <w:rPr>
          <w:rFonts w:ascii="Book Antiqua" w:hAnsi="Book Antiqua"/>
          <w:i/>
          <w:color w:val="4F81BD"/>
          <w:lang w:val="el-GR"/>
        </w:rPr>
      </w:pPr>
      <w:r w:rsidRPr="00F86427">
        <w:rPr>
          <w:rFonts w:ascii="Book Antiqua" w:hAnsi="Book Antiqua"/>
          <w:lang w:val="el-GR"/>
        </w:rP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Σε περίπτωση ένωσης οικονομικών φορέων, το πρόστιμο και οι τόκοι επιβάλλονται αναλόγως σε όλα τα μέλη της ένωσης.</w:t>
      </w:r>
    </w:p>
    <w:p w:rsidR="003929DA" w:rsidRPr="00F86427" w:rsidRDefault="003929DA">
      <w:pPr>
        <w:pStyle w:val="2"/>
        <w:suppressAutoHyphens w:val="0"/>
        <w:autoSpaceDE w:val="0"/>
        <w:rPr>
          <w:rFonts w:ascii="Book Antiqua" w:hAnsi="Book Antiqua"/>
          <w:lang w:val="el-GR"/>
        </w:rPr>
      </w:pPr>
      <w:bookmarkStart w:id="63" w:name="_Toc102137627"/>
      <w:r w:rsidRPr="00F86427">
        <w:rPr>
          <w:rFonts w:ascii="Book Antiqua" w:hAnsi="Book Antiqua"/>
          <w:lang w:val="el-GR"/>
        </w:rPr>
        <w:lastRenderedPageBreak/>
        <w:t>5.3</w:t>
      </w:r>
      <w:r w:rsidRPr="00F86427">
        <w:rPr>
          <w:rFonts w:ascii="Book Antiqua" w:hAnsi="Book Antiqua"/>
          <w:lang w:val="el-GR"/>
        </w:rPr>
        <w:tab/>
        <w:t>Διοικητικές προσφυγές κατά τη διαδικασία εκτέλεσης των συμβάσεων</w:t>
      </w:r>
      <w:r w:rsidRPr="00F86427">
        <w:rPr>
          <w:rStyle w:val="WW-FootnoteReference14"/>
          <w:rFonts w:ascii="Book Antiqua" w:hAnsi="Book Antiqua"/>
        </w:rPr>
        <w:footnoteReference w:id="130"/>
      </w:r>
      <w:bookmarkEnd w:id="63"/>
      <w:r w:rsidRPr="00F86427">
        <w:rPr>
          <w:rFonts w:ascii="Book Antiqua" w:hAnsi="Book Antiqua"/>
          <w:lang w:val="el-GR"/>
        </w:rPr>
        <w:t xml:space="preserve">  </w:t>
      </w:r>
    </w:p>
    <w:p w:rsidR="003929DA" w:rsidRPr="00F86427" w:rsidRDefault="003929DA">
      <w:pPr>
        <w:suppressAutoHyphens w:val="0"/>
        <w:autoSpaceDE w:val="0"/>
        <w:rPr>
          <w:rFonts w:ascii="Book Antiqua" w:hAnsi="Book Antiqua"/>
          <w:lang w:val="el-GR"/>
        </w:rPr>
      </w:pPr>
      <w:r w:rsidRPr="00F86427">
        <w:rPr>
          <w:rFonts w:ascii="Book Antiqua" w:hAnsi="Book Antiqua"/>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Pr="00F86427" w:rsidRDefault="003929DA">
      <w:pPr>
        <w:pStyle w:val="2"/>
        <w:suppressAutoHyphens w:val="0"/>
        <w:autoSpaceDE w:val="0"/>
        <w:rPr>
          <w:rFonts w:ascii="Book Antiqua" w:hAnsi="Book Antiqua"/>
          <w:lang w:val="el-GR"/>
        </w:rPr>
      </w:pPr>
      <w:bookmarkStart w:id="64" w:name="_Toc102137628"/>
      <w:r w:rsidRPr="00F86427">
        <w:rPr>
          <w:rFonts w:ascii="Book Antiqua" w:hAnsi="Book Antiqua"/>
          <w:lang w:val="el-GR"/>
        </w:rPr>
        <w:t>5.4</w:t>
      </w:r>
      <w:r w:rsidRPr="00F86427">
        <w:rPr>
          <w:rFonts w:ascii="Book Antiqua" w:hAnsi="Book Antiqua"/>
          <w:lang w:val="el-GR"/>
        </w:rPr>
        <w:tab/>
        <w:t>Δικαστική επίλυση διαφορών</w:t>
      </w:r>
      <w:bookmarkEnd w:id="64"/>
    </w:p>
    <w:p w:rsidR="003929DA" w:rsidRPr="00F86427" w:rsidRDefault="003929DA" w:rsidP="00FF52B7">
      <w:pPr>
        <w:rPr>
          <w:rFonts w:ascii="Book Antiqua" w:hAnsi="Book Antiqua"/>
          <w:lang w:val="el-GR"/>
        </w:rPr>
      </w:pPr>
      <w:r w:rsidRPr="00F86427">
        <w:rPr>
          <w:rFonts w:ascii="Book Antiqua" w:hAnsi="Book Antiqua"/>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F86427">
        <w:rPr>
          <w:rFonts w:ascii="Book Antiqua" w:hAnsi="Book Antiqua"/>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F86427">
        <w:rPr>
          <w:rStyle w:val="WW-0"/>
          <w:rFonts w:ascii="Book Antiqua" w:hAnsi="Book Antiqua"/>
          <w:lang w:val="el-GR"/>
        </w:rPr>
        <w:footnoteReference w:id="131"/>
      </w:r>
      <w:r w:rsidRPr="00F86427">
        <w:rPr>
          <w:rFonts w:ascii="Book Antiqua" w:hAnsi="Book Antiqua"/>
          <w:lang w:val="el-GR"/>
        </w:rPr>
        <w:t xml:space="preserve">. Πριν από την άσκηση της προσφυγής στο Διοικητικό Εφετείο προηγείται υποχρεωτικά η τήρηση της </w:t>
      </w:r>
      <w:r w:rsidR="00D77A37" w:rsidRPr="00F86427">
        <w:rPr>
          <w:rFonts w:ascii="Book Antiqua" w:hAnsi="Book Antiqua"/>
          <w:lang w:val="el-GR"/>
        </w:rPr>
        <w:t xml:space="preserve">ενδικοφανούς διαδικασίας που προβλέπεται </w:t>
      </w:r>
      <w:r w:rsidRPr="00F86427">
        <w:rPr>
          <w:rFonts w:ascii="Book Antiqua" w:hAnsi="Book Antiqua"/>
          <w:lang w:val="el-GR"/>
        </w:rPr>
        <w:t xml:space="preserve">στο άρθρο 205 </w:t>
      </w:r>
      <w:r w:rsidR="00D77A37" w:rsidRPr="00F86427">
        <w:rPr>
          <w:rFonts w:ascii="Book Antiqua" w:hAnsi="Book Antiqua"/>
          <w:lang w:val="el-GR"/>
        </w:rPr>
        <w:t>του ν. 4412/2016 και την παράγραφο 5.3 της παρούσας</w:t>
      </w:r>
      <w:r w:rsidRPr="00F86427">
        <w:rPr>
          <w:rFonts w:ascii="Book Antiqua" w:hAnsi="Book Antiqua"/>
          <w:lang w:val="el-GR"/>
        </w:rPr>
        <w:t>, διαφορετικά η προσφυγή απορρίπτεται ως απαράδεκτη.</w:t>
      </w:r>
      <w:r w:rsidR="00FF52B7" w:rsidRPr="00F86427">
        <w:rPr>
          <w:rFonts w:ascii="Book Antiqua" w:hAnsi="Book Antiqua"/>
          <w:lang w:val="el-GR"/>
        </w:rPr>
        <w:t xml:space="preserve"> </w:t>
      </w:r>
      <w:r w:rsidR="00D77A37" w:rsidRPr="00F86427">
        <w:rPr>
          <w:rFonts w:ascii="Book Antiqua" w:hAnsi="Book Antiqua"/>
          <w:lang w:val="el-GR"/>
        </w:rPr>
        <w:t xml:space="preserve">Αν ο ανάδοχος της σύμβασης είναι κοινοπραξία, η προσφυγή ασκείται είτε από την ίδια είτε από όλα τα μέλη της. </w:t>
      </w:r>
      <w:r w:rsidR="00FF52B7" w:rsidRPr="00F86427">
        <w:rPr>
          <w:rFonts w:ascii="Book Antiqua" w:hAnsi="Book Antiqua"/>
          <w:lang w:val="el-GR"/>
        </w:rPr>
        <w:t>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r w:rsidR="00D77A37" w:rsidRPr="00F86427">
        <w:rPr>
          <w:rFonts w:ascii="Book Antiqua" w:hAnsi="Book Antiqua"/>
          <w:lang w:val="el-GR"/>
        </w:rPr>
        <w:t>.</w:t>
      </w:r>
    </w:p>
    <w:p w:rsidR="003929DA" w:rsidRPr="00F86427" w:rsidRDefault="003929DA">
      <w:pPr>
        <w:pStyle w:val="1"/>
        <w:tabs>
          <w:tab w:val="left" w:pos="851"/>
        </w:tabs>
        <w:ind w:left="851" w:hanging="851"/>
        <w:rPr>
          <w:rFonts w:ascii="Book Antiqua" w:hAnsi="Book Antiqua"/>
          <w:lang w:val="el-GR"/>
        </w:rPr>
      </w:pPr>
      <w:bookmarkStart w:id="65" w:name="_Toc102137629"/>
      <w:r w:rsidRPr="00F86427">
        <w:rPr>
          <w:rFonts w:ascii="Book Antiqua" w:hAnsi="Book Antiqua"/>
          <w:lang w:val="el-GR"/>
        </w:rPr>
        <w:lastRenderedPageBreak/>
        <w:t>6.</w:t>
      </w:r>
      <w:r w:rsidRPr="00F86427">
        <w:rPr>
          <w:rFonts w:ascii="Book Antiqua" w:hAnsi="Book Antiqua"/>
          <w:lang w:val="el-GR"/>
        </w:rPr>
        <w:tab/>
      </w:r>
      <w:r w:rsidR="00FD79FD" w:rsidRPr="00F86427">
        <w:rPr>
          <w:rFonts w:ascii="Book Antiqua" w:hAnsi="Book Antiqua"/>
          <w:lang w:val="el-GR"/>
        </w:rPr>
        <w:t>ΧΡΟΝΟΣ ΚΑΙ ΤΡΟΠΟΣ ΕΚΤΕΛΕΣΗΣ</w:t>
      </w:r>
      <w:bookmarkEnd w:id="65"/>
      <w:r w:rsidRPr="00F86427">
        <w:rPr>
          <w:rFonts w:ascii="Book Antiqua" w:hAnsi="Book Antiqua"/>
          <w:lang w:val="el-GR"/>
        </w:rPr>
        <w:t xml:space="preserve"> </w:t>
      </w:r>
    </w:p>
    <w:p w:rsidR="003929DA" w:rsidRPr="00F86427" w:rsidRDefault="003929DA">
      <w:pPr>
        <w:pStyle w:val="2"/>
        <w:rPr>
          <w:rFonts w:ascii="Book Antiqua" w:hAnsi="Book Antiqua" w:cs="Calibri"/>
          <w:bCs/>
          <w:sz w:val="22"/>
          <w:lang w:val="el-GR"/>
        </w:rPr>
      </w:pPr>
      <w:bookmarkStart w:id="66" w:name="_Toc102137630"/>
      <w:r w:rsidRPr="00F86427">
        <w:rPr>
          <w:rFonts w:ascii="Book Antiqua" w:hAnsi="Book Antiqua"/>
          <w:lang w:val="el-GR"/>
        </w:rPr>
        <w:t xml:space="preserve">6.1 </w:t>
      </w:r>
      <w:r w:rsidRPr="00F86427">
        <w:rPr>
          <w:rFonts w:ascii="Book Antiqua" w:hAnsi="Book Antiqua"/>
          <w:lang w:val="el-GR"/>
        </w:rPr>
        <w:tab/>
        <w:t>Χρόνος παράδοσης υλικών</w:t>
      </w:r>
      <w:bookmarkEnd w:id="66"/>
    </w:p>
    <w:p w:rsidR="00D7595D" w:rsidRDefault="003929DA">
      <w:pPr>
        <w:pStyle w:val="Standard"/>
        <w:widowControl/>
        <w:spacing w:after="120"/>
        <w:jc w:val="both"/>
        <w:textAlignment w:val="auto"/>
        <w:rPr>
          <w:rFonts w:ascii="Book Antiqua" w:hAnsi="Book Antiqua" w:cs="Calibri"/>
          <w:sz w:val="22"/>
          <w:lang w:eastAsia="ar-SA" w:bidi="ar-SA"/>
        </w:rPr>
      </w:pPr>
      <w:r w:rsidRPr="00F86427">
        <w:rPr>
          <w:rFonts w:ascii="Book Antiqua" w:hAnsi="Book Antiqua" w:cs="Calibri"/>
          <w:b/>
          <w:bCs/>
          <w:sz w:val="22"/>
          <w:lang w:eastAsia="ar-SA" w:bidi="ar-SA"/>
        </w:rPr>
        <w:t>6.1.1.</w:t>
      </w:r>
      <w:r w:rsidRPr="00F86427">
        <w:rPr>
          <w:rFonts w:ascii="Book Antiqua" w:hAnsi="Book Antiqua" w:cs="Calibri"/>
          <w:sz w:val="22"/>
          <w:lang w:eastAsia="ar-SA" w:bidi="ar-SA"/>
        </w:rPr>
        <w:t xml:space="preserve"> Ο ανάδοχος υποχρεούται να παραδώσει </w:t>
      </w:r>
      <w:r w:rsidR="00F90D65">
        <w:rPr>
          <w:rFonts w:ascii="Book Antiqua" w:hAnsi="Book Antiqua" w:cs="Calibri"/>
          <w:sz w:val="22"/>
          <w:lang w:eastAsia="ar-SA" w:bidi="ar-SA"/>
        </w:rPr>
        <w:t>το σύνολο του εξοπλισμού</w:t>
      </w:r>
      <w:r w:rsidR="00D7595D">
        <w:rPr>
          <w:rFonts w:ascii="Book Antiqua" w:hAnsi="Book Antiqua" w:cs="Calibri"/>
          <w:sz w:val="22"/>
          <w:lang w:eastAsia="ar-SA" w:bidi="ar-SA"/>
        </w:rPr>
        <w:t xml:space="preserve"> και να το εγκαταστήσει</w:t>
      </w:r>
      <w:r w:rsidR="00F90D65">
        <w:rPr>
          <w:rFonts w:ascii="Book Antiqua" w:hAnsi="Book Antiqua" w:cs="Calibri"/>
          <w:sz w:val="22"/>
          <w:lang w:eastAsia="ar-SA" w:bidi="ar-SA"/>
        </w:rPr>
        <w:t xml:space="preserve"> εντός δεκαπέντε (15) ημερών από την ημερ</w:t>
      </w:r>
      <w:r w:rsidR="00915D2E">
        <w:rPr>
          <w:rFonts w:ascii="Book Antiqua" w:hAnsi="Book Antiqua" w:cs="Calibri"/>
          <w:sz w:val="22"/>
          <w:lang w:eastAsia="ar-SA" w:bidi="ar-SA"/>
        </w:rPr>
        <w:t xml:space="preserve">ομηνία υπογραφής της σύμβασης στις εγκαταστάσεις της ΕΡΤ Α.Ε και με τον τρόπο που θα συμφωνηθεί κατά την σύμβαση, σύμφωνα με τις τεχνικές και την προσφορά του αναδόχου. </w:t>
      </w:r>
    </w:p>
    <w:p w:rsidR="003929DA" w:rsidRPr="00F86427" w:rsidRDefault="00D7595D">
      <w:pPr>
        <w:pStyle w:val="Standard"/>
        <w:widowControl/>
        <w:spacing w:after="120"/>
        <w:jc w:val="both"/>
        <w:textAlignment w:val="auto"/>
        <w:rPr>
          <w:rFonts w:ascii="Book Antiqua" w:hAnsi="Book Antiqua" w:cs="Calibri"/>
          <w:sz w:val="22"/>
          <w:lang w:eastAsia="ar-SA" w:bidi="ar-SA"/>
        </w:rPr>
      </w:pPr>
      <w:r>
        <w:rPr>
          <w:rFonts w:ascii="Book Antiqua" w:eastAsia="Calibri" w:hAnsi="Book Antiqua" w:cs="Calibri"/>
          <w:sz w:val="22"/>
          <w:lang w:eastAsia="ar-SA" w:bidi="ar-SA"/>
        </w:rPr>
        <w:t>Ο Ανάδοχος υποχρεούται να εκπαιδεύσει το προσωπικό της Ε.Ρ.Τ. Α.Ε. για την παραμετροποίηση και χρήση του εξοπλισμού εντός δεκαπέντε (15) ημερών από την πλήρη εγκατάστασή του.</w:t>
      </w:r>
    </w:p>
    <w:p w:rsidR="00A72E12" w:rsidRPr="00F86427" w:rsidRDefault="003929DA" w:rsidP="00845A73">
      <w:pPr>
        <w:pStyle w:val="Standard"/>
        <w:jc w:val="both"/>
        <w:rPr>
          <w:rFonts w:ascii="Book Antiqua" w:hAnsi="Book Antiqua" w:cs="Calibri"/>
          <w:sz w:val="22"/>
          <w:lang w:eastAsia="ar-SA" w:bidi="ar-SA"/>
        </w:rPr>
      </w:pPr>
      <w:r w:rsidRPr="00F86427">
        <w:rPr>
          <w:rFonts w:ascii="Book Antiqua" w:hAnsi="Book Antiqua"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F86427">
        <w:rPr>
          <w:rFonts w:ascii="Book Antiqua" w:hAnsi="Book Antiqua"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sidRPr="00F86427">
        <w:rPr>
          <w:rFonts w:ascii="Book Antiqua" w:hAnsi="Book Antiqua" w:cs="Calibri"/>
          <w:sz w:val="22"/>
          <w:lang w:eastAsia="ar-SA" w:bidi="ar-SA"/>
        </w:rPr>
        <w:t>,</w:t>
      </w:r>
      <w:r w:rsidR="00A72E12" w:rsidRPr="00F86427">
        <w:rPr>
          <w:rFonts w:ascii="Book Antiqua" w:hAnsi="Book Antiqua" w:cs="Calibri"/>
          <w:sz w:val="22"/>
          <w:lang w:eastAsia="ar-SA" w:bidi="ar-SA"/>
        </w:rPr>
        <w:t xml:space="preserve"> είτε με πρωτοβουλία της αναθέτουσας αρχής και εφόσον συμφωνεί ο ανάδοχος</w:t>
      </w:r>
      <w:r w:rsidR="00F8081A" w:rsidRPr="00F86427">
        <w:rPr>
          <w:rFonts w:ascii="Book Antiqua" w:hAnsi="Book Antiqua" w:cs="Calibri"/>
          <w:sz w:val="22"/>
          <w:lang w:eastAsia="ar-SA" w:bidi="ar-SA"/>
        </w:rPr>
        <w:t xml:space="preserve">, </w:t>
      </w:r>
      <w:r w:rsidR="00A72E12" w:rsidRPr="00F86427">
        <w:rPr>
          <w:rFonts w:ascii="Book Antiqua" w:hAnsi="Book Antiqua" w:cs="Calibri"/>
          <w:sz w:val="22"/>
          <w:lang w:eastAsia="ar-SA" w:bidi="ar-SA"/>
        </w:rPr>
        <w:t>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sidRPr="00F86427">
        <w:rPr>
          <w:rFonts w:ascii="Book Antiqua" w:hAnsi="Book Antiqua" w:cs="Calibri"/>
          <w:sz w:val="22"/>
          <w:lang w:eastAsia="ar-SA" w:bidi="ar-SA"/>
        </w:rPr>
        <w:t xml:space="preserve">.  </w:t>
      </w:r>
      <w:r w:rsidR="00A72E12" w:rsidRPr="00F86427">
        <w:rPr>
          <w:rFonts w:ascii="Book Antiqua" w:hAnsi="Book Antiqua" w:cs="Calibri"/>
          <w:sz w:val="22"/>
          <w:lang w:eastAsia="ar-SA" w:bidi="ar-SA"/>
        </w:rPr>
        <w:t>Στην περίπτωση παράτασης του συμβατικού χρόνου παράδοσης, ο χρόνος παράτασης δεν συνυπολογίζεται στον συμβατικό χρόνο παράδοσης</w:t>
      </w:r>
      <w:r w:rsidR="00A72E12" w:rsidRPr="00F86427">
        <w:rPr>
          <w:rStyle w:val="ad"/>
          <w:rFonts w:ascii="Book Antiqua" w:hAnsi="Book Antiqua" w:cs="Calibri"/>
          <w:sz w:val="22"/>
          <w:lang w:eastAsia="ar-SA" w:bidi="ar-SA"/>
        </w:rPr>
        <w:footnoteReference w:id="132"/>
      </w:r>
      <w:r w:rsidR="00A72E12" w:rsidRPr="00F86427">
        <w:rPr>
          <w:rFonts w:ascii="Book Antiqua" w:hAnsi="Book Antiqua" w:cs="Calibri"/>
          <w:sz w:val="22"/>
          <w:lang w:eastAsia="ar-SA" w:bidi="ar-SA"/>
        </w:rPr>
        <w:t>.</w:t>
      </w:r>
    </w:p>
    <w:p w:rsidR="003929DA" w:rsidRPr="00F86427" w:rsidRDefault="003929DA" w:rsidP="00845A73">
      <w:pPr>
        <w:pStyle w:val="Standard"/>
        <w:jc w:val="both"/>
        <w:rPr>
          <w:rFonts w:ascii="Book Antiqua" w:hAnsi="Book Antiqua" w:cs="Calibri"/>
          <w:sz w:val="22"/>
          <w:lang w:eastAsia="ar-SA" w:bidi="ar-SA"/>
        </w:rPr>
      </w:pPr>
      <w:r w:rsidRPr="00F86427">
        <w:rPr>
          <w:rFonts w:ascii="Book Antiqua" w:hAnsi="Book Antiqua" w:cs="Calibri"/>
          <w:sz w:val="22"/>
          <w:lang w:eastAsia="ar-SA" w:bidi="ar-SA"/>
        </w:rPr>
        <w:t>Στην περίπτωση παράτασης του συμβατικού χρόνου παράδοσης</w:t>
      </w:r>
      <w:r w:rsidR="00A72E12" w:rsidRPr="00F86427">
        <w:rPr>
          <w:rFonts w:ascii="Book Antiqua" w:hAnsi="Book Antiqua" w:cs="Calibri"/>
          <w:sz w:val="22"/>
          <w:lang w:eastAsia="ar-SA" w:bidi="ar-SA"/>
        </w:rPr>
        <w:t xml:space="preserve"> έπειτα από αίτημα του αναδόχου</w:t>
      </w:r>
      <w:r w:rsidRPr="00F86427">
        <w:rPr>
          <w:rFonts w:ascii="Book Antiqua" w:hAnsi="Book Antiqua" w:cs="Calibri"/>
          <w:sz w:val="22"/>
          <w:lang w:eastAsia="ar-SA" w:bidi="ar-SA"/>
        </w:rPr>
        <w:t xml:space="preserve">, </w:t>
      </w:r>
      <w:r w:rsidR="00A72E12" w:rsidRPr="00F86427">
        <w:rPr>
          <w:rFonts w:ascii="Book Antiqua" w:hAnsi="Book Antiqua" w:cs="Calibri"/>
          <w:sz w:val="22"/>
          <w:lang w:eastAsia="ar-SA" w:bidi="ar-SA"/>
        </w:rPr>
        <w:t>ε</w:t>
      </w:r>
      <w:r w:rsidRPr="00F86427">
        <w:rPr>
          <w:rFonts w:ascii="Book Antiqua" w:hAnsi="Book Antiqua" w:cs="Calibri"/>
          <w:sz w:val="22"/>
          <w:lang w:eastAsia="ar-SA" w:bidi="ar-SA"/>
        </w:rPr>
        <w:t xml:space="preserve">πιβάλλονται οι κυρώσεις που προβλέπονται στην παράγραφο </w:t>
      </w:r>
      <w:r w:rsidR="00FF3D30" w:rsidRPr="00F86427">
        <w:rPr>
          <w:rFonts w:ascii="Book Antiqua" w:hAnsi="Book Antiqua" w:cs="Calibri"/>
          <w:sz w:val="22"/>
          <w:lang w:eastAsia="ar-SA" w:bidi="ar-SA"/>
        </w:rPr>
        <w:t xml:space="preserve">5.2.2 </w:t>
      </w:r>
      <w:r w:rsidRPr="00F86427">
        <w:rPr>
          <w:rFonts w:ascii="Book Antiqua" w:hAnsi="Book Antiqua" w:cs="Calibri"/>
          <w:sz w:val="22"/>
          <w:lang w:eastAsia="ar-SA" w:bidi="ar-SA"/>
        </w:rPr>
        <w:t>της παρούσης.</w:t>
      </w:r>
    </w:p>
    <w:p w:rsidR="003929DA" w:rsidRPr="00F86427" w:rsidRDefault="003929DA">
      <w:pPr>
        <w:pStyle w:val="Standard"/>
        <w:widowControl/>
        <w:spacing w:after="120"/>
        <w:jc w:val="both"/>
        <w:textAlignment w:val="auto"/>
        <w:rPr>
          <w:rFonts w:ascii="Book Antiqua" w:hAnsi="Book Antiqua" w:cs="Calibri"/>
          <w:b/>
          <w:bCs/>
          <w:sz w:val="22"/>
          <w:lang w:eastAsia="ar-SA" w:bidi="ar-SA"/>
        </w:rPr>
      </w:pPr>
      <w:r w:rsidRPr="00F86427">
        <w:rPr>
          <w:rFonts w:ascii="Book Antiqua" w:hAnsi="Book Antiqua"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Pr="00F86427" w:rsidRDefault="003929DA">
      <w:pPr>
        <w:pStyle w:val="Standard"/>
        <w:widowControl/>
        <w:spacing w:after="120"/>
        <w:jc w:val="both"/>
        <w:textAlignment w:val="auto"/>
        <w:rPr>
          <w:rFonts w:ascii="Book Antiqua" w:hAnsi="Book Antiqua" w:cs="Calibri"/>
          <w:b/>
          <w:bCs/>
          <w:sz w:val="22"/>
          <w:lang w:eastAsia="ar-SA" w:bidi="ar-SA"/>
        </w:rPr>
      </w:pPr>
      <w:r w:rsidRPr="00F86427">
        <w:rPr>
          <w:rFonts w:ascii="Book Antiqua" w:hAnsi="Book Antiqua" w:cs="Calibri"/>
          <w:b/>
          <w:bCs/>
          <w:sz w:val="22"/>
          <w:lang w:eastAsia="ar-SA" w:bidi="ar-SA"/>
        </w:rPr>
        <w:t xml:space="preserve">6.1.2. </w:t>
      </w:r>
      <w:r w:rsidRPr="00F86427">
        <w:rPr>
          <w:rFonts w:ascii="Book Antiqua" w:hAnsi="Book Antiqua"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Pr="00F86427" w:rsidRDefault="003929DA">
      <w:pPr>
        <w:pStyle w:val="Standard"/>
        <w:widowControl/>
        <w:spacing w:after="120"/>
        <w:jc w:val="both"/>
        <w:textAlignment w:val="auto"/>
        <w:rPr>
          <w:rFonts w:ascii="Book Antiqua" w:hAnsi="Book Antiqua" w:cs="Calibri"/>
          <w:sz w:val="22"/>
          <w:lang w:eastAsia="ar-SA" w:bidi="ar-SA"/>
        </w:rPr>
      </w:pPr>
      <w:r w:rsidRPr="00F86427">
        <w:rPr>
          <w:rFonts w:ascii="Book Antiqua" w:hAnsi="Book Antiqua" w:cs="Calibri"/>
          <w:b/>
          <w:bCs/>
          <w:sz w:val="22"/>
          <w:lang w:eastAsia="ar-SA" w:bidi="ar-SA"/>
        </w:rPr>
        <w:t>6.1.3.</w:t>
      </w:r>
      <w:r w:rsidRPr="00F86427">
        <w:rPr>
          <w:rFonts w:ascii="Book Antiqua" w:hAnsi="Book Antiqua"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Pr="00F86427" w:rsidRDefault="003929DA">
      <w:pPr>
        <w:pStyle w:val="Standard"/>
        <w:widowControl/>
        <w:spacing w:after="120"/>
        <w:jc w:val="both"/>
        <w:textAlignment w:val="auto"/>
        <w:rPr>
          <w:rFonts w:ascii="Book Antiqua" w:hAnsi="Book Antiqua"/>
        </w:rPr>
      </w:pPr>
      <w:r w:rsidRPr="00F86427">
        <w:rPr>
          <w:rFonts w:ascii="Book Antiqua" w:hAnsi="Book Antiqua"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Pr="00F86427" w:rsidRDefault="003929DA">
      <w:pPr>
        <w:pStyle w:val="2"/>
        <w:ind w:left="0" w:firstLine="0"/>
        <w:rPr>
          <w:rFonts w:ascii="Book Antiqua" w:hAnsi="Book Antiqua"/>
          <w:lang w:val="el-GR"/>
        </w:rPr>
      </w:pPr>
      <w:bookmarkStart w:id="67" w:name="_Toc102137631"/>
      <w:r w:rsidRPr="00F86427">
        <w:rPr>
          <w:rFonts w:ascii="Book Antiqua" w:hAnsi="Book Antiqua"/>
          <w:lang w:val="el-GR"/>
        </w:rPr>
        <w:t xml:space="preserve">6.2 </w:t>
      </w:r>
      <w:r w:rsidRPr="00F86427">
        <w:rPr>
          <w:rFonts w:ascii="Book Antiqua" w:hAnsi="Book Antiqua"/>
          <w:lang w:val="el-GR"/>
        </w:rPr>
        <w:tab/>
        <w:t>Παραλαβή υλικών - Χρόνος και τρόπος παραλαβής υλικών</w:t>
      </w:r>
      <w:bookmarkEnd w:id="67"/>
    </w:p>
    <w:p w:rsidR="003929DA" w:rsidRPr="00F86427" w:rsidRDefault="003929DA" w:rsidP="006A226E">
      <w:pPr>
        <w:rPr>
          <w:rFonts w:ascii="Book Antiqua" w:hAnsi="Book Antiqua"/>
          <w:lang w:val="el-GR"/>
        </w:rPr>
      </w:pPr>
      <w:r w:rsidRPr="00F86427">
        <w:rPr>
          <w:rFonts w:ascii="Book Antiqua" w:hAnsi="Book Antiqua"/>
          <w:b/>
          <w:lang w:val="el-GR"/>
        </w:rPr>
        <w:t>6.2.1.</w:t>
      </w:r>
      <w:r w:rsidRPr="00F86427">
        <w:rPr>
          <w:rFonts w:ascii="Book Antiqua" w:hAnsi="Book Antiqua"/>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sidRPr="00F86427">
        <w:rPr>
          <w:rFonts w:ascii="Book Antiqua" w:hAnsi="Book Antiqua"/>
          <w:lang w:val="el-GR"/>
        </w:rPr>
        <w:t>περ.</w:t>
      </w:r>
      <w:r w:rsidRPr="00F86427">
        <w:rPr>
          <w:rFonts w:ascii="Book Antiqua" w:hAnsi="Book Antiqua"/>
          <w:lang w:val="el-GR"/>
        </w:rPr>
        <w:t xml:space="preserve"> β του άρθρου 221 του Ν.4412/16</w:t>
      </w:r>
      <w:r w:rsidRPr="00F86427">
        <w:rPr>
          <w:rStyle w:val="WW-FootnoteReference15"/>
          <w:rFonts w:ascii="Book Antiqua" w:hAnsi="Book Antiqua"/>
          <w:lang w:val="el-GR"/>
        </w:rPr>
        <w:footnoteReference w:id="133"/>
      </w:r>
      <w:r w:rsidRPr="00F86427">
        <w:rPr>
          <w:rFonts w:ascii="Book Antiqua" w:hAnsi="Book Antiqua"/>
          <w:lang w:val="el-GR"/>
        </w:rPr>
        <w:t xml:space="preserve"> σύμφωνα με τα οριζόμενα στο άρθρο 208 του ως άνω νόμου</w:t>
      </w:r>
      <w:r w:rsidR="006A226E">
        <w:rPr>
          <w:rFonts w:ascii="Book Antiqua" w:hAnsi="Book Antiqua"/>
          <w:lang w:val="el-GR"/>
        </w:rPr>
        <w:t xml:space="preserve">. </w:t>
      </w:r>
    </w:p>
    <w:p w:rsidR="003929DA" w:rsidRPr="00F86427" w:rsidRDefault="003929DA">
      <w:pPr>
        <w:rPr>
          <w:rFonts w:ascii="Book Antiqua" w:hAnsi="Book Antiqua"/>
          <w:lang w:val="el-GR"/>
        </w:rPr>
      </w:pPr>
      <w:r w:rsidRPr="00F86427">
        <w:rPr>
          <w:rFonts w:ascii="Book Antiqua" w:hAnsi="Book Antiqua"/>
          <w:lang w:val="el-GR"/>
        </w:rPr>
        <w:lastRenderedPageBreak/>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929DA" w:rsidRPr="00F86427" w:rsidRDefault="003929DA">
      <w:pPr>
        <w:rPr>
          <w:rFonts w:ascii="Book Antiqua" w:hAnsi="Book Antiqua"/>
          <w:lang w:val="el-GR"/>
        </w:rPr>
      </w:pPr>
      <w:r w:rsidRPr="00F86427">
        <w:rPr>
          <w:rFonts w:ascii="Book Antiqua" w:hAnsi="Book Antiqua"/>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Pr="00F86427" w:rsidRDefault="003929DA">
      <w:pPr>
        <w:rPr>
          <w:rFonts w:ascii="Book Antiqua" w:hAnsi="Book Antiqua"/>
          <w:lang w:val="el-GR"/>
        </w:rPr>
      </w:pPr>
      <w:r w:rsidRPr="00F86427">
        <w:rPr>
          <w:rFonts w:ascii="Book Antiqua" w:hAnsi="Book Antiqua"/>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Pr="00F86427" w:rsidRDefault="003929DA">
      <w:pPr>
        <w:rPr>
          <w:rFonts w:ascii="Book Antiqua" w:hAnsi="Book Antiqua"/>
          <w:lang w:val="el-GR"/>
        </w:rPr>
      </w:pPr>
      <w:r w:rsidRPr="00F86427">
        <w:rPr>
          <w:rFonts w:ascii="Book Antiqua" w:hAnsi="Book Antiqua"/>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Pr="00F86427" w:rsidRDefault="003929DA">
      <w:pPr>
        <w:rPr>
          <w:rFonts w:ascii="Book Antiqua" w:hAnsi="Book Antiqua"/>
          <w:lang w:val="el-GR"/>
        </w:rPr>
      </w:pPr>
      <w:r w:rsidRPr="00F86427">
        <w:rPr>
          <w:rFonts w:ascii="Book Antiqua" w:hAnsi="Book Antiqua"/>
          <w:lang w:val="el-GR"/>
        </w:rPr>
        <w:t>Το αποτέλεσμα  της κατ’ έφεση εξέτασης είναι υποχρεωτικό και τελεσίδικο και για τα δύο μέρη.</w:t>
      </w:r>
    </w:p>
    <w:p w:rsidR="003929DA" w:rsidRPr="00F86427" w:rsidRDefault="003929DA">
      <w:pPr>
        <w:rPr>
          <w:rFonts w:ascii="Book Antiqua" w:hAnsi="Book Antiqua"/>
          <w:b/>
          <w:lang w:val="el-GR"/>
        </w:rPr>
      </w:pPr>
      <w:r w:rsidRPr="00F86427">
        <w:rPr>
          <w:rFonts w:ascii="Book Antiqua" w:hAnsi="Book Antiqua"/>
          <w:lang w:val="el-GR"/>
        </w:rPr>
        <w:t>Ο ανάδοχος δεν μπορεί να ζητήσει παραπομπή σε δευτεροβάθμια επιτροπή παραλαβής μετά τα αποτελέσματα της κατ’ έφεση εξέτασης.</w:t>
      </w:r>
    </w:p>
    <w:p w:rsidR="006A226E" w:rsidRPr="00490137" w:rsidRDefault="003929DA" w:rsidP="006A226E">
      <w:pPr>
        <w:rPr>
          <w:rFonts w:ascii="Book Antiqua" w:hAnsi="Book Antiqua"/>
          <w:sz w:val="24"/>
          <w:lang w:val="el-GR"/>
        </w:rPr>
      </w:pPr>
      <w:r w:rsidRPr="00F86427">
        <w:rPr>
          <w:rFonts w:ascii="Book Antiqua" w:hAnsi="Book Antiqua"/>
          <w:b/>
          <w:lang w:val="el-GR"/>
        </w:rPr>
        <w:t>6.2.2.</w:t>
      </w:r>
      <w:r w:rsidRPr="00F86427">
        <w:rPr>
          <w:rFonts w:ascii="Book Antiqua" w:hAnsi="Book Antiqua"/>
          <w:lang w:val="el-GR"/>
        </w:rPr>
        <w:t xml:space="preserve"> Η παραλαβή</w:t>
      </w:r>
      <w:r w:rsidR="006A226E">
        <w:rPr>
          <w:rFonts w:ascii="Book Antiqua" w:hAnsi="Book Antiqua"/>
          <w:lang w:val="el-GR"/>
        </w:rPr>
        <w:t xml:space="preserve"> του εξοπλισμού</w:t>
      </w:r>
      <w:r w:rsidRPr="00F86427">
        <w:rPr>
          <w:rFonts w:ascii="Book Antiqua" w:hAnsi="Book Antiqua"/>
          <w:lang w:val="el-GR"/>
        </w:rPr>
        <w:t xml:space="preserve"> </w:t>
      </w:r>
      <w:r w:rsidR="006A226E">
        <w:rPr>
          <w:rFonts w:ascii="Book Antiqua" w:hAnsi="Book Antiqua"/>
          <w:lang w:val="el-GR"/>
        </w:rPr>
        <w:t xml:space="preserve">και η </w:t>
      </w:r>
      <w:r w:rsidR="006A226E" w:rsidRPr="00F86427">
        <w:rPr>
          <w:rFonts w:ascii="Book Antiqua" w:hAnsi="Book Antiqua"/>
          <w:lang w:val="el-GR"/>
        </w:rPr>
        <w:t xml:space="preserve">έκδοση των σχετικών πρωτοκόλλων παραλαβής πραγματοποιείται </w:t>
      </w:r>
      <w:r w:rsidR="006A226E">
        <w:rPr>
          <w:rFonts w:ascii="Book Antiqua" w:hAnsi="Book Antiqua"/>
          <w:lang w:val="el-GR"/>
        </w:rPr>
        <w:t xml:space="preserve">εντός </w:t>
      </w:r>
      <w:r w:rsidR="006A226E">
        <w:rPr>
          <w:rFonts w:ascii="Book Antiqua" w:hAnsi="Book Antiqua"/>
          <w:sz w:val="24"/>
          <w:lang w:val="el-GR"/>
        </w:rPr>
        <w:t>πέντε (5) ημερών</w:t>
      </w:r>
      <w:r w:rsidR="006A226E" w:rsidRPr="00C96BCE">
        <w:rPr>
          <w:rFonts w:ascii="Book Antiqua" w:hAnsi="Book Antiqua"/>
          <w:sz w:val="24"/>
          <w:lang w:val="el-GR"/>
        </w:rPr>
        <w:t xml:space="preserve"> από την ημερομηνία παράδοσής </w:t>
      </w:r>
      <w:r w:rsidR="006A226E">
        <w:rPr>
          <w:rFonts w:ascii="Book Antiqua" w:hAnsi="Book Antiqua"/>
          <w:sz w:val="24"/>
          <w:lang w:val="el-GR"/>
        </w:rPr>
        <w:t>του</w:t>
      </w:r>
      <w:r w:rsidR="006A226E" w:rsidRPr="00C96BCE">
        <w:rPr>
          <w:rFonts w:ascii="Book Antiqua" w:hAnsi="Book Antiqua"/>
          <w:sz w:val="24"/>
          <w:lang w:val="el-GR"/>
        </w:rPr>
        <w:t>.</w:t>
      </w:r>
    </w:p>
    <w:p w:rsidR="00223424" w:rsidRPr="00223424" w:rsidRDefault="00223424" w:rsidP="00223424">
      <w:pPr>
        <w:rPr>
          <w:rFonts w:ascii="Book Antiqua" w:hAnsi="Book Antiqua"/>
          <w:lang w:val="el-GR"/>
        </w:rPr>
      </w:pPr>
      <w:r w:rsidRPr="00223424">
        <w:rPr>
          <w:rFonts w:ascii="Book Antiqua" w:hAnsi="Book Antiqua"/>
          <w:lang w:val="el-GR"/>
        </w:rPr>
        <w:t>Οι υπηρεσίες τεχνικής υποστήριξης/συντήρησης παραλαμβάνονται τμηματικά, εντός δεκαπέντε (15) ημερών από την παροχή της υπηρεσίας, με την σύνταξη του Πρωτοκόλλου Παραλαβής.</w:t>
      </w:r>
    </w:p>
    <w:p w:rsidR="003929DA" w:rsidRPr="00F86427" w:rsidRDefault="003929DA">
      <w:pPr>
        <w:rPr>
          <w:rFonts w:ascii="Book Antiqua" w:hAnsi="Book Antiqua"/>
          <w:lang w:val="el-GR"/>
        </w:rPr>
      </w:pPr>
      <w:r w:rsidRPr="00F86427">
        <w:rPr>
          <w:rFonts w:ascii="Book Antiqua" w:hAnsi="Book Antiqua"/>
          <w:lang w:val="el-GR"/>
        </w:rPr>
        <w:t xml:space="preserve">Αν η παραλαβή των υλικών και η σύνταξη του σχετικού πρωτοκόλλου δεν πραγματοποιηθεί από την επιτροπή </w:t>
      </w:r>
      <w:r w:rsidR="00900485" w:rsidRPr="00F86427">
        <w:rPr>
          <w:rFonts w:ascii="Book Antiqua" w:hAnsi="Book Antiqua"/>
          <w:lang w:val="el-GR"/>
        </w:rPr>
        <w:t xml:space="preserve">παρακολούθησης και </w:t>
      </w:r>
      <w:r w:rsidRPr="00F86427">
        <w:rPr>
          <w:rFonts w:ascii="Book Antiqua" w:hAnsi="Book Antiqua"/>
          <w:lang w:val="el-GR"/>
        </w:rPr>
        <w:t>παραλαβής μέσα στον οριζόμενο από τη σύμβαση χρόνο</w:t>
      </w:r>
      <w:r w:rsidR="00900485" w:rsidRPr="00F86427">
        <w:rPr>
          <w:rFonts w:ascii="Book Antiqua" w:hAnsi="Book Antiqua"/>
          <w:lang w:val="el-GR"/>
        </w:rPr>
        <w:t>,</w:t>
      </w:r>
      <w:r w:rsidR="00B37D4B" w:rsidRPr="00F86427">
        <w:rPr>
          <w:rFonts w:ascii="Book Antiqua" w:hAnsi="Book Antiqua"/>
          <w:lang w:val="el-GR"/>
        </w:rPr>
        <w:t xml:space="preserve"> </w:t>
      </w:r>
      <w:r w:rsidRPr="00F86427">
        <w:rPr>
          <w:rFonts w:ascii="Book Antiqua" w:hAnsi="Book Antiqua"/>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929DA" w:rsidRPr="00F86427" w:rsidRDefault="003929DA">
      <w:pPr>
        <w:rPr>
          <w:rFonts w:ascii="Book Antiqua" w:hAnsi="Book Antiqua"/>
          <w:lang w:val="el-GR"/>
        </w:rPr>
      </w:pPr>
      <w:r w:rsidRPr="00F86427">
        <w:rPr>
          <w:rFonts w:ascii="Book Antiqua" w:hAnsi="Book Antiqua"/>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F86427">
        <w:rPr>
          <w:rStyle w:val="WW-FootnoteReference15"/>
          <w:rFonts w:ascii="Book Antiqua" w:hAnsi="Book Antiqua"/>
          <w:lang w:val="el-GR"/>
        </w:rPr>
        <w:footnoteReference w:id="134"/>
      </w:r>
    </w:p>
    <w:p w:rsidR="003929DA" w:rsidRPr="00F86427" w:rsidRDefault="003929DA">
      <w:pPr>
        <w:pStyle w:val="2"/>
        <w:rPr>
          <w:rFonts w:ascii="Book Antiqua" w:eastAsia="SimSun" w:hAnsi="Book Antiqua"/>
          <w:bCs/>
          <w:lang w:val="el-GR"/>
        </w:rPr>
      </w:pPr>
      <w:bookmarkStart w:id="68" w:name="_Toc102137633"/>
      <w:r w:rsidRPr="00F86427">
        <w:rPr>
          <w:rFonts w:ascii="Book Antiqua" w:hAnsi="Book Antiqua"/>
          <w:lang w:val="el-GR"/>
        </w:rPr>
        <w:lastRenderedPageBreak/>
        <w:t>6.</w:t>
      </w:r>
      <w:r w:rsidR="00444A53">
        <w:rPr>
          <w:rFonts w:ascii="Book Antiqua" w:hAnsi="Book Antiqua"/>
          <w:lang w:val="el-GR"/>
        </w:rPr>
        <w:t>3</w:t>
      </w:r>
      <w:r w:rsidRPr="00F86427">
        <w:rPr>
          <w:rFonts w:ascii="Book Antiqua" w:hAnsi="Book Antiqua"/>
          <w:lang w:val="el-GR"/>
        </w:rPr>
        <w:t xml:space="preserve"> </w:t>
      </w:r>
      <w:r w:rsidRPr="00F86427">
        <w:rPr>
          <w:rFonts w:ascii="Book Antiqua" w:hAnsi="Book Antiqua"/>
          <w:lang w:val="el-GR"/>
        </w:rPr>
        <w:tab/>
        <w:t>Απόρριψη συμβατικών υλικών – Αντικατάσταση</w:t>
      </w:r>
      <w:bookmarkEnd w:id="68"/>
    </w:p>
    <w:p w:rsidR="003929DA" w:rsidRPr="00F86427" w:rsidRDefault="00444A53">
      <w:pPr>
        <w:rPr>
          <w:rFonts w:ascii="Book Antiqua" w:eastAsia="SimSun" w:hAnsi="Book Antiqua"/>
          <w:b/>
          <w:bCs/>
          <w:szCs w:val="22"/>
          <w:lang w:val="el-GR"/>
        </w:rPr>
      </w:pPr>
      <w:r>
        <w:rPr>
          <w:rFonts w:ascii="Book Antiqua" w:eastAsia="SimSun" w:hAnsi="Book Antiqua"/>
          <w:b/>
          <w:bCs/>
          <w:szCs w:val="22"/>
          <w:lang w:val="el-GR"/>
        </w:rPr>
        <w:t>6.3</w:t>
      </w:r>
      <w:r w:rsidR="003929DA" w:rsidRPr="00F86427">
        <w:rPr>
          <w:rFonts w:ascii="Book Antiqua" w:eastAsia="SimSun" w:hAnsi="Book Antiqua"/>
          <w:b/>
          <w:bCs/>
          <w:szCs w:val="22"/>
          <w:lang w:val="el-GR"/>
        </w:rPr>
        <w:t>.1.</w:t>
      </w:r>
      <w:r w:rsidR="003929DA" w:rsidRPr="00F86427">
        <w:rPr>
          <w:rFonts w:ascii="Book Antiqua" w:eastAsia="SimSun" w:hAnsi="Book Antiqua"/>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Pr="00F86427" w:rsidRDefault="00444A53">
      <w:pPr>
        <w:rPr>
          <w:rFonts w:ascii="Book Antiqua" w:eastAsia="SimSun" w:hAnsi="Book Antiqua"/>
          <w:b/>
          <w:bCs/>
          <w:szCs w:val="22"/>
          <w:lang w:val="el-GR"/>
        </w:rPr>
      </w:pPr>
      <w:r>
        <w:rPr>
          <w:rFonts w:ascii="Book Antiqua" w:eastAsia="SimSun" w:hAnsi="Book Antiqua"/>
          <w:b/>
          <w:bCs/>
          <w:szCs w:val="22"/>
          <w:lang w:val="el-GR"/>
        </w:rPr>
        <w:t>6.3</w:t>
      </w:r>
      <w:r w:rsidR="003929DA" w:rsidRPr="00F86427">
        <w:rPr>
          <w:rFonts w:ascii="Book Antiqua" w:eastAsia="SimSun" w:hAnsi="Book Antiqua"/>
          <w:b/>
          <w:bCs/>
          <w:szCs w:val="22"/>
          <w:lang w:val="el-GR"/>
        </w:rPr>
        <w:t>.2.</w:t>
      </w:r>
      <w:r w:rsidR="003929DA" w:rsidRPr="00F86427">
        <w:rPr>
          <w:rFonts w:ascii="Book Antiqua" w:eastAsia="SimSun" w:hAnsi="Book Antiqua"/>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3929DA" w:rsidRPr="00F86427">
        <w:rPr>
          <w:rFonts w:ascii="Book Antiqua" w:eastAsia="SimSun" w:hAnsi="Book Antiqua"/>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Pr="00F86427" w:rsidRDefault="00444A53">
      <w:pPr>
        <w:rPr>
          <w:rFonts w:ascii="Book Antiqua" w:hAnsi="Book Antiqua"/>
          <w:lang w:val="el-GR"/>
        </w:rPr>
      </w:pPr>
      <w:r>
        <w:rPr>
          <w:rFonts w:ascii="Book Antiqua" w:eastAsia="SimSun" w:hAnsi="Book Antiqua"/>
          <w:b/>
          <w:bCs/>
          <w:szCs w:val="22"/>
          <w:lang w:val="el-GR"/>
        </w:rPr>
        <w:t>6.3</w:t>
      </w:r>
      <w:r w:rsidR="003929DA" w:rsidRPr="00F86427">
        <w:rPr>
          <w:rFonts w:ascii="Book Antiqua" w:eastAsia="SimSun" w:hAnsi="Book Antiqua"/>
          <w:b/>
          <w:bCs/>
          <w:szCs w:val="22"/>
          <w:lang w:val="el-GR"/>
        </w:rPr>
        <w:t>.3.</w:t>
      </w:r>
      <w:r w:rsidR="003929DA" w:rsidRPr="00F86427">
        <w:rPr>
          <w:rFonts w:ascii="Book Antiqua" w:eastAsia="SimSun" w:hAnsi="Book Antiqua"/>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3929DA" w:rsidRDefault="003929DA">
      <w:pPr>
        <w:rPr>
          <w:rFonts w:ascii="Book Antiqua" w:hAnsi="Book Antiqua"/>
          <w:lang w:val="el-GR"/>
        </w:rPr>
      </w:pPr>
    </w:p>
    <w:p w:rsidR="00B33CDA" w:rsidRDefault="00B33CDA">
      <w:pPr>
        <w:rPr>
          <w:rFonts w:ascii="Book Antiqua" w:hAnsi="Book Antiqua"/>
          <w:lang w:val="el-GR"/>
        </w:rPr>
      </w:pPr>
    </w:p>
    <w:p w:rsidR="00B33CDA" w:rsidRDefault="00B33CDA">
      <w:pPr>
        <w:rPr>
          <w:rFonts w:ascii="Book Antiqua" w:hAnsi="Book Antiqua"/>
          <w:lang w:val="el-GR"/>
        </w:rPr>
      </w:pPr>
    </w:p>
    <w:p w:rsidR="00B33CDA" w:rsidRDefault="00B33CDA">
      <w:pPr>
        <w:rPr>
          <w:rFonts w:ascii="Book Antiqua" w:hAnsi="Book Antiqua"/>
          <w:lang w:val="el-GR"/>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528"/>
        <w:gridCol w:w="2066"/>
        <w:gridCol w:w="1532"/>
        <w:gridCol w:w="1843"/>
      </w:tblGrid>
      <w:tr w:rsidR="00B33CDA" w:rsidRPr="006B5653" w:rsidTr="00D355CC">
        <w:trPr>
          <w:trHeight w:val="566"/>
        </w:trPr>
        <w:tc>
          <w:tcPr>
            <w:tcW w:w="1395" w:type="dxa"/>
            <w:shd w:val="clear" w:color="auto" w:fill="auto"/>
          </w:tcPr>
          <w:p w:rsidR="00B33CDA" w:rsidRPr="00B33CDA" w:rsidRDefault="00B33CDA" w:rsidP="00B33CDA">
            <w:pPr>
              <w:suppressAutoHyphens w:val="0"/>
              <w:spacing w:after="0"/>
              <w:jc w:val="left"/>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Ο ΣΥΝΤΑΞΑΣ</w:t>
            </w:r>
          </w:p>
        </w:tc>
        <w:tc>
          <w:tcPr>
            <w:tcW w:w="1528"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Η ΠΡΟΪΣΤΑΜΕΝΗ ΤΜΗΜΑΤΟΣ ΠΡΟΜΗΘΕΙΩΝ ΑΓΑΘΩΝ</w:t>
            </w:r>
          </w:p>
        </w:tc>
        <w:tc>
          <w:tcPr>
            <w:tcW w:w="2066"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Η ΔΙΕΥΘΥΝΤΡΙΑ ΠΡΟΜΗΘΕΙΩΝ &amp; ΔΙΑΧΕΙΡΙΣΗΣ</w:t>
            </w:r>
          </w:p>
        </w:tc>
        <w:tc>
          <w:tcPr>
            <w:tcW w:w="1532" w:type="dxa"/>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Ο ΔΙΕΥΘΥΝΤΗΣ ΨΗΦΙΑΚΩΝ ΥΠΟΔΟΜΩΝ &amp; ΕΦΑΡΜΟΓΩΝ</w:t>
            </w:r>
          </w:p>
        </w:tc>
        <w:tc>
          <w:tcPr>
            <w:tcW w:w="1843"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Ο  ΓΕΝ. Δ/ΝΤΗΣ  ΤΕΧΝΟΛΟΓΙΑΣ  &amp; ΛΕΙΤ.ΜΕΣΩΝ</w:t>
            </w: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tc>
      </w:tr>
      <w:tr w:rsidR="00B33CDA" w:rsidRPr="00B33CDA" w:rsidTr="00D355CC">
        <w:trPr>
          <w:trHeight w:val="959"/>
        </w:trPr>
        <w:tc>
          <w:tcPr>
            <w:tcW w:w="1395"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Δ.ΝΟΜΙΚΟΥ</w:t>
            </w:r>
          </w:p>
        </w:tc>
        <w:tc>
          <w:tcPr>
            <w:tcW w:w="1528"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Π. ΚΑΚΑΒΑ</w:t>
            </w:r>
          </w:p>
        </w:tc>
        <w:tc>
          <w:tcPr>
            <w:tcW w:w="2066"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Μ. ΝΤΕΡΝΤΙΝΟΠΟΥΛΟΥ</w:t>
            </w:r>
          </w:p>
        </w:tc>
        <w:tc>
          <w:tcPr>
            <w:tcW w:w="1532" w:type="dxa"/>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Π.ΡΩΤΑΣ</w:t>
            </w:r>
          </w:p>
        </w:tc>
        <w:tc>
          <w:tcPr>
            <w:tcW w:w="1843" w:type="dxa"/>
            <w:shd w:val="clear" w:color="auto" w:fill="auto"/>
          </w:tcPr>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r w:rsidRPr="00B33CDA">
              <w:rPr>
                <w:rFonts w:ascii="Times New Roman" w:eastAsia="Calibri" w:hAnsi="Times New Roman" w:cs="Times New Roman"/>
                <w:sz w:val="18"/>
                <w:szCs w:val="18"/>
                <w:lang w:val="el-GR" w:eastAsia="el-GR"/>
              </w:rPr>
              <w:t>Ι. ΒΟΥΓΙΟΥΚΛΑΚΗΣ</w:t>
            </w:r>
          </w:p>
          <w:p w:rsidR="00B33CDA" w:rsidRPr="00B33CDA" w:rsidRDefault="00B33CDA" w:rsidP="00B33CDA">
            <w:pPr>
              <w:suppressAutoHyphens w:val="0"/>
              <w:spacing w:after="0"/>
              <w:jc w:val="center"/>
              <w:rPr>
                <w:rFonts w:ascii="Times New Roman" w:eastAsia="Calibri" w:hAnsi="Times New Roman" w:cs="Times New Roman"/>
                <w:sz w:val="18"/>
                <w:szCs w:val="18"/>
                <w:lang w:val="el-GR" w:eastAsia="el-GR"/>
              </w:rPr>
            </w:pPr>
          </w:p>
        </w:tc>
      </w:tr>
    </w:tbl>
    <w:p w:rsidR="00B33CDA" w:rsidRDefault="00B33CDA">
      <w:pPr>
        <w:rPr>
          <w:rFonts w:ascii="Book Antiqua" w:hAnsi="Book Antiqua"/>
          <w:lang w:val="el-GR"/>
        </w:rPr>
      </w:pPr>
    </w:p>
    <w:p w:rsidR="00CF61BE" w:rsidRPr="00CF61BE" w:rsidRDefault="00CF61BE" w:rsidP="00CF61BE">
      <w:pPr>
        <w:suppressAutoHyphens w:val="0"/>
        <w:spacing w:after="0" w:line="360" w:lineRule="exact"/>
        <w:jc w:val="left"/>
        <w:rPr>
          <w:rFonts w:ascii="Times New Roman" w:eastAsia="Calibri" w:hAnsi="Times New Roman" w:cs="Times New Roman"/>
          <w:i/>
          <w:sz w:val="18"/>
          <w:szCs w:val="18"/>
          <w:lang w:val="el-GR" w:eastAsia="en-US"/>
        </w:rPr>
      </w:pPr>
      <w:r w:rsidRPr="00CF61BE">
        <w:rPr>
          <w:rFonts w:ascii="Times New Roman" w:eastAsia="Calibri" w:hAnsi="Times New Roman" w:cs="Times New Roman"/>
          <w:b/>
          <w:sz w:val="18"/>
          <w:szCs w:val="18"/>
          <w:lang w:val="el-GR" w:eastAsia="en-US"/>
        </w:rPr>
        <w:t xml:space="preserve">ΝΟΜΙΚΗ ΥΠΗΡΕΣΙΑ                                                              Ο        ΓΕΝ.Δ/ΝΤΗΣ Δ.Ο.Υ.                                                          </w:t>
      </w:r>
    </w:p>
    <w:p w:rsidR="00CF61BE" w:rsidRPr="00CF61BE" w:rsidRDefault="00CF61BE" w:rsidP="00CF61BE">
      <w:pPr>
        <w:suppressAutoHyphens w:val="0"/>
        <w:spacing w:after="0" w:line="360" w:lineRule="exact"/>
        <w:jc w:val="left"/>
        <w:rPr>
          <w:rFonts w:ascii="Times New Roman" w:eastAsia="Calibri" w:hAnsi="Times New Roman" w:cs="Times New Roman"/>
          <w:i/>
          <w:sz w:val="18"/>
          <w:szCs w:val="18"/>
          <w:u w:val="single"/>
          <w:lang w:val="el-GR" w:eastAsia="en-US"/>
        </w:rPr>
      </w:pPr>
    </w:p>
    <w:p w:rsidR="00CF61BE" w:rsidRPr="00CF61BE" w:rsidRDefault="00CF61BE" w:rsidP="00CF61BE">
      <w:pPr>
        <w:suppressAutoHyphens w:val="0"/>
        <w:spacing w:after="0" w:line="360" w:lineRule="exact"/>
        <w:jc w:val="left"/>
        <w:rPr>
          <w:rFonts w:ascii="Times New Roman" w:eastAsia="Calibri" w:hAnsi="Times New Roman" w:cs="Times New Roman"/>
          <w:i/>
          <w:sz w:val="18"/>
          <w:szCs w:val="18"/>
          <w:u w:val="single"/>
          <w:lang w:val="el-GR" w:eastAsia="en-US"/>
        </w:rPr>
      </w:pPr>
    </w:p>
    <w:p w:rsidR="00CF61BE" w:rsidRPr="00CF61BE" w:rsidRDefault="00CF61BE" w:rsidP="00CF61BE">
      <w:pPr>
        <w:suppressAutoHyphens w:val="0"/>
        <w:spacing w:after="0" w:line="360" w:lineRule="exact"/>
        <w:jc w:val="left"/>
        <w:rPr>
          <w:rFonts w:ascii="Times New Roman" w:eastAsia="Calibri" w:hAnsi="Times New Roman" w:cs="Times New Roman"/>
          <w:i/>
          <w:sz w:val="18"/>
          <w:szCs w:val="18"/>
          <w:u w:val="single"/>
          <w:lang w:val="el-GR" w:eastAsia="en-US"/>
        </w:rPr>
      </w:pPr>
      <w:r w:rsidRPr="00CF61BE">
        <w:rPr>
          <w:rFonts w:ascii="Times New Roman" w:eastAsia="Calibri" w:hAnsi="Times New Roman" w:cs="Times New Roman"/>
          <w:b/>
          <w:sz w:val="18"/>
          <w:szCs w:val="18"/>
          <w:lang w:val="el-GR" w:eastAsia="en-US"/>
        </w:rPr>
        <w:t xml:space="preserve">    --------------------------                                                                       ΕΥΑΓ. Κ. ΛΟΥΡΙΔΑΣ </w:t>
      </w:r>
    </w:p>
    <w:p w:rsidR="00CF61BE" w:rsidRPr="00CF61BE" w:rsidRDefault="00CF61BE" w:rsidP="00CF61BE">
      <w:pPr>
        <w:suppressAutoHyphens w:val="0"/>
        <w:spacing w:after="0" w:line="360" w:lineRule="exact"/>
        <w:jc w:val="left"/>
        <w:rPr>
          <w:rFonts w:ascii="Times New Roman" w:eastAsia="Calibri" w:hAnsi="Times New Roman" w:cs="Times New Roman"/>
          <w:i/>
          <w:sz w:val="18"/>
          <w:szCs w:val="18"/>
          <w:u w:val="single"/>
          <w:lang w:val="el-GR" w:eastAsia="en-US"/>
        </w:rPr>
      </w:pPr>
    </w:p>
    <w:p w:rsidR="00B33CDA" w:rsidRPr="00F86427" w:rsidRDefault="00B33CDA">
      <w:pPr>
        <w:rPr>
          <w:rFonts w:ascii="Book Antiqua" w:hAnsi="Book Antiqua"/>
          <w:lang w:val="el-GR"/>
        </w:rPr>
      </w:pPr>
    </w:p>
    <w:p w:rsidR="003929DA" w:rsidRPr="00F86427" w:rsidRDefault="003929DA">
      <w:pPr>
        <w:pStyle w:val="1"/>
        <w:spacing w:before="57" w:after="57"/>
        <w:rPr>
          <w:rFonts w:ascii="Book Antiqua" w:hAnsi="Book Antiqua"/>
          <w:lang w:val="el-GR"/>
        </w:rPr>
      </w:pPr>
      <w:bookmarkStart w:id="69" w:name="_Toc102137637"/>
      <w:r w:rsidRPr="00F86427">
        <w:rPr>
          <w:rFonts w:ascii="Book Antiqua" w:hAnsi="Book Antiqua" w:cs="Calibri"/>
          <w:lang w:val="el-GR"/>
        </w:rPr>
        <w:lastRenderedPageBreak/>
        <w:t>ΠΑΡΑΡΤΗΜΑΤΑ</w:t>
      </w:r>
      <w:bookmarkEnd w:id="69"/>
    </w:p>
    <w:p w:rsidR="003929DA" w:rsidRPr="00F86427" w:rsidRDefault="003929DA" w:rsidP="00C513BF">
      <w:pPr>
        <w:rPr>
          <w:rFonts w:ascii="Book Antiqua" w:hAnsi="Book Antiqua"/>
          <w:lang w:val="el-GR"/>
        </w:rPr>
      </w:pPr>
    </w:p>
    <w:p w:rsidR="00476D0C" w:rsidRDefault="003929DA" w:rsidP="00476D0C">
      <w:pPr>
        <w:pStyle w:val="2"/>
        <w:tabs>
          <w:tab w:val="clear" w:pos="567"/>
          <w:tab w:val="left" w:pos="0"/>
        </w:tabs>
        <w:spacing w:before="57" w:after="57"/>
        <w:ind w:left="0" w:firstLine="0"/>
        <w:rPr>
          <w:rFonts w:ascii="Calibri" w:eastAsia="Calibri" w:hAnsi="Calibri" w:cs="Calibri"/>
          <w:szCs w:val="24"/>
          <w:lang w:val="el-GR"/>
        </w:rPr>
      </w:pPr>
      <w:bookmarkStart w:id="70" w:name="_Toc102137638"/>
      <w:r w:rsidRPr="00F86427">
        <w:rPr>
          <w:rFonts w:ascii="Book Antiqua" w:hAnsi="Book Antiqua"/>
          <w:lang w:val="el-GR"/>
        </w:rPr>
        <w:t xml:space="preserve">ΠΑΡΑΡΤΗΜΑ Ι – </w:t>
      </w:r>
      <w:r w:rsidR="00476D0C" w:rsidRPr="00857384">
        <w:rPr>
          <w:rFonts w:ascii="Book Antiqua" w:hAnsi="Book Antiqua"/>
          <w:lang w:val="el-GR"/>
        </w:rPr>
        <w:t>ΤΕΧΝΙΚΕΣ ΠΡΟΔΙΑΓΡΑΦΕΣ</w:t>
      </w:r>
      <w:bookmarkEnd w:id="70"/>
      <w:r w:rsidR="00476D0C">
        <w:rPr>
          <w:rFonts w:ascii="Calibri" w:eastAsia="Calibri" w:hAnsi="Calibri" w:cs="Calibri"/>
          <w:szCs w:val="24"/>
          <w:lang w:val="el-GR"/>
        </w:rPr>
        <w:t xml:space="preserve"> </w:t>
      </w:r>
      <w:r w:rsidR="00476D0C" w:rsidRPr="00A80477">
        <w:rPr>
          <w:rFonts w:ascii="Calibri" w:eastAsia="Calibri" w:hAnsi="Calibri" w:cs="Calibri"/>
          <w:szCs w:val="24"/>
          <w:lang w:val="el-GR"/>
        </w:rPr>
        <w:t xml:space="preserve"> </w:t>
      </w:r>
    </w:p>
    <w:p w:rsidR="003929DA" w:rsidRDefault="003929DA" w:rsidP="00C513BF">
      <w:pPr>
        <w:rPr>
          <w:rFonts w:ascii="Book Antiqua" w:hAnsi="Book Antiqua"/>
          <w:lang w:val="el-GR"/>
        </w:rPr>
      </w:pPr>
    </w:p>
    <w:p w:rsidR="00087A3B" w:rsidRPr="00087A3B" w:rsidRDefault="00087A3B" w:rsidP="00087A3B">
      <w:pPr>
        <w:pStyle w:val="afe"/>
        <w:spacing w:before="20"/>
        <w:rPr>
          <w:sz w:val="22"/>
          <w:szCs w:val="22"/>
          <w:lang w:val="el-GR"/>
        </w:rPr>
      </w:pPr>
      <w:r w:rsidRPr="00087A3B">
        <w:rPr>
          <w:b/>
          <w:bCs/>
          <w:sz w:val="22"/>
          <w:szCs w:val="22"/>
          <w:lang w:val="el-GR"/>
        </w:rPr>
        <w:t xml:space="preserve">Προμήθεια αυτοματοποιημένου λογισμικού  τεχνικού και ποιοτικού ελέγχου ψηφιακών αρχείων </w:t>
      </w:r>
      <w:r w:rsidRPr="00087A3B">
        <w:rPr>
          <w:b/>
          <w:bCs/>
          <w:sz w:val="22"/>
          <w:szCs w:val="22"/>
          <w:lang w:val="el-GR"/>
        </w:rPr>
        <w:br/>
        <w:t>(</w:t>
      </w:r>
      <w:r w:rsidRPr="002C780D">
        <w:rPr>
          <w:b/>
          <w:bCs/>
          <w:sz w:val="22"/>
          <w:szCs w:val="22"/>
        </w:rPr>
        <w:t>Enterprise</w:t>
      </w:r>
      <w:r w:rsidRPr="00087A3B">
        <w:rPr>
          <w:b/>
          <w:bCs/>
          <w:sz w:val="22"/>
          <w:szCs w:val="22"/>
          <w:lang w:val="el-GR"/>
        </w:rPr>
        <w:t>-</w:t>
      </w:r>
      <w:r w:rsidRPr="002C780D">
        <w:rPr>
          <w:b/>
          <w:bCs/>
          <w:sz w:val="22"/>
          <w:szCs w:val="22"/>
        </w:rPr>
        <w:t>class</w:t>
      </w:r>
      <w:r w:rsidRPr="00087A3B">
        <w:rPr>
          <w:b/>
          <w:bCs/>
          <w:sz w:val="22"/>
          <w:szCs w:val="22"/>
          <w:lang w:val="el-GR"/>
        </w:rPr>
        <w:t xml:space="preserve"> </w:t>
      </w:r>
      <w:r w:rsidRPr="002C780D">
        <w:rPr>
          <w:b/>
          <w:bCs/>
          <w:sz w:val="22"/>
          <w:szCs w:val="22"/>
        </w:rPr>
        <w:t>Automated</w:t>
      </w:r>
      <w:r w:rsidRPr="00087A3B">
        <w:rPr>
          <w:b/>
          <w:bCs/>
          <w:sz w:val="22"/>
          <w:szCs w:val="22"/>
          <w:lang w:val="el-GR"/>
        </w:rPr>
        <w:t xml:space="preserve"> </w:t>
      </w:r>
      <w:r w:rsidRPr="002C780D">
        <w:rPr>
          <w:b/>
          <w:bCs/>
          <w:sz w:val="22"/>
          <w:szCs w:val="22"/>
        </w:rPr>
        <w:t>File</w:t>
      </w:r>
      <w:r w:rsidRPr="00087A3B">
        <w:rPr>
          <w:b/>
          <w:bCs/>
          <w:sz w:val="22"/>
          <w:szCs w:val="22"/>
          <w:lang w:val="el-GR"/>
        </w:rPr>
        <w:t>-</w:t>
      </w:r>
      <w:r w:rsidRPr="002C780D">
        <w:rPr>
          <w:b/>
          <w:bCs/>
          <w:sz w:val="22"/>
          <w:szCs w:val="22"/>
        </w:rPr>
        <w:t>based</w:t>
      </w:r>
      <w:r w:rsidRPr="00087A3B">
        <w:rPr>
          <w:b/>
          <w:bCs/>
          <w:sz w:val="22"/>
          <w:szCs w:val="22"/>
          <w:lang w:val="el-GR"/>
        </w:rPr>
        <w:t xml:space="preserve"> </w:t>
      </w:r>
      <w:r w:rsidRPr="002C780D">
        <w:rPr>
          <w:b/>
          <w:bCs/>
          <w:sz w:val="22"/>
          <w:szCs w:val="22"/>
        </w:rPr>
        <w:t>QC</w:t>
      </w:r>
      <w:r w:rsidRPr="00087A3B">
        <w:rPr>
          <w:b/>
          <w:bCs/>
          <w:sz w:val="22"/>
          <w:szCs w:val="22"/>
          <w:lang w:val="el-GR"/>
        </w:rPr>
        <w:t>)</w:t>
      </w:r>
    </w:p>
    <w:p w:rsidR="00087A3B" w:rsidRPr="00087A3B" w:rsidRDefault="00087A3B" w:rsidP="00087A3B">
      <w:pPr>
        <w:spacing w:before="280" w:after="280" w:line="360" w:lineRule="auto"/>
        <w:rPr>
          <w:szCs w:val="22"/>
          <w:lang w:val="el-GR"/>
        </w:rPr>
      </w:pPr>
      <w:r w:rsidRPr="00087A3B">
        <w:rPr>
          <w:szCs w:val="22"/>
          <w:lang w:val="el-GR"/>
        </w:rPr>
        <w:t>Η ΕΡΤ καθημερνά λαμβάνει, παράγει και μεταδίδει ψηφιοποιημένο τηλεοπτικό υλικό. Για τις ανάγκες αυτοματοποίησης ελέγχου των ψηφιακών αρχείων βίντεο και της ομαλής λειτουργίας της τηλεοπτικής ροής, είναι απαραίτητη η αγορά δύο αδειών κατάλληλου λογισμικού (</w:t>
      </w:r>
      <w:r w:rsidRPr="002C780D">
        <w:rPr>
          <w:szCs w:val="22"/>
        </w:rPr>
        <w:t>Quality</w:t>
      </w:r>
      <w:r w:rsidRPr="00087A3B">
        <w:rPr>
          <w:szCs w:val="22"/>
          <w:lang w:val="el-GR"/>
        </w:rPr>
        <w:t xml:space="preserve"> </w:t>
      </w:r>
      <w:r w:rsidRPr="002C780D">
        <w:rPr>
          <w:szCs w:val="22"/>
        </w:rPr>
        <w:t>Control</w:t>
      </w:r>
      <w:r w:rsidRPr="00087A3B">
        <w:rPr>
          <w:szCs w:val="22"/>
          <w:lang w:val="el-GR"/>
        </w:rPr>
        <w:t>) μία για τ</w:t>
      </w:r>
      <w:r>
        <w:rPr>
          <w:szCs w:val="22"/>
          <w:lang w:val="en-US"/>
        </w:rPr>
        <w:t>i</w:t>
      </w:r>
      <w:r w:rsidRPr="00087A3B">
        <w:rPr>
          <w:szCs w:val="22"/>
          <w:lang w:val="el-GR"/>
        </w:rPr>
        <w:t xml:space="preserve">ς εγκαταστάσεις της Αθήνας και μια για τις εγκαταστάσεις της ΕΡΤ 3,προϋπολογισθείσας  </w:t>
      </w:r>
      <w:bookmarkStart w:id="71" w:name="_Hlk527971969"/>
      <w:r w:rsidRPr="00087A3B">
        <w:rPr>
          <w:szCs w:val="22"/>
          <w:lang w:val="el-GR"/>
        </w:rPr>
        <w:t xml:space="preserve">δαπάνης </w:t>
      </w:r>
      <w:r w:rsidRPr="00087A3B">
        <w:rPr>
          <w:b/>
          <w:bCs/>
          <w:szCs w:val="22"/>
          <w:lang w:val="el-GR"/>
        </w:rPr>
        <w:t>118.400 € πλέον Φ.Π.Α</w:t>
      </w:r>
      <w:bookmarkEnd w:id="71"/>
      <w:r w:rsidRPr="00087A3B">
        <w:rPr>
          <w:szCs w:val="22"/>
          <w:lang w:val="el-GR"/>
        </w:rPr>
        <w:t>.</w:t>
      </w:r>
    </w:p>
    <w:p w:rsidR="00087A3B" w:rsidRPr="00087A3B" w:rsidRDefault="00087A3B" w:rsidP="00087A3B">
      <w:pPr>
        <w:pStyle w:val="3"/>
        <w:spacing w:before="20" w:after="0" w:line="360" w:lineRule="auto"/>
        <w:rPr>
          <w:rFonts w:cs="Calibri"/>
          <w:szCs w:val="22"/>
          <w:lang w:val="el-GR"/>
        </w:rPr>
      </w:pPr>
      <w:bookmarkStart w:id="72" w:name="_Toc102137639"/>
      <w:r w:rsidRPr="00087A3B">
        <w:rPr>
          <w:rFonts w:cs="Calibri"/>
          <w:szCs w:val="22"/>
          <w:lang w:val="el-GR"/>
        </w:rPr>
        <w:t>1.ΣΥΓΚΡΟΤΗΣΗ ΥΛΙΚΟΥ</w:t>
      </w:r>
      <w:bookmarkEnd w:id="72"/>
    </w:p>
    <w:p w:rsidR="00087A3B" w:rsidRDefault="00087A3B" w:rsidP="00087A3B">
      <w:pPr>
        <w:autoSpaceDE w:val="0"/>
        <w:spacing w:before="20" w:line="360" w:lineRule="auto"/>
        <w:ind w:firstLine="284"/>
        <w:rPr>
          <w:bCs/>
          <w:szCs w:val="22"/>
          <w:lang w:val="el-GR"/>
        </w:rPr>
      </w:pPr>
      <w:r w:rsidRPr="00087A3B">
        <w:rPr>
          <w:szCs w:val="22"/>
          <w:lang w:val="el-GR"/>
        </w:rPr>
        <w:tab/>
        <w:t>Η προμήθεια αυτή, εντάσσεται στο πλαίσιο του γενικότερου σχεδιασμού και αναβάθμισης των συστημάτων της ΕΡΤ Α.Ε</w:t>
      </w:r>
      <w:r w:rsidRPr="00087A3B">
        <w:rPr>
          <w:bCs/>
          <w:szCs w:val="22"/>
          <w:lang w:val="el-GR"/>
        </w:rPr>
        <w:t xml:space="preserve">. και ολοκλήρωση όλων των διαδικασιών σε λειτουργία </w:t>
      </w:r>
      <w:r w:rsidRPr="002C780D">
        <w:rPr>
          <w:bCs/>
          <w:szCs w:val="22"/>
          <w:lang w:val="en-US"/>
        </w:rPr>
        <w:t>tapeless</w:t>
      </w:r>
      <w:r w:rsidRPr="00087A3B">
        <w:rPr>
          <w:bCs/>
          <w:szCs w:val="22"/>
          <w:lang w:val="el-GR"/>
        </w:rPr>
        <w:t>.</w:t>
      </w:r>
    </w:p>
    <w:tbl>
      <w:tblPr>
        <w:tblW w:w="8189" w:type="dxa"/>
        <w:jc w:val="center"/>
        <w:tblLayout w:type="fixed"/>
        <w:tblCellMar>
          <w:right w:w="0" w:type="dxa"/>
        </w:tblCellMar>
        <w:tblLook w:val="0000" w:firstRow="0" w:lastRow="0" w:firstColumn="0" w:lastColumn="0" w:noHBand="0" w:noVBand="0"/>
      </w:tblPr>
      <w:tblGrid>
        <w:gridCol w:w="709"/>
        <w:gridCol w:w="3334"/>
        <w:gridCol w:w="1701"/>
        <w:gridCol w:w="2445"/>
      </w:tblGrid>
      <w:tr w:rsidR="00087A3B" w:rsidRPr="00F86427" w:rsidTr="00A937A4">
        <w:trPr>
          <w:jc w:val="center"/>
        </w:trPr>
        <w:tc>
          <w:tcPr>
            <w:tcW w:w="8189"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087A3B" w:rsidRPr="00F86427" w:rsidRDefault="00087A3B" w:rsidP="00A937A4">
            <w:pPr>
              <w:rPr>
                <w:rFonts w:ascii="Book Antiqua" w:hAnsi="Book Antiqua"/>
                <w:b/>
              </w:rPr>
            </w:pPr>
            <w:r w:rsidRPr="00F86427">
              <w:rPr>
                <w:rFonts w:ascii="Book Antiqua" w:hAnsi="Book Antiqua"/>
                <w:b/>
              </w:rPr>
              <w:t>ΠΡΟΜΗΘΕΙΑ</w:t>
            </w:r>
          </w:p>
        </w:tc>
      </w:tr>
      <w:tr w:rsidR="00087A3B" w:rsidRPr="00F86427" w:rsidTr="00087A3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b/>
                <w:bCs/>
              </w:rPr>
              <w:t xml:space="preserve">Α/Α </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b/>
                <w:bCs/>
              </w:rPr>
              <w:t>Τίτλος Παραδοτέου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b/>
                <w:bCs/>
              </w:rPr>
              <w:t>Τύπος Παραδοτέου</w:t>
            </w:r>
          </w:p>
        </w:tc>
        <w:tc>
          <w:tcPr>
            <w:tcW w:w="2445" w:type="dxa"/>
            <w:tcBorders>
              <w:top w:val="single" w:sz="4" w:space="0" w:color="000000"/>
              <w:left w:val="single" w:sz="4" w:space="0" w:color="000000"/>
              <w:bottom w:val="single" w:sz="4" w:space="0" w:color="000000"/>
              <w:right w:val="single" w:sz="4" w:space="0" w:color="000000"/>
            </w:tcBorders>
            <w:vAlign w:val="center"/>
          </w:tcPr>
          <w:p w:rsidR="00087A3B" w:rsidRPr="00F86427" w:rsidRDefault="00087A3B" w:rsidP="00A937A4">
            <w:pPr>
              <w:rPr>
                <w:rFonts w:ascii="Book Antiqua" w:hAnsi="Book Antiqua"/>
                <w:b/>
                <w:bCs/>
              </w:rPr>
            </w:pPr>
            <w:r w:rsidRPr="00F86427">
              <w:rPr>
                <w:rFonts w:ascii="Book Antiqua" w:hAnsi="Book Antiqua"/>
                <w:b/>
                <w:bCs/>
              </w:rPr>
              <w:t>Ποσότητα</w:t>
            </w:r>
          </w:p>
        </w:tc>
      </w:tr>
      <w:tr w:rsidR="00087A3B" w:rsidRPr="00F86427" w:rsidTr="00087A3B">
        <w:trPr>
          <w:jc w:val="center"/>
        </w:trPr>
        <w:tc>
          <w:tcPr>
            <w:tcW w:w="81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tabs>
                <w:tab w:val="left" w:pos="2441"/>
              </w:tabs>
              <w:jc w:val="center"/>
              <w:rPr>
                <w:rFonts w:ascii="Book Antiqua" w:hAnsi="Book Antiqua"/>
              </w:rPr>
            </w:pPr>
            <w:r w:rsidRPr="00F86427">
              <w:rPr>
                <w:rFonts w:ascii="Book Antiqua" w:hAnsi="Book Antiqua"/>
                <w:szCs w:val="22"/>
                <w:lang w:eastAsia="el-GR"/>
              </w:rPr>
              <w:t xml:space="preserve">Σύστημα  τεχνικού και ποιοτικού ελέγχου ψηφιακών αρχείων </w:t>
            </w:r>
            <w:r w:rsidRPr="00F86427">
              <w:rPr>
                <w:rFonts w:ascii="Book Antiqua" w:hAnsi="Book Antiqua"/>
                <w:szCs w:val="22"/>
                <w:lang w:eastAsia="el-GR"/>
              </w:rPr>
              <w:br/>
              <w:t>(Enterprise-class Automated File-based QC)</w:t>
            </w:r>
          </w:p>
        </w:tc>
      </w:tr>
      <w:tr w:rsidR="00087A3B" w:rsidRPr="00F86427" w:rsidTr="00087A3B">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1</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lang w:eastAsia="el-GR"/>
              </w:rPr>
              <w:t>Άδειες λειτουργίας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 xml:space="preserve">Λ (Λογισμικό) </w:t>
            </w:r>
          </w:p>
        </w:tc>
        <w:tc>
          <w:tcPr>
            <w:tcW w:w="2445" w:type="dxa"/>
            <w:tcBorders>
              <w:top w:val="single" w:sz="4" w:space="0" w:color="000000"/>
              <w:left w:val="single" w:sz="4" w:space="0" w:color="000000"/>
              <w:bottom w:val="single" w:sz="4" w:space="0" w:color="000000"/>
              <w:right w:val="single" w:sz="4" w:space="0" w:color="000000"/>
            </w:tcBorders>
            <w:vAlign w:val="center"/>
          </w:tcPr>
          <w:p w:rsidR="00087A3B" w:rsidRPr="00F86427" w:rsidRDefault="00087A3B" w:rsidP="00A937A4">
            <w:pPr>
              <w:rPr>
                <w:rFonts w:ascii="Book Antiqua" w:hAnsi="Book Antiqua"/>
              </w:rPr>
            </w:pPr>
            <w:r w:rsidRPr="00F86427">
              <w:rPr>
                <w:rFonts w:ascii="Book Antiqua" w:hAnsi="Book Antiqua"/>
              </w:rPr>
              <w:t>2</w:t>
            </w:r>
          </w:p>
        </w:tc>
      </w:tr>
      <w:tr w:rsidR="00087A3B" w:rsidRPr="00F86427" w:rsidTr="00087A3B">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2</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lang w:val="en-US" w:eastAsia="el-GR"/>
              </w:rPr>
            </w:pPr>
            <w:r w:rsidRPr="00F86427">
              <w:rPr>
                <w:rFonts w:ascii="Book Antiqua" w:hAnsi="Book Antiqua"/>
                <w:lang w:val="en-US" w:eastAsia="el-GR"/>
              </w:rPr>
              <w:t xml:space="preserve">ProRes Plugin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Λ (Λογισμικό)</w:t>
            </w:r>
          </w:p>
        </w:tc>
        <w:tc>
          <w:tcPr>
            <w:tcW w:w="2445" w:type="dxa"/>
            <w:tcBorders>
              <w:top w:val="single" w:sz="4" w:space="0" w:color="000000"/>
              <w:left w:val="single" w:sz="4" w:space="0" w:color="000000"/>
              <w:bottom w:val="single" w:sz="4" w:space="0" w:color="000000"/>
              <w:right w:val="single" w:sz="4" w:space="0" w:color="000000"/>
            </w:tcBorders>
            <w:vAlign w:val="center"/>
          </w:tcPr>
          <w:p w:rsidR="00087A3B" w:rsidRPr="00F86427" w:rsidRDefault="00087A3B" w:rsidP="00A937A4">
            <w:pPr>
              <w:rPr>
                <w:rFonts w:ascii="Book Antiqua" w:hAnsi="Book Antiqua"/>
              </w:rPr>
            </w:pPr>
            <w:r w:rsidRPr="00F86427">
              <w:rPr>
                <w:rFonts w:ascii="Book Antiqua" w:hAnsi="Book Antiqua"/>
              </w:rPr>
              <w:t>2</w:t>
            </w:r>
          </w:p>
        </w:tc>
      </w:tr>
      <w:tr w:rsidR="00087A3B" w:rsidRPr="00F86427" w:rsidTr="00087A3B">
        <w:trPr>
          <w:trHeight w:val="438"/>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3</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color w:val="000000"/>
                <w:lang w:eastAsia="el-GR"/>
              </w:rPr>
              <w:t xml:space="preserve">Εγκατάσταση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Υ (Υπηρεσίες)</w:t>
            </w:r>
          </w:p>
        </w:tc>
        <w:tc>
          <w:tcPr>
            <w:tcW w:w="2445" w:type="dxa"/>
            <w:tcBorders>
              <w:top w:val="single" w:sz="4" w:space="0" w:color="000000"/>
              <w:left w:val="single" w:sz="4" w:space="0" w:color="000000"/>
              <w:bottom w:val="single" w:sz="4" w:space="0" w:color="000000"/>
              <w:right w:val="single" w:sz="4" w:space="0" w:color="000000"/>
            </w:tcBorders>
            <w:vAlign w:val="center"/>
          </w:tcPr>
          <w:p w:rsidR="00087A3B" w:rsidRPr="00F86427" w:rsidRDefault="00087A3B" w:rsidP="00A937A4">
            <w:pPr>
              <w:rPr>
                <w:rFonts w:ascii="Book Antiqua" w:hAnsi="Book Antiqua"/>
              </w:rPr>
            </w:pPr>
          </w:p>
        </w:tc>
      </w:tr>
      <w:tr w:rsidR="00087A3B" w:rsidRPr="00F86427" w:rsidTr="00087A3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lang w:val="en-US"/>
              </w:rPr>
            </w:pPr>
            <w:r w:rsidRPr="00F86427">
              <w:rPr>
                <w:rFonts w:ascii="Book Antiqua" w:hAnsi="Book Antiqua"/>
                <w:lang w:val="en-US"/>
              </w:rPr>
              <w:t>4</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 xml:space="preserve">Εκπαίδευση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A3B" w:rsidRPr="00F86427" w:rsidRDefault="00087A3B" w:rsidP="00A937A4">
            <w:pPr>
              <w:rPr>
                <w:rFonts w:ascii="Book Antiqua" w:eastAsia="Calibri" w:hAnsi="Book Antiqua"/>
              </w:rPr>
            </w:pPr>
            <w:r w:rsidRPr="00F86427">
              <w:rPr>
                <w:rFonts w:ascii="Book Antiqua" w:hAnsi="Book Antiqua"/>
              </w:rPr>
              <w:t>Υ (Υπηρεσίες)</w:t>
            </w:r>
          </w:p>
        </w:tc>
        <w:tc>
          <w:tcPr>
            <w:tcW w:w="2445" w:type="dxa"/>
            <w:tcBorders>
              <w:top w:val="single" w:sz="4" w:space="0" w:color="000000"/>
              <w:left w:val="single" w:sz="4" w:space="0" w:color="000000"/>
              <w:bottom w:val="single" w:sz="4" w:space="0" w:color="000000"/>
              <w:right w:val="single" w:sz="4" w:space="0" w:color="000000"/>
            </w:tcBorders>
            <w:vAlign w:val="center"/>
          </w:tcPr>
          <w:p w:rsidR="00087A3B" w:rsidRPr="00F86427" w:rsidRDefault="00087A3B" w:rsidP="00A937A4">
            <w:pPr>
              <w:jc w:val="center"/>
              <w:rPr>
                <w:rFonts w:ascii="Book Antiqua" w:hAnsi="Book Antiqua"/>
              </w:rPr>
            </w:pPr>
            <w:r w:rsidRPr="00F86427">
              <w:rPr>
                <w:rFonts w:ascii="Book Antiqua" w:hAnsi="Book Antiqua"/>
              </w:rPr>
              <w:t>Άνευ οικονομικού ανταλλάγματος</w:t>
            </w:r>
          </w:p>
        </w:tc>
      </w:tr>
      <w:tr w:rsidR="00087A3B" w:rsidRPr="006B5653" w:rsidTr="00087A3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rPr>
            </w:pPr>
            <w:r w:rsidRPr="00F86427">
              <w:rPr>
                <w:rFonts w:ascii="Book Antiqua" w:hAnsi="Book Antiqua"/>
              </w:rPr>
              <w:t>5</w:t>
            </w:r>
          </w:p>
        </w:tc>
        <w:tc>
          <w:tcPr>
            <w:tcW w:w="3334" w:type="dxa"/>
            <w:tcBorders>
              <w:top w:val="single" w:sz="4" w:space="0" w:color="000000"/>
              <w:left w:val="single" w:sz="4" w:space="0" w:color="000000"/>
              <w:bottom w:val="single" w:sz="4" w:space="0" w:color="000000"/>
            </w:tcBorders>
            <w:shd w:val="clear" w:color="auto" w:fill="auto"/>
            <w:vAlign w:val="center"/>
          </w:tcPr>
          <w:p w:rsidR="00087A3B" w:rsidRPr="00F86427" w:rsidRDefault="00087A3B" w:rsidP="00A937A4">
            <w:pPr>
              <w:rPr>
                <w:rFonts w:ascii="Book Antiqua" w:hAnsi="Book Antiqua"/>
                <w:lang w:val="el-GR"/>
              </w:rPr>
            </w:pPr>
            <w:r w:rsidRPr="00F86427">
              <w:rPr>
                <w:rFonts w:ascii="Book Antiqua" w:hAnsi="Book Antiqua"/>
                <w:lang w:val="el-GR"/>
              </w:rPr>
              <w:t xml:space="preserve">Εγγύηση </w:t>
            </w:r>
            <w:r w:rsidR="00444A53">
              <w:rPr>
                <w:rFonts w:ascii="Book Antiqua" w:hAnsi="Book Antiqua"/>
                <w:lang w:val="el-GR"/>
              </w:rPr>
              <w:t xml:space="preserve">καλή λειτουργίας </w:t>
            </w:r>
          </w:p>
          <w:p w:rsidR="00087A3B" w:rsidRDefault="00087A3B" w:rsidP="00444A53">
            <w:pPr>
              <w:rPr>
                <w:rFonts w:ascii="Book Antiqua" w:hAnsi="Book Antiqua"/>
                <w:lang w:val="el-GR"/>
              </w:rPr>
            </w:pPr>
            <w:r w:rsidRPr="00F86427">
              <w:rPr>
                <w:rFonts w:ascii="Book Antiqua" w:hAnsi="Book Antiqua"/>
                <w:lang w:val="el-GR"/>
              </w:rPr>
              <w:t>(1 έτος</w:t>
            </w:r>
            <w:r w:rsidR="00444A53">
              <w:rPr>
                <w:rFonts w:ascii="Book Antiqua" w:hAnsi="Book Antiqua"/>
                <w:lang w:val="el-GR"/>
              </w:rPr>
              <w:t xml:space="preserve"> </w:t>
            </w:r>
            <w:r w:rsidRPr="00F86427">
              <w:rPr>
                <w:rFonts w:ascii="Book Antiqua" w:hAnsi="Book Antiqua"/>
                <w:lang w:val="el-GR"/>
              </w:rPr>
              <w:t>)</w:t>
            </w:r>
          </w:p>
          <w:p w:rsidR="00444A53" w:rsidRPr="00F86427" w:rsidRDefault="00444A53" w:rsidP="00444A53">
            <w:pPr>
              <w:rPr>
                <w:rFonts w:ascii="Book Antiqua" w:hAnsi="Book Antiqua"/>
                <w:lang w:val="el-GR"/>
              </w:rPr>
            </w:pPr>
            <w:r>
              <w:rPr>
                <w:rFonts w:ascii="Book Antiqua" w:hAnsi="Book Antiqua"/>
                <w:lang w:val="el-GR"/>
              </w:rPr>
              <w:t xml:space="preserve">Τεχνική Υποστήριξη μετά τη λήξη της </w:t>
            </w:r>
            <w:r w:rsidR="009B51B2">
              <w:rPr>
                <w:rFonts w:ascii="Book Antiqua" w:hAnsi="Book Antiqua"/>
                <w:lang w:val="el-GR"/>
              </w:rPr>
              <w:t>εγγύησης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A53" w:rsidRDefault="00087A3B" w:rsidP="00A937A4">
            <w:pPr>
              <w:rPr>
                <w:rFonts w:ascii="Book Antiqua" w:hAnsi="Book Antiqua"/>
              </w:rPr>
            </w:pPr>
            <w:r w:rsidRPr="00F86427">
              <w:rPr>
                <w:rFonts w:ascii="Book Antiqua" w:eastAsia="Calibri" w:hAnsi="Book Antiqua"/>
              </w:rPr>
              <w:t>Υ</w:t>
            </w:r>
            <w:r w:rsidRPr="00F86427">
              <w:rPr>
                <w:rFonts w:ascii="Book Antiqua" w:eastAsia="Calibri" w:hAnsi="Book Antiqua"/>
                <w:lang w:val="en-US"/>
              </w:rPr>
              <w:t xml:space="preserve"> </w:t>
            </w:r>
            <w:r w:rsidRPr="00F86427">
              <w:rPr>
                <w:rFonts w:ascii="Book Antiqua" w:hAnsi="Book Antiqua"/>
              </w:rPr>
              <w:t>(Υπηρεσίες)</w:t>
            </w:r>
          </w:p>
          <w:p w:rsidR="00444A53" w:rsidRPr="00444A53" w:rsidRDefault="00444A53" w:rsidP="00A937A4">
            <w:pPr>
              <w:rPr>
                <w:rFonts w:ascii="Book Antiqua" w:hAnsi="Book Antiqua"/>
              </w:rPr>
            </w:pPr>
          </w:p>
        </w:tc>
        <w:tc>
          <w:tcPr>
            <w:tcW w:w="2445" w:type="dxa"/>
            <w:tcBorders>
              <w:top w:val="single" w:sz="4" w:space="0" w:color="000000"/>
              <w:left w:val="single" w:sz="4" w:space="0" w:color="000000"/>
              <w:bottom w:val="single" w:sz="4" w:space="0" w:color="000000"/>
              <w:right w:val="single" w:sz="4" w:space="0" w:color="000000"/>
            </w:tcBorders>
            <w:vAlign w:val="center"/>
          </w:tcPr>
          <w:p w:rsidR="00B66500" w:rsidRDefault="00B66500" w:rsidP="00A937A4">
            <w:pPr>
              <w:rPr>
                <w:rFonts w:ascii="Book Antiqua" w:eastAsia="Calibri" w:hAnsi="Book Antiqua"/>
                <w:lang w:val="el-GR"/>
              </w:rPr>
            </w:pPr>
            <w:r>
              <w:rPr>
                <w:rFonts w:ascii="Book Antiqua" w:eastAsia="Calibri" w:hAnsi="Book Antiqua"/>
                <w:lang w:val="el-GR"/>
              </w:rPr>
              <w:t xml:space="preserve">ΔΩΡΕΑΝ </w:t>
            </w:r>
          </w:p>
          <w:p w:rsidR="00087A3B" w:rsidRPr="00087A3B" w:rsidRDefault="00444A53" w:rsidP="00A937A4">
            <w:pPr>
              <w:rPr>
                <w:rFonts w:ascii="Book Antiqua" w:eastAsia="Calibri" w:hAnsi="Book Antiqua"/>
                <w:lang w:val="el-GR"/>
              </w:rPr>
            </w:pPr>
            <w:r>
              <w:rPr>
                <w:rFonts w:ascii="Book Antiqua" w:eastAsia="Calibri" w:hAnsi="Book Antiqua"/>
                <w:lang w:val="el-GR"/>
              </w:rPr>
              <w:t>……………………….</w:t>
            </w:r>
            <w:r w:rsidR="00B66500">
              <w:rPr>
                <w:rFonts w:ascii="Book Antiqua" w:eastAsia="Calibri" w:hAnsi="Book Antiqua"/>
                <w:lang w:val="el-GR"/>
              </w:rPr>
              <w:t xml:space="preserve"> ΕΥΡΩ/ΑΝΑ ΕΤΟΣ ΜΕΤΑ ΤΗ ΛΗΞΗ ΤΗΣ ΕΓΓΥΗΣΗ</w:t>
            </w:r>
          </w:p>
        </w:tc>
      </w:tr>
      <w:tr w:rsidR="00087A3B" w:rsidRPr="006B5653" w:rsidTr="00087A3B">
        <w:trPr>
          <w:jc w:val="center"/>
        </w:trPr>
        <w:tc>
          <w:tcPr>
            <w:tcW w:w="709" w:type="dxa"/>
            <w:tcBorders>
              <w:top w:val="single" w:sz="4" w:space="0" w:color="000000"/>
              <w:left w:val="single" w:sz="4" w:space="0" w:color="000000"/>
              <w:bottom w:val="single" w:sz="4" w:space="0" w:color="000000"/>
            </w:tcBorders>
            <w:shd w:val="clear" w:color="auto" w:fill="F4B083"/>
            <w:vAlign w:val="center"/>
          </w:tcPr>
          <w:p w:rsidR="00087A3B" w:rsidRPr="00B66500" w:rsidRDefault="00087A3B" w:rsidP="00A937A4">
            <w:pPr>
              <w:rPr>
                <w:rFonts w:ascii="Book Antiqua" w:hAnsi="Book Antiqua"/>
                <w:lang w:val="el-GR"/>
              </w:rPr>
            </w:pP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F4B083"/>
            <w:vAlign w:val="center"/>
          </w:tcPr>
          <w:p w:rsidR="00087A3B" w:rsidRPr="00B66500" w:rsidRDefault="00087A3B" w:rsidP="00A937A4">
            <w:pPr>
              <w:rPr>
                <w:rFonts w:ascii="Book Antiqua" w:eastAsia="Calibri" w:hAnsi="Book Antiqua"/>
                <w:b/>
                <w:bCs/>
                <w:lang w:val="el-GR"/>
              </w:rPr>
            </w:pPr>
          </w:p>
        </w:tc>
        <w:tc>
          <w:tcPr>
            <w:tcW w:w="2445"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087A3B" w:rsidRPr="00B66500" w:rsidRDefault="00087A3B" w:rsidP="00A937A4">
            <w:pPr>
              <w:rPr>
                <w:rFonts w:ascii="Book Antiqua" w:eastAsia="Calibri" w:hAnsi="Book Antiqua"/>
                <w:b/>
                <w:bCs/>
                <w:lang w:val="el-GR"/>
              </w:rPr>
            </w:pPr>
          </w:p>
        </w:tc>
      </w:tr>
    </w:tbl>
    <w:p w:rsidR="00087A3B" w:rsidRDefault="00087A3B" w:rsidP="00087A3B">
      <w:pPr>
        <w:autoSpaceDE w:val="0"/>
        <w:spacing w:before="20" w:line="360" w:lineRule="auto"/>
        <w:ind w:firstLine="284"/>
        <w:rPr>
          <w:bCs/>
          <w:szCs w:val="22"/>
          <w:lang w:val="el-GR"/>
        </w:rPr>
      </w:pPr>
    </w:p>
    <w:p w:rsidR="00087A3B" w:rsidRDefault="00087A3B" w:rsidP="00087A3B">
      <w:pPr>
        <w:autoSpaceDE w:val="0"/>
        <w:spacing w:before="20" w:line="360" w:lineRule="auto"/>
        <w:ind w:firstLine="284"/>
        <w:rPr>
          <w:bCs/>
          <w:szCs w:val="22"/>
          <w:lang w:val="el-GR"/>
        </w:rPr>
      </w:pPr>
    </w:p>
    <w:p w:rsidR="00087A3B" w:rsidRDefault="00087A3B" w:rsidP="00087A3B">
      <w:pPr>
        <w:autoSpaceDE w:val="0"/>
        <w:spacing w:before="20" w:line="360" w:lineRule="auto"/>
        <w:ind w:firstLine="284"/>
        <w:rPr>
          <w:bCs/>
          <w:szCs w:val="22"/>
          <w:lang w:val="el-GR"/>
        </w:rPr>
      </w:pPr>
    </w:p>
    <w:p w:rsidR="00087A3B" w:rsidRDefault="00087A3B" w:rsidP="00087A3B">
      <w:pPr>
        <w:autoSpaceDE w:val="0"/>
        <w:spacing w:before="20" w:line="360" w:lineRule="auto"/>
        <w:ind w:firstLine="284"/>
        <w:rPr>
          <w:bCs/>
          <w:szCs w:val="22"/>
          <w:lang w:val="el-GR"/>
        </w:rPr>
      </w:pPr>
    </w:p>
    <w:p w:rsidR="00087A3B" w:rsidRPr="00087A3B" w:rsidRDefault="00087A3B" w:rsidP="00087A3B">
      <w:pPr>
        <w:autoSpaceDE w:val="0"/>
        <w:spacing w:before="20" w:line="360" w:lineRule="auto"/>
        <w:ind w:firstLine="284"/>
        <w:rPr>
          <w:bCs/>
          <w:szCs w:val="22"/>
          <w:lang w:val="el-GR"/>
        </w:rPr>
      </w:pPr>
    </w:p>
    <w:p w:rsidR="00087A3B" w:rsidRPr="00087A3B" w:rsidRDefault="00087A3B" w:rsidP="00087A3B">
      <w:pPr>
        <w:pStyle w:val="3"/>
        <w:spacing w:before="20" w:after="0" w:line="360" w:lineRule="auto"/>
        <w:rPr>
          <w:rFonts w:cs="Calibri"/>
          <w:szCs w:val="22"/>
          <w:lang w:val="el-GR"/>
        </w:rPr>
      </w:pPr>
      <w:bookmarkStart w:id="73" w:name="_Toc102137640"/>
      <w:r w:rsidRPr="00087A3B">
        <w:rPr>
          <w:rFonts w:cs="Calibri"/>
          <w:szCs w:val="22"/>
          <w:lang w:val="el-GR"/>
        </w:rPr>
        <w:lastRenderedPageBreak/>
        <w:t xml:space="preserve">2. </w:t>
      </w:r>
      <w:bookmarkStart w:id="74" w:name="_Hlk72927959"/>
      <w:r w:rsidRPr="00087A3B">
        <w:rPr>
          <w:rFonts w:cs="Calibri"/>
          <w:szCs w:val="22"/>
          <w:lang w:val="el-GR"/>
        </w:rPr>
        <w:t>ΠΙΝΑΚΕΣ ΣΥΜΜΟΡΦΩΣΗΣ</w:t>
      </w:r>
      <w:bookmarkEnd w:id="73"/>
      <w:bookmarkEnd w:id="74"/>
    </w:p>
    <w:tbl>
      <w:tblPr>
        <w:tblW w:w="10291" w:type="dxa"/>
        <w:tblInd w:w="-176" w:type="dxa"/>
        <w:tblLayout w:type="fixed"/>
        <w:tblLook w:val="0000" w:firstRow="0" w:lastRow="0" w:firstColumn="0" w:lastColumn="0" w:noHBand="0" w:noVBand="0"/>
      </w:tblPr>
      <w:tblGrid>
        <w:gridCol w:w="1311"/>
        <w:gridCol w:w="4892"/>
        <w:gridCol w:w="1138"/>
        <w:gridCol w:w="1350"/>
        <w:gridCol w:w="1600"/>
      </w:tblGrid>
      <w:tr w:rsidR="00087A3B" w:rsidRPr="006B5653" w:rsidTr="008F5F3D">
        <w:trPr>
          <w:trHeight w:val="467"/>
        </w:trPr>
        <w:tc>
          <w:tcPr>
            <w:tcW w:w="10291"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087A3B" w:rsidRPr="005E1792" w:rsidRDefault="00087A3B" w:rsidP="003F637D">
            <w:pPr>
              <w:pStyle w:val="3"/>
              <w:spacing w:before="20" w:after="0"/>
              <w:jc w:val="center"/>
              <w:rPr>
                <w:rFonts w:cs="Calibri"/>
                <w:szCs w:val="22"/>
                <w:lang w:val="el-GR"/>
              </w:rPr>
            </w:pPr>
            <w:bookmarkStart w:id="75" w:name="_Toc102137641"/>
            <w:r w:rsidRPr="005E1792">
              <w:rPr>
                <w:rFonts w:cs="Calibri"/>
                <w:i/>
                <w:szCs w:val="22"/>
                <w:lang w:val="el-GR"/>
              </w:rPr>
              <w:t xml:space="preserve">2.1 </w:t>
            </w:r>
            <w:r w:rsidRPr="005E1792">
              <w:rPr>
                <w:rFonts w:cs="Calibri"/>
                <w:szCs w:val="22"/>
                <w:lang w:val="el-GR"/>
              </w:rPr>
              <w:t xml:space="preserve"> </w:t>
            </w:r>
            <w:r w:rsidRPr="005E1792">
              <w:rPr>
                <w:rFonts w:cs="Calibri"/>
                <w:i/>
                <w:szCs w:val="22"/>
                <w:lang w:val="el-GR"/>
              </w:rPr>
              <w:t xml:space="preserve">Σύστημα αυτοματοποιημένου συστήματος  τεχνικού και ποιοτικού έλεγχου  ψηφιακών αρχείων  </w:t>
            </w:r>
            <w:r w:rsidRPr="005E1792">
              <w:rPr>
                <w:rFonts w:cs="Calibri"/>
                <w:i/>
                <w:szCs w:val="22"/>
                <w:lang w:val="el-GR"/>
              </w:rPr>
              <w:br/>
              <w:t>(</w:t>
            </w:r>
            <w:r w:rsidRPr="005E1792">
              <w:rPr>
                <w:rFonts w:cs="Calibri"/>
                <w:i/>
                <w:szCs w:val="22"/>
              </w:rPr>
              <w:t>Enterprise</w:t>
            </w:r>
            <w:r w:rsidRPr="005E1792">
              <w:rPr>
                <w:rFonts w:cs="Calibri"/>
                <w:i/>
                <w:szCs w:val="22"/>
                <w:lang w:val="el-GR"/>
              </w:rPr>
              <w:t>-</w:t>
            </w:r>
            <w:r w:rsidRPr="005E1792">
              <w:rPr>
                <w:rFonts w:cs="Calibri"/>
                <w:i/>
                <w:szCs w:val="22"/>
              </w:rPr>
              <w:t>class</w:t>
            </w:r>
            <w:r w:rsidRPr="005E1792">
              <w:rPr>
                <w:rFonts w:cs="Calibri"/>
                <w:i/>
                <w:szCs w:val="22"/>
                <w:lang w:val="el-GR"/>
              </w:rPr>
              <w:t xml:space="preserve"> </w:t>
            </w:r>
            <w:r w:rsidRPr="005E1792">
              <w:rPr>
                <w:rFonts w:cs="Calibri"/>
                <w:i/>
                <w:szCs w:val="22"/>
              </w:rPr>
              <w:t>Automated</w:t>
            </w:r>
            <w:r w:rsidRPr="005E1792">
              <w:rPr>
                <w:rFonts w:cs="Calibri"/>
                <w:i/>
                <w:szCs w:val="22"/>
                <w:lang w:val="el-GR"/>
              </w:rPr>
              <w:t xml:space="preserve"> </w:t>
            </w:r>
            <w:r w:rsidRPr="005E1792">
              <w:rPr>
                <w:rFonts w:cs="Calibri"/>
                <w:i/>
                <w:szCs w:val="22"/>
              </w:rPr>
              <w:t>File</w:t>
            </w:r>
            <w:r w:rsidRPr="005E1792">
              <w:rPr>
                <w:rFonts w:cs="Calibri"/>
                <w:i/>
                <w:szCs w:val="22"/>
                <w:lang w:val="el-GR"/>
              </w:rPr>
              <w:t>-</w:t>
            </w:r>
            <w:r w:rsidRPr="005E1792">
              <w:rPr>
                <w:rFonts w:cs="Calibri"/>
                <w:i/>
                <w:szCs w:val="22"/>
              </w:rPr>
              <w:t>based</w:t>
            </w:r>
            <w:r w:rsidRPr="005E1792">
              <w:rPr>
                <w:rFonts w:cs="Calibri"/>
                <w:i/>
                <w:szCs w:val="22"/>
                <w:lang w:val="el-GR"/>
              </w:rPr>
              <w:t xml:space="preserve"> </w:t>
            </w:r>
            <w:r w:rsidRPr="005E1792">
              <w:rPr>
                <w:rFonts w:cs="Calibri"/>
                <w:i/>
                <w:szCs w:val="22"/>
              </w:rPr>
              <w:t>QC</w:t>
            </w:r>
            <w:r w:rsidRPr="005E1792">
              <w:rPr>
                <w:rFonts w:cs="Calibri"/>
                <w:i/>
                <w:szCs w:val="22"/>
                <w:lang w:val="el-GR"/>
              </w:rPr>
              <w:t>)</w:t>
            </w:r>
            <w:bookmarkEnd w:id="75"/>
          </w:p>
        </w:tc>
      </w:tr>
      <w:tr w:rsidR="00087A3B" w:rsidRPr="005E1792" w:rsidTr="008F5F3D">
        <w:trPr>
          <w:trHeight w:val="467"/>
        </w:trPr>
        <w:tc>
          <w:tcPr>
            <w:tcW w:w="10291"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087A3B" w:rsidRPr="005E1792" w:rsidRDefault="00087A3B" w:rsidP="003F637D">
            <w:pPr>
              <w:spacing w:before="20" w:line="360" w:lineRule="auto"/>
              <w:ind w:firstLine="34"/>
              <w:jc w:val="center"/>
              <w:rPr>
                <w:szCs w:val="22"/>
              </w:rPr>
            </w:pPr>
            <w:r w:rsidRPr="005E1792">
              <w:rPr>
                <w:b/>
                <w:szCs w:val="22"/>
              </w:rPr>
              <w:t>2.1.1 Γενικά Χαρακτηριστικά</w:t>
            </w: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line="360" w:lineRule="auto"/>
              <w:jc w:val="center"/>
              <w:rPr>
                <w:szCs w:val="22"/>
              </w:rPr>
            </w:pPr>
            <w:r w:rsidRPr="005E1792">
              <w:rPr>
                <w:b/>
                <w:szCs w:val="22"/>
              </w:rPr>
              <w:t>Όρος</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line="360" w:lineRule="auto"/>
              <w:jc w:val="center"/>
              <w:rPr>
                <w:szCs w:val="22"/>
              </w:rPr>
            </w:pPr>
            <w:r w:rsidRPr="005E1792">
              <w:rPr>
                <w:b/>
                <w:szCs w:val="22"/>
              </w:rPr>
              <w:t>Περιγραφή</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line="360" w:lineRule="auto"/>
              <w:jc w:val="center"/>
              <w:rPr>
                <w:szCs w:val="22"/>
              </w:rPr>
            </w:pPr>
            <w:r w:rsidRPr="005E1792">
              <w:rPr>
                <w:b/>
                <w:szCs w:val="22"/>
              </w:rPr>
              <w:t>Απαίτηση</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line="360" w:lineRule="auto"/>
              <w:ind w:firstLine="34"/>
              <w:jc w:val="center"/>
              <w:rPr>
                <w:szCs w:val="22"/>
              </w:rPr>
            </w:pPr>
            <w:r w:rsidRPr="005E1792">
              <w:rPr>
                <w:b/>
                <w:szCs w:val="22"/>
              </w:rPr>
              <w:t>Απάντηση</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pacing w:before="20" w:line="360" w:lineRule="auto"/>
              <w:ind w:firstLine="34"/>
              <w:jc w:val="center"/>
              <w:rPr>
                <w:szCs w:val="22"/>
              </w:rPr>
            </w:pPr>
            <w:r w:rsidRPr="005E1792">
              <w:rPr>
                <w:b/>
                <w:szCs w:val="22"/>
              </w:rPr>
              <w:t>Παραπομπή</w:t>
            </w:r>
          </w:p>
        </w:tc>
      </w:tr>
      <w:tr w:rsidR="00087A3B" w:rsidRPr="005E1792" w:rsidTr="008F5F3D">
        <w:trPr>
          <w:trHeight w:val="48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szCs w:val="22"/>
              </w:rPr>
            </w:pP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76" w:name="Sp1.s1.1_o"/>
            <w:bookmarkEnd w:id="76"/>
            <w:r w:rsidRPr="005E1792">
              <w:rPr>
                <w:color w:val="000000"/>
                <w:szCs w:val="22"/>
                <w:lang w:val="el-GR"/>
              </w:rPr>
              <w:t xml:space="preserve">Απλοποιημένο και φιλικό προς το χρήστη </w:t>
            </w:r>
            <w:r w:rsidRPr="005E1792">
              <w:rPr>
                <w:color w:val="000000"/>
                <w:szCs w:val="22"/>
              </w:rPr>
              <w:t>Web</w:t>
            </w:r>
            <w:r w:rsidRPr="005E1792">
              <w:rPr>
                <w:color w:val="000000"/>
                <w:szCs w:val="22"/>
                <w:lang w:val="el-GR"/>
              </w:rPr>
              <w:t xml:space="preserve"> </w:t>
            </w:r>
            <w:r w:rsidRPr="005E1792">
              <w:rPr>
                <w:color w:val="000000"/>
                <w:szCs w:val="22"/>
              </w:rPr>
              <w:t>Based</w:t>
            </w:r>
            <w:r w:rsidRPr="005E1792">
              <w:rPr>
                <w:color w:val="000000"/>
                <w:szCs w:val="22"/>
                <w:lang w:val="el-GR"/>
              </w:rPr>
              <w:t xml:space="preserve"> περιβάλλον εργασίας.</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color w:val="000000"/>
                <w:szCs w:val="22"/>
              </w:rPr>
            </w:pP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color w:val="000000"/>
                <w:szCs w:val="22"/>
                <w:lang w:val="en-US"/>
              </w:rPr>
            </w:pPr>
            <w:r w:rsidRPr="005E1792">
              <w:rPr>
                <w:color w:val="000000"/>
                <w:szCs w:val="22"/>
              </w:rPr>
              <w:t>Σύνδεση</w:t>
            </w:r>
            <w:r w:rsidRPr="005E1792">
              <w:rPr>
                <w:color w:val="000000"/>
                <w:szCs w:val="22"/>
                <w:lang w:val="en-US"/>
              </w:rPr>
              <w:t xml:space="preserve"> (Intergation) </w:t>
            </w:r>
            <w:r w:rsidRPr="005E1792">
              <w:rPr>
                <w:color w:val="000000"/>
                <w:szCs w:val="22"/>
              </w:rPr>
              <w:t>με</w:t>
            </w:r>
            <w:r w:rsidRPr="005E1792">
              <w:rPr>
                <w:color w:val="000000"/>
                <w:szCs w:val="22"/>
                <w:lang w:val="en-US"/>
              </w:rPr>
              <w:t xml:space="preserve"> </w:t>
            </w:r>
            <w:r w:rsidRPr="005E1792">
              <w:rPr>
                <w:color w:val="000000"/>
                <w:szCs w:val="22"/>
              </w:rPr>
              <w:t>το</w:t>
            </w:r>
            <w:r w:rsidRPr="005E1792">
              <w:rPr>
                <w:color w:val="000000"/>
                <w:szCs w:val="22"/>
                <w:lang w:val="en-US"/>
              </w:rPr>
              <w:t xml:space="preserve"> Media Asset Management Dalet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lang w:val="en-US"/>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lang w:val="en-US"/>
              </w:rPr>
            </w:pPr>
          </w:p>
        </w:tc>
      </w:tr>
      <w:tr w:rsidR="00087A3B" w:rsidRPr="006B5653"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szCs w:val="22"/>
              </w:rPr>
            </w:pP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77" w:name="Sp3.s3.1_o"/>
            <w:bookmarkEnd w:id="77"/>
            <w:r w:rsidRPr="005E1792">
              <w:rPr>
                <w:color w:val="000000"/>
                <w:szCs w:val="22"/>
                <w:lang w:val="el-GR"/>
              </w:rPr>
              <w:t>Διαχείριση χρηστών και ελέγχου πρόσβασης.</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lang w:val="el-GR"/>
              </w:rPr>
            </w:pP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lang w:val="el-GR"/>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lang w:val="el-GR"/>
              </w:rPr>
            </w:pP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szCs w:val="22"/>
                <w:lang w:val="el-GR"/>
              </w:rPr>
            </w:pP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lang w:val="el-GR"/>
              </w:rPr>
            </w:pPr>
            <w:r w:rsidRPr="005E1792">
              <w:rPr>
                <w:color w:val="000000"/>
                <w:szCs w:val="22"/>
                <w:lang w:val="el-GR"/>
              </w:rPr>
              <w:t>Προγραμματισμός , παρακολούθηση εργασιών  και δημιουργία Τ</w:t>
            </w:r>
            <w:r w:rsidRPr="005E1792">
              <w:rPr>
                <w:color w:val="000000"/>
                <w:szCs w:val="22"/>
              </w:rPr>
              <w:t>asks</w:t>
            </w:r>
            <w:r w:rsidRPr="005E1792">
              <w:rPr>
                <w:color w:val="000000"/>
                <w:szCs w:val="22"/>
                <w:lang w:val="el-GR"/>
              </w:rPr>
              <w:t xml:space="preserve"> , </w:t>
            </w:r>
            <w:r w:rsidRPr="005E1792">
              <w:rPr>
                <w:color w:val="000000"/>
                <w:szCs w:val="22"/>
              </w:rPr>
              <w:t>workflows</w:t>
            </w:r>
            <w:r w:rsidRPr="005E1792">
              <w:rPr>
                <w:color w:val="000000"/>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szCs w:val="22"/>
              </w:rPr>
            </w:pPr>
          </w:p>
        </w:tc>
        <w:tc>
          <w:tcPr>
            <w:tcW w:w="4892" w:type="dxa"/>
            <w:tcBorders>
              <w:left w:val="single" w:sz="4" w:space="0" w:color="000000"/>
              <w:bottom w:val="single" w:sz="4" w:space="0" w:color="000000"/>
            </w:tcBorders>
            <w:shd w:val="clear" w:color="auto" w:fill="auto"/>
          </w:tcPr>
          <w:p w:rsidR="00087A3B" w:rsidRPr="005E1792" w:rsidRDefault="00087A3B" w:rsidP="003F637D">
            <w:pPr>
              <w:spacing w:before="20"/>
              <w:jc w:val="center"/>
              <w:rPr>
                <w:szCs w:val="22"/>
                <w:lang w:val="el-GR"/>
              </w:rPr>
            </w:pPr>
            <w:r w:rsidRPr="005E1792">
              <w:rPr>
                <w:szCs w:val="22"/>
                <w:lang w:val="el-GR"/>
              </w:rPr>
              <w:t xml:space="preserve">Δυνατότητα πραγματοποίησης 8 ταυτόχρονων εργασιών αυτοματοποιημένου ελέγχου </w:t>
            </w:r>
            <w:r w:rsidRPr="005E1792">
              <w:rPr>
                <w:szCs w:val="22"/>
              </w:rPr>
              <w:t>QC</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r w:rsidRPr="005E1792">
              <w:rPr>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left w:val="single" w:sz="4" w:space="0" w:color="000000"/>
              <w:bottom w:val="single" w:sz="4" w:space="0" w:color="000000"/>
            </w:tcBorders>
            <w:shd w:val="clear" w:color="auto" w:fill="auto"/>
          </w:tcPr>
          <w:p w:rsidR="00087A3B" w:rsidRPr="005E1792" w:rsidRDefault="00087A3B" w:rsidP="003F637D">
            <w:pPr>
              <w:numPr>
                <w:ilvl w:val="0"/>
                <w:numId w:val="19"/>
              </w:numPr>
              <w:snapToGrid w:val="0"/>
              <w:spacing w:before="20" w:after="0"/>
              <w:ind w:hanging="720"/>
              <w:jc w:val="center"/>
              <w:rPr>
                <w:szCs w:val="22"/>
              </w:rPr>
            </w:pPr>
          </w:p>
        </w:tc>
        <w:tc>
          <w:tcPr>
            <w:tcW w:w="4892" w:type="dxa"/>
            <w:tcBorders>
              <w:left w:val="single" w:sz="4" w:space="0" w:color="000000"/>
              <w:bottom w:val="single" w:sz="4" w:space="0" w:color="000000"/>
            </w:tcBorders>
            <w:shd w:val="clear" w:color="auto" w:fill="auto"/>
          </w:tcPr>
          <w:p w:rsidR="00087A3B" w:rsidRPr="005E1792" w:rsidRDefault="00087A3B" w:rsidP="003F637D">
            <w:pPr>
              <w:spacing w:before="20"/>
              <w:jc w:val="center"/>
              <w:rPr>
                <w:szCs w:val="22"/>
                <w:lang w:val="el-GR"/>
              </w:rPr>
            </w:pPr>
            <w:r w:rsidRPr="005E1792">
              <w:rPr>
                <w:szCs w:val="22"/>
                <w:lang w:val="el-GR"/>
              </w:rPr>
              <w:t xml:space="preserve">Το σύστημα και το λογισμικό του να έχει δυνατότητα δυναμικής κλιμακωτής επέκτασης  τόσο τοπικά η σε πλατφόρμα </w:t>
            </w:r>
            <w:r w:rsidRPr="005E1792">
              <w:rPr>
                <w:szCs w:val="22"/>
              </w:rPr>
              <w:t>cloud</w:t>
            </w:r>
            <w:r w:rsidRPr="005E1792">
              <w:rPr>
                <w:szCs w:val="22"/>
                <w:lang w:val="el-GR"/>
              </w:rPr>
              <w:t xml:space="preserve">  ώστε να ικανοποιεί τις αυξανόμενες απαιτήσεις του </w:t>
            </w:r>
            <w:r w:rsidRPr="005E1792">
              <w:rPr>
                <w:szCs w:val="22"/>
              </w:rPr>
              <w:t>QC</w:t>
            </w:r>
            <w:r w:rsidRPr="005E1792">
              <w:rPr>
                <w:szCs w:val="22"/>
                <w:lang w:val="el-GR"/>
              </w:rPr>
              <w:t>.</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r w:rsidRPr="005E1792">
              <w:rPr>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360"/>
              <w:jc w:val="center"/>
              <w:rPr>
                <w:color w:val="000000"/>
                <w:sz w:val="22"/>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szCs w:val="22"/>
              </w:rPr>
            </w:pP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lang w:val="el-GR"/>
              </w:rPr>
            </w:pPr>
            <w:bookmarkStart w:id="78" w:name="Sp5.s5.1_o"/>
            <w:bookmarkEnd w:id="78"/>
            <w:r w:rsidRPr="005E1792">
              <w:rPr>
                <w:color w:val="000000"/>
                <w:szCs w:val="22"/>
                <w:lang w:val="el-GR"/>
              </w:rPr>
              <w:t xml:space="preserve">Υβριδική πλατφόρμα </w:t>
            </w:r>
            <w:r w:rsidRPr="005E1792">
              <w:rPr>
                <w:color w:val="000000"/>
                <w:szCs w:val="22"/>
              </w:rPr>
              <w:t>QC</w:t>
            </w:r>
            <w:r w:rsidRPr="005E1792">
              <w:rPr>
                <w:color w:val="000000"/>
                <w:szCs w:val="22"/>
                <w:lang w:val="el-GR"/>
              </w:rPr>
              <w:t xml:space="preserve"> με συνδυασμό αυτόματων και μη αυτόματων ελέγχων </w:t>
            </w:r>
            <w:r w:rsidRPr="005E1792">
              <w:rPr>
                <w:color w:val="000000"/>
                <w:szCs w:val="22"/>
              </w:rPr>
              <w:t>QC</w:t>
            </w:r>
            <w:r w:rsidRPr="005E1792">
              <w:rPr>
                <w:color w:val="000000"/>
                <w:szCs w:val="22"/>
                <w:lang w:val="el-GR"/>
              </w:rPr>
              <w:t xml:space="preserve"> στο περιεχόμενο.</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left w:val="single" w:sz="4" w:space="0" w:color="000000"/>
              <w:bottom w:val="single" w:sz="4" w:space="0" w:color="000000"/>
            </w:tcBorders>
            <w:shd w:val="clear" w:color="auto" w:fill="auto"/>
          </w:tcPr>
          <w:p w:rsidR="00087A3B" w:rsidRPr="005E1792" w:rsidRDefault="00087A3B" w:rsidP="003F637D">
            <w:pPr>
              <w:numPr>
                <w:ilvl w:val="0"/>
                <w:numId w:val="19"/>
              </w:numPr>
              <w:spacing w:before="20" w:after="0"/>
              <w:ind w:hanging="720"/>
              <w:jc w:val="center"/>
              <w:rPr>
                <w:i/>
                <w:iCs/>
                <w:szCs w:val="22"/>
              </w:rPr>
            </w:pPr>
          </w:p>
        </w:tc>
        <w:tc>
          <w:tcPr>
            <w:tcW w:w="4892" w:type="dxa"/>
            <w:tcBorders>
              <w:left w:val="single" w:sz="4" w:space="0" w:color="000000"/>
              <w:bottom w:val="single" w:sz="4" w:space="0" w:color="000000"/>
            </w:tcBorders>
            <w:shd w:val="clear" w:color="auto" w:fill="auto"/>
          </w:tcPr>
          <w:p w:rsidR="00087A3B" w:rsidRPr="005E1792" w:rsidRDefault="00087A3B" w:rsidP="003F637D">
            <w:pPr>
              <w:spacing w:before="20"/>
              <w:jc w:val="center"/>
              <w:rPr>
                <w:i/>
                <w:iCs/>
                <w:color w:val="000000"/>
                <w:szCs w:val="22"/>
                <w:lang w:val="el-GR"/>
              </w:rPr>
            </w:pPr>
            <w:bookmarkStart w:id="79" w:name="Sp1.s1.1_o3"/>
            <w:bookmarkEnd w:id="79"/>
            <w:r w:rsidRPr="005E1792">
              <w:rPr>
                <w:color w:val="000000"/>
                <w:szCs w:val="22"/>
                <w:lang w:val="el-GR"/>
              </w:rPr>
              <w:t>Πρόγραμμα αναπαραγωγής για επικύρωση/εντοπισμό σφαλμάτων.</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r w:rsidRPr="005E1792">
              <w:rPr>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80" w:name="_Toc102137417"/>
            <w:bookmarkStart w:id="81" w:name="_Toc102137642"/>
            <w:bookmarkEnd w:id="80"/>
            <w:bookmarkEnd w:id="81"/>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Πρόσθετο Πρόγραμμα αναπαραγωγής αρχείων </w:t>
            </w:r>
            <w:r w:rsidRPr="005E1792">
              <w:rPr>
                <w:color w:val="000000"/>
                <w:szCs w:val="22"/>
              </w:rPr>
              <w:t>Media</w:t>
            </w:r>
            <w:r w:rsidRPr="005E1792">
              <w:rPr>
                <w:color w:val="000000"/>
                <w:szCs w:val="22"/>
                <w:lang w:val="el-GR"/>
              </w:rPr>
              <w:t xml:space="preserve"> </w:t>
            </w:r>
            <w:r w:rsidRPr="005E1792">
              <w:rPr>
                <w:color w:val="000000"/>
                <w:szCs w:val="22"/>
              </w:rPr>
              <w:t>Player</w:t>
            </w:r>
            <w:r w:rsidRPr="005E1792">
              <w:rPr>
                <w:color w:val="000000"/>
                <w:szCs w:val="22"/>
                <w:lang w:val="el-GR"/>
              </w:rPr>
              <w:t xml:space="preserve"> με ακρίβεια επιπέδου καρέ , διαθέσιμο σε αυτόνομη λειτουργία για την αναπαραγωγή αρχείων ψηφιακών αρχείων  πολυμέσων με δυνατότητα αναπαραγωγής υψηλής ανάλυσης τοπικά μεσώ διασύνδεσης </w:t>
            </w:r>
            <w:r w:rsidRPr="005E1792">
              <w:rPr>
                <w:color w:val="000000"/>
                <w:szCs w:val="22"/>
              </w:rPr>
              <w:t>SDI</w:t>
            </w:r>
            <w:r w:rsidRPr="005E1792">
              <w:rPr>
                <w:color w:val="000000"/>
                <w:szCs w:val="22"/>
                <w:lang w:val="el-GR"/>
              </w:rPr>
              <w:t xml:space="preserve"> &amp; </w:t>
            </w:r>
            <w:r w:rsidRPr="005E1792">
              <w:rPr>
                <w:color w:val="000000"/>
                <w:szCs w:val="22"/>
              </w:rPr>
              <w:t>HDMI</w:t>
            </w:r>
            <w:r w:rsidRPr="005E1792">
              <w:rPr>
                <w:color w:val="000000"/>
                <w:szCs w:val="22"/>
                <w:lang w:val="el-GR"/>
              </w:rPr>
              <w:t xml:space="preserve"> σε Μόνιτορ αναφοράς, με την προσθήκη στους σταθμούς συμβατής εργασίας βαθμίδας  </w:t>
            </w:r>
            <w:r w:rsidRPr="005E1792">
              <w:rPr>
                <w:color w:val="000000"/>
                <w:szCs w:val="22"/>
              </w:rPr>
              <w:t>I</w:t>
            </w:r>
            <w:r w:rsidRPr="005E1792">
              <w:rPr>
                <w:color w:val="000000"/>
                <w:szCs w:val="22"/>
                <w:lang w:val="el-GR"/>
              </w:rPr>
              <w:t>/</w:t>
            </w:r>
            <w:r w:rsidRPr="005E1792">
              <w:rPr>
                <w:color w:val="000000"/>
                <w:szCs w:val="22"/>
              </w:rPr>
              <w:t>O</w:t>
            </w:r>
            <w:r w:rsidRPr="005E1792">
              <w:rPr>
                <w:color w:val="000000"/>
                <w:szCs w:val="22"/>
                <w:lang w:val="el-GR"/>
              </w:rPr>
              <w:t xml:space="preserve"> εγκρινόμενης από τον κατασκευαστή. Υποστήριξη σε Ι/Ο των Εταιρειών </w:t>
            </w:r>
            <w:r w:rsidRPr="005E1792">
              <w:rPr>
                <w:color w:val="000000"/>
                <w:szCs w:val="22"/>
              </w:rPr>
              <w:t>Blackmagic</w:t>
            </w:r>
            <w:r w:rsidRPr="005E1792">
              <w:rPr>
                <w:color w:val="000000"/>
                <w:szCs w:val="22"/>
                <w:lang w:val="el-GR"/>
              </w:rPr>
              <w:t xml:space="preserve"> </w:t>
            </w:r>
            <w:r w:rsidRPr="005E1792">
              <w:rPr>
                <w:color w:val="000000"/>
                <w:szCs w:val="22"/>
              </w:rPr>
              <w:t>Design</w:t>
            </w:r>
            <w:r w:rsidRPr="005E1792">
              <w:rPr>
                <w:color w:val="000000"/>
                <w:szCs w:val="22"/>
                <w:lang w:val="el-GR"/>
              </w:rPr>
              <w:t xml:space="preserve"> και </w:t>
            </w:r>
            <w:r w:rsidRPr="005E1792">
              <w:rPr>
                <w:color w:val="000000"/>
                <w:szCs w:val="22"/>
              </w:rPr>
              <w:t>AJA</w:t>
            </w:r>
            <w:r w:rsidRPr="005E1792">
              <w:rPr>
                <w:color w:val="000000"/>
                <w:szCs w:val="22"/>
                <w:lang w:val="el-GR"/>
              </w:rPr>
              <w:t xml:space="preserve"> σε </w:t>
            </w:r>
            <w:r w:rsidRPr="005E1792">
              <w:rPr>
                <w:color w:val="000000"/>
                <w:szCs w:val="22"/>
              </w:rPr>
              <w:t>Workstation</w:t>
            </w:r>
            <w:r w:rsidRPr="005E1792">
              <w:rPr>
                <w:color w:val="000000"/>
                <w:szCs w:val="22"/>
                <w:lang w:val="en-US"/>
              </w:rPr>
              <w:t>s</w:t>
            </w:r>
            <w:r w:rsidRPr="005E1792">
              <w:rPr>
                <w:color w:val="000000"/>
                <w:szCs w:val="22"/>
                <w:lang w:val="el-GR"/>
              </w:rPr>
              <w:t xml:space="preserve">  λειτουργικού </w:t>
            </w:r>
            <w:r w:rsidRPr="005E1792">
              <w:rPr>
                <w:color w:val="000000"/>
                <w:szCs w:val="22"/>
              </w:rPr>
              <w:t>MS</w:t>
            </w:r>
            <w:r w:rsidRPr="005E1792">
              <w:rPr>
                <w:color w:val="000000"/>
                <w:szCs w:val="22"/>
                <w:lang w:val="el-GR"/>
              </w:rPr>
              <w:t xml:space="preserve"> </w:t>
            </w:r>
            <w:r w:rsidRPr="005E1792">
              <w:rPr>
                <w:color w:val="000000"/>
                <w:szCs w:val="22"/>
              </w:rPr>
              <w:t>windows</w:t>
            </w:r>
            <w:r w:rsidRPr="005E1792">
              <w:rPr>
                <w:color w:val="000000"/>
                <w:szCs w:val="22"/>
                <w:lang w:val="el-GR"/>
              </w:rPr>
              <w:t xml:space="preserve"> 10 </w:t>
            </w:r>
            <w:r w:rsidRPr="005E1792">
              <w:rPr>
                <w:color w:val="000000"/>
                <w:szCs w:val="22"/>
              </w:rPr>
              <w:t>x</w:t>
            </w:r>
            <w:r w:rsidRPr="005E1792">
              <w:rPr>
                <w:color w:val="000000"/>
                <w:szCs w:val="22"/>
                <w:lang w:val="el-GR"/>
              </w:rPr>
              <w:t>64 (η μεταγενέστερου) .</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82" w:name="_Toc102137418"/>
            <w:bookmarkStart w:id="83" w:name="_Toc102137643"/>
            <w:bookmarkEnd w:id="82"/>
            <w:bookmarkEnd w:id="83"/>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84" w:name="Sp26.s26.1_o"/>
            <w:bookmarkEnd w:id="84"/>
            <w:r w:rsidRPr="005E1792">
              <w:rPr>
                <w:color w:val="000000"/>
                <w:szCs w:val="22"/>
                <w:lang w:val="el-GR"/>
              </w:rPr>
              <w:t xml:space="preserve">Το πρόγραμμα αναπαραγωγής  </w:t>
            </w:r>
            <w:r w:rsidRPr="005E1792">
              <w:rPr>
                <w:color w:val="000000"/>
                <w:szCs w:val="22"/>
              </w:rPr>
              <w:t>Media</w:t>
            </w:r>
            <w:r w:rsidRPr="005E1792">
              <w:rPr>
                <w:color w:val="000000"/>
                <w:szCs w:val="22"/>
                <w:lang w:val="el-GR"/>
              </w:rPr>
              <w:t xml:space="preserve"> </w:t>
            </w:r>
            <w:r w:rsidRPr="005E1792">
              <w:rPr>
                <w:color w:val="000000"/>
                <w:szCs w:val="22"/>
              </w:rPr>
              <w:t>player</w:t>
            </w:r>
            <w:r w:rsidRPr="005E1792">
              <w:rPr>
                <w:color w:val="000000"/>
                <w:szCs w:val="22"/>
                <w:lang w:val="el-GR"/>
              </w:rPr>
              <w:t xml:space="preserve"> να παραθέτει σε λίστα, τους μη αυτόματους ελέγχους ποιότητας που είναι ενεργοποιημένοι στο σχέδιο ελέγχου (</w:t>
            </w:r>
            <w:r w:rsidRPr="005E1792">
              <w:rPr>
                <w:color w:val="000000"/>
                <w:szCs w:val="22"/>
              </w:rPr>
              <w:t>Test</w:t>
            </w:r>
            <w:r w:rsidRPr="005E1792">
              <w:rPr>
                <w:color w:val="000000"/>
                <w:szCs w:val="22"/>
                <w:lang w:val="el-GR"/>
              </w:rPr>
              <w:t xml:space="preserve"> </w:t>
            </w:r>
            <w:r w:rsidRPr="005E1792">
              <w:rPr>
                <w:color w:val="000000"/>
                <w:szCs w:val="22"/>
              </w:rPr>
              <w:t>Plan</w:t>
            </w:r>
            <w:r w:rsidRPr="005E1792">
              <w:rPr>
                <w:color w:val="000000"/>
                <w:szCs w:val="22"/>
                <w:lang w:val="el-GR"/>
              </w:rPr>
              <w:t>), επιτρέποντας στους χρήστες να προσθέτουν τους απαραίτητους ελέγχους σφαλμάτων  , καθώς και να επισημαίνουν κάθε μη αυτοματοποιημένη  εργασία ως ελεγμένη και θεωρημένη.</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259"/>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85" w:name="_Toc102137419"/>
            <w:bookmarkStart w:id="86" w:name="_Toc102137644"/>
            <w:bookmarkEnd w:id="85"/>
            <w:bookmarkEnd w:id="86"/>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rFonts w:ascii="Times New Roman" w:hAnsi="Times New Roman" w:cs="Times New Roman"/>
                <w:lang w:val="el-GR" w:eastAsia="el-GR"/>
              </w:rPr>
            </w:pPr>
            <w:r w:rsidRPr="005E1792">
              <w:rPr>
                <w:color w:val="000000"/>
                <w:szCs w:val="22"/>
                <w:lang w:val="el-GR"/>
              </w:rPr>
              <w:t xml:space="preserve">Έλεγχος </w:t>
            </w:r>
            <w:r w:rsidRPr="005E1792">
              <w:rPr>
                <w:color w:val="000000"/>
                <w:szCs w:val="22"/>
              </w:rPr>
              <w:t>QC</w:t>
            </w:r>
            <w:r w:rsidRPr="005E1792">
              <w:rPr>
                <w:color w:val="000000"/>
                <w:szCs w:val="22"/>
                <w:lang w:val="el-GR"/>
              </w:rPr>
              <w:t xml:space="preserve"> με δυνατότητα </w:t>
            </w:r>
            <w:r w:rsidRPr="005E1792">
              <w:rPr>
                <w:color w:val="000000"/>
                <w:szCs w:val="22"/>
              </w:rPr>
              <w:t>Machine</w:t>
            </w:r>
            <w:r w:rsidRPr="005E1792">
              <w:rPr>
                <w:color w:val="000000"/>
                <w:szCs w:val="22"/>
                <w:lang w:val="el-GR"/>
              </w:rPr>
              <w:t xml:space="preserve"> </w:t>
            </w:r>
            <w:r w:rsidRPr="005E1792">
              <w:rPr>
                <w:color w:val="000000"/>
                <w:szCs w:val="22"/>
              </w:rPr>
              <w:t>Learning</w:t>
            </w:r>
            <w:r w:rsidRPr="005E1792">
              <w:rPr>
                <w:color w:val="000000"/>
                <w:szCs w:val="22"/>
                <w:lang w:val="el-GR"/>
              </w:rPr>
              <w:t xml:space="preserve"> /</w:t>
            </w:r>
            <w:r w:rsidRPr="005E1792">
              <w:rPr>
                <w:color w:val="000000"/>
                <w:szCs w:val="22"/>
              </w:rPr>
              <w:t>AI</w:t>
            </w:r>
            <w:r w:rsidRPr="005E1792">
              <w:rPr>
                <w:color w:val="000000"/>
                <w:szCs w:val="22"/>
                <w:lang w:val="el-GR"/>
              </w:rPr>
              <w:t xml:space="preserve"> με την αγορά των κατάλληλων επεκτάσεων.</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87" w:name="_Toc102137420"/>
            <w:bookmarkStart w:id="88" w:name="_Toc102137645"/>
            <w:bookmarkEnd w:id="87"/>
            <w:bookmarkEnd w:id="88"/>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89" w:name="Sp7.s7.1_o"/>
            <w:bookmarkEnd w:id="89"/>
            <w:r w:rsidRPr="005E1792">
              <w:rPr>
                <w:color w:val="000000"/>
                <w:szCs w:val="22"/>
                <w:lang w:val="el-GR"/>
              </w:rPr>
              <w:t>Εκτεταμένοι έλεγχοι που σχετίζονται με κώδικα χρόνου (</w:t>
            </w:r>
            <w:r w:rsidRPr="005E1792">
              <w:rPr>
                <w:color w:val="000000"/>
                <w:szCs w:val="22"/>
              </w:rPr>
              <w:t>Timecode</w:t>
            </w:r>
            <w:r w:rsidRPr="005E1792">
              <w:rPr>
                <w:color w:val="000000"/>
                <w:szCs w:val="22"/>
                <w:lang w:val="el-GR"/>
              </w:rPr>
              <w:t xml:space="preserve">), συμπεριλαμβανομένων των ελέγχων έναρξης </w:t>
            </w:r>
            <w:r w:rsidRPr="005E1792">
              <w:rPr>
                <w:color w:val="000000"/>
                <w:szCs w:val="22"/>
              </w:rPr>
              <w:t>TC</w:t>
            </w:r>
            <w:r w:rsidRPr="005E1792">
              <w:rPr>
                <w:color w:val="000000"/>
                <w:szCs w:val="22"/>
                <w:lang w:val="el-GR"/>
              </w:rPr>
              <w:t>, ασυνέχειας (</w:t>
            </w:r>
            <w:r w:rsidRPr="005E1792">
              <w:rPr>
                <w:color w:val="000000"/>
                <w:szCs w:val="22"/>
              </w:rPr>
              <w:t>discontinuity</w:t>
            </w:r>
            <w:r w:rsidRPr="005E1792">
              <w:rPr>
                <w:color w:val="000000"/>
                <w:szCs w:val="22"/>
                <w:lang w:val="el-GR"/>
              </w:rPr>
              <w:t xml:space="preserve"> ), </w:t>
            </w:r>
            <w:r w:rsidRPr="005E1792">
              <w:rPr>
                <w:color w:val="000000"/>
                <w:szCs w:val="22"/>
              </w:rPr>
              <w:t>GOP</w:t>
            </w:r>
            <w:r w:rsidRPr="005E1792">
              <w:rPr>
                <w:color w:val="000000"/>
                <w:szCs w:val="22"/>
                <w:lang w:val="el-GR"/>
              </w:rPr>
              <w:t xml:space="preserve">, </w:t>
            </w:r>
            <w:r w:rsidRPr="005E1792">
              <w:rPr>
                <w:color w:val="000000"/>
                <w:szCs w:val="22"/>
              </w:rPr>
              <w:t>LTC</w:t>
            </w:r>
            <w:r w:rsidRPr="005E1792">
              <w:rPr>
                <w:color w:val="000000"/>
                <w:szCs w:val="22"/>
                <w:lang w:val="el-GR"/>
              </w:rPr>
              <w:t xml:space="preserve">, </w:t>
            </w:r>
            <w:r w:rsidRPr="005E1792">
              <w:rPr>
                <w:color w:val="000000"/>
                <w:szCs w:val="22"/>
              </w:rPr>
              <w:t>VITC</w:t>
            </w:r>
            <w:r w:rsidRPr="005E1792">
              <w:rPr>
                <w:color w:val="000000"/>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90" w:name="_Toc102137421"/>
            <w:bookmarkStart w:id="91" w:name="_Toc102137646"/>
            <w:bookmarkEnd w:id="90"/>
            <w:bookmarkEnd w:id="91"/>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Υποστηρίξη σε μικτές ροές εργασίας </w:t>
            </w:r>
            <w:r w:rsidRPr="005E1792">
              <w:rPr>
                <w:color w:val="000000"/>
                <w:szCs w:val="22"/>
              </w:rPr>
              <w:t>SD</w:t>
            </w:r>
            <w:r w:rsidRPr="005E1792">
              <w:rPr>
                <w:color w:val="000000"/>
                <w:szCs w:val="22"/>
                <w:lang w:val="el-GR"/>
              </w:rPr>
              <w:t xml:space="preserve">, </w:t>
            </w:r>
            <w:r w:rsidRPr="005E1792">
              <w:rPr>
                <w:color w:val="000000"/>
                <w:szCs w:val="22"/>
              </w:rPr>
              <w:t>HD</w:t>
            </w:r>
            <w:r w:rsidRPr="005E1792">
              <w:rPr>
                <w:color w:val="000000"/>
                <w:szCs w:val="22"/>
                <w:lang w:val="el-GR"/>
              </w:rPr>
              <w:t xml:space="preserve">, </w:t>
            </w:r>
            <w:r w:rsidRPr="005E1792">
              <w:rPr>
                <w:color w:val="000000"/>
                <w:szCs w:val="22"/>
              </w:rPr>
              <w:t>UHD</w:t>
            </w:r>
            <w:r w:rsidRPr="005E1792">
              <w:rPr>
                <w:color w:val="000000"/>
                <w:szCs w:val="22"/>
                <w:lang w:val="el-GR"/>
              </w:rPr>
              <w:t>, 4</w:t>
            </w:r>
            <w:r w:rsidRPr="005E1792">
              <w:rPr>
                <w:color w:val="000000"/>
                <w:szCs w:val="22"/>
              </w:rPr>
              <w:t>K</w:t>
            </w:r>
            <w:r w:rsidRPr="005E1792">
              <w:rPr>
                <w:color w:val="000000"/>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napToGrid w:val="0"/>
              <w:spacing w:before="20" w:after="0"/>
              <w:ind w:left="567" w:hanging="720"/>
              <w:jc w:val="center"/>
              <w:rPr>
                <w:rFonts w:cs="Calibri"/>
                <w:b w:val="0"/>
                <w:bCs w:val="0"/>
                <w:szCs w:val="22"/>
              </w:rPr>
            </w:pPr>
            <w:bookmarkStart w:id="92" w:name="_Toc102137422"/>
            <w:bookmarkStart w:id="93" w:name="_Toc102137647"/>
            <w:bookmarkEnd w:id="92"/>
            <w:bookmarkEnd w:id="93"/>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rPr>
            </w:pPr>
            <w:bookmarkStart w:id="94" w:name="Sp11.s11.1_o"/>
            <w:bookmarkEnd w:id="94"/>
            <w:r w:rsidRPr="005E1792">
              <w:rPr>
                <w:color w:val="000000"/>
                <w:szCs w:val="22"/>
              </w:rPr>
              <w:t>Εμπλουτισμένες δυνατότητες αναφορών όπως :</w:t>
            </w:r>
          </w:p>
          <w:p w:rsidR="00087A3B" w:rsidRPr="005E1792" w:rsidRDefault="00087A3B" w:rsidP="003F637D">
            <w:pPr>
              <w:contextualSpacing/>
              <w:jc w:val="left"/>
              <w:rPr>
                <w:szCs w:val="22"/>
              </w:rPr>
            </w:pPr>
          </w:p>
          <w:p w:rsidR="00087A3B" w:rsidRPr="005E1792" w:rsidRDefault="00087A3B" w:rsidP="003F637D">
            <w:pPr>
              <w:numPr>
                <w:ilvl w:val="0"/>
                <w:numId w:val="5"/>
              </w:numPr>
              <w:tabs>
                <w:tab w:val="clear" w:pos="0"/>
                <w:tab w:val="num" w:pos="720"/>
              </w:tabs>
              <w:spacing w:after="0"/>
              <w:contextualSpacing/>
              <w:jc w:val="left"/>
              <w:rPr>
                <w:szCs w:val="22"/>
              </w:rPr>
            </w:pPr>
            <w:bookmarkStart w:id="95" w:name="Sp12.s12.1_o"/>
            <w:bookmarkEnd w:id="95"/>
            <w:r w:rsidRPr="005E1792">
              <w:rPr>
                <w:color w:val="000000"/>
                <w:szCs w:val="22"/>
              </w:rPr>
              <w:t>Πολυγλωσσικές αναφορές, υποστήριξη UTF8</w:t>
            </w:r>
          </w:p>
          <w:p w:rsidR="00087A3B" w:rsidRPr="005E1792" w:rsidRDefault="00087A3B" w:rsidP="003F637D">
            <w:pPr>
              <w:numPr>
                <w:ilvl w:val="0"/>
                <w:numId w:val="5"/>
              </w:numPr>
              <w:tabs>
                <w:tab w:val="clear" w:pos="0"/>
                <w:tab w:val="num" w:pos="720"/>
              </w:tabs>
              <w:spacing w:after="0"/>
              <w:contextualSpacing/>
              <w:jc w:val="left"/>
              <w:rPr>
                <w:szCs w:val="22"/>
                <w:lang w:val="el-GR"/>
              </w:rPr>
            </w:pPr>
            <w:bookmarkStart w:id="96" w:name="Sp13.s13.1_o"/>
            <w:bookmarkEnd w:id="96"/>
            <w:r w:rsidRPr="005E1792">
              <w:rPr>
                <w:color w:val="000000"/>
                <w:szCs w:val="22"/>
                <w:lang w:val="el-GR"/>
              </w:rPr>
              <w:t xml:space="preserve">Αναφορές πολλαπλών προβολών σε </w:t>
            </w:r>
            <w:r w:rsidRPr="005E1792">
              <w:rPr>
                <w:color w:val="000000"/>
                <w:szCs w:val="22"/>
              </w:rPr>
              <w:t>HTML</w:t>
            </w:r>
            <w:r w:rsidRPr="005E1792">
              <w:rPr>
                <w:color w:val="000000"/>
                <w:szCs w:val="22"/>
                <w:lang w:val="el-GR"/>
              </w:rPr>
              <w:t xml:space="preserve">, </w:t>
            </w:r>
            <w:r w:rsidRPr="005E1792">
              <w:rPr>
                <w:color w:val="000000"/>
                <w:szCs w:val="22"/>
              </w:rPr>
              <w:t>XML</w:t>
            </w:r>
            <w:r w:rsidRPr="005E1792">
              <w:rPr>
                <w:color w:val="000000"/>
                <w:szCs w:val="22"/>
                <w:lang w:val="el-GR"/>
              </w:rPr>
              <w:t xml:space="preserve">, </w:t>
            </w:r>
            <w:r w:rsidRPr="005E1792">
              <w:rPr>
                <w:color w:val="000000"/>
                <w:szCs w:val="22"/>
              </w:rPr>
              <w:t>PDF</w:t>
            </w:r>
            <w:r w:rsidRPr="005E1792">
              <w:rPr>
                <w:color w:val="000000"/>
                <w:szCs w:val="22"/>
                <w:lang w:val="el-GR"/>
              </w:rPr>
              <w:t xml:space="preserve"> και </w:t>
            </w:r>
            <w:r w:rsidRPr="005E1792">
              <w:rPr>
                <w:color w:val="000000"/>
                <w:szCs w:val="22"/>
              </w:rPr>
              <w:t>Excel</w:t>
            </w:r>
          </w:p>
          <w:p w:rsidR="00087A3B" w:rsidRPr="005E1792" w:rsidRDefault="00087A3B" w:rsidP="003F637D">
            <w:pPr>
              <w:numPr>
                <w:ilvl w:val="0"/>
                <w:numId w:val="5"/>
              </w:numPr>
              <w:tabs>
                <w:tab w:val="clear" w:pos="0"/>
                <w:tab w:val="num" w:pos="720"/>
              </w:tabs>
              <w:spacing w:after="0"/>
              <w:contextualSpacing/>
              <w:jc w:val="left"/>
              <w:rPr>
                <w:szCs w:val="22"/>
                <w:lang w:val="el-GR"/>
              </w:rPr>
            </w:pPr>
            <w:bookmarkStart w:id="97" w:name="Sp14.s14.1_o"/>
            <w:bookmarkEnd w:id="97"/>
            <w:r w:rsidRPr="005E1792">
              <w:rPr>
                <w:color w:val="000000"/>
                <w:szCs w:val="22"/>
                <w:lang w:val="el-GR"/>
              </w:rPr>
              <w:t xml:space="preserve">Αναφορές που βασίζονται σε αναλύσεις, με </w:t>
            </w:r>
            <w:r w:rsidRPr="005E1792">
              <w:rPr>
                <w:color w:val="000000"/>
                <w:szCs w:val="22"/>
              </w:rPr>
              <w:t>timeline</w:t>
            </w:r>
            <w:r w:rsidRPr="005E1792">
              <w:rPr>
                <w:color w:val="000000"/>
                <w:szCs w:val="22"/>
                <w:lang w:val="el-GR"/>
              </w:rPr>
              <w:t xml:space="preserve"> λωρίδας , δομή περιεχομένου και μικρογραφίες </w:t>
            </w:r>
            <w:r w:rsidRPr="005E1792">
              <w:rPr>
                <w:color w:val="000000"/>
                <w:szCs w:val="22"/>
              </w:rPr>
              <w:t>Thumbnails</w:t>
            </w:r>
            <w:r w:rsidRPr="005E1792">
              <w:rPr>
                <w:color w:val="000000"/>
                <w:szCs w:val="22"/>
                <w:lang w:val="el-GR"/>
              </w:rPr>
              <w:t>.</w:t>
            </w:r>
          </w:p>
          <w:p w:rsidR="00087A3B" w:rsidRPr="005E1792" w:rsidRDefault="00087A3B" w:rsidP="003F637D">
            <w:pPr>
              <w:numPr>
                <w:ilvl w:val="0"/>
                <w:numId w:val="5"/>
              </w:numPr>
              <w:tabs>
                <w:tab w:val="clear" w:pos="0"/>
                <w:tab w:val="num" w:pos="720"/>
              </w:tabs>
              <w:spacing w:after="0"/>
              <w:contextualSpacing/>
              <w:jc w:val="left"/>
              <w:rPr>
                <w:szCs w:val="22"/>
                <w:lang w:val="el-GR"/>
              </w:rPr>
            </w:pPr>
            <w:bookmarkStart w:id="98" w:name="Sp15.s15.1_o"/>
            <w:bookmarkEnd w:id="98"/>
            <w:r w:rsidRPr="005E1792">
              <w:rPr>
                <w:color w:val="000000"/>
                <w:szCs w:val="22"/>
                <w:lang w:val="el-GR"/>
              </w:rPr>
              <w:t>Πρόσθετες αναφορές εργασιών (</w:t>
            </w:r>
            <w:r w:rsidRPr="005E1792">
              <w:rPr>
                <w:color w:val="000000"/>
                <w:szCs w:val="22"/>
              </w:rPr>
              <w:t>Tasks</w:t>
            </w:r>
            <w:r w:rsidRPr="005E1792">
              <w:rPr>
                <w:color w:val="000000"/>
                <w:szCs w:val="22"/>
                <w:lang w:val="el-GR"/>
              </w:rPr>
              <w:t>) σε εξέλιξ</w:t>
            </w:r>
            <w:bookmarkStart w:id="99" w:name="Sp16.s16.1_o"/>
            <w:bookmarkEnd w:id="99"/>
            <w:r w:rsidRPr="005E1792">
              <w:rPr>
                <w:color w:val="000000"/>
                <w:szCs w:val="22"/>
                <w:lang w:val="el-GR"/>
              </w:rPr>
              <w:t>η (</w:t>
            </w:r>
            <w:r w:rsidRPr="005E1792">
              <w:rPr>
                <w:color w:val="000000"/>
                <w:szCs w:val="22"/>
              </w:rPr>
              <w:t>Verification</w:t>
            </w:r>
            <w:r w:rsidRPr="005E1792">
              <w:rPr>
                <w:color w:val="000000"/>
                <w:szCs w:val="22"/>
                <w:lang w:val="el-GR"/>
              </w:rPr>
              <w:t xml:space="preserve"> </w:t>
            </w:r>
            <w:r w:rsidRPr="005E1792">
              <w:rPr>
                <w:color w:val="000000"/>
                <w:szCs w:val="22"/>
              </w:rPr>
              <w:t>summary</w:t>
            </w:r>
            <w:r w:rsidRPr="005E1792">
              <w:rPr>
                <w:color w:val="000000"/>
                <w:szCs w:val="22"/>
                <w:lang w:val="el-GR"/>
              </w:rPr>
              <w:t xml:space="preserve"> </w:t>
            </w:r>
            <w:r w:rsidRPr="005E1792">
              <w:rPr>
                <w:color w:val="000000"/>
                <w:szCs w:val="22"/>
              </w:rPr>
              <w:t>analysis</w:t>
            </w:r>
            <w:r w:rsidRPr="005E1792">
              <w:rPr>
                <w:color w:val="000000"/>
                <w:szCs w:val="22"/>
                <w:lang w:val="el-GR"/>
              </w:rPr>
              <w:t>)</w:t>
            </w:r>
          </w:p>
          <w:p w:rsidR="00087A3B" w:rsidRPr="005E1792" w:rsidRDefault="00087A3B" w:rsidP="003F637D">
            <w:pPr>
              <w:numPr>
                <w:ilvl w:val="0"/>
                <w:numId w:val="5"/>
              </w:numPr>
              <w:tabs>
                <w:tab w:val="clear" w:pos="0"/>
                <w:tab w:val="num" w:pos="720"/>
              </w:tabs>
              <w:spacing w:after="0"/>
              <w:contextualSpacing/>
              <w:jc w:val="left"/>
              <w:rPr>
                <w:szCs w:val="22"/>
                <w:lang w:val="el-GR"/>
              </w:rPr>
            </w:pPr>
            <w:r w:rsidRPr="005E1792">
              <w:rPr>
                <w:color w:val="000000"/>
                <w:szCs w:val="22"/>
                <w:lang w:val="el-GR"/>
              </w:rPr>
              <w:t>Συγκροτημένες  αναφορές για ανάλυση της σύνοψης επαλήθευσης.</w:t>
            </w:r>
          </w:p>
          <w:p w:rsidR="00087A3B" w:rsidRPr="005E1792" w:rsidRDefault="00087A3B" w:rsidP="003F637D">
            <w:pPr>
              <w:numPr>
                <w:ilvl w:val="0"/>
                <w:numId w:val="5"/>
              </w:numPr>
              <w:tabs>
                <w:tab w:val="clear" w:pos="0"/>
                <w:tab w:val="num" w:pos="720"/>
              </w:tabs>
              <w:spacing w:after="0"/>
              <w:contextualSpacing/>
              <w:jc w:val="left"/>
              <w:rPr>
                <w:szCs w:val="22"/>
                <w:lang w:val="el-GR"/>
              </w:rPr>
            </w:pPr>
            <w:bookmarkStart w:id="100" w:name="Sp17.s17.1_o"/>
            <w:bookmarkEnd w:id="100"/>
            <w:r w:rsidRPr="005E1792">
              <w:rPr>
                <w:color w:val="000000"/>
                <w:szCs w:val="22"/>
                <w:lang w:val="el-GR"/>
              </w:rPr>
              <w:t xml:space="preserve">Επιλογές για σχολιασμό, προσθήκη </w:t>
            </w:r>
            <w:r w:rsidRPr="005E1792">
              <w:rPr>
                <w:color w:val="000000"/>
                <w:szCs w:val="22"/>
              </w:rPr>
              <w:t>tag</w:t>
            </w:r>
            <w:r w:rsidRPr="005E1792">
              <w:rPr>
                <w:color w:val="000000"/>
                <w:szCs w:val="22"/>
                <w:lang w:val="el-GR"/>
              </w:rPr>
              <w:t>, αξιολόγηση και σύγκριση αναφορών</w:t>
            </w:r>
          </w:p>
          <w:p w:rsidR="00087A3B" w:rsidRPr="005E1792" w:rsidRDefault="00087A3B" w:rsidP="003F637D">
            <w:pPr>
              <w:numPr>
                <w:ilvl w:val="0"/>
                <w:numId w:val="5"/>
              </w:numPr>
              <w:tabs>
                <w:tab w:val="clear" w:pos="0"/>
                <w:tab w:val="num" w:pos="720"/>
              </w:tabs>
              <w:spacing w:after="0"/>
              <w:contextualSpacing/>
              <w:jc w:val="left"/>
              <w:rPr>
                <w:szCs w:val="22"/>
                <w:lang w:val="el-GR"/>
              </w:rPr>
            </w:pPr>
            <w:bookmarkStart w:id="101" w:name="Sp18.s18.1_o"/>
            <w:bookmarkEnd w:id="101"/>
            <w:r w:rsidRPr="005E1792">
              <w:rPr>
                <w:color w:val="000000"/>
                <w:szCs w:val="22"/>
                <w:lang w:val="el-GR"/>
              </w:rPr>
              <w:t xml:space="preserve">Διαμορφώσιμες ειδοποιήσεις </w:t>
            </w:r>
            <w:r w:rsidRPr="005E1792">
              <w:rPr>
                <w:color w:val="000000"/>
                <w:szCs w:val="22"/>
              </w:rPr>
              <w:t>email</w:t>
            </w:r>
            <w:r w:rsidRPr="005E1792">
              <w:rPr>
                <w:color w:val="000000"/>
                <w:szCs w:val="22"/>
                <w:lang w:val="el-GR"/>
              </w:rPr>
              <w:t xml:space="preserve">,  </w:t>
            </w:r>
            <w:r w:rsidRPr="005E1792">
              <w:rPr>
                <w:color w:val="000000"/>
                <w:szCs w:val="22"/>
              </w:rPr>
              <w:t>HTTP</w:t>
            </w:r>
            <w:r w:rsidRPr="005E1792">
              <w:rPr>
                <w:color w:val="000000"/>
                <w:szCs w:val="22"/>
                <w:lang w:val="el-GR"/>
              </w:rPr>
              <w:t xml:space="preserve"> και </w:t>
            </w:r>
            <w:r w:rsidRPr="005E1792">
              <w:rPr>
                <w:color w:val="000000"/>
                <w:szCs w:val="22"/>
              </w:rPr>
              <w:t>SNMP</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02" w:name="_Toc102137423"/>
            <w:bookmarkStart w:id="103" w:name="_Toc102137648"/>
            <w:bookmarkEnd w:id="102"/>
            <w:bookmarkEnd w:id="103"/>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Επισκόπηση και αξιολόγηση της κατάστασης του περιβάλλοντος του ολοκληρωμένου συστήματος </w:t>
            </w:r>
            <w:r w:rsidRPr="005E1792">
              <w:rPr>
                <w:color w:val="000000"/>
                <w:szCs w:val="22"/>
              </w:rPr>
              <w:t>QC</w:t>
            </w:r>
            <w:r w:rsidRPr="005E1792">
              <w:rPr>
                <w:color w:val="000000"/>
                <w:szCs w:val="22"/>
                <w:lang w:val="el-GR"/>
              </w:rPr>
              <w:t xml:space="preserve"> μέσω του κατάλληλου </w:t>
            </w:r>
            <w:r w:rsidRPr="005E1792">
              <w:rPr>
                <w:color w:val="000000"/>
                <w:szCs w:val="22"/>
              </w:rPr>
              <w:t>interface</w:t>
            </w:r>
            <w:r w:rsidRPr="005E1792">
              <w:rPr>
                <w:color w:val="000000"/>
                <w:szCs w:val="22"/>
                <w:lang w:val="el-GR"/>
              </w:rPr>
              <w:t xml:space="preserve"> προβολείς.</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04" w:name="_Toc102137424"/>
            <w:bookmarkStart w:id="105" w:name="_Toc102137649"/>
            <w:bookmarkEnd w:id="104"/>
            <w:bookmarkEnd w:id="105"/>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color w:val="000000"/>
                <w:szCs w:val="22"/>
                <w:lang w:val="el-GR"/>
              </w:rPr>
            </w:pPr>
            <w:bookmarkStart w:id="106" w:name="Sp21.s21.1_o"/>
            <w:bookmarkEnd w:id="106"/>
            <w:r w:rsidRPr="005E1792">
              <w:rPr>
                <w:color w:val="000000"/>
                <w:szCs w:val="22"/>
                <w:lang w:val="el-GR"/>
              </w:rPr>
              <w:t xml:space="preserve">Ενσωματωμένα πρότυπα ελέγχων/δοκιμών και ροές εργασίας απο οργανισμούς διαχείρισης </w:t>
            </w:r>
            <w:r w:rsidRPr="005E1792">
              <w:rPr>
                <w:color w:val="000000"/>
                <w:szCs w:val="22"/>
                <w:lang w:val="el-GR"/>
              </w:rPr>
              <w:lastRenderedPageBreak/>
              <w:t xml:space="preserve">αρχείων, όπως ΠΧ </w:t>
            </w:r>
            <w:r w:rsidRPr="005E1792">
              <w:rPr>
                <w:color w:val="000000"/>
                <w:szCs w:val="22"/>
              </w:rPr>
              <w:t>Netflix</w:t>
            </w:r>
            <w:r w:rsidRPr="005E1792">
              <w:rPr>
                <w:color w:val="000000"/>
                <w:szCs w:val="22"/>
                <w:lang w:val="el-GR"/>
              </w:rPr>
              <w:t xml:space="preserve">, </w:t>
            </w:r>
            <w:r w:rsidRPr="005E1792">
              <w:rPr>
                <w:color w:val="000000"/>
                <w:szCs w:val="22"/>
              </w:rPr>
              <w:t>ARD</w:t>
            </w:r>
            <w:r w:rsidRPr="005E1792">
              <w:rPr>
                <w:color w:val="000000"/>
                <w:szCs w:val="22"/>
                <w:lang w:val="el-GR"/>
              </w:rPr>
              <w:t>_</w:t>
            </w:r>
            <w:r w:rsidRPr="005E1792">
              <w:rPr>
                <w:color w:val="000000"/>
                <w:szCs w:val="22"/>
              </w:rPr>
              <w:t>ZDF</w:t>
            </w:r>
            <w:r w:rsidRPr="005E1792">
              <w:rPr>
                <w:color w:val="000000"/>
                <w:szCs w:val="22"/>
                <w:lang w:val="el-GR"/>
              </w:rPr>
              <w:t xml:space="preserve">, </w:t>
            </w:r>
            <w:r w:rsidRPr="005E1792">
              <w:rPr>
                <w:color w:val="000000"/>
                <w:szCs w:val="22"/>
              </w:rPr>
              <w:t>iTunes</w:t>
            </w:r>
            <w:r w:rsidRPr="005E1792">
              <w:rPr>
                <w:color w:val="000000"/>
                <w:szCs w:val="22"/>
                <w:lang w:val="el-GR"/>
              </w:rPr>
              <w:t xml:space="preserve">, </w:t>
            </w:r>
            <w:r w:rsidRPr="005E1792">
              <w:rPr>
                <w:color w:val="000000"/>
                <w:szCs w:val="22"/>
              </w:rPr>
              <w:t>Amazon</w:t>
            </w:r>
            <w:r w:rsidRPr="005E1792">
              <w:rPr>
                <w:color w:val="000000"/>
                <w:szCs w:val="22"/>
                <w:lang w:val="el-GR"/>
              </w:rPr>
              <w:t xml:space="preserve">  κλπ.</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color w:val="000000"/>
                <w:szCs w:val="22"/>
              </w:rPr>
              <w:lastRenderedPageBreak/>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color w:val="000000"/>
                <w:szCs w:val="22"/>
              </w:rPr>
            </w:pPr>
          </w:p>
        </w:tc>
      </w:tr>
      <w:tr w:rsidR="00087A3B" w:rsidRPr="005E1792" w:rsidTr="008F5F3D">
        <w:trPr>
          <w:trHeight w:val="606"/>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07" w:name="_Toc102137425"/>
            <w:bookmarkStart w:id="108" w:name="_Toc102137650"/>
            <w:bookmarkEnd w:id="107"/>
            <w:bookmarkEnd w:id="108"/>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109" w:name="Sp22.s22.1_o"/>
            <w:bookmarkEnd w:id="109"/>
            <w:r w:rsidRPr="005E1792">
              <w:rPr>
                <w:szCs w:val="22"/>
                <w:lang w:val="el-GR"/>
              </w:rPr>
              <w:t>Συμμόρφωση με διεθνή πρότυπα Μ</w:t>
            </w:r>
            <w:r w:rsidRPr="005E1792">
              <w:rPr>
                <w:szCs w:val="22"/>
              </w:rPr>
              <w:t>edia</w:t>
            </w:r>
            <w:r w:rsidRPr="005E1792">
              <w:rPr>
                <w:szCs w:val="22"/>
                <w:lang w:val="el-GR"/>
              </w:rPr>
              <w:t xml:space="preserve">  και τις  απαιτήσεις τους.</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10" w:name="_Toc102137426"/>
            <w:bookmarkStart w:id="111" w:name="_Toc102137651"/>
            <w:bookmarkEnd w:id="110"/>
            <w:bookmarkEnd w:id="111"/>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lang w:val="el-GR"/>
              </w:rPr>
            </w:pPr>
            <w:r w:rsidRPr="005E1792">
              <w:rPr>
                <w:szCs w:val="22"/>
                <w:lang w:val="el-GR"/>
              </w:rPr>
              <w:t xml:space="preserve">Υποστήριξη, μέσω αγοράς πρόσθετου </w:t>
            </w:r>
            <w:r w:rsidRPr="005E1792">
              <w:rPr>
                <w:szCs w:val="22"/>
                <w:lang w:val="en-US"/>
              </w:rPr>
              <w:t>plugin</w:t>
            </w:r>
            <w:r w:rsidRPr="005E1792">
              <w:rPr>
                <w:szCs w:val="22"/>
                <w:lang w:val="el-GR"/>
              </w:rPr>
              <w:t>, πρότυπου προβολής διαφημίσεων ψηφιακού βίντεο (</w:t>
            </w:r>
            <w:r w:rsidRPr="005E1792">
              <w:rPr>
                <w:szCs w:val="22"/>
              </w:rPr>
              <w:t>VAST</w:t>
            </w:r>
            <w:r w:rsidRPr="005E1792">
              <w:rPr>
                <w:szCs w:val="22"/>
                <w:lang w:val="el-GR"/>
              </w:rPr>
              <w:t xml:space="preserve">) με το αντίστοιχο </w:t>
            </w:r>
            <w:r w:rsidRPr="005E1792">
              <w:rPr>
                <w:szCs w:val="22"/>
              </w:rPr>
              <w:t>universal</w:t>
            </w:r>
            <w:r w:rsidRPr="005E1792">
              <w:rPr>
                <w:szCs w:val="22"/>
                <w:lang w:val="el-GR"/>
              </w:rPr>
              <w:t xml:space="preserve"> σχήμα </w:t>
            </w:r>
            <w:r w:rsidRPr="005E1792">
              <w:rPr>
                <w:szCs w:val="22"/>
              </w:rPr>
              <w:t>XML</w:t>
            </w:r>
            <w:r w:rsidRPr="005E1792">
              <w:rPr>
                <w:szCs w:val="22"/>
                <w:lang w:val="el-GR"/>
              </w:rPr>
              <w:t xml:space="preserve"> για την προβολή διαφημίσεων σε ψηφιακούς αναπαραγωγείς βίντεο και περιγράφει την αναμενόμενη συμπεριφορά του προγράμματος αναπαραγωγής βίντεο κατά την εκτέλεση απαντήσεων διαφημίσεων με μορφή </w:t>
            </w:r>
            <w:r w:rsidRPr="005E1792">
              <w:rPr>
                <w:szCs w:val="22"/>
              </w:rPr>
              <w:t>VAST</w:t>
            </w:r>
            <w:r w:rsidRPr="005E1792">
              <w:rPr>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12" w:name="_Toc102137427"/>
            <w:bookmarkStart w:id="113" w:name="_Toc102137652"/>
            <w:bookmarkEnd w:id="112"/>
            <w:bookmarkEnd w:id="113"/>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lang w:val="el-GR"/>
              </w:rPr>
            </w:pPr>
            <w:bookmarkStart w:id="114" w:name="Sp23.s23.1_o"/>
            <w:bookmarkEnd w:id="114"/>
            <w:r w:rsidRPr="005E1792">
              <w:rPr>
                <w:szCs w:val="22"/>
                <w:lang w:val="el-GR"/>
              </w:rPr>
              <w:t>Γρήγορη δημιουργία προφίλ περιεχομένου χωρίς επαλήθευση.</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353"/>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15" w:name="_Toc102137428"/>
            <w:bookmarkStart w:id="116" w:name="_Toc102137653"/>
            <w:bookmarkEnd w:id="115"/>
            <w:bookmarkEnd w:id="116"/>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color w:val="000000"/>
                <w:szCs w:val="22"/>
                <w:lang w:val="el-GR"/>
              </w:rPr>
            </w:pPr>
            <w:bookmarkStart w:id="117" w:name="Sp24.s24.1_o"/>
            <w:bookmarkEnd w:id="117"/>
            <w:r w:rsidRPr="005E1792">
              <w:rPr>
                <w:color w:val="000000"/>
                <w:szCs w:val="22"/>
                <w:lang w:val="el-GR"/>
              </w:rPr>
              <w:t>Εντοπισμός γλώσσας σε κανάλια (</w:t>
            </w:r>
            <w:r w:rsidRPr="005E1792">
              <w:rPr>
                <w:color w:val="000000"/>
                <w:szCs w:val="22"/>
              </w:rPr>
              <w:t>Tracks</w:t>
            </w:r>
            <w:r w:rsidRPr="005E1792">
              <w:rPr>
                <w:color w:val="000000"/>
                <w:szCs w:val="22"/>
                <w:lang w:val="el-GR"/>
              </w:rPr>
              <w:t>) ήχου με την μελλοντική αγορά επεκτάσεων.</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6B5653" w:rsidTr="008F5F3D">
        <w:trPr>
          <w:trHeight w:val="273"/>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18" w:name="_Toc102137429"/>
            <w:bookmarkStart w:id="119" w:name="_Toc102137654"/>
            <w:bookmarkEnd w:id="118"/>
            <w:bookmarkEnd w:id="119"/>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szCs w:val="22"/>
                <w:lang w:val="el-GR"/>
              </w:rPr>
              <w:t xml:space="preserve">Υποστήριξη για </w:t>
            </w:r>
            <w:r w:rsidRPr="005E1792">
              <w:rPr>
                <w:szCs w:val="22"/>
              </w:rPr>
              <w:t>SOAP</w:t>
            </w:r>
            <w:r w:rsidRPr="005E1792">
              <w:rPr>
                <w:szCs w:val="22"/>
                <w:lang w:val="el-GR"/>
              </w:rPr>
              <w:t xml:space="preserve">, </w:t>
            </w:r>
            <w:r w:rsidRPr="005E1792">
              <w:rPr>
                <w:szCs w:val="22"/>
              </w:rPr>
              <w:t>XML</w:t>
            </w:r>
            <w:r w:rsidRPr="005E1792">
              <w:rPr>
                <w:szCs w:val="22"/>
                <w:lang w:val="el-GR"/>
              </w:rPr>
              <w:t>-</w:t>
            </w:r>
            <w:r w:rsidRPr="005E1792">
              <w:rPr>
                <w:szCs w:val="22"/>
              </w:rPr>
              <w:t>RPC</w:t>
            </w:r>
            <w:r w:rsidRPr="005E1792">
              <w:rPr>
                <w:szCs w:val="22"/>
                <w:lang w:val="el-GR"/>
              </w:rPr>
              <w:t xml:space="preserve"> και </w:t>
            </w:r>
            <w:r w:rsidRPr="005E1792">
              <w:rPr>
                <w:szCs w:val="22"/>
              </w:rPr>
              <w:t>REST</w:t>
            </w:r>
            <w:r w:rsidRPr="005E1792">
              <w:rPr>
                <w:szCs w:val="22"/>
                <w:lang w:val="el-GR"/>
              </w:rPr>
              <w:t xml:space="preserve"> </w:t>
            </w:r>
            <w:r w:rsidRPr="005E1792">
              <w:rPr>
                <w:szCs w:val="22"/>
              </w:rPr>
              <w:t>API</w:t>
            </w:r>
            <w:r w:rsidRPr="005E1792">
              <w:rPr>
                <w:szCs w:val="22"/>
                <w:lang w:val="el-GR"/>
              </w:rPr>
              <w:t>.</w:t>
            </w:r>
            <w:bookmarkStart w:id="120" w:name="Sp25.s25.1_o"/>
            <w:bookmarkEnd w:id="120"/>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lang w:val="el-GR"/>
              </w:rPr>
            </w:pP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lang w:val="el-GR"/>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lang w:val="el-GR"/>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lang w:val="el-GR"/>
              </w:rPr>
            </w:pPr>
            <w:bookmarkStart w:id="121" w:name="_Toc102137430"/>
            <w:bookmarkStart w:id="122" w:name="_Toc102137655"/>
            <w:bookmarkEnd w:id="121"/>
            <w:bookmarkEnd w:id="122"/>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bookmarkStart w:id="123" w:name="Sp10.s10.1_o"/>
            <w:bookmarkEnd w:id="123"/>
            <w:r w:rsidRPr="005E1792">
              <w:rPr>
                <w:color w:val="000000"/>
                <w:szCs w:val="22"/>
                <w:lang w:val="el-GR"/>
              </w:rPr>
              <w:t xml:space="preserve">Υποστηρίψη </w:t>
            </w:r>
            <w:r w:rsidRPr="005E1792">
              <w:rPr>
                <w:color w:val="000000"/>
                <w:szCs w:val="22"/>
              </w:rPr>
              <w:t>S</w:t>
            </w:r>
            <w:r w:rsidRPr="005E1792">
              <w:rPr>
                <w:color w:val="000000"/>
                <w:szCs w:val="22"/>
                <w:lang w:val="el-GR"/>
              </w:rPr>
              <w:t xml:space="preserve">3, </w:t>
            </w:r>
            <w:r w:rsidRPr="005E1792">
              <w:rPr>
                <w:color w:val="000000"/>
                <w:szCs w:val="22"/>
              </w:rPr>
              <w:t>Spectrum</w:t>
            </w:r>
            <w:r w:rsidRPr="005E1792">
              <w:rPr>
                <w:color w:val="000000"/>
                <w:szCs w:val="22"/>
                <w:lang w:val="el-GR"/>
              </w:rPr>
              <w:t xml:space="preserve">, </w:t>
            </w:r>
            <w:r w:rsidRPr="005E1792">
              <w:rPr>
                <w:color w:val="000000"/>
                <w:szCs w:val="22"/>
              </w:rPr>
              <w:t>Azure</w:t>
            </w:r>
            <w:r w:rsidRPr="005E1792">
              <w:rPr>
                <w:color w:val="000000"/>
                <w:szCs w:val="22"/>
                <w:lang w:val="el-GR"/>
              </w:rPr>
              <w:t xml:space="preserve"> </w:t>
            </w:r>
            <w:r w:rsidRPr="005E1792">
              <w:rPr>
                <w:color w:val="000000"/>
                <w:szCs w:val="22"/>
              </w:rPr>
              <w:t>Blob</w:t>
            </w:r>
            <w:r w:rsidRPr="005E1792">
              <w:rPr>
                <w:color w:val="000000"/>
                <w:szCs w:val="22"/>
                <w:lang w:val="el-GR"/>
              </w:rPr>
              <w:t xml:space="preserve"> </w:t>
            </w:r>
            <w:r w:rsidRPr="005E1792">
              <w:rPr>
                <w:color w:val="000000"/>
                <w:szCs w:val="22"/>
              </w:rPr>
              <w:t>Storage</w:t>
            </w:r>
            <w:r w:rsidRPr="005E1792">
              <w:rPr>
                <w:color w:val="000000"/>
                <w:szCs w:val="22"/>
                <w:lang w:val="el-GR"/>
              </w:rPr>
              <w:t xml:space="preserve"> </w:t>
            </w:r>
            <w:r w:rsidRPr="005E1792">
              <w:rPr>
                <w:color w:val="000000"/>
                <w:szCs w:val="22"/>
              </w:rPr>
              <w:t>AMP</w:t>
            </w:r>
            <w:r w:rsidRPr="005E1792">
              <w:rPr>
                <w:color w:val="000000"/>
                <w:szCs w:val="22"/>
                <w:lang w:val="el-GR"/>
              </w:rPr>
              <w:t xml:space="preserve">, </w:t>
            </w:r>
            <w:r w:rsidRPr="005E1792">
              <w:rPr>
                <w:color w:val="000000"/>
                <w:szCs w:val="22"/>
              </w:rPr>
              <w:t>Avid</w:t>
            </w:r>
            <w:r w:rsidRPr="005E1792">
              <w:rPr>
                <w:color w:val="000000"/>
                <w:szCs w:val="22"/>
                <w:lang w:val="el-GR"/>
              </w:rPr>
              <w:t xml:space="preserve"> </w:t>
            </w:r>
            <w:r w:rsidRPr="005E1792">
              <w:rPr>
                <w:color w:val="000000"/>
                <w:szCs w:val="22"/>
              </w:rPr>
              <w:t>Interplay</w:t>
            </w:r>
            <w:r w:rsidRPr="005E1792">
              <w:rPr>
                <w:color w:val="000000"/>
                <w:szCs w:val="22"/>
                <w:lang w:val="el-GR"/>
              </w:rPr>
              <w:t xml:space="preserve"> και </w:t>
            </w:r>
            <w:r w:rsidRPr="005E1792">
              <w:rPr>
                <w:color w:val="000000"/>
                <w:szCs w:val="22"/>
              </w:rPr>
              <w:t>Google</w:t>
            </w:r>
            <w:r w:rsidRPr="005E1792">
              <w:rPr>
                <w:color w:val="000000"/>
                <w:szCs w:val="22"/>
                <w:lang w:val="el-GR"/>
              </w:rPr>
              <w:t xml:space="preserve"> </w:t>
            </w:r>
            <w:r w:rsidRPr="005E1792">
              <w:rPr>
                <w:color w:val="000000"/>
                <w:szCs w:val="22"/>
              </w:rPr>
              <w:t>Cloud</w:t>
            </w:r>
            <w:r w:rsidRPr="005E1792">
              <w:rPr>
                <w:color w:val="000000"/>
                <w:szCs w:val="22"/>
                <w:lang w:val="el-GR"/>
              </w:rPr>
              <w:t xml:space="preserve"> </w:t>
            </w:r>
            <w:r w:rsidRPr="005E1792">
              <w:rPr>
                <w:color w:val="000000"/>
                <w:szCs w:val="22"/>
              </w:rPr>
              <w:t>Servers</w:t>
            </w:r>
            <w:r w:rsidRPr="005E1792">
              <w:rPr>
                <w:color w:val="000000"/>
                <w:szCs w:val="22"/>
                <w:lang w:val="el-GR"/>
              </w:rPr>
              <w:t xml:space="preserve">, </w:t>
            </w:r>
            <w:r w:rsidRPr="005E1792">
              <w:rPr>
                <w:color w:val="000000"/>
                <w:szCs w:val="22"/>
              </w:rPr>
              <w:t>HTTP</w:t>
            </w:r>
            <w:r w:rsidRPr="005E1792">
              <w:rPr>
                <w:color w:val="000000"/>
                <w:szCs w:val="22"/>
                <w:lang w:val="el-GR"/>
              </w:rPr>
              <w:t xml:space="preserve"> </w:t>
            </w:r>
            <w:r w:rsidRPr="005E1792">
              <w:rPr>
                <w:color w:val="000000"/>
                <w:szCs w:val="22"/>
              </w:rPr>
              <w:t>Server</w:t>
            </w:r>
            <w:r w:rsidRPr="005E1792">
              <w:rPr>
                <w:color w:val="000000"/>
                <w:szCs w:val="22"/>
                <w:lang w:val="el-GR"/>
              </w:rPr>
              <w:t xml:space="preserve">, </w:t>
            </w:r>
            <w:r w:rsidRPr="005E1792">
              <w:rPr>
                <w:color w:val="000000"/>
                <w:szCs w:val="22"/>
              </w:rPr>
              <w:t>IBM</w:t>
            </w:r>
            <w:r w:rsidRPr="005E1792">
              <w:rPr>
                <w:color w:val="000000"/>
                <w:szCs w:val="22"/>
                <w:lang w:val="el-GR"/>
              </w:rPr>
              <w:t xml:space="preserve"> </w:t>
            </w:r>
            <w:r w:rsidRPr="005E1792">
              <w:rPr>
                <w:color w:val="000000"/>
                <w:szCs w:val="22"/>
              </w:rPr>
              <w:t>Cloud</w:t>
            </w:r>
            <w:r w:rsidRPr="005E1792">
              <w:rPr>
                <w:color w:val="000000"/>
                <w:szCs w:val="22"/>
                <w:lang w:val="el-GR"/>
              </w:rPr>
              <w:t xml:space="preserve"> </w:t>
            </w:r>
            <w:r w:rsidRPr="005E1792">
              <w:rPr>
                <w:color w:val="000000"/>
                <w:szCs w:val="22"/>
              </w:rPr>
              <w:t>Object</w:t>
            </w:r>
            <w:r w:rsidRPr="005E1792">
              <w:rPr>
                <w:color w:val="000000"/>
                <w:szCs w:val="22"/>
                <w:lang w:val="el-GR"/>
              </w:rPr>
              <w:t xml:space="preserve"> </w:t>
            </w:r>
            <w:r w:rsidRPr="005E1792">
              <w:rPr>
                <w:color w:val="000000"/>
                <w:szCs w:val="22"/>
              </w:rPr>
              <w:t>Storage</w:t>
            </w:r>
            <w:r w:rsidRPr="005E1792">
              <w:rPr>
                <w:color w:val="000000"/>
                <w:szCs w:val="22"/>
                <w:lang w:val="el-GR"/>
              </w:rPr>
              <w:t xml:space="preserve">, σύστημα αποθήκευσης βασισμένο σε </w:t>
            </w:r>
            <w:r w:rsidRPr="005E1792">
              <w:rPr>
                <w:color w:val="000000"/>
                <w:szCs w:val="22"/>
              </w:rPr>
              <w:t>OpenStack</w:t>
            </w:r>
            <w:r w:rsidRPr="005E1792">
              <w:rPr>
                <w:color w:val="000000"/>
                <w:szCs w:val="22"/>
                <w:lang w:val="el-GR"/>
              </w:rPr>
              <w:t xml:space="preserve"> </w:t>
            </w:r>
            <w:r w:rsidRPr="005E1792">
              <w:rPr>
                <w:color w:val="000000"/>
                <w:szCs w:val="22"/>
              </w:rPr>
              <w:t>Swift</w:t>
            </w:r>
            <w:r w:rsidRPr="005E1792">
              <w:rPr>
                <w:color w:val="000000"/>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307"/>
        </w:trPr>
        <w:tc>
          <w:tcPr>
            <w:tcW w:w="1311" w:type="dxa"/>
            <w:tcBorders>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24" w:name="_Toc102137431"/>
            <w:bookmarkStart w:id="125" w:name="_Toc102137656"/>
            <w:bookmarkEnd w:id="124"/>
            <w:bookmarkEnd w:id="125"/>
          </w:p>
        </w:tc>
        <w:tc>
          <w:tcPr>
            <w:tcW w:w="4892" w:type="dxa"/>
            <w:tcBorders>
              <w:left w:val="single" w:sz="4" w:space="0" w:color="000000"/>
              <w:bottom w:val="single" w:sz="4" w:space="0" w:color="000000"/>
            </w:tcBorders>
            <w:shd w:val="clear" w:color="auto" w:fill="auto"/>
          </w:tcPr>
          <w:p w:rsidR="00087A3B" w:rsidRPr="005E1792" w:rsidRDefault="00087A3B" w:rsidP="003F637D">
            <w:pPr>
              <w:jc w:val="center"/>
              <w:rPr>
                <w:szCs w:val="22"/>
                <w:lang w:val="el-GR"/>
              </w:rPr>
            </w:pPr>
            <w:r w:rsidRPr="005E1792">
              <w:rPr>
                <w:szCs w:val="22"/>
                <w:lang w:val="el-GR" w:eastAsia="el-GR"/>
              </w:rPr>
              <w:t xml:space="preserve">Πλήρη υποστήριξη σε </w:t>
            </w:r>
            <w:r w:rsidRPr="005E1792">
              <w:rPr>
                <w:szCs w:val="22"/>
                <w:lang w:eastAsia="el-GR"/>
              </w:rPr>
              <w:t>Watch</w:t>
            </w:r>
            <w:r w:rsidRPr="005E1792">
              <w:rPr>
                <w:szCs w:val="22"/>
                <w:lang w:val="el-GR" w:eastAsia="el-GR"/>
              </w:rPr>
              <w:t xml:space="preserve"> </w:t>
            </w:r>
            <w:r w:rsidRPr="005E1792">
              <w:rPr>
                <w:szCs w:val="22"/>
                <w:lang w:eastAsia="el-GR"/>
              </w:rPr>
              <w:t>folders</w:t>
            </w:r>
            <w:r w:rsidRPr="005E1792">
              <w:rPr>
                <w:szCs w:val="22"/>
                <w:lang w:val="el-GR" w:eastAsia="el-GR"/>
              </w:rPr>
              <w:t>.</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szCs w:val="22"/>
              </w:rPr>
            </w:pPr>
            <w:r w:rsidRPr="005E1792">
              <w:rPr>
                <w:bCs/>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77"/>
        </w:trPr>
        <w:tc>
          <w:tcPr>
            <w:tcW w:w="1311" w:type="dxa"/>
            <w:tcBorders>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26" w:name="_Toc102137432"/>
            <w:bookmarkStart w:id="127" w:name="_Toc102137657"/>
            <w:bookmarkEnd w:id="126"/>
            <w:bookmarkEnd w:id="127"/>
          </w:p>
        </w:tc>
        <w:tc>
          <w:tcPr>
            <w:tcW w:w="4892" w:type="dxa"/>
            <w:tcBorders>
              <w:left w:val="single" w:sz="4" w:space="0" w:color="000000"/>
              <w:bottom w:val="single" w:sz="4" w:space="0" w:color="000000"/>
            </w:tcBorders>
            <w:shd w:val="clear" w:color="auto" w:fill="auto"/>
          </w:tcPr>
          <w:p w:rsidR="00087A3B" w:rsidRPr="005E1792" w:rsidRDefault="00087A3B" w:rsidP="003F637D">
            <w:pPr>
              <w:jc w:val="center"/>
              <w:rPr>
                <w:szCs w:val="22"/>
                <w:lang w:val="el-GR"/>
              </w:rPr>
            </w:pPr>
            <w:r w:rsidRPr="005E1792">
              <w:rPr>
                <w:szCs w:val="22"/>
                <w:lang w:val="el-GR" w:eastAsia="el-GR"/>
              </w:rPr>
              <w:t>Ολοκληρωμένη δομή  διεπαφής προγραμματισμού εφαρμογών  (</w:t>
            </w:r>
            <w:r w:rsidRPr="005E1792">
              <w:rPr>
                <w:szCs w:val="22"/>
                <w:lang w:eastAsia="el-GR"/>
              </w:rPr>
              <w:t>API</w:t>
            </w:r>
            <w:r w:rsidRPr="005E1792">
              <w:rPr>
                <w:szCs w:val="22"/>
                <w:lang w:val="el-GR" w:eastAsia="el-GR"/>
              </w:rPr>
              <w:t xml:space="preserve"> </w:t>
            </w:r>
            <w:r w:rsidRPr="005E1792">
              <w:rPr>
                <w:szCs w:val="22"/>
                <w:lang w:eastAsia="el-GR"/>
              </w:rPr>
              <w:t>infrastructure</w:t>
            </w:r>
            <w:r w:rsidRPr="005E1792">
              <w:rPr>
                <w:szCs w:val="22"/>
                <w:lang w:val="el-GR" w:eastAsia="el-GR"/>
              </w:rPr>
              <w:t>).</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szCs w:val="22"/>
              </w:rPr>
            </w:pPr>
            <w:r w:rsidRPr="005E1792">
              <w:rPr>
                <w:bCs/>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33"/>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pacing w:before="20" w:after="0"/>
              <w:ind w:left="567" w:hanging="720"/>
              <w:jc w:val="center"/>
              <w:rPr>
                <w:rFonts w:cs="Calibri"/>
                <w:b w:val="0"/>
                <w:bCs w:val="0"/>
                <w:szCs w:val="22"/>
              </w:rPr>
            </w:pPr>
            <w:bookmarkStart w:id="128" w:name="_Toc102137433"/>
            <w:bookmarkStart w:id="129" w:name="_Toc102137658"/>
            <w:bookmarkEnd w:id="128"/>
            <w:bookmarkEnd w:id="129"/>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rPr>
            </w:pPr>
            <w:bookmarkStart w:id="130" w:name="Sp28.s28.1_o"/>
            <w:bookmarkEnd w:id="130"/>
            <w:r w:rsidRPr="005E1792">
              <w:rPr>
                <w:color w:val="000000"/>
                <w:szCs w:val="22"/>
              </w:rPr>
              <w:t>Ολοκληρωμένη ηλεκτρονική βοήθεια online help</w:t>
            </w:r>
          </w:p>
          <w:p w:rsidR="00087A3B" w:rsidRPr="005E1792" w:rsidRDefault="00087A3B" w:rsidP="003F637D">
            <w:pPr>
              <w:contextualSpacing/>
              <w:jc w:val="center"/>
              <w:rPr>
                <w:color w:val="000000"/>
                <w:szCs w:val="22"/>
                <w:lang w:val="el-GR"/>
              </w:rPr>
            </w:pPr>
            <w:r w:rsidRPr="005E1792">
              <w:rPr>
                <w:color w:val="000000"/>
                <w:szCs w:val="22"/>
                <w:lang w:val="el-GR"/>
              </w:rPr>
              <w:t>για τους χρήστες και διαχειριστές.</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77"/>
        </w:trPr>
        <w:tc>
          <w:tcPr>
            <w:tcW w:w="1311" w:type="dxa"/>
            <w:tcBorders>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napToGrid w:val="0"/>
              <w:spacing w:before="20" w:after="0"/>
              <w:ind w:left="567" w:hanging="720"/>
              <w:jc w:val="center"/>
              <w:rPr>
                <w:rFonts w:cs="Calibri"/>
                <w:b w:val="0"/>
                <w:bCs w:val="0"/>
                <w:szCs w:val="22"/>
              </w:rPr>
            </w:pPr>
            <w:bookmarkStart w:id="131" w:name="_Toc102137434"/>
            <w:bookmarkStart w:id="132" w:name="_Toc102137659"/>
            <w:bookmarkEnd w:id="131"/>
            <w:bookmarkEnd w:id="132"/>
          </w:p>
        </w:tc>
        <w:tc>
          <w:tcPr>
            <w:tcW w:w="4892" w:type="dxa"/>
            <w:tcBorders>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Ενσωμάτωση λειτουργίας μεσώ του συστήματος </w:t>
            </w:r>
            <w:r w:rsidRPr="005E1792">
              <w:rPr>
                <w:color w:val="000000"/>
                <w:szCs w:val="22"/>
                <w:lang w:val="en-US"/>
              </w:rPr>
              <w:t>Enterpirse</w:t>
            </w:r>
            <w:r w:rsidRPr="005E1792">
              <w:rPr>
                <w:color w:val="000000"/>
                <w:szCs w:val="22"/>
                <w:lang w:val="el-GR"/>
              </w:rPr>
              <w:t xml:space="preserve"> ΜΑΜ </w:t>
            </w:r>
            <w:r w:rsidRPr="005E1792">
              <w:rPr>
                <w:color w:val="000000"/>
                <w:szCs w:val="22"/>
                <w:lang w:val="en-US"/>
              </w:rPr>
              <w:t>Dalet</w:t>
            </w:r>
            <w:r w:rsidRPr="005E1792">
              <w:rPr>
                <w:color w:val="000000"/>
                <w:szCs w:val="22"/>
                <w:lang w:val="el-GR"/>
              </w:rPr>
              <w:t xml:space="preserve"> </w:t>
            </w:r>
            <w:r w:rsidRPr="005E1792">
              <w:rPr>
                <w:color w:val="000000"/>
                <w:szCs w:val="22"/>
                <w:lang w:val="en-US"/>
              </w:rPr>
              <w:t>Galaxy</w:t>
            </w:r>
            <w:r w:rsidRPr="005E1792">
              <w:rPr>
                <w:color w:val="000000"/>
                <w:szCs w:val="22"/>
                <w:lang w:val="el-GR"/>
              </w:rPr>
              <w:t xml:space="preserve"> της ΕΡΤ Α.Ε.</w:t>
            </w:r>
          </w:p>
          <w:p w:rsidR="00087A3B" w:rsidRPr="005E1792" w:rsidRDefault="00087A3B" w:rsidP="003F637D">
            <w:pPr>
              <w:contextualSpacing/>
              <w:jc w:val="center"/>
              <w:rPr>
                <w:color w:val="000000"/>
                <w:szCs w:val="22"/>
                <w:lang w:val="el-GR"/>
              </w:rPr>
            </w:pPr>
            <w:r w:rsidRPr="005E1792">
              <w:rPr>
                <w:color w:val="000000"/>
                <w:szCs w:val="22"/>
                <w:lang w:val="el-GR"/>
              </w:rPr>
              <w:t xml:space="preserve">Ο προμηθευτής θα πρέπει να προσφέρει μαζί την αντίστοιχη άδεια, το κατάλληλο λογισμικό και </w:t>
            </w:r>
            <w:r w:rsidRPr="005E1792">
              <w:rPr>
                <w:color w:val="000000"/>
                <w:szCs w:val="22"/>
              </w:rPr>
              <w:t>integration</w:t>
            </w:r>
            <w:r w:rsidRPr="005E1792">
              <w:rPr>
                <w:color w:val="000000"/>
                <w:szCs w:val="22"/>
                <w:lang w:val="el-GR"/>
              </w:rPr>
              <w:t xml:space="preserve"> </w:t>
            </w:r>
            <w:r w:rsidRPr="005E1792">
              <w:rPr>
                <w:color w:val="000000"/>
                <w:szCs w:val="22"/>
              </w:rPr>
              <w:t>services</w:t>
            </w:r>
            <w:r w:rsidRPr="005E1792">
              <w:rPr>
                <w:color w:val="000000"/>
                <w:szCs w:val="22"/>
                <w:lang w:val="el-GR"/>
              </w:rPr>
              <w:t xml:space="preserve"> από τον κατασκευαστή , που χρειάζονται για αυτή την υλοποίηση .</w:t>
            </w:r>
          </w:p>
          <w:p w:rsidR="00087A3B" w:rsidRPr="005E1792" w:rsidRDefault="00087A3B" w:rsidP="003F637D">
            <w:pPr>
              <w:contextualSpacing/>
              <w:jc w:val="center"/>
              <w:rPr>
                <w:szCs w:val="22"/>
                <w:lang w:val="el-GR"/>
              </w:rPr>
            </w:pPr>
            <w:r w:rsidRPr="005E1792">
              <w:rPr>
                <w:color w:val="000000"/>
                <w:szCs w:val="22"/>
                <w:lang w:val="el-GR"/>
              </w:rPr>
              <w:t xml:space="preserve">Το </w:t>
            </w:r>
            <w:r w:rsidRPr="005E1792">
              <w:rPr>
                <w:color w:val="000000"/>
                <w:szCs w:val="22"/>
                <w:lang w:val="en-US"/>
              </w:rPr>
              <w:t>integration</w:t>
            </w:r>
            <w:r w:rsidRPr="005E1792">
              <w:rPr>
                <w:color w:val="000000"/>
                <w:szCs w:val="22"/>
                <w:lang w:val="el-GR"/>
              </w:rPr>
              <w:t xml:space="preserve"> θα πρέπει να  γίνεται σε επίπεδο </w:t>
            </w:r>
            <w:r w:rsidRPr="005E1792">
              <w:rPr>
                <w:color w:val="000000"/>
                <w:szCs w:val="22"/>
                <w:lang w:val="en-US"/>
              </w:rPr>
              <w:t>API</w:t>
            </w:r>
          </w:p>
        </w:tc>
        <w:tc>
          <w:tcPr>
            <w:tcW w:w="1138" w:type="dxa"/>
            <w:tcBorders>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57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napToGrid w:val="0"/>
              <w:spacing w:before="20" w:after="0"/>
              <w:ind w:left="567" w:hanging="720"/>
              <w:jc w:val="center"/>
              <w:rPr>
                <w:rFonts w:cs="Calibri"/>
                <w:b w:val="0"/>
                <w:bCs w:val="0"/>
                <w:szCs w:val="22"/>
              </w:rPr>
            </w:pPr>
            <w:bookmarkStart w:id="133" w:name="_Toc102137435"/>
            <w:bookmarkStart w:id="134" w:name="_Toc102137660"/>
            <w:bookmarkEnd w:id="133"/>
            <w:bookmarkEnd w:id="134"/>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Διαθέσιμο για λειτουργικά συστήματα </w:t>
            </w:r>
            <w:r w:rsidRPr="005E1792">
              <w:rPr>
                <w:color w:val="000000"/>
                <w:szCs w:val="22"/>
              </w:rPr>
              <w:t>MS</w:t>
            </w:r>
            <w:r w:rsidRPr="005E1792">
              <w:rPr>
                <w:color w:val="000000"/>
                <w:szCs w:val="22"/>
                <w:lang w:val="el-GR"/>
              </w:rPr>
              <w:t xml:space="preserve"> </w:t>
            </w:r>
            <w:r w:rsidRPr="005E1792">
              <w:rPr>
                <w:color w:val="000000"/>
                <w:szCs w:val="22"/>
              </w:rPr>
              <w:t>Windows</w:t>
            </w:r>
            <w:r w:rsidRPr="005E1792">
              <w:rPr>
                <w:color w:val="000000"/>
                <w:szCs w:val="22"/>
                <w:lang w:val="el-GR"/>
              </w:rPr>
              <w:t xml:space="preserve"> </w:t>
            </w:r>
            <w:r w:rsidRPr="005E1792">
              <w:rPr>
                <w:color w:val="000000"/>
                <w:szCs w:val="22"/>
              </w:rPr>
              <w:t>x</w:t>
            </w:r>
            <w:r w:rsidRPr="005E1792">
              <w:rPr>
                <w:color w:val="000000"/>
                <w:szCs w:val="22"/>
                <w:lang w:val="el-GR"/>
              </w:rPr>
              <w:t xml:space="preserve">64 (10 η μεταγενέστερο) και </w:t>
            </w:r>
            <w:r w:rsidRPr="005E1792">
              <w:rPr>
                <w:color w:val="000000"/>
                <w:szCs w:val="22"/>
              </w:rPr>
              <w:t>MS</w:t>
            </w:r>
            <w:r w:rsidRPr="005E1792">
              <w:rPr>
                <w:color w:val="000000"/>
                <w:szCs w:val="22"/>
                <w:lang w:val="el-GR"/>
              </w:rPr>
              <w:t xml:space="preserve"> </w:t>
            </w:r>
            <w:r w:rsidRPr="005E1792">
              <w:rPr>
                <w:color w:val="000000"/>
                <w:szCs w:val="22"/>
              </w:rPr>
              <w:t>Windows</w:t>
            </w:r>
            <w:r w:rsidRPr="005E1792">
              <w:rPr>
                <w:color w:val="000000"/>
                <w:szCs w:val="22"/>
                <w:lang w:val="el-GR"/>
              </w:rPr>
              <w:t xml:space="preserve"> </w:t>
            </w:r>
            <w:r w:rsidRPr="005E1792">
              <w:rPr>
                <w:color w:val="000000"/>
                <w:szCs w:val="22"/>
              </w:rPr>
              <w:t>Server</w:t>
            </w:r>
            <w:r w:rsidRPr="005E1792">
              <w:rPr>
                <w:color w:val="000000"/>
                <w:szCs w:val="22"/>
                <w:lang w:val="el-GR"/>
              </w:rPr>
              <w:t xml:space="preserve"> </w:t>
            </w:r>
            <w:r w:rsidRPr="005E1792">
              <w:rPr>
                <w:color w:val="000000"/>
                <w:szCs w:val="22"/>
              </w:rPr>
              <w:t>X</w:t>
            </w:r>
            <w:r w:rsidRPr="005E1792">
              <w:rPr>
                <w:color w:val="000000"/>
                <w:szCs w:val="22"/>
                <w:lang w:val="el-GR"/>
              </w:rPr>
              <w:t>64.</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391"/>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3"/>
              <w:numPr>
                <w:ilvl w:val="0"/>
                <w:numId w:val="19"/>
              </w:numPr>
              <w:tabs>
                <w:tab w:val="num" w:pos="360"/>
              </w:tabs>
              <w:snapToGrid w:val="0"/>
              <w:spacing w:before="20" w:after="0"/>
              <w:ind w:left="567" w:hanging="720"/>
              <w:jc w:val="center"/>
              <w:rPr>
                <w:rFonts w:cs="Calibri"/>
                <w:b w:val="0"/>
                <w:bCs w:val="0"/>
                <w:szCs w:val="22"/>
              </w:rPr>
            </w:pPr>
            <w:bookmarkStart w:id="135" w:name="_Toc102137436"/>
            <w:bookmarkStart w:id="136" w:name="_Toc102137661"/>
            <w:bookmarkEnd w:id="135"/>
            <w:bookmarkEnd w:id="136"/>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Λειτουργία 24/7 (24 ώρες, 7 μέρες την βδομάδα).</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jc w:val="center"/>
              <w:rPr>
                <w:bCs/>
                <w:color w:val="000000"/>
                <w:szCs w:val="22"/>
              </w:rPr>
            </w:pPr>
            <w:r w:rsidRPr="005E1792">
              <w:rPr>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Cs/>
                <w:color w:val="000000"/>
                <w:szCs w:val="22"/>
              </w:rPr>
            </w:pPr>
          </w:p>
        </w:tc>
      </w:tr>
      <w:tr w:rsidR="00087A3B" w:rsidRPr="005E1792" w:rsidTr="008F5F3D">
        <w:trPr>
          <w:trHeight w:val="683"/>
        </w:trPr>
        <w:tc>
          <w:tcPr>
            <w:tcW w:w="10291"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rsidR="00087A3B" w:rsidRPr="005E1792" w:rsidRDefault="00EC1520" w:rsidP="003F637D">
            <w:pPr>
              <w:pStyle w:val="3"/>
              <w:spacing w:before="20" w:after="0" w:line="360" w:lineRule="auto"/>
              <w:jc w:val="center"/>
              <w:rPr>
                <w:rFonts w:cs="Calibri"/>
                <w:szCs w:val="22"/>
              </w:rPr>
            </w:pPr>
            <w:bookmarkStart w:id="137" w:name="_Toc102137662"/>
            <w:r w:rsidRPr="005E1792">
              <w:rPr>
                <w:rFonts w:cs="Calibri"/>
                <w:i/>
                <w:szCs w:val="22"/>
                <w:lang w:val="el-GR"/>
              </w:rPr>
              <w:t>2</w:t>
            </w:r>
            <w:r w:rsidR="00087A3B" w:rsidRPr="005E1792">
              <w:rPr>
                <w:rFonts w:cs="Calibri"/>
                <w:i/>
                <w:szCs w:val="22"/>
              </w:rPr>
              <w:t xml:space="preserve">.2 </w:t>
            </w:r>
            <w:r w:rsidR="00087A3B" w:rsidRPr="005E1792">
              <w:rPr>
                <w:rFonts w:cs="Calibri"/>
                <w:szCs w:val="22"/>
              </w:rPr>
              <w:t xml:space="preserve"> </w:t>
            </w:r>
            <w:r w:rsidR="00087A3B" w:rsidRPr="005E1792">
              <w:rPr>
                <w:rFonts w:cs="Calibri"/>
                <w:i/>
                <w:szCs w:val="22"/>
              </w:rPr>
              <w:t>Χαρακτηριστικά έλεγχου και λειτουργίας</w:t>
            </w:r>
            <w:bookmarkEnd w:id="137"/>
          </w:p>
        </w:tc>
      </w:tr>
      <w:tr w:rsidR="00087A3B" w:rsidRPr="005E1792" w:rsidTr="008F5F3D">
        <w:trPr>
          <w:trHeight w:val="368"/>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
                <w:szCs w:val="22"/>
              </w:rPr>
              <w:t>Όρος</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pStyle w:val="2a"/>
              <w:snapToGrid w:val="0"/>
              <w:spacing w:before="20"/>
              <w:ind w:left="0"/>
              <w:jc w:val="center"/>
              <w:rPr>
                <w:color w:val="000000"/>
                <w:sz w:val="22"/>
                <w:szCs w:val="22"/>
              </w:rPr>
            </w:pP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
                <w:szCs w:val="22"/>
              </w:rPr>
              <w:t>Απαίτηση</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
                <w:szCs w:val="22"/>
              </w:rPr>
              <w:t>Απάντηση</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pacing w:before="20"/>
              <w:jc w:val="center"/>
              <w:rPr>
                <w:szCs w:val="22"/>
              </w:rPr>
            </w:pPr>
            <w:r w:rsidRPr="005E1792">
              <w:rPr>
                <w:b/>
                <w:szCs w:val="22"/>
              </w:rPr>
              <w:t>Παραπομπή</w:t>
            </w:r>
          </w:p>
        </w:tc>
      </w:tr>
      <w:tr w:rsidR="00087A3B" w:rsidRPr="005E1792" w:rsidTr="008F5F3D">
        <w:trPr>
          <w:trHeight w:val="368"/>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rPr>
            </w:pPr>
            <w:r w:rsidRPr="005E1792">
              <w:rPr>
                <w:color w:val="000000"/>
                <w:szCs w:val="22"/>
                <w:lang w:val="el-GR"/>
              </w:rPr>
              <w:t>2</w:t>
            </w:r>
            <w:r w:rsidR="00087A3B" w:rsidRPr="005E1792">
              <w:rPr>
                <w:color w:val="000000"/>
                <w:szCs w:val="22"/>
              </w:rPr>
              <w:t>.</w:t>
            </w:r>
            <w:r w:rsidR="00087A3B" w:rsidRPr="005E1792">
              <w:rPr>
                <w:color w:val="000000"/>
                <w:szCs w:val="22"/>
                <w:lang w:val="en-US"/>
              </w:rPr>
              <w:t>2</w:t>
            </w:r>
            <w:r w:rsidR="00087A3B" w:rsidRPr="005E1792">
              <w:rPr>
                <w:color w:val="000000"/>
                <w:szCs w:val="22"/>
              </w:rPr>
              <w:t>.</w:t>
            </w:r>
            <w:r w:rsidR="00087A3B" w:rsidRPr="005E1792">
              <w:rPr>
                <w:color w:val="000000"/>
                <w:szCs w:val="22"/>
                <w:lang w:val="en-US"/>
              </w:rPr>
              <w:t>1</w:t>
            </w:r>
            <w:r w:rsidR="00087A3B" w:rsidRPr="005E1792">
              <w:rPr>
                <w:color w:val="000000"/>
                <w:szCs w:val="22"/>
              </w:rPr>
              <w:t>.1</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left"/>
              <w:rPr>
                <w:szCs w:val="22"/>
                <w:lang w:val="el-GR"/>
              </w:rPr>
            </w:pPr>
            <w:r w:rsidRPr="005E1792">
              <w:rPr>
                <w:color w:val="000000"/>
                <w:szCs w:val="22"/>
                <w:lang w:val="el-GR"/>
              </w:rPr>
              <w:t xml:space="preserve">Υποστήριξη στους παρακάτω </w:t>
            </w:r>
            <w:r w:rsidRPr="005E1792">
              <w:rPr>
                <w:color w:val="000000"/>
                <w:szCs w:val="22"/>
              </w:rPr>
              <w:t>Media</w:t>
            </w:r>
            <w:r w:rsidRPr="005E1792">
              <w:rPr>
                <w:color w:val="000000"/>
                <w:szCs w:val="22"/>
                <w:lang w:val="el-GR"/>
              </w:rPr>
              <w:t xml:space="preserve"> </w:t>
            </w:r>
            <w:r w:rsidRPr="005E1792">
              <w:rPr>
                <w:color w:val="000000"/>
                <w:szCs w:val="22"/>
              </w:rPr>
              <w:t>file</w:t>
            </w:r>
            <w:r w:rsidRPr="005E1792">
              <w:rPr>
                <w:color w:val="000000"/>
                <w:szCs w:val="22"/>
                <w:lang w:val="el-GR"/>
              </w:rPr>
              <w:t xml:space="preserve"> </w:t>
            </w:r>
            <w:r w:rsidRPr="005E1792">
              <w:rPr>
                <w:color w:val="000000"/>
                <w:szCs w:val="22"/>
              </w:rPr>
              <w:t>Containers</w:t>
            </w:r>
            <w:r w:rsidRPr="005E1792">
              <w:rPr>
                <w:color w:val="000000"/>
                <w:szCs w:val="22"/>
                <w:lang w:val="el-GR"/>
              </w:rPr>
              <w:t xml:space="preserve"> :</w:t>
            </w:r>
          </w:p>
          <w:p w:rsidR="00087A3B" w:rsidRPr="005E1792" w:rsidRDefault="00087A3B" w:rsidP="003F637D">
            <w:pPr>
              <w:numPr>
                <w:ilvl w:val="0"/>
                <w:numId w:val="6"/>
              </w:numPr>
              <w:spacing w:after="0"/>
              <w:contextualSpacing/>
              <w:jc w:val="left"/>
              <w:rPr>
                <w:szCs w:val="22"/>
                <w:lang w:val="en-US"/>
              </w:rPr>
            </w:pPr>
            <w:r w:rsidRPr="005E1792">
              <w:rPr>
                <w:color w:val="000000"/>
                <w:szCs w:val="22"/>
                <w:lang w:val="en-US"/>
              </w:rPr>
              <w:t>MXF (All OP, OP-Atom),</w:t>
            </w:r>
          </w:p>
          <w:p w:rsidR="00087A3B" w:rsidRPr="005E1792" w:rsidRDefault="00087A3B" w:rsidP="003F637D">
            <w:pPr>
              <w:numPr>
                <w:ilvl w:val="0"/>
                <w:numId w:val="6"/>
              </w:numPr>
              <w:spacing w:after="0"/>
              <w:contextualSpacing/>
              <w:jc w:val="left"/>
              <w:rPr>
                <w:szCs w:val="22"/>
              </w:rPr>
            </w:pPr>
            <w:r w:rsidRPr="005E1792">
              <w:rPr>
                <w:color w:val="000000"/>
                <w:szCs w:val="22"/>
              </w:rPr>
              <w:t>MP4, 3GPP, AAF,</w:t>
            </w:r>
          </w:p>
          <w:p w:rsidR="00087A3B" w:rsidRPr="005E1792" w:rsidRDefault="00087A3B" w:rsidP="003F637D">
            <w:pPr>
              <w:numPr>
                <w:ilvl w:val="0"/>
                <w:numId w:val="6"/>
              </w:numPr>
              <w:spacing w:after="0"/>
              <w:contextualSpacing/>
              <w:jc w:val="left"/>
              <w:rPr>
                <w:szCs w:val="22"/>
                <w:lang w:val="en-US"/>
              </w:rPr>
            </w:pPr>
            <w:r w:rsidRPr="005E1792">
              <w:rPr>
                <w:color w:val="000000"/>
                <w:szCs w:val="22"/>
                <w:lang w:val="en-US"/>
              </w:rPr>
              <w:lastRenderedPageBreak/>
              <w:t>QuickTime MOV (</w:t>
            </w:r>
            <w:r w:rsidRPr="005E1792">
              <w:rPr>
                <w:color w:val="000000"/>
                <w:szCs w:val="22"/>
              </w:rPr>
              <w:t>και</w:t>
            </w:r>
            <w:r w:rsidRPr="005E1792">
              <w:rPr>
                <w:color w:val="000000"/>
                <w:szCs w:val="22"/>
                <w:lang w:val="en-US"/>
              </w:rPr>
              <w:t xml:space="preserve"> reference files),</w:t>
            </w:r>
          </w:p>
          <w:p w:rsidR="00087A3B" w:rsidRPr="005E1792" w:rsidRDefault="00087A3B" w:rsidP="003F637D">
            <w:pPr>
              <w:numPr>
                <w:ilvl w:val="0"/>
                <w:numId w:val="6"/>
              </w:numPr>
              <w:spacing w:after="0"/>
              <w:contextualSpacing/>
              <w:jc w:val="left"/>
              <w:rPr>
                <w:szCs w:val="22"/>
              </w:rPr>
            </w:pPr>
            <w:r w:rsidRPr="005E1792">
              <w:rPr>
                <w:color w:val="000000"/>
                <w:szCs w:val="22"/>
              </w:rPr>
              <w:t>MPEG-2 Transport (ATSC, DVB),</w:t>
            </w:r>
          </w:p>
          <w:p w:rsidR="00087A3B" w:rsidRPr="005E1792" w:rsidRDefault="00087A3B" w:rsidP="003F637D">
            <w:pPr>
              <w:numPr>
                <w:ilvl w:val="0"/>
                <w:numId w:val="6"/>
              </w:numPr>
              <w:spacing w:after="0"/>
              <w:contextualSpacing/>
              <w:jc w:val="left"/>
              <w:rPr>
                <w:szCs w:val="22"/>
                <w:lang w:val="en-US"/>
              </w:rPr>
            </w:pPr>
            <w:r w:rsidRPr="005E1792">
              <w:rPr>
                <w:color w:val="000000"/>
                <w:szCs w:val="22"/>
                <w:lang w:val="en-US"/>
              </w:rPr>
              <w:t>MPEG-2 Program/DVD VOB, GXF, LXF, ASF,</w:t>
            </w:r>
          </w:p>
          <w:p w:rsidR="00087A3B" w:rsidRPr="005E1792" w:rsidRDefault="00087A3B" w:rsidP="003F637D">
            <w:pPr>
              <w:numPr>
                <w:ilvl w:val="0"/>
                <w:numId w:val="6"/>
              </w:numPr>
              <w:spacing w:after="0"/>
              <w:contextualSpacing/>
              <w:jc w:val="left"/>
              <w:rPr>
                <w:szCs w:val="22"/>
              </w:rPr>
            </w:pPr>
            <w:r w:rsidRPr="005E1792">
              <w:rPr>
                <w:color w:val="000000"/>
                <w:szCs w:val="22"/>
              </w:rPr>
              <w:t>AVI,</w:t>
            </w:r>
          </w:p>
          <w:p w:rsidR="00087A3B" w:rsidRPr="005E1792" w:rsidRDefault="00087A3B" w:rsidP="003F637D">
            <w:pPr>
              <w:numPr>
                <w:ilvl w:val="0"/>
                <w:numId w:val="6"/>
              </w:numPr>
              <w:spacing w:after="0"/>
              <w:contextualSpacing/>
              <w:jc w:val="left"/>
              <w:rPr>
                <w:szCs w:val="22"/>
              </w:rPr>
            </w:pPr>
            <w:r w:rsidRPr="005E1792">
              <w:rPr>
                <w:color w:val="000000"/>
                <w:szCs w:val="22"/>
              </w:rPr>
              <w:t>Matroska MKV,</w:t>
            </w:r>
          </w:p>
          <w:p w:rsidR="00087A3B" w:rsidRPr="005E1792" w:rsidRDefault="00087A3B" w:rsidP="003F637D">
            <w:pPr>
              <w:numPr>
                <w:ilvl w:val="0"/>
                <w:numId w:val="6"/>
              </w:numPr>
              <w:spacing w:after="0"/>
              <w:contextualSpacing/>
              <w:jc w:val="left"/>
              <w:rPr>
                <w:szCs w:val="22"/>
              </w:rPr>
            </w:pPr>
            <w:r w:rsidRPr="005E1792">
              <w:rPr>
                <w:color w:val="000000"/>
                <w:szCs w:val="22"/>
                <w:lang w:val="en-US"/>
              </w:rPr>
              <w:t>+</w:t>
            </w:r>
            <w:r w:rsidRPr="005E1792">
              <w:rPr>
                <w:color w:val="000000"/>
                <w:szCs w:val="22"/>
              </w:rPr>
              <w:t>Encrypted DCP,</w:t>
            </w:r>
          </w:p>
          <w:p w:rsidR="00087A3B" w:rsidRPr="005E1792" w:rsidRDefault="00087A3B" w:rsidP="003F637D">
            <w:pPr>
              <w:numPr>
                <w:ilvl w:val="0"/>
                <w:numId w:val="6"/>
              </w:numPr>
              <w:spacing w:after="0"/>
              <w:contextualSpacing/>
              <w:jc w:val="left"/>
              <w:rPr>
                <w:szCs w:val="22"/>
              </w:rPr>
            </w:pPr>
            <w:r w:rsidRPr="005E1792">
              <w:rPr>
                <w:color w:val="000000"/>
                <w:szCs w:val="22"/>
              </w:rPr>
              <w:t>WebM</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lastRenderedPageBreak/>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572"/>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rPr>
            </w:pPr>
            <w:r w:rsidRPr="005E1792">
              <w:rPr>
                <w:color w:val="000000"/>
                <w:szCs w:val="22"/>
                <w:lang w:val="el-GR"/>
              </w:rPr>
              <w:t>2</w:t>
            </w:r>
            <w:r w:rsidR="00087A3B" w:rsidRPr="005E1792">
              <w:rPr>
                <w:color w:val="000000"/>
                <w:szCs w:val="22"/>
              </w:rPr>
              <w:t>.</w:t>
            </w:r>
            <w:r w:rsidR="00087A3B" w:rsidRPr="005E1792">
              <w:rPr>
                <w:color w:val="000000"/>
                <w:szCs w:val="22"/>
                <w:lang w:val="en-US"/>
              </w:rPr>
              <w:t>2</w:t>
            </w:r>
            <w:r w:rsidR="00087A3B" w:rsidRPr="005E1792">
              <w:rPr>
                <w:color w:val="000000"/>
                <w:szCs w:val="22"/>
              </w:rPr>
              <w:t>.</w:t>
            </w:r>
            <w:r w:rsidR="00087A3B" w:rsidRPr="005E1792">
              <w:rPr>
                <w:color w:val="000000"/>
                <w:szCs w:val="22"/>
                <w:lang w:val="en-US"/>
              </w:rPr>
              <w:t>1</w:t>
            </w:r>
            <w:r w:rsidR="00087A3B" w:rsidRPr="005E1792">
              <w:rPr>
                <w:color w:val="000000"/>
                <w:szCs w:val="22"/>
              </w:rPr>
              <w:t>.2</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Υποστήριξη στους παρακάτω </w:t>
            </w:r>
            <w:r w:rsidRPr="005E1792">
              <w:rPr>
                <w:color w:val="000000"/>
                <w:szCs w:val="22"/>
              </w:rPr>
              <w:t>VIDEO</w:t>
            </w:r>
            <w:r w:rsidRPr="005E1792">
              <w:rPr>
                <w:color w:val="000000"/>
                <w:szCs w:val="22"/>
                <w:lang w:val="el-GR"/>
              </w:rPr>
              <w:t xml:space="preserve"> </w:t>
            </w:r>
            <w:r w:rsidRPr="005E1792">
              <w:rPr>
                <w:color w:val="000000"/>
                <w:szCs w:val="22"/>
              </w:rPr>
              <w:t>CODECS</w:t>
            </w:r>
            <w:r w:rsidRPr="005E1792">
              <w:rPr>
                <w:color w:val="000000"/>
                <w:szCs w:val="22"/>
                <w:lang w:val="el-GR"/>
              </w:rPr>
              <w:t xml:space="preserve"> :</w:t>
            </w:r>
          </w:p>
          <w:p w:rsidR="00087A3B" w:rsidRPr="005E1792" w:rsidRDefault="00087A3B" w:rsidP="003F637D">
            <w:pPr>
              <w:numPr>
                <w:ilvl w:val="0"/>
                <w:numId w:val="7"/>
              </w:numPr>
              <w:spacing w:after="0"/>
              <w:contextualSpacing/>
              <w:jc w:val="left"/>
              <w:rPr>
                <w:szCs w:val="22"/>
              </w:rPr>
            </w:pPr>
            <w:r w:rsidRPr="005E1792">
              <w:rPr>
                <w:color w:val="000000"/>
                <w:szCs w:val="22"/>
              </w:rPr>
              <w:t>HEVC/H.265,</w:t>
            </w:r>
          </w:p>
          <w:p w:rsidR="00087A3B" w:rsidRPr="005E1792" w:rsidRDefault="00087A3B" w:rsidP="003F637D">
            <w:pPr>
              <w:numPr>
                <w:ilvl w:val="0"/>
                <w:numId w:val="7"/>
              </w:numPr>
              <w:spacing w:after="0"/>
              <w:contextualSpacing/>
              <w:jc w:val="left"/>
              <w:rPr>
                <w:szCs w:val="22"/>
                <w:lang w:val="en-US"/>
              </w:rPr>
            </w:pPr>
            <w:r w:rsidRPr="005E1792">
              <w:rPr>
                <w:color w:val="000000"/>
                <w:szCs w:val="22"/>
                <w:lang w:val="en-US"/>
              </w:rPr>
              <w:t>H.264 (incl. AVC-Intra 100/50, Sony XAVC),</w:t>
            </w:r>
          </w:p>
          <w:p w:rsidR="00087A3B" w:rsidRPr="005E1792" w:rsidRDefault="00087A3B" w:rsidP="003F637D">
            <w:pPr>
              <w:numPr>
                <w:ilvl w:val="0"/>
                <w:numId w:val="7"/>
              </w:numPr>
              <w:spacing w:after="0"/>
              <w:contextualSpacing/>
              <w:jc w:val="left"/>
              <w:rPr>
                <w:szCs w:val="22"/>
              </w:rPr>
            </w:pPr>
            <w:r w:rsidRPr="005E1792">
              <w:rPr>
                <w:color w:val="000000"/>
                <w:szCs w:val="22"/>
              </w:rPr>
              <w:t>Frame sequential H.264,</w:t>
            </w:r>
          </w:p>
          <w:p w:rsidR="00087A3B" w:rsidRPr="005E1792" w:rsidRDefault="00087A3B" w:rsidP="003F637D">
            <w:pPr>
              <w:numPr>
                <w:ilvl w:val="0"/>
                <w:numId w:val="7"/>
              </w:numPr>
              <w:spacing w:after="0"/>
              <w:contextualSpacing/>
              <w:jc w:val="left"/>
              <w:rPr>
                <w:szCs w:val="22"/>
                <w:lang w:val="en-US"/>
              </w:rPr>
            </w:pPr>
            <w:r w:rsidRPr="005E1792">
              <w:rPr>
                <w:color w:val="000000"/>
                <w:szCs w:val="22"/>
                <w:lang w:val="en-US"/>
              </w:rPr>
              <w:t>MPEG-2 (incl. IMX30/50, XDCAM, D10),</w:t>
            </w:r>
          </w:p>
          <w:p w:rsidR="00087A3B" w:rsidRPr="005E1792" w:rsidRDefault="00087A3B" w:rsidP="003F637D">
            <w:pPr>
              <w:numPr>
                <w:ilvl w:val="0"/>
                <w:numId w:val="7"/>
              </w:numPr>
              <w:spacing w:after="0"/>
              <w:contextualSpacing/>
              <w:jc w:val="left"/>
              <w:rPr>
                <w:szCs w:val="22"/>
              </w:rPr>
            </w:pPr>
            <w:r w:rsidRPr="005E1792">
              <w:rPr>
                <w:color w:val="000000"/>
                <w:szCs w:val="22"/>
              </w:rPr>
              <w:t>DV (25/50/100),</w:t>
            </w:r>
          </w:p>
          <w:p w:rsidR="00087A3B" w:rsidRPr="005E1792" w:rsidRDefault="00087A3B" w:rsidP="003F637D">
            <w:pPr>
              <w:numPr>
                <w:ilvl w:val="0"/>
                <w:numId w:val="7"/>
              </w:numPr>
              <w:spacing w:after="0"/>
              <w:contextualSpacing/>
              <w:jc w:val="left"/>
              <w:rPr>
                <w:szCs w:val="22"/>
              </w:rPr>
            </w:pPr>
            <w:r w:rsidRPr="005E1792">
              <w:rPr>
                <w:color w:val="000000"/>
                <w:szCs w:val="22"/>
              </w:rPr>
              <w:t>VC-1,</w:t>
            </w:r>
          </w:p>
          <w:p w:rsidR="00087A3B" w:rsidRPr="005E1792" w:rsidRDefault="00087A3B" w:rsidP="003F637D">
            <w:pPr>
              <w:numPr>
                <w:ilvl w:val="0"/>
                <w:numId w:val="7"/>
              </w:numPr>
              <w:spacing w:after="0"/>
              <w:contextualSpacing/>
              <w:jc w:val="left"/>
              <w:rPr>
                <w:szCs w:val="22"/>
              </w:rPr>
            </w:pPr>
            <w:r w:rsidRPr="005E1792">
              <w:rPr>
                <w:color w:val="000000"/>
                <w:szCs w:val="22"/>
              </w:rPr>
              <w:t>MJPEG2000,</w:t>
            </w:r>
          </w:p>
          <w:p w:rsidR="00087A3B" w:rsidRPr="005E1792" w:rsidRDefault="00087A3B" w:rsidP="003F637D">
            <w:pPr>
              <w:numPr>
                <w:ilvl w:val="0"/>
                <w:numId w:val="7"/>
              </w:numPr>
              <w:spacing w:after="0"/>
              <w:contextualSpacing/>
              <w:jc w:val="left"/>
              <w:rPr>
                <w:szCs w:val="22"/>
              </w:rPr>
            </w:pPr>
            <w:r w:rsidRPr="005E1792">
              <w:rPr>
                <w:color w:val="000000"/>
                <w:szCs w:val="22"/>
              </w:rPr>
              <w:t>MPEG-4, MPEG-4 SstP,</w:t>
            </w:r>
          </w:p>
          <w:p w:rsidR="00087A3B" w:rsidRPr="005E1792" w:rsidRDefault="00087A3B" w:rsidP="003F637D">
            <w:pPr>
              <w:numPr>
                <w:ilvl w:val="0"/>
                <w:numId w:val="7"/>
              </w:numPr>
              <w:spacing w:after="0"/>
              <w:contextualSpacing/>
              <w:jc w:val="left"/>
              <w:rPr>
                <w:szCs w:val="22"/>
              </w:rPr>
            </w:pPr>
            <w:r w:rsidRPr="005E1792">
              <w:rPr>
                <w:color w:val="000000"/>
                <w:szCs w:val="22"/>
              </w:rPr>
              <w:t>DNxHD (VC-3),</w:t>
            </w:r>
          </w:p>
          <w:p w:rsidR="00087A3B" w:rsidRPr="005E1792" w:rsidRDefault="00087A3B" w:rsidP="003F637D">
            <w:pPr>
              <w:numPr>
                <w:ilvl w:val="0"/>
                <w:numId w:val="7"/>
              </w:numPr>
              <w:spacing w:after="0"/>
              <w:contextualSpacing/>
              <w:jc w:val="left"/>
              <w:rPr>
                <w:szCs w:val="22"/>
              </w:rPr>
            </w:pPr>
            <w:r w:rsidRPr="005E1792">
              <w:rPr>
                <w:color w:val="000000"/>
                <w:szCs w:val="22"/>
              </w:rPr>
              <w:t>Apple ProRES,</w:t>
            </w:r>
          </w:p>
          <w:p w:rsidR="00087A3B" w:rsidRPr="005E1792" w:rsidRDefault="00087A3B" w:rsidP="003F637D">
            <w:pPr>
              <w:numPr>
                <w:ilvl w:val="0"/>
                <w:numId w:val="7"/>
              </w:numPr>
              <w:spacing w:after="0"/>
              <w:contextualSpacing/>
              <w:jc w:val="left"/>
              <w:rPr>
                <w:szCs w:val="22"/>
              </w:rPr>
            </w:pPr>
            <w:r w:rsidRPr="005E1792">
              <w:rPr>
                <w:color w:val="000000"/>
                <w:szCs w:val="22"/>
              </w:rPr>
              <w:t>PhotoJPEG,</w:t>
            </w:r>
          </w:p>
          <w:p w:rsidR="00087A3B" w:rsidRPr="005E1792" w:rsidRDefault="00087A3B" w:rsidP="003F637D">
            <w:pPr>
              <w:numPr>
                <w:ilvl w:val="0"/>
                <w:numId w:val="7"/>
              </w:numPr>
              <w:spacing w:after="0"/>
              <w:contextualSpacing/>
              <w:jc w:val="left"/>
              <w:rPr>
                <w:szCs w:val="22"/>
              </w:rPr>
            </w:pPr>
            <w:r w:rsidRPr="005E1792">
              <w:rPr>
                <w:color w:val="000000"/>
                <w:szCs w:val="22"/>
              </w:rPr>
              <w:t>MPEG-A,</w:t>
            </w:r>
          </w:p>
          <w:p w:rsidR="00087A3B" w:rsidRPr="005E1792" w:rsidRDefault="00087A3B" w:rsidP="003F637D">
            <w:pPr>
              <w:numPr>
                <w:ilvl w:val="0"/>
                <w:numId w:val="7"/>
              </w:numPr>
              <w:spacing w:after="0"/>
              <w:contextualSpacing/>
              <w:jc w:val="left"/>
              <w:rPr>
                <w:szCs w:val="22"/>
              </w:rPr>
            </w:pPr>
            <w:r w:rsidRPr="005E1792">
              <w:rPr>
                <w:color w:val="000000"/>
                <w:szCs w:val="22"/>
              </w:rPr>
              <w:t>MJPEG-B, RGB,</w:t>
            </w:r>
          </w:p>
          <w:p w:rsidR="00087A3B" w:rsidRPr="005E1792" w:rsidRDefault="00087A3B" w:rsidP="003F637D">
            <w:pPr>
              <w:numPr>
                <w:ilvl w:val="0"/>
                <w:numId w:val="7"/>
              </w:numPr>
              <w:spacing w:after="0"/>
              <w:contextualSpacing/>
              <w:jc w:val="left"/>
              <w:rPr>
                <w:szCs w:val="22"/>
              </w:rPr>
            </w:pPr>
            <w:r w:rsidRPr="005E1792">
              <w:rPr>
                <w:color w:val="000000"/>
                <w:szCs w:val="22"/>
              </w:rPr>
              <w:t>Uncompressed YUV,</w:t>
            </w:r>
          </w:p>
          <w:p w:rsidR="00087A3B" w:rsidRPr="005E1792" w:rsidRDefault="00087A3B" w:rsidP="003F637D">
            <w:pPr>
              <w:numPr>
                <w:ilvl w:val="0"/>
                <w:numId w:val="7"/>
              </w:numPr>
              <w:spacing w:after="0"/>
              <w:contextualSpacing/>
              <w:jc w:val="left"/>
              <w:rPr>
                <w:szCs w:val="22"/>
              </w:rPr>
            </w:pPr>
            <w:r w:rsidRPr="005E1792">
              <w:rPr>
                <w:color w:val="000000"/>
                <w:szCs w:val="22"/>
              </w:rPr>
              <w:t>J2C,</w:t>
            </w:r>
          </w:p>
          <w:p w:rsidR="00087A3B" w:rsidRPr="005E1792" w:rsidRDefault="00087A3B" w:rsidP="003F637D">
            <w:pPr>
              <w:numPr>
                <w:ilvl w:val="0"/>
                <w:numId w:val="7"/>
              </w:numPr>
              <w:spacing w:after="0"/>
              <w:contextualSpacing/>
              <w:jc w:val="left"/>
              <w:rPr>
                <w:szCs w:val="22"/>
              </w:rPr>
            </w:pPr>
            <w:r w:rsidRPr="005E1792">
              <w:rPr>
                <w:color w:val="000000"/>
                <w:szCs w:val="22"/>
              </w:rPr>
              <w:t>DPX,</w:t>
            </w:r>
          </w:p>
          <w:p w:rsidR="00087A3B" w:rsidRPr="005E1792" w:rsidRDefault="00087A3B" w:rsidP="003F637D">
            <w:pPr>
              <w:numPr>
                <w:ilvl w:val="0"/>
                <w:numId w:val="7"/>
              </w:numPr>
              <w:spacing w:after="0"/>
              <w:contextualSpacing/>
              <w:jc w:val="left"/>
              <w:rPr>
                <w:szCs w:val="22"/>
              </w:rPr>
            </w:pPr>
            <w:r w:rsidRPr="005E1792">
              <w:rPr>
                <w:color w:val="000000"/>
                <w:szCs w:val="22"/>
              </w:rPr>
              <w:t>Avid Meridien,</w:t>
            </w:r>
          </w:p>
          <w:p w:rsidR="00087A3B" w:rsidRPr="005E1792" w:rsidRDefault="00087A3B" w:rsidP="003F637D">
            <w:pPr>
              <w:numPr>
                <w:ilvl w:val="0"/>
                <w:numId w:val="7"/>
              </w:numPr>
              <w:spacing w:after="0"/>
              <w:contextualSpacing/>
              <w:jc w:val="left"/>
              <w:rPr>
                <w:szCs w:val="22"/>
              </w:rPr>
            </w:pPr>
            <w:r w:rsidRPr="005E1792">
              <w:rPr>
                <w:color w:val="000000"/>
                <w:szCs w:val="22"/>
              </w:rPr>
              <w:t>Apple Intermediate codec,</w:t>
            </w:r>
          </w:p>
          <w:p w:rsidR="00087A3B" w:rsidRPr="005E1792" w:rsidRDefault="00087A3B" w:rsidP="003F637D">
            <w:pPr>
              <w:numPr>
                <w:ilvl w:val="0"/>
                <w:numId w:val="7"/>
              </w:numPr>
              <w:spacing w:after="0"/>
              <w:contextualSpacing/>
              <w:jc w:val="left"/>
              <w:rPr>
                <w:szCs w:val="22"/>
              </w:rPr>
            </w:pPr>
            <w:r w:rsidRPr="005E1792">
              <w:rPr>
                <w:color w:val="000000"/>
                <w:szCs w:val="22"/>
              </w:rPr>
              <w:t>Compressed JFIF,</w:t>
            </w:r>
          </w:p>
          <w:p w:rsidR="00087A3B" w:rsidRPr="005E1792" w:rsidRDefault="00087A3B" w:rsidP="003F637D">
            <w:pPr>
              <w:numPr>
                <w:ilvl w:val="0"/>
                <w:numId w:val="7"/>
              </w:numPr>
              <w:spacing w:after="0"/>
              <w:contextualSpacing/>
              <w:jc w:val="left"/>
              <w:rPr>
                <w:szCs w:val="22"/>
              </w:rPr>
            </w:pPr>
            <w:r w:rsidRPr="005E1792">
              <w:rPr>
                <w:color w:val="000000"/>
                <w:szCs w:val="22"/>
              </w:rPr>
              <w:t>RED,</w:t>
            </w:r>
          </w:p>
          <w:p w:rsidR="00087A3B" w:rsidRPr="005E1792" w:rsidRDefault="00087A3B" w:rsidP="003F637D">
            <w:pPr>
              <w:numPr>
                <w:ilvl w:val="0"/>
                <w:numId w:val="7"/>
              </w:numPr>
              <w:spacing w:after="0"/>
              <w:contextualSpacing/>
              <w:jc w:val="left"/>
              <w:rPr>
                <w:szCs w:val="22"/>
              </w:rPr>
            </w:pPr>
            <w:r w:rsidRPr="005E1792">
              <w:rPr>
                <w:color w:val="000000"/>
                <w:szCs w:val="22"/>
              </w:rPr>
              <w:t>DNxHR,</w:t>
            </w:r>
          </w:p>
          <w:p w:rsidR="00087A3B" w:rsidRPr="005E1792" w:rsidRDefault="00087A3B" w:rsidP="003F637D">
            <w:pPr>
              <w:numPr>
                <w:ilvl w:val="0"/>
                <w:numId w:val="7"/>
              </w:numPr>
              <w:spacing w:after="0"/>
              <w:contextualSpacing/>
              <w:jc w:val="left"/>
              <w:rPr>
                <w:szCs w:val="22"/>
              </w:rPr>
            </w:pPr>
            <w:r w:rsidRPr="005E1792">
              <w:rPr>
                <w:color w:val="000000"/>
                <w:szCs w:val="22"/>
              </w:rPr>
              <w:t>SonyRAW (F55/F65),</w:t>
            </w:r>
          </w:p>
          <w:p w:rsidR="00087A3B" w:rsidRPr="005E1792" w:rsidRDefault="00087A3B" w:rsidP="003F637D">
            <w:pPr>
              <w:numPr>
                <w:ilvl w:val="0"/>
                <w:numId w:val="7"/>
              </w:numPr>
              <w:spacing w:after="0"/>
              <w:contextualSpacing/>
              <w:jc w:val="left"/>
              <w:rPr>
                <w:szCs w:val="22"/>
              </w:rPr>
            </w:pPr>
            <w:r w:rsidRPr="005E1792">
              <w:rPr>
                <w:color w:val="000000"/>
                <w:szCs w:val="22"/>
              </w:rPr>
              <w:t>Kodak Cineon</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410"/>
        </w:trPr>
        <w:tc>
          <w:tcPr>
            <w:tcW w:w="1311" w:type="dxa"/>
            <w:tcBorders>
              <w:left w:val="single" w:sz="4" w:space="0" w:color="000000"/>
              <w:bottom w:val="single" w:sz="4" w:space="0" w:color="000000"/>
            </w:tcBorders>
            <w:shd w:val="clear" w:color="auto" w:fill="auto"/>
          </w:tcPr>
          <w:p w:rsidR="00087A3B" w:rsidRPr="005E1792" w:rsidRDefault="00EC1520" w:rsidP="003F637D">
            <w:pPr>
              <w:snapToGrid w:val="0"/>
              <w:spacing w:before="20"/>
              <w:jc w:val="center"/>
              <w:rPr>
                <w:color w:val="000000"/>
                <w:szCs w:val="22"/>
                <w:lang w:val="en-US"/>
              </w:rPr>
            </w:pPr>
            <w:r w:rsidRPr="005E1792">
              <w:rPr>
                <w:color w:val="000000"/>
                <w:szCs w:val="22"/>
                <w:lang w:val="el-GR"/>
              </w:rPr>
              <w:t>2</w:t>
            </w:r>
            <w:r w:rsidR="00087A3B" w:rsidRPr="005E1792">
              <w:rPr>
                <w:color w:val="000000"/>
                <w:szCs w:val="22"/>
                <w:lang w:val="en-US"/>
              </w:rPr>
              <w:t>.2.1.3</w:t>
            </w:r>
          </w:p>
        </w:tc>
        <w:tc>
          <w:tcPr>
            <w:tcW w:w="4892" w:type="dxa"/>
            <w:tcBorders>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 xml:space="preserve">Υποστήριξη στους παρακάτω </w:t>
            </w:r>
            <w:r w:rsidRPr="005E1792">
              <w:rPr>
                <w:color w:val="000000"/>
                <w:szCs w:val="22"/>
              </w:rPr>
              <w:t>AUDIO</w:t>
            </w:r>
            <w:r w:rsidRPr="005E1792">
              <w:rPr>
                <w:color w:val="000000"/>
                <w:szCs w:val="22"/>
                <w:lang w:val="el-GR"/>
              </w:rPr>
              <w:t xml:space="preserve"> </w:t>
            </w:r>
            <w:r w:rsidRPr="005E1792">
              <w:rPr>
                <w:color w:val="000000"/>
                <w:szCs w:val="22"/>
              </w:rPr>
              <w:t>CODECS</w:t>
            </w:r>
            <w:r w:rsidRPr="005E1792">
              <w:rPr>
                <w:color w:val="000000"/>
                <w:szCs w:val="22"/>
                <w:lang w:val="el-GR"/>
              </w:rPr>
              <w:t xml:space="preserve"> :</w:t>
            </w:r>
          </w:p>
          <w:p w:rsidR="00087A3B" w:rsidRPr="005E1792" w:rsidRDefault="00087A3B" w:rsidP="003F637D">
            <w:pPr>
              <w:numPr>
                <w:ilvl w:val="0"/>
                <w:numId w:val="8"/>
              </w:numPr>
              <w:spacing w:after="0"/>
              <w:contextualSpacing/>
              <w:jc w:val="left"/>
              <w:rPr>
                <w:szCs w:val="22"/>
              </w:rPr>
            </w:pPr>
            <w:r w:rsidRPr="005E1792">
              <w:rPr>
                <w:color w:val="000000"/>
                <w:szCs w:val="22"/>
              </w:rPr>
              <w:t>MPEG Audio,</w:t>
            </w:r>
          </w:p>
          <w:p w:rsidR="00087A3B" w:rsidRPr="005E1792" w:rsidRDefault="00087A3B" w:rsidP="003F637D">
            <w:pPr>
              <w:numPr>
                <w:ilvl w:val="0"/>
                <w:numId w:val="8"/>
              </w:numPr>
              <w:spacing w:after="0"/>
              <w:contextualSpacing/>
              <w:jc w:val="left"/>
              <w:rPr>
                <w:szCs w:val="22"/>
              </w:rPr>
            </w:pPr>
            <w:r w:rsidRPr="005E1792">
              <w:rPr>
                <w:color w:val="000000"/>
                <w:szCs w:val="22"/>
              </w:rPr>
              <w:t>MPEG 2.5,</w:t>
            </w:r>
          </w:p>
          <w:p w:rsidR="00087A3B" w:rsidRPr="005E1792" w:rsidRDefault="00087A3B" w:rsidP="003F637D">
            <w:pPr>
              <w:numPr>
                <w:ilvl w:val="0"/>
                <w:numId w:val="8"/>
              </w:numPr>
              <w:spacing w:after="0"/>
              <w:contextualSpacing/>
              <w:jc w:val="left"/>
              <w:rPr>
                <w:szCs w:val="22"/>
              </w:rPr>
            </w:pPr>
            <w:r w:rsidRPr="005E1792">
              <w:rPr>
                <w:color w:val="000000"/>
                <w:szCs w:val="22"/>
              </w:rPr>
              <w:t>MP3,</w:t>
            </w:r>
          </w:p>
          <w:p w:rsidR="00087A3B" w:rsidRPr="005E1792" w:rsidRDefault="00087A3B" w:rsidP="003F637D">
            <w:pPr>
              <w:numPr>
                <w:ilvl w:val="0"/>
                <w:numId w:val="8"/>
              </w:numPr>
              <w:spacing w:after="0"/>
              <w:contextualSpacing/>
              <w:jc w:val="left"/>
              <w:rPr>
                <w:szCs w:val="22"/>
              </w:rPr>
            </w:pPr>
            <w:r w:rsidRPr="005E1792">
              <w:rPr>
                <w:color w:val="000000"/>
                <w:szCs w:val="22"/>
              </w:rPr>
              <w:t>BWF,</w:t>
            </w:r>
          </w:p>
          <w:p w:rsidR="00087A3B" w:rsidRPr="005E1792" w:rsidRDefault="00087A3B" w:rsidP="003F637D">
            <w:pPr>
              <w:numPr>
                <w:ilvl w:val="0"/>
                <w:numId w:val="8"/>
              </w:numPr>
              <w:spacing w:after="0"/>
              <w:contextualSpacing/>
              <w:jc w:val="left"/>
              <w:rPr>
                <w:szCs w:val="22"/>
              </w:rPr>
            </w:pPr>
            <w:r w:rsidRPr="005E1792">
              <w:rPr>
                <w:color w:val="000000"/>
                <w:szCs w:val="22"/>
              </w:rPr>
              <w:t>AAC,</w:t>
            </w:r>
          </w:p>
          <w:p w:rsidR="00087A3B" w:rsidRPr="005E1792" w:rsidRDefault="00087A3B" w:rsidP="003F637D">
            <w:pPr>
              <w:numPr>
                <w:ilvl w:val="0"/>
                <w:numId w:val="8"/>
              </w:numPr>
              <w:spacing w:after="0"/>
              <w:contextualSpacing/>
              <w:jc w:val="left"/>
              <w:rPr>
                <w:szCs w:val="22"/>
              </w:rPr>
            </w:pPr>
            <w:r w:rsidRPr="005E1792">
              <w:rPr>
                <w:color w:val="000000"/>
                <w:szCs w:val="22"/>
              </w:rPr>
              <w:t>AAC Plus,</w:t>
            </w:r>
          </w:p>
          <w:p w:rsidR="00087A3B" w:rsidRPr="005E1792" w:rsidRDefault="00087A3B" w:rsidP="003F637D">
            <w:pPr>
              <w:numPr>
                <w:ilvl w:val="0"/>
                <w:numId w:val="8"/>
              </w:numPr>
              <w:spacing w:after="0"/>
              <w:contextualSpacing/>
              <w:jc w:val="left"/>
              <w:rPr>
                <w:szCs w:val="22"/>
              </w:rPr>
            </w:pPr>
            <w:r w:rsidRPr="005E1792">
              <w:rPr>
                <w:color w:val="000000"/>
                <w:szCs w:val="22"/>
              </w:rPr>
              <w:t>AES3, LPCM,</w:t>
            </w:r>
          </w:p>
          <w:p w:rsidR="00087A3B" w:rsidRPr="005E1792" w:rsidRDefault="00087A3B" w:rsidP="003F637D">
            <w:pPr>
              <w:numPr>
                <w:ilvl w:val="0"/>
                <w:numId w:val="8"/>
              </w:numPr>
              <w:spacing w:after="0"/>
              <w:contextualSpacing/>
              <w:jc w:val="left"/>
              <w:rPr>
                <w:szCs w:val="22"/>
              </w:rPr>
            </w:pPr>
            <w:r w:rsidRPr="005E1792">
              <w:rPr>
                <w:color w:val="000000"/>
                <w:szCs w:val="22"/>
              </w:rPr>
              <w:t>ADPCM,</w:t>
            </w:r>
          </w:p>
          <w:p w:rsidR="00087A3B" w:rsidRPr="005E1792" w:rsidRDefault="00087A3B" w:rsidP="003F637D">
            <w:pPr>
              <w:numPr>
                <w:ilvl w:val="0"/>
                <w:numId w:val="8"/>
              </w:numPr>
              <w:spacing w:after="0"/>
              <w:contextualSpacing/>
              <w:jc w:val="left"/>
              <w:rPr>
                <w:szCs w:val="22"/>
              </w:rPr>
            </w:pPr>
            <w:r w:rsidRPr="005E1792">
              <w:rPr>
                <w:color w:val="000000"/>
                <w:szCs w:val="22"/>
              </w:rPr>
              <w:t>AIFF,</w:t>
            </w:r>
          </w:p>
          <w:p w:rsidR="00087A3B" w:rsidRPr="005E1792" w:rsidRDefault="00087A3B" w:rsidP="003F637D">
            <w:pPr>
              <w:numPr>
                <w:ilvl w:val="0"/>
                <w:numId w:val="8"/>
              </w:numPr>
              <w:spacing w:after="0"/>
              <w:contextualSpacing/>
              <w:jc w:val="left"/>
              <w:rPr>
                <w:szCs w:val="22"/>
              </w:rPr>
            </w:pPr>
            <w:r w:rsidRPr="005E1792">
              <w:rPr>
                <w:color w:val="000000"/>
                <w:szCs w:val="22"/>
              </w:rPr>
              <w:t>WAV,</w:t>
            </w:r>
          </w:p>
          <w:p w:rsidR="00087A3B" w:rsidRPr="005E1792" w:rsidRDefault="00087A3B" w:rsidP="003F637D">
            <w:pPr>
              <w:numPr>
                <w:ilvl w:val="0"/>
                <w:numId w:val="8"/>
              </w:numPr>
              <w:spacing w:after="0"/>
              <w:contextualSpacing/>
              <w:jc w:val="left"/>
              <w:rPr>
                <w:szCs w:val="22"/>
              </w:rPr>
            </w:pPr>
            <w:r w:rsidRPr="005E1792">
              <w:rPr>
                <w:color w:val="000000"/>
                <w:szCs w:val="22"/>
              </w:rPr>
              <w:t>WMA (Standard &amp; Professional),</w:t>
            </w:r>
          </w:p>
          <w:p w:rsidR="00087A3B" w:rsidRPr="005E1792" w:rsidRDefault="00087A3B" w:rsidP="003F637D">
            <w:pPr>
              <w:numPr>
                <w:ilvl w:val="0"/>
                <w:numId w:val="8"/>
              </w:numPr>
              <w:spacing w:after="0"/>
              <w:contextualSpacing/>
              <w:jc w:val="left"/>
              <w:rPr>
                <w:szCs w:val="22"/>
              </w:rPr>
            </w:pPr>
            <w:r w:rsidRPr="005E1792">
              <w:rPr>
                <w:color w:val="000000"/>
                <w:szCs w:val="22"/>
              </w:rPr>
              <w:t>DV Audio,</w:t>
            </w:r>
          </w:p>
          <w:p w:rsidR="00087A3B" w:rsidRPr="005E1792" w:rsidRDefault="00087A3B" w:rsidP="003F637D">
            <w:pPr>
              <w:numPr>
                <w:ilvl w:val="0"/>
                <w:numId w:val="8"/>
              </w:numPr>
              <w:spacing w:after="0"/>
              <w:contextualSpacing/>
              <w:jc w:val="left"/>
              <w:rPr>
                <w:szCs w:val="22"/>
              </w:rPr>
            </w:pPr>
            <w:r w:rsidRPr="005E1792">
              <w:rPr>
                <w:color w:val="000000"/>
                <w:szCs w:val="22"/>
              </w:rPr>
              <w:t>Vorbis</w:t>
            </w:r>
          </w:p>
        </w:tc>
        <w:tc>
          <w:tcPr>
            <w:tcW w:w="1138"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bCs/>
                <w:color w:val="000000"/>
                <w:szCs w:val="22"/>
              </w:rPr>
            </w:pPr>
            <w:r w:rsidRPr="005E1792">
              <w:rPr>
                <w:bCs/>
                <w:color w:val="000000"/>
                <w:szCs w:val="22"/>
              </w:rPr>
              <w:t>ΝΑΙ</w:t>
            </w:r>
          </w:p>
        </w:tc>
        <w:tc>
          <w:tcPr>
            <w:tcW w:w="1350" w:type="dxa"/>
            <w:tcBorders>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2006"/>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rPr>
            </w:pPr>
            <w:r w:rsidRPr="005E1792">
              <w:rPr>
                <w:color w:val="000000"/>
                <w:szCs w:val="22"/>
                <w:lang w:val="el-GR"/>
              </w:rPr>
              <w:lastRenderedPageBreak/>
              <w:t>2</w:t>
            </w:r>
            <w:r w:rsidR="00087A3B" w:rsidRPr="005E1792">
              <w:rPr>
                <w:color w:val="000000"/>
                <w:szCs w:val="22"/>
              </w:rPr>
              <w:t>.</w:t>
            </w:r>
            <w:r w:rsidR="00087A3B" w:rsidRPr="005E1792">
              <w:rPr>
                <w:color w:val="000000"/>
                <w:szCs w:val="22"/>
                <w:lang w:val="en-US"/>
              </w:rPr>
              <w:t>2</w:t>
            </w:r>
            <w:r w:rsidR="00087A3B" w:rsidRPr="005E1792">
              <w:rPr>
                <w:color w:val="000000"/>
                <w:szCs w:val="22"/>
              </w:rPr>
              <w:t>.</w:t>
            </w:r>
            <w:r w:rsidR="00087A3B" w:rsidRPr="005E1792">
              <w:rPr>
                <w:color w:val="000000"/>
                <w:szCs w:val="22"/>
                <w:lang w:val="en-US"/>
              </w:rPr>
              <w:t>1</w:t>
            </w:r>
            <w:r w:rsidR="00087A3B" w:rsidRPr="005E1792">
              <w:rPr>
                <w:color w:val="000000"/>
                <w:szCs w:val="22"/>
              </w:rPr>
              <w:t>.</w:t>
            </w:r>
            <w:r w:rsidR="00087A3B" w:rsidRPr="005E1792">
              <w:rPr>
                <w:color w:val="000000"/>
                <w:szCs w:val="22"/>
                <w:lang w:val="en-US"/>
              </w:rPr>
              <w:t>4</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Υποστήριξη στα παρακάτω αρχεία ψηφιακής εικόνας :</w:t>
            </w:r>
          </w:p>
          <w:p w:rsidR="00087A3B" w:rsidRPr="005E1792" w:rsidRDefault="00087A3B" w:rsidP="003F637D">
            <w:pPr>
              <w:numPr>
                <w:ilvl w:val="0"/>
                <w:numId w:val="9"/>
              </w:numPr>
              <w:tabs>
                <w:tab w:val="clear" w:pos="0"/>
                <w:tab w:val="num" w:pos="720"/>
              </w:tabs>
              <w:spacing w:after="0"/>
              <w:jc w:val="left"/>
              <w:rPr>
                <w:szCs w:val="22"/>
              </w:rPr>
            </w:pPr>
            <w:r w:rsidRPr="005E1792">
              <w:rPr>
                <w:szCs w:val="22"/>
              </w:rPr>
              <w:t>JPEG,</w:t>
            </w:r>
          </w:p>
          <w:p w:rsidR="00087A3B" w:rsidRPr="005E1792" w:rsidRDefault="00087A3B" w:rsidP="003F637D">
            <w:pPr>
              <w:numPr>
                <w:ilvl w:val="0"/>
                <w:numId w:val="9"/>
              </w:numPr>
              <w:tabs>
                <w:tab w:val="clear" w:pos="0"/>
                <w:tab w:val="num" w:pos="720"/>
              </w:tabs>
              <w:spacing w:after="0"/>
              <w:jc w:val="left"/>
              <w:rPr>
                <w:szCs w:val="22"/>
              </w:rPr>
            </w:pPr>
            <w:r w:rsidRPr="005E1792">
              <w:rPr>
                <w:szCs w:val="22"/>
              </w:rPr>
              <w:t>GIF,</w:t>
            </w:r>
          </w:p>
          <w:p w:rsidR="00087A3B" w:rsidRPr="005E1792" w:rsidRDefault="00087A3B" w:rsidP="003F637D">
            <w:pPr>
              <w:numPr>
                <w:ilvl w:val="0"/>
                <w:numId w:val="9"/>
              </w:numPr>
              <w:tabs>
                <w:tab w:val="clear" w:pos="0"/>
                <w:tab w:val="num" w:pos="720"/>
              </w:tabs>
              <w:spacing w:after="0"/>
              <w:jc w:val="left"/>
              <w:rPr>
                <w:szCs w:val="22"/>
              </w:rPr>
            </w:pPr>
            <w:r w:rsidRPr="005E1792">
              <w:rPr>
                <w:szCs w:val="22"/>
              </w:rPr>
              <w:t>TIFF,</w:t>
            </w:r>
          </w:p>
          <w:p w:rsidR="00087A3B" w:rsidRPr="005E1792" w:rsidRDefault="00087A3B" w:rsidP="003F637D">
            <w:pPr>
              <w:numPr>
                <w:ilvl w:val="0"/>
                <w:numId w:val="9"/>
              </w:numPr>
              <w:tabs>
                <w:tab w:val="clear" w:pos="0"/>
                <w:tab w:val="num" w:pos="720"/>
              </w:tabs>
              <w:spacing w:after="0"/>
              <w:jc w:val="left"/>
              <w:rPr>
                <w:szCs w:val="22"/>
              </w:rPr>
            </w:pPr>
            <w:r w:rsidRPr="005E1792">
              <w:rPr>
                <w:szCs w:val="22"/>
              </w:rPr>
              <w:t>Targa,</w:t>
            </w:r>
          </w:p>
          <w:p w:rsidR="00087A3B" w:rsidRPr="005E1792" w:rsidRDefault="00087A3B" w:rsidP="003F637D">
            <w:pPr>
              <w:numPr>
                <w:ilvl w:val="0"/>
                <w:numId w:val="9"/>
              </w:numPr>
              <w:tabs>
                <w:tab w:val="clear" w:pos="0"/>
                <w:tab w:val="num" w:pos="720"/>
              </w:tabs>
              <w:spacing w:after="0"/>
              <w:jc w:val="left"/>
              <w:rPr>
                <w:szCs w:val="22"/>
              </w:rPr>
            </w:pPr>
            <w:r w:rsidRPr="005E1792">
              <w:rPr>
                <w:szCs w:val="22"/>
              </w:rPr>
              <w:t>Kodak Cineon</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1187"/>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rPr>
            </w:pPr>
            <w:r w:rsidRPr="005E1792">
              <w:rPr>
                <w:color w:val="000000"/>
                <w:szCs w:val="22"/>
                <w:lang w:val="el-GR"/>
              </w:rPr>
              <w:t>2</w:t>
            </w:r>
            <w:r w:rsidR="00087A3B" w:rsidRPr="005E1792">
              <w:rPr>
                <w:color w:val="000000"/>
                <w:szCs w:val="22"/>
              </w:rPr>
              <w:t>.</w:t>
            </w:r>
            <w:r w:rsidR="00087A3B" w:rsidRPr="005E1792">
              <w:rPr>
                <w:color w:val="000000"/>
                <w:szCs w:val="22"/>
                <w:lang w:val="en-US"/>
              </w:rPr>
              <w:t>2</w:t>
            </w:r>
            <w:r w:rsidR="00087A3B" w:rsidRPr="005E1792">
              <w:rPr>
                <w:color w:val="000000"/>
                <w:szCs w:val="22"/>
              </w:rPr>
              <w:t>.</w:t>
            </w:r>
            <w:r w:rsidR="00087A3B" w:rsidRPr="005E1792">
              <w:rPr>
                <w:color w:val="000000"/>
                <w:szCs w:val="22"/>
                <w:lang w:val="en-US"/>
              </w:rPr>
              <w:t>1</w:t>
            </w:r>
            <w:r w:rsidR="00087A3B" w:rsidRPr="005E1792">
              <w:rPr>
                <w:color w:val="000000"/>
                <w:szCs w:val="22"/>
              </w:rPr>
              <w:t>.</w:t>
            </w:r>
            <w:r w:rsidR="00087A3B" w:rsidRPr="005E1792">
              <w:rPr>
                <w:color w:val="000000"/>
                <w:szCs w:val="22"/>
                <w:lang w:val="en-US"/>
              </w:rPr>
              <w:t>5</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l-GR"/>
              </w:rPr>
            </w:pPr>
            <w:r w:rsidRPr="005E1792">
              <w:rPr>
                <w:color w:val="000000"/>
                <w:szCs w:val="22"/>
                <w:lang w:val="el-GR"/>
              </w:rPr>
              <w:t>Υποστήριξη στα παρακάτω αρχεία ψηφιακού κείμενου:</w:t>
            </w:r>
          </w:p>
          <w:p w:rsidR="00087A3B" w:rsidRPr="005E1792" w:rsidRDefault="00087A3B" w:rsidP="003F637D">
            <w:pPr>
              <w:jc w:val="center"/>
              <w:rPr>
                <w:szCs w:val="22"/>
                <w:lang w:val="en-US"/>
              </w:rPr>
            </w:pPr>
            <w:r w:rsidRPr="005E1792">
              <w:rPr>
                <w:szCs w:val="22"/>
                <w:lang w:val="en-US"/>
              </w:rPr>
              <w:t>CEA-608, CEA-708, Line 21, Timed Text / DFXP, SCC, STL, SMI, SRT, WebVTT, SMPTE 2052, SSA/ASS, IMSC1 Subtitles, iTunes Subtitle, CineCanvas, IMSC1, DCDM Subtitle</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413"/>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2.1.6</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contextualSpacing/>
              <w:jc w:val="center"/>
              <w:rPr>
                <w:szCs w:val="22"/>
                <w:lang w:val="en-US"/>
              </w:rPr>
            </w:pPr>
            <w:r w:rsidRPr="005E1792">
              <w:rPr>
                <w:color w:val="000000"/>
                <w:szCs w:val="22"/>
              </w:rPr>
              <w:t>Υποστήριξη</w:t>
            </w:r>
            <w:r w:rsidRPr="005E1792">
              <w:rPr>
                <w:color w:val="000000"/>
                <w:szCs w:val="22"/>
                <w:lang w:val="en-US"/>
              </w:rPr>
              <w:t xml:space="preserve"> </w:t>
            </w:r>
            <w:r w:rsidRPr="005E1792">
              <w:rPr>
                <w:color w:val="000000"/>
                <w:szCs w:val="22"/>
              </w:rPr>
              <w:t>μορφότυπων</w:t>
            </w:r>
            <w:r w:rsidRPr="005E1792">
              <w:rPr>
                <w:color w:val="000000"/>
                <w:szCs w:val="22"/>
                <w:lang w:val="en-US"/>
              </w:rPr>
              <w:t xml:space="preserve"> Adaptive bitrate streaming / Delivery </w:t>
            </w:r>
            <w:r w:rsidRPr="005E1792">
              <w:rPr>
                <w:color w:val="000000"/>
                <w:szCs w:val="22"/>
              </w:rPr>
              <w:t>όπως</w:t>
            </w:r>
            <w:r w:rsidRPr="005E1792">
              <w:rPr>
                <w:color w:val="000000"/>
                <w:szCs w:val="22"/>
                <w:lang w:val="en-US"/>
              </w:rPr>
              <w:t xml:space="preserve"> :</w:t>
            </w:r>
          </w:p>
          <w:p w:rsidR="00087A3B" w:rsidRPr="005E1792" w:rsidRDefault="00087A3B" w:rsidP="003F637D">
            <w:pPr>
              <w:jc w:val="center"/>
              <w:rPr>
                <w:szCs w:val="22"/>
                <w:lang w:val="en-US"/>
              </w:rPr>
            </w:pPr>
            <w:r w:rsidRPr="005E1792">
              <w:rPr>
                <w:szCs w:val="22"/>
                <w:lang w:val="en-US"/>
              </w:rPr>
              <w:t>MPEG DASH, Microsoft Smooth Streaming (ISM) ,Apple HLS.</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693"/>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2.1.7</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n-US"/>
              </w:rPr>
            </w:pPr>
            <w:r w:rsidRPr="005E1792">
              <w:rPr>
                <w:szCs w:val="22"/>
              </w:rPr>
              <w:t>Δυνατότητες</w:t>
            </w:r>
            <w:r w:rsidRPr="005E1792">
              <w:rPr>
                <w:szCs w:val="22"/>
                <w:lang w:val="en-US"/>
              </w:rPr>
              <w:t xml:space="preserve"> </w:t>
            </w:r>
            <w:r w:rsidRPr="005E1792">
              <w:rPr>
                <w:szCs w:val="22"/>
              </w:rPr>
              <w:t>ελέγχου</w:t>
            </w:r>
            <w:r w:rsidRPr="005E1792">
              <w:rPr>
                <w:szCs w:val="22"/>
                <w:lang w:val="en-US"/>
              </w:rPr>
              <w:t xml:space="preserve"> </w:t>
            </w:r>
            <w:r w:rsidRPr="005E1792">
              <w:rPr>
                <w:szCs w:val="22"/>
              </w:rPr>
              <w:t>περιεχόμενου</w:t>
            </w:r>
            <w:r w:rsidRPr="005E1792">
              <w:rPr>
                <w:szCs w:val="22"/>
                <w:lang w:val="en-US"/>
              </w:rPr>
              <w:t xml:space="preserve"> (Container Checks) :  Content layout, Slates, Closed Caption, Duration, File size, Audio/Video duration mismatch, Compare System to elementary metadata, Timecode checks, Teletext, Packet size, Ancillary data, Number of audio/video streams, Synchronization, CineCanvas Subtitle, TTML subtitle files.</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548"/>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2.1.8</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n-US"/>
              </w:rPr>
            </w:pPr>
            <w:r w:rsidRPr="005E1792">
              <w:rPr>
                <w:szCs w:val="22"/>
              </w:rPr>
              <w:t>Δυνατότητες</w:t>
            </w:r>
            <w:r w:rsidRPr="005E1792">
              <w:rPr>
                <w:szCs w:val="22"/>
                <w:lang w:val="en-US"/>
              </w:rPr>
              <w:t xml:space="preserve"> </w:t>
            </w:r>
            <w:r w:rsidRPr="005E1792">
              <w:rPr>
                <w:szCs w:val="22"/>
              </w:rPr>
              <w:t>ελέγχου</w:t>
            </w:r>
            <w:r w:rsidRPr="005E1792">
              <w:rPr>
                <w:szCs w:val="22"/>
                <w:lang w:val="en-US"/>
              </w:rPr>
              <w:t xml:space="preserve"> </w:t>
            </w:r>
            <w:r w:rsidRPr="005E1792">
              <w:rPr>
                <w:szCs w:val="22"/>
              </w:rPr>
              <w:t>συμμόρφωσης</w:t>
            </w:r>
            <w:r w:rsidRPr="005E1792">
              <w:rPr>
                <w:szCs w:val="22"/>
                <w:lang w:val="en-US"/>
              </w:rPr>
              <w:t xml:space="preserve"> (Compliance) :</w:t>
            </w:r>
          </w:p>
          <w:p w:rsidR="00087A3B" w:rsidRPr="005E1792" w:rsidRDefault="00087A3B" w:rsidP="003F637D">
            <w:pPr>
              <w:jc w:val="center"/>
              <w:rPr>
                <w:szCs w:val="22"/>
                <w:lang w:val="en-US"/>
              </w:rPr>
            </w:pPr>
            <w:r w:rsidRPr="005E1792">
              <w:rPr>
                <w:szCs w:val="22"/>
                <w:lang w:val="en-US"/>
              </w:rPr>
              <w:t>DPP compliance, Digital Cinema compliance, IMF compliance, CableLabs VOD compliance, ARD_ZDF_HDF compliance, AS02 / AS03 / AS10 / AS11 compliance, TR101 290, ARIB specifications, DPI compliance.</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602"/>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2.1.9</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n-US"/>
              </w:rPr>
            </w:pPr>
            <w:r w:rsidRPr="005E1792">
              <w:rPr>
                <w:szCs w:val="22"/>
              </w:rPr>
              <w:t>Δυνατότητες</w:t>
            </w:r>
            <w:r w:rsidRPr="005E1792">
              <w:rPr>
                <w:szCs w:val="22"/>
                <w:lang w:val="en-US"/>
              </w:rPr>
              <w:t xml:space="preserve"> </w:t>
            </w:r>
            <w:r w:rsidRPr="005E1792">
              <w:rPr>
                <w:szCs w:val="22"/>
              </w:rPr>
              <w:t>ελέγχου</w:t>
            </w:r>
            <w:r w:rsidRPr="005E1792">
              <w:rPr>
                <w:szCs w:val="22"/>
                <w:lang w:val="en-US"/>
              </w:rPr>
              <w:t xml:space="preserve"> </w:t>
            </w:r>
            <w:r w:rsidRPr="005E1792">
              <w:rPr>
                <w:szCs w:val="22"/>
              </w:rPr>
              <w:t>Εικόνας</w:t>
            </w:r>
            <w:r w:rsidRPr="005E1792">
              <w:rPr>
                <w:szCs w:val="22"/>
                <w:lang w:val="en-US"/>
              </w:rPr>
              <w:t xml:space="preserve"> :</w:t>
            </w:r>
          </w:p>
          <w:p w:rsidR="00087A3B" w:rsidRPr="005E1792" w:rsidRDefault="00087A3B" w:rsidP="003F637D">
            <w:pPr>
              <w:jc w:val="center"/>
              <w:rPr>
                <w:szCs w:val="22"/>
                <w:lang w:val="en-US"/>
              </w:rPr>
            </w:pPr>
            <w:r w:rsidRPr="005E1792">
              <w:rPr>
                <w:szCs w:val="22"/>
                <w:lang w:val="en-US"/>
              </w:rPr>
              <w:t xml:space="preserve">HDR Quality, SMPTE 2084 EOTF, lightness level (MaxFALL and MaxCLL), ST 2086, and ITU-R BT. 2020 compliance etc., Frame rate, Bit rate, Frame size, Aspect ratio, Duration, Resolution, Video format, Picture scanning type, AFD, GOP, Color format, Quantization parameter, Blockiness, Blurriness, Moiré pattern, Mosquito noise, Pixelation, Ringing artifact, Telecine/ cadence analysis, Combing errors, Field dominance, Field order, Duplicate frames, Freeze frames, Motion jerk, Ofcom- compliant Flash/ PSE (Flashy video), Action safe area, Black bars, Black frames, Blank frames, Color bars, Color banding, Credits, Ghosting artifact, Image presence, Shot transition, Color gamut, Upconversion, Luma/Chroma levels, Video noise, Chroma change, Defective pixels, Halfline </w:t>
            </w:r>
            <w:r w:rsidRPr="005E1792">
              <w:rPr>
                <w:szCs w:val="22"/>
                <w:lang w:val="en-US"/>
              </w:rPr>
              <w:lastRenderedPageBreak/>
              <w:t>blanking, Video dropout, Brightness, Contrast, White point, 3D experience, Image tilting, Burnt-in text detection, VBI Lines detection, Flicker, Logo detection, Offline media, Pattern Noise, Black and White Frames, Sawtooth Artifact, Digital Ghosting Artifact, Scratch Artifact, De-interlaced Jerk, Flicker, Frame Jump, Compression Score, Aliasing, Pulldown Judder, Solarization, Half Flash, Pulsing Noise, Composite Signal Level, Progressive Segmented Frame.</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lastRenderedPageBreak/>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1205"/>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2.1.10</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n-US"/>
              </w:rPr>
            </w:pPr>
            <w:r w:rsidRPr="005E1792">
              <w:rPr>
                <w:szCs w:val="22"/>
              </w:rPr>
              <w:t>Δυνατότητες</w:t>
            </w:r>
            <w:r w:rsidRPr="005E1792">
              <w:rPr>
                <w:szCs w:val="22"/>
                <w:lang w:val="en-US"/>
              </w:rPr>
              <w:t xml:space="preserve"> </w:t>
            </w:r>
            <w:r w:rsidRPr="005E1792">
              <w:rPr>
                <w:szCs w:val="22"/>
              </w:rPr>
              <w:t>ελέγχου</w:t>
            </w:r>
            <w:r w:rsidRPr="005E1792">
              <w:rPr>
                <w:szCs w:val="22"/>
                <w:lang w:val="en-US"/>
              </w:rPr>
              <w:t xml:space="preserve"> </w:t>
            </w:r>
            <w:r w:rsidRPr="005E1792">
              <w:rPr>
                <w:szCs w:val="22"/>
              </w:rPr>
              <w:t>Ήχου</w:t>
            </w:r>
            <w:r w:rsidRPr="005E1792">
              <w:rPr>
                <w:szCs w:val="22"/>
                <w:lang w:val="en-US"/>
              </w:rPr>
              <w:t>:</w:t>
            </w:r>
          </w:p>
          <w:p w:rsidR="00087A3B" w:rsidRPr="005E1792" w:rsidRDefault="00087A3B" w:rsidP="003F637D">
            <w:pPr>
              <w:jc w:val="center"/>
              <w:rPr>
                <w:szCs w:val="22"/>
                <w:lang w:val="en-US"/>
              </w:rPr>
            </w:pPr>
          </w:p>
          <w:p w:rsidR="00087A3B" w:rsidRPr="005E1792" w:rsidRDefault="00087A3B" w:rsidP="003F637D">
            <w:pPr>
              <w:jc w:val="center"/>
              <w:rPr>
                <w:szCs w:val="22"/>
                <w:lang w:val="en-US"/>
              </w:rPr>
            </w:pPr>
            <w:r w:rsidRPr="005E1792">
              <w:rPr>
                <w:szCs w:val="22"/>
                <w:lang w:val="en-US"/>
              </w:rPr>
              <w:t>Audio level (Min, max, avg), Dialnorm, Level mismatch,  Loudness compliance (ITU, EBU, CALM Act, OP59, ARIB) (BS.1770-1, -2,-3), PPM meter, Silence, Crackle, Background noise, Colored noise, High frequency noise, Jitter noise, Line Pattern noise, Transient noise, Overmodulation noise, Echo, Wow &amp; Flutter, Audio Impulsive Noise, Nielsen &amp; Cinavia watermark, Click and pop, Clipping, Audio dropout, EAS tones, Misplaced channels, Phase detection, Stereo pair detection, Test tones, DPLM, Bitdepth upconversion detection, Repetitive pattern detection, Spectral aliasing detection, Audio impulse noise, Teletrax watermark, Basic alignment of speech with captions detection, Audio echo detection, Reverb, Kantar BVS Watermark.</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602"/>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2.1.11</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l-GR"/>
              </w:rPr>
            </w:pPr>
            <w:bookmarkStart w:id="138" w:name="Sp1.s1.1_o1"/>
            <w:bookmarkEnd w:id="138"/>
            <w:r w:rsidRPr="005E1792">
              <w:rPr>
                <w:color w:val="000000"/>
                <w:szCs w:val="22"/>
                <w:lang w:val="el-GR"/>
              </w:rPr>
              <w:t>Συνδυασμένοι έλεγχοι για την ανάλυση μηνυμάτων σφαλμάτων των ελέγχων ποιότητας βίντεο και ήχου :</w:t>
            </w:r>
          </w:p>
          <w:p w:rsidR="00087A3B" w:rsidRPr="005E1792" w:rsidRDefault="00087A3B" w:rsidP="003F637D">
            <w:pPr>
              <w:jc w:val="center"/>
              <w:rPr>
                <w:szCs w:val="22"/>
                <w:lang w:val="en-US"/>
              </w:rPr>
            </w:pPr>
            <w:r w:rsidRPr="005E1792">
              <w:rPr>
                <w:szCs w:val="22"/>
                <w:lang w:val="en-US"/>
              </w:rPr>
              <w:t>Reading speed, Display Duration, Block Interval, Character Count, Spell check, IMSC1 profile Validation, Character Code Table, Subtitle Position.</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602"/>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2.1.12</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l-GR"/>
              </w:rPr>
            </w:pPr>
            <w:r w:rsidRPr="005E1792">
              <w:rPr>
                <w:color w:val="000000"/>
                <w:szCs w:val="22"/>
                <w:lang w:val="el-GR"/>
              </w:rPr>
              <w:t>Δυνατότητα για επέκταση-αναβάθμιση (Αδειών-</w:t>
            </w:r>
            <w:r w:rsidRPr="005E1792">
              <w:rPr>
                <w:color w:val="000000"/>
                <w:szCs w:val="22"/>
                <w:lang w:val="en-US"/>
              </w:rPr>
              <w:t>plugins</w:t>
            </w:r>
            <w:r w:rsidRPr="005E1792">
              <w:rPr>
                <w:color w:val="000000"/>
                <w:szCs w:val="22"/>
                <w:lang w:val="el-GR"/>
              </w:rPr>
              <w:t>-</w:t>
            </w:r>
            <w:r w:rsidRPr="005E1792">
              <w:rPr>
                <w:color w:val="000000"/>
                <w:szCs w:val="22"/>
                <w:lang w:val="en-US"/>
              </w:rPr>
              <w:t>upgrade</w:t>
            </w:r>
            <w:r w:rsidRPr="005E1792">
              <w:rPr>
                <w:color w:val="000000"/>
                <w:szCs w:val="22"/>
                <w:lang w:val="el-GR"/>
              </w:rPr>
              <w:t>)  σε προσθετούς ελέγχους :</w:t>
            </w:r>
          </w:p>
          <w:p w:rsidR="00087A3B" w:rsidRPr="005E1792" w:rsidRDefault="00087A3B" w:rsidP="003F637D">
            <w:pPr>
              <w:numPr>
                <w:ilvl w:val="0"/>
                <w:numId w:val="11"/>
              </w:numPr>
              <w:tabs>
                <w:tab w:val="clear" w:pos="0"/>
                <w:tab w:val="num" w:pos="720"/>
              </w:tabs>
              <w:spacing w:after="0"/>
              <w:jc w:val="left"/>
              <w:rPr>
                <w:szCs w:val="22"/>
              </w:rPr>
            </w:pPr>
            <w:r w:rsidRPr="005E1792">
              <w:rPr>
                <w:szCs w:val="22"/>
              </w:rPr>
              <w:t>ταξινόμησης περιεχομένου,</w:t>
            </w:r>
          </w:p>
          <w:p w:rsidR="00087A3B" w:rsidRPr="005E1792" w:rsidRDefault="00087A3B" w:rsidP="003F637D">
            <w:pPr>
              <w:numPr>
                <w:ilvl w:val="0"/>
                <w:numId w:val="11"/>
              </w:numPr>
              <w:tabs>
                <w:tab w:val="clear" w:pos="0"/>
                <w:tab w:val="num" w:pos="720"/>
              </w:tabs>
              <w:spacing w:after="0"/>
              <w:jc w:val="left"/>
              <w:rPr>
                <w:szCs w:val="22"/>
                <w:lang w:val="el-GR"/>
              </w:rPr>
            </w:pPr>
            <w:r w:rsidRPr="005E1792">
              <w:rPr>
                <w:szCs w:val="22"/>
                <w:lang w:val="el-GR"/>
              </w:rPr>
              <w:t>Ακατάλληλη φρασεολογία, Βία, Περιγραφή περιεχόμενου σκηνών, Λέξεις κλειδιά.</w:t>
            </w:r>
          </w:p>
          <w:p w:rsidR="00087A3B" w:rsidRPr="005E1792" w:rsidRDefault="00087A3B" w:rsidP="003F637D">
            <w:pPr>
              <w:numPr>
                <w:ilvl w:val="0"/>
                <w:numId w:val="11"/>
              </w:numPr>
              <w:tabs>
                <w:tab w:val="clear" w:pos="0"/>
                <w:tab w:val="num" w:pos="720"/>
              </w:tabs>
              <w:spacing w:after="0"/>
              <w:jc w:val="left"/>
              <w:rPr>
                <w:szCs w:val="22"/>
                <w:lang w:val="en-US"/>
              </w:rPr>
            </w:pPr>
            <w:r w:rsidRPr="005E1792">
              <w:rPr>
                <w:szCs w:val="22"/>
              </w:rPr>
              <w:t>Ανάλυση</w:t>
            </w:r>
            <w:r w:rsidRPr="005E1792">
              <w:rPr>
                <w:szCs w:val="22"/>
                <w:lang w:val="en-US"/>
              </w:rPr>
              <w:t xml:space="preserve"> </w:t>
            </w:r>
            <w:r w:rsidRPr="005E1792">
              <w:rPr>
                <w:szCs w:val="22"/>
              </w:rPr>
              <w:t>Υποτίτλων</w:t>
            </w:r>
            <w:r w:rsidRPr="005E1792">
              <w:rPr>
                <w:szCs w:val="22"/>
                <w:lang w:val="en-US"/>
              </w:rPr>
              <w:t xml:space="preserve"> </w:t>
            </w:r>
            <w:r w:rsidRPr="005E1792">
              <w:rPr>
                <w:szCs w:val="22"/>
              </w:rPr>
              <w:t>και</w:t>
            </w:r>
            <w:r w:rsidRPr="005E1792">
              <w:rPr>
                <w:szCs w:val="22"/>
                <w:lang w:val="en-US"/>
              </w:rPr>
              <w:t xml:space="preserve"> </w:t>
            </w:r>
            <w:r w:rsidRPr="005E1792">
              <w:rPr>
                <w:szCs w:val="22"/>
              </w:rPr>
              <w:t>εντοπισμός</w:t>
            </w:r>
            <w:r w:rsidRPr="005E1792">
              <w:rPr>
                <w:szCs w:val="22"/>
                <w:lang w:val="en-US"/>
              </w:rPr>
              <w:t xml:space="preserve"> </w:t>
            </w:r>
            <w:r w:rsidRPr="005E1792">
              <w:rPr>
                <w:szCs w:val="22"/>
              </w:rPr>
              <w:t>γλωσσάς</w:t>
            </w:r>
            <w:r w:rsidRPr="005E1792">
              <w:rPr>
                <w:szCs w:val="22"/>
                <w:lang w:val="en-US"/>
              </w:rPr>
              <w:t xml:space="preserve"> (Audio language detection) , </w:t>
            </w:r>
            <w:r w:rsidRPr="005E1792">
              <w:rPr>
                <w:szCs w:val="22"/>
                <w:lang w:val="en-US"/>
              </w:rPr>
              <w:br/>
              <w:t>Burnt-in text detection and analysis, Closed Captions, DPI messages.</w:t>
            </w:r>
          </w:p>
          <w:p w:rsidR="00087A3B" w:rsidRPr="005E1792" w:rsidRDefault="00087A3B" w:rsidP="003F637D">
            <w:pPr>
              <w:numPr>
                <w:ilvl w:val="0"/>
                <w:numId w:val="11"/>
              </w:numPr>
              <w:tabs>
                <w:tab w:val="clear" w:pos="0"/>
                <w:tab w:val="num" w:pos="720"/>
              </w:tabs>
              <w:spacing w:after="0"/>
              <w:jc w:val="left"/>
              <w:rPr>
                <w:szCs w:val="22"/>
              </w:rPr>
            </w:pPr>
            <w:r w:rsidRPr="005E1792">
              <w:rPr>
                <w:szCs w:val="22"/>
                <w:lang w:val="en-US"/>
              </w:rPr>
              <w:t>DOLBY Digital /E</w:t>
            </w:r>
          </w:p>
          <w:p w:rsidR="00087A3B" w:rsidRPr="005E1792" w:rsidRDefault="00087A3B" w:rsidP="003F637D">
            <w:pPr>
              <w:numPr>
                <w:ilvl w:val="0"/>
                <w:numId w:val="11"/>
              </w:numPr>
              <w:tabs>
                <w:tab w:val="clear" w:pos="0"/>
                <w:tab w:val="num" w:pos="720"/>
              </w:tabs>
              <w:spacing w:after="0"/>
              <w:jc w:val="left"/>
              <w:rPr>
                <w:szCs w:val="22"/>
              </w:rPr>
            </w:pPr>
            <w:r w:rsidRPr="005E1792">
              <w:rPr>
                <w:szCs w:val="22"/>
                <w:lang w:val="en-US"/>
              </w:rPr>
              <w:t>Flash/PSE</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5E1792" w:rsidTr="008F5F3D">
        <w:trPr>
          <w:trHeight w:val="638"/>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t>2</w:t>
            </w:r>
            <w:r w:rsidR="00087A3B" w:rsidRPr="005E1792">
              <w:rPr>
                <w:color w:val="000000"/>
                <w:szCs w:val="22"/>
              </w:rPr>
              <w:t>.</w:t>
            </w:r>
            <w:r w:rsidR="00087A3B" w:rsidRPr="005E1792">
              <w:rPr>
                <w:color w:val="000000"/>
                <w:szCs w:val="22"/>
                <w:lang w:val="en-US"/>
              </w:rPr>
              <w:t>2.1.13</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l-GR"/>
              </w:rPr>
            </w:pPr>
            <w:r w:rsidRPr="005E1792">
              <w:rPr>
                <w:szCs w:val="22"/>
                <w:lang w:val="el-GR"/>
              </w:rPr>
              <w:t xml:space="preserve">Παρακολούθηση της έντασης και του εύρους χρωμάτων κατά την αναπαραγωγή αρχείων με χρήση  εικονοσκόπιων ελέγχου </w:t>
            </w:r>
            <w:r w:rsidRPr="005E1792">
              <w:rPr>
                <w:szCs w:val="22"/>
              </w:rPr>
              <w:t>RGB</w:t>
            </w:r>
            <w:r w:rsidRPr="005E1792">
              <w:rPr>
                <w:szCs w:val="22"/>
                <w:lang w:val="el-GR"/>
              </w:rPr>
              <w:t xml:space="preserve"> </w:t>
            </w:r>
            <w:r w:rsidRPr="005E1792">
              <w:rPr>
                <w:szCs w:val="22"/>
              </w:rPr>
              <w:t>Parade</w:t>
            </w:r>
            <w:r w:rsidRPr="005E1792">
              <w:rPr>
                <w:szCs w:val="22"/>
                <w:lang w:val="el-GR"/>
              </w:rPr>
              <w:t xml:space="preserve"> και </w:t>
            </w:r>
            <w:r w:rsidRPr="005E1792">
              <w:rPr>
                <w:szCs w:val="22"/>
              </w:rPr>
              <w:t>Wectore</w:t>
            </w:r>
            <w:r w:rsidRPr="005E1792">
              <w:rPr>
                <w:szCs w:val="22"/>
                <w:lang w:val="el-GR"/>
              </w:rPr>
              <w:t xml:space="preserve"> </w:t>
            </w:r>
            <w:r w:rsidRPr="005E1792">
              <w:rPr>
                <w:szCs w:val="22"/>
              </w:rPr>
              <w:t>scope</w:t>
            </w:r>
            <w:r w:rsidRPr="005E1792">
              <w:rPr>
                <w:szCs w:val="22"/>
                <w:lang w:val="el-GR"/>
              </w:rPr>
              <w:t>.</w:t>
            </w:r>
          </w:p>
        </w:tc>
        <w:tc>
          <w:tcPr>
            <w:tcW w:w="1138"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5E1792" w:rsidRDefault="00087A3B" w:rsidP="003F637D">
            <w:pPr>
              <w:snapToGrid w:val="0"/>
              <w:spacing w:before="20"/>
              <w:jc w:val="center"/>
              <w:rPr>
                <w:b/>
                <w:bCs/>
                <w:color w:val="000000"/>
                <w:szCs w:val="22"/>
              </w:rPr>
            </w:pPr>
          </w:p>
        </w:tc>
      </w:tr>
      <w:tr w:rsidR="00087A3B" w:rsidRPr="002C780D" w:rsidTr="008F5F3D">
        <w:trPr>
          <w:trHeight w:val="638"/>
        </w:trPr>
        <w:tc>
          <w:tcPr>
            <w:tcW w:w="1311" w:type="dxa"/>
            <w:tcBorders>
              <w:top w:val="single" w:sz="4" w:space="0" w:color="000000"/>
              <w:left w:val="single" w:sz="4" w:space="0" w:color="000000"/>
              <w:bottom w:val="single" w:sz="4" w:space="0" w:color="000000"/>
            </w:tcBorders>
            <w:shd w:val="clear" w:color="auto" w:fill="auto"/>
          </w:tcPr>
          <w:p w:rsidR="00087A3B" w:rsidRPr="005E1792" w:rsidRDefault="00EC1520" w:rsidP="003F637D">
            <w:pPr>
              <w:spacing w:before="20"/>
              <w:jc w:val="center"/>
              <w:rPr>
                <w:szCs w:val="22"/>
                <w:lang w:val="en-US"/>
              </w:rPr>
            </w:pPr>
            <w:r w:rsidRPr="005E1792">
              <w:rPr>
                <w:color w:val="000000"/>
                <w:szCs w:val="22"/>
                <w:lang w:val="el-GR"/>
              </w:rPr>
              <w:lastRenderedPageBreak/>
              <w:t>2</w:t>
            </w:r>
            <w:r w:rsidR="00087A3B" w:rsidRPr="005E1792">
              <w:rPr>
                <w:color w:val="000000"/>
                <w:szCs w:val="22"/>
              </w:rPr>
              <w:t>.</w:t>
            </w:r>
            <w:r w:rsidR="00087A3B" w:rsidRPr="005E1792">
              <w:rPr>
                <w:color w:val="000000"/>
                <w:szCs w:val="22"/>
                <w:lang w:val="en-US"/>
              </w:rPr>
              <w:t>2.1.14</w:t>
            </w:r>
          </w:p>
        </w:tc>
        <w:tc>
          <w:tcPr>
            <w:tcW w:w="4892" w:type="dxa"/>
            <w:tcBorders>
              <w:top w:val="single" w:sz="4" w:space="0" w:color="000000"/>
              <w:left w:val="single" w:sz="4" w:space="0" w:color="000000"/>
              <w:bottom w:val="single" w:sz="4" w:space="0" w:color="000000"/>
            </w:tcBorders>
            <w:shd w:val="clear" w:color="auto" w:fill="auto"/>
          </w:tcPr>
          <w:p w:rsidR="00087A3B" w:rsidRPr="005E1792" w:rsidRDefault="00087A3B" w:rsidP="003F637D">
            <w:pPr>
              <w:jc w:val="center"/>
              <w:rPr>
                <w:szCs w:val="22"/>
                <w:lang w:val="el-GR"/>
              </w:rPr>
            </w:pPr>
            <w:r w:rsidRPr="005E1792">
              <w:rPr>
                <w:szCs w:val="22"/>
                <w:lang w:val="el-GR"/>
              </w:rPr>
              <w:t>Δυνατότητες επισκόπησης κατά την αναπαραγωγή  αρχείων  όπως :</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Περιήγηση εύκολα σε διαφορετικές θέσεις σφαλμάτων χρησιμοποιώντας μικρογραφίες (</w:t>
            </w:r>
            <w:r w:rsidRPr="005E1792">
              <w:rPr>
                <w:szCs w:val="22"/>
              </w:rPr>
              <w:t>Thumbnails</w:t>
            </w:r>
            <w:r w:rsidRPr="005E1792">
              <w:rPr>
                <w:szCs w:val="22"/>
                <w:lang w:val="el-GR"/>
              </w:rPr>
              <w:t xml:space="preserve">), </w:t>
            </w:r>
            <w:r w:rsidRPr="005E1792">
              <w:rPr>
                <w:szCs w:val="22"/>
              </w:rPr>
              <w:t>timecode</w:t>
            </w:r>
            <w:r w:rsidRPr="005E1792">
              <w:rPr>
                <w:szCs w:val="22"/>
                <w:lang w:val="el-GR"/>
              </w:rPr>
              <w:t xml:space="preserve"> και μηνύματα σφάλματος.</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Μετάβαση στο προηγούμενο σφάλμα, επόμενο σφάλμα, σε όλα/επιλεγμένα σφάλματα η ένα προς ένα.</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Εύκολη προσθήκη σφάλματος, παράβλεψη σφάλματος, σφάλμα επαναφοράς, προσθήκη σχολίων κ.λπ. κατά τη μη αυτόματη αναθεώρηση της αναφοράς επαλήθευσης.</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 xml:space="preserve">Αναπαραγωγή, παύση, επαναφορά, γρήγορη προώθηση, μετάβαση σε </w:t>
            </w:r>
            <w:r w:rsidRPr="005E1792">
              <w:rPr>
                <w:szCs w:val="22"/>
              </w:rPr>
              <w:t>timecode</w:t>
            </w:r>
            <w:r w:rsidRPr="005E1792">
              <w:rPr>
                <w:szCs w:val="22"/>
                <w:lang w:val="el-GR"/>
              </w:rPr>
              <w:t xml:space="preserve">, </w:t>
            </w:r>
            <w:r w:rsidRPr="005E1792">
              <w:rPr>
                <w:szCs w:val="22"/>
              </w:rPr>
              <w:t>jog</w:t>
            </w:r>
            <w:r w:rsidRPr="005E1792">
              <w:rPr>
                <w:szCs w:val="22"/>
                <w:lang w:val="el-GR"/>
              </w:rPr>
              <w:t xml:space="preserve"> και </w:t>
            </w:r>
            <w:r w:rsidRPr="005E1792">
              <w:rPr>
                <w:szCs w:val="22"/>
              </w:rPr>
              <w:t>shuttle</w:t>
            </w:r>
            <w:r w:rsidRPr="005E1792">
              <w:rPr>
                <w:szCs w:val="22"/>
                <w:lang w:val="el-GR"/>
              </w:rPr>
              <w:t>, μετακίνηση στο επόμενο/προηγούμενο πλαίσιο κ.λπ.</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Αναπαραγωγή των πλαισίων (</w:t>
            </w:r>
            <w:r w:rsidRPr="005E1792">
              <w:rPr>
                <w:szCs w:val="22"/>
              </w:rPr>
              <w:t>Frames</w:t>
            </w:r>
            <w:r w:rsidRPr="005E1792">
              <w:rPr>
                <w:szCs w:val="22"/>
                <w:lang w:val="el-GR"/>
              </w:rPr>
              <w:t>) με σφάλματα σε αργή κίνηση, έλεγχος διάρκειας αναπαραγωγής και άλλα.</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Λεπτομερείς πληροφορίες για τα σφάλματα και τα χαρακτηριστικά των κομματιών ήχου και βίντεο.</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Επιλογές "Σήμανσης περιοχής" για να επισήμανση του τμήματος των καρέ βίντεο που συνέβαλαν σε σφάλμα (</w:t>
            </w:r>
            <w:r w:rsidRPr="005E1792">
              <w:rPr>
                <w:szCs w:val="22"/>
              </w:rPr>
              <w:t>RGB</w:t>
            </w:r>
            <w:r w:rsidRPr="005E1792">
              <w:rPr>
                <w:szCs w:val="22"/>
                <w:lang w:val="el-GR"/>
              </w:rPr>
              <w:t xml:space="preserve">, </w:t>
            </w:r>
            <w:r w:rsidRPr="005E1792">
              <w:rPr>
                <w:szCs w:val="22"/>
              </w:rPr>
              <w:t>VSL</w:t>
            </w:r>
            <w:r w:rsidRPr="005E1792">
              <w:rPr>
                <w:szCs w:val="22"/>
                <w:lang w:val="el-GR"/>
              </w:rPr>
              <w:t xml:space="preserve">, </w:t>
            </w:r>
            <w:r w:rsidRPr="005E1792">
              <w:rPr>
                <w:szCs w:val="22"/>
              </w:rPr>
              <w:t>Light</w:t>
            </w:r>
            <w:r w:rsidRPr="005E1792">
              <w:rPr>
                <w:szCs w:val="22"/>
                <w:lang w:val="el-GR"/>
              </w:rPr>
              <w:t xml:space="preserve"> </w:t>
            </w:r>
            <w:r w:rsidRPr="005E1792">
              <w:rPr>
                <w:szCs w:val="22"/>
              </w:rPr>
              <w:t>level</w:t>
            </w:r>
            <w:r w:rsidRPr="005E1792">
              <w:rPr>
                <w:szCs w:val="22"/>
                <w:lang w:val="el-GR"/>
              </w:rPr>
              <w:t xml:space="preserve">, </w:t>
            </w:r>
            <w:r w:rsidRPr="005E1792">
              <w:rPr>
                <w:szCs w:val="22"/>
              </w:rPr>
              <w:t>Dropout</w:t>
            </w:r>
            <w:r w:rsidRPr="005E1792">
              <w:rPr>
                <w:szCs w:val="22"/>
                <w:lang w:val="el-GR"/>
              </w:rPr>
              <w:t>).</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 xml:space="preserve">Μεγέθυνση </w:t>
            </w:r>
            <w:r w:rsidRPr="005E1792">
              <w:rPr>
                <w:szCs w:val="22"/>
              </w:rPr>
              <w:t>thumbnails</w:t>
            </w:r>
            <w:r w:rsidRPr="005E1792">
              <w:rPr>
                <w:szCs w:val="22"/>
                <w:lang w:val="el-GR"/>
              </w:rPr>
              <w:t xml:space="preserve"> για την λεπτομερή εξέταση σημείων σφάλματος.</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Αναφορά ορίων σφάλματος που έχουν επισημανθεί για περαιτέρω ανάλυση.</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 xml:space="preserve">Χρήση λωρίδας </w:t>
            </w:r>
            <w:r w:rsidRPr="005E1792">
              <w:rPr>
                <w:szCs w:val="22"/>
              </w:rPr>
              <w:t>timeline</w:t>
            </w:r>
            <w:r w:rsidRPr="005E1792">
              <w:rPr>
                <w:szCs w:val="22"/>
                <w:lang w:val="el-GR"/>
              </w:rPr>
              <w:t xml:space="preserve"> για επισκόπηση των σφαλμάτων που υπάρχουν στο περιεχόμενο ανάλογα με το χρόνο </w:t>
            </w:r>
            <w:r w:rsidRPr="005E1792">
              <w:rPr>
                <w:szCs w:val="22"/>
              </w:rPr>
              <w:t>timecode</w:t>
            </w:r>
            <w:r w:rsidRPr="005E1792">
              <w:rPr>
                <w:szCs w:val="22"/>
                <w:lang w:val="el-GR"/>
              </w:rPr>
              <w:t xml:space="preserve"> η αναπαραγωγής </w:t>
            </w:r>
            <w:r w:rsidRPr="005E1792">
              <w:rPr>
                <w:szCs w:val="22"/>
              </w:rPr>
              <w:t>running</w:t>
            </w:r>
            <w:r w:rsidRPr="005E1792">
              <w:rPr>
                <w:szCs w:val="22"/>
                <w:lang w:val="el-GR"/>
              </w:rPr>
              <w:t xml:space="preserve"> </w:t>
            </w:r>
            <w:r w:rsidRPr="005E1792">
              <w:rPr>
                <w:szCs w:val="22"/>
              </w:rPr>
              <w:t>time</w:t>
            </w:r>
            <w:r w:rsidRPr="005E1792">
              <w:rPr>
                <w:szCs w:val="22"/>
                <w:lang w:val="el-GR"/>
              </w:rPr>
              <w:t>.</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Χρήση μετρητών έντασης ήχου (</w:t>
            </w:r>
            <w:r w:rsidRPr="005E1792">
              <w:rPr>
                <w:szCs w:val="22"/>
              </w:rPr>
              <w:t>Loudness</w:t>
            </w:r>
            <w:r w:rsidRPr="005E1792">
              <w:rPr>
                <w:szCs w:val="22"/>
                <w:lang w:val="el-GR"/>
              </w:rPr>
              <w:t>) για την επισήμανση των τρεχόντων επιπέδων έντασης.</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 xml:space="preserve">Δυνατότητα χρήσης </w:t>
            </w:r>
            <w:bookmarkStart w:id="139" w:name="Sp1.s1.1_o2"/>
            <w:bookmarkEnd w:id="139"/>
            <w:r w:rsidRPr="005E1792">
              <w:rPr>
                <w:szCs w:val="22"/>
                <w:lang w:val="el-GR"/>
              </w:rPr>
              <w:t>λειτουργίας σήμανσης (</w:t>
            </w:r>
            <w:r w:rsidRPr="005E1792">
              <w:rPr>
                <w:szCs w:val="22"/>
              </w:rPr>
              <w:t>Mark</w:t>
            </w:r>
            <w:r w:rsidRPr="005E1792">
              <w:rPr>
                <w:szCs w:val="22"/>
                <w:lang w:val="el-GR"/>
              </w:rPr>
              <w:t xml:space="preserve"> </w:t>
            </w:r>
            <w:r w:rsidRPr="005E1792">
              <w:rPr>
                <w:szCs w:val="22"/>
              </w:rPr>
              <w:t>In</w:t>
            </w:r>
            <w:r w:rsidRPr="005E1792">
              <w:rPr>
                <w:szCs w:val="22"/>
                <w:lang w:val="el-GR"/>
              </w:rPr>
              <w:t xml:space="preserve"> – </w:t>
            </w:r>
            <w:r w:rsidRPr="005E1792">
              <w:rPr>
                <w:szCs w:val="22"/>
              </w:rPr>
              <w:t>Mark</w:t>
            </w:r>
            <w:r w:rsidRPr="005E1792">
              <w:rPr>
                <w:szCs w:val="22"/>
                <w:lang w:val="el-GR"/>
              </w:rPr>
              <w:t xml:space="preserve"> </w:t>
            </w:r>
            <w:r w:rsidRPr="005E1792">
              <w:rPr>
                <w:szCs w:val="22"/>
              </w:rPr>
              <w:t>out</w:t>
            </w:r>
            <w:r w:rsidRPr="005E1792">
              <w:rPr>
                <w:szCs w:val="22"/>
                <w:lang w:val="el-GR"/>
              </w:rPr>
              <w:t>) για  ορισμό  και επικύρωση με μη αυτόματο τρόπο σε διαφορετικά τμήματα του περιεχομένου.</w:t>
            </w:r>
          </w:p>
          <w:p w:rsidR="00087A3B" w:rsidRPr="005E1792" w:rsidRDefault="00087A3B" w:rsidP="003F637D">
            <w:pPr>
              <w:numPr>
                <w:ilvl w:val="0"/>
                <w:numId w:val="10"/>
              </w:numPr>
              <w:tabs>
                <w:tab w:val="clear" w:pos="0"/>
                <w:tab w:val="num" w:pos="720"/>
              </w:tabs>
              <w:spacing w:after="0"/>
              <w:ind w:left="720"/>
              <w:jc w:val="left"/>
              <w:rPr>
                <w:szCs w:val="22"/>
                <w:lang w:val="el-GR"/>
              </w:rPr>
            </w:pPr>
            <w:r w:rsidRPr="005E1792">
              <w:rPr>
                <w:szCs w:val="22"/>
                <w:lang w:val="el-GR"/>
              </w:rPr>
              <w:t xml:space="preserve">Αναπαραγωγή από διαφορετικές θέσεις περιεχομένου: Τοπικοί Δίσκοι, Δικτυακές τοποθεσίες, </w:t>
            </w:r>
            <w:r w:rsidRPr="005E1792">
              <w:rPr>
                <w:szCs w:val="22"/>
              </w:rPr>
              <w:t>UNC</w:t>
            </w:r>
            <w:r w:rsidRPr="005E1792">
              <w:rPr>
                <w:szCs w:val="22"/>
                <w:lang w:val="el-GR"/>
              </w:rPr>
              <w:t xml:space="preserve">, </w:t>
            </w:r>
            <w:r w:rsidRPr="005E1792">
              <w:rPr>
                <w:szCs w:val="22"/>
              </w:rPr>
              <w:t>FTP</w:t>
            </w:r>
            <w:r w:rsidRPr="005E1792">
              <w:rPr>
                <w:szCs w:val="22"/>
                <w:lang w:val="el-GR"/>
              </w:rPr>
              <w:t xml:space="preserve">, </w:t>
            </w:r>
            <w:r w:rsidRPr="005E1792">
              <w:rPr>
                <w:szCs w:val="22"/>
              </w:rPr>
              <w:t>Amazon</w:t>
            </w:r>
            <w:r w:rsidRPr="005E1792">
              <w:rPr>
                <w:szCs w:val="22"/>
                <w:lang w:val="el-GR"/>
              </w:rPr>
              <w:t xml:space="preserve"> </w:t>
            </w:r>
            <w:r w:rsidRPr="005E1792">
              <w:rPr>
                <w:szCs w:val="22"/>
              </w:rPr>
              <w:t>S</w:t>
            </w:r>
            <w:r w:rsidRPr="005E1792">
              <w:rPr>
                <w:szCs w:val="22"/>
                <w:lang w:val="el-GR"/>
              </w:rPr>
              <w:t xml:space="preserve">3, </w:t>
            </w:r>
            <w:r w:rsidRPr="005E1792">
              <w:rPr>
                <w:szCs w:val="22"/>
              </w:rPr>
              <w:t>Avid</w:t>
            </w:r>
            <w:r w:rsidRPr="005E1792">
              <w:rPr>
                <w:szCs w:val="22"/>
                <w:lang w:val="el-GR"/>
              </w:rPr>
              <w:t xml:space="preserve"> </w:t>
            </w:r>
            <w:r w:rsidRPr="005E1792">
              <w:rPr>
                <w:szCs w:val="22"/>
              </w:rPr>
              <w:t>interplay</w:t>
            </w:r>
            <w:r w:rsidRPr="005E1792">
              <w:rPr>
                <w:szCs w:val="22"/>
                <w:lang w:val="el-GR"/>
              </w:rPr>
              <w:t xml:space="preserve">, </w:t>
            </w:r>
            <w:r w:rsidRPr="005E1792">
              <w:rPr>
                <w:szCs w:val="22"/>
              </w:rPr>
              <w:t>Google</w:t>
            </w:r>
            <w:r w:rsidRPr="005E1792">
              <w:rPr>
                <w:szCs w:val="22"/>
                <w:lang w:val="el-GR"/>
              </w:rPr>
              <w:t xml:space="preserve"> </w:t>
            </w:r>
            <w:r w:rsidRPr="005E1792">
              <w:rPr>
                <w:szCs w:val="22"/>
              </w:rPr>
              <w:t>Cloud</w:t>
            </w:r>
            <w:r w:rsidRPr="005E1792">
              <w:rPr>
                <w:szCs w:val="22"/>
                <w:lang w:val="el-GR"/>
              </w:rPr>
              <w:t xml:space="preserve"> </w:t>
            </w:r>
            <w:r w:rsidRPr="005E1792">
              <w:rPr>
                <w:szCs w:val="22"/>
              </w:rPr>
              <w:t>Storage</w:t>
            </w:r>
            <w:r w:rsidRPr="005E1792">
              <w:rPr>
                <w:szCs w:val="22"/>
                <w:lang w:val="el-GR"/>
              </w:rPr>
              <w:t xml:space="preserve"> (</w:t>
            </w:r>
            <w:r w:rsidRPr="005E1792">
              <w:rPr>
                <w:szCs w:val="22"/>
              </w:rPr>
              <w:t>GCS</w:t>
            </w:r>
            <w:r w:rsidRPr="005E1792">
              <w:rPr>
                <w:szCs w:val="22"/>
                <w:lang w:val="el-GR"/>
              </w:rPr>
              <w:t xml:space="preserve">), χώρος αποθήκευσης </w:t>
            </w:r>
            <w:r w:rsidRPr="005E1792">
              <w:rPr>
                <w:szCs w:val="22"/>
              </w:rPr>
              <w:t>Azure</w:t>
            </w:r>
            <w:r w:rsidRPr="005E1792">
              <w:rPr>
                <w:szCs w:val="22"/>
                <w:lang w:val="el-GR"/>
              </w:rPr>
              <w:t xml:space="preserve"> </w:t>
            </w:r>
            <w:r w:rsidRPr="005E1792">
              <w:rPr>
                <w:szCs w:val="22"/>
              </w:rPr>
              <w:t>Blob</w:t>
            </w:r>
            <w:r w:rsidRPr="005E1792">
              <w:rPr>
                <w:szCs w:val="22"/>
                <w:lang w:val="el-GR"/>
              </w:rPr>
              <w:t xml:space="preserve"> και θέση περιεχομένου διακομιστή </w:t>
            </w:r>
            <w:r w:rsidRPr="005E1792">
              <w:rPr>
                <w:szCs w:val="22"/>
              </w:rPr>
              <w:t>HTTP</w:t>
            </w:r>
            <w:r w:rsidRPr="005E1792">
              <w:rPr>
                <w:szCs w:val="22"/>
                <w:lang w:val="el-GR"/>
              </w:rPr>
              <w:t>.</w:t>
            </w:r>
          </w:p>
          <w:p w:rsidR="00087A3B" w:rsidRPr="005E1792" w:rsidRDefault="00087A3B" w:rsidP="003F637D">
            <w:pPr>
              <w:jc w:val="center"/>
              <w:rPr>
                <w:szCs w:val="22"/>
                <w:lang w:val="el-GR"/>
              </w:rPr>
            </w:pPr>
          </w:p>
        </w:tc>
        <w:tc>
          <w:tcPr>
            <w:tcW w:w="1138" w:type="dxa"/>
            <w:tcBorders>
              <w:top w:val="single" w:sz="4" w:space="0" w:color="000000"/>
              <w:left w:val="single" w:sz="4" w:space="0" w:color="000000"/>
              <w:bottom w:val="single" w:sz="4" w:space="0" w:color="000000"/>
            </w:tcBorders>
            <w:shd w:val="clear" w:color="auto" w:fill="auto"/>
          </w:tcPr>
          <w:p w:rsidR="00087A3B" w:rsidRPr="002C780D" w:rsidRDefault="00087A3B" w:rsidP="003F637D">
            <w:pPr>
              <w:spacing w:before="20"/>
              <w:jc w:val="center"/>
              <w:rPr>
                <w:szCs w:val="22"/>
              </w:rPr>
            </w:pPr>
            <w:r w:rsidRPr="005E1792">
              <w:rPr>
                <w:bCs/>
                <w:color w:val="000000"/>
                <w:szCs w:val="22"/>
              </w:rPr>
              <w:t>ΝΑΙ</w:t>
            </w:r>
          </w:p>
        </w:tc>
        <w:tc>
          <w:tcPr>
            <w:tcW w:w="1350" w:type="dxa"/>
            <w:tcBorders>
              <w:top w:val="single" w:sz="4" w:space="0" w:color="000000"/>
              <w:left w:val="single" w:sz="4" w:space="0" w:color="000000"/>
              <w:bottom w:val="single" w:sz="4" w:space="0" w:color="000000"/>
            </w:tcBorders>
            <w:shd w:val="clear" w:color="auto" w:fill="auto"/>
          </w:tcPr>
          <w:p w:rsidR="00087A3B" w:rsidRPr="002C780D" w:rsidRDefault="00087A3B" w:rsidP="003F637D">
            <w:pPr>
              <w:snapToGrid w:val="0"/>
              <w:spacing w:before="20"/>
              <w:jc w:val="center"/>
              <w:rPr>
                <w:b/>
                <w:bCs/>
                <w:color w:val="000000"/>
                <w:szCs w:val="22"/>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087A3B" w:rsidRPr="002C780D" w:rsidRDefault="00087A3B" w:rsidP="003F637D">
            <w:pPr>
              <w:snapToGrid w:val="0"/>
              <w:spacing w:before="20"/>
              <w:jc w:val="center"/>
              <w:rPr>
                <w:b/>
                <w:bCs/>
                <w:color w:val="000000"/>
                <w:szCs w:val="22"/>
              </w:rPr>
            </w:pPr>
          </w:p>
        </w:tc>
      </w:tr>
    </w:tbl>
    <w:p w:rsidR="00087A3B" w:rsidRPr="002C780D" w:rsidRDefault="00087A3B" w:rsidP="00087A3B">
      <w:pPr>
        <w:rPr>
          <w:szCs w:val="22"/>
          <w:lang w:eastAsia="en-US"/>
        </w:rPr>
      </w:pPr>
    </w:p>
    <w:p w:rsidR="00087A3B" w:rsidRPr="002C780D" w:rsidRDefault="00087A3B" w:rsidP="00087A3B">
      <w:pPr>
        <w:rPr>
          <w:szCs w:val="22"/>
          <w:lang w:eastAsia="en-US"/>
        </w:rPr>
      </w:pPr>
    </w:p>
    <w:p w:rsidR="00087A3B" w:rsidRPr="002C780D" w:rsidRDefault="00087A3B" w:rsidP="00087A3B">
      <w:pPr>
        <w:rPr>
          <w:szCs w:val="22"/>
          <w:lang w:eastAsia="en-US"/>
        </w:rPr>
      </w:pPr>
    </w:p>
    <w:p w:rsidR="00087A3B" w:rsidRPr="00564ED9" w:rsidRDefault="003F637D" w:rsidP="00564ED9">
      <w:pPr>
        <w:pStyle w:val="3"/>
        <w:spacing w:before="20" w:after="0" w:line="360" w:lineRule="auto"/>
        <w:rPr>
          <w:rFonts w:cs="Calibri"/>
          <w:szCs w:val="22"/>
          <w:lang w:val="el-GR"/>
        </w:rPr>
      </w:pPr>
      <w:bookmarkStart w:id="140" w:name="_Toc102137663"/>
      <w:r w:rsidRPr="00564ED9">
        <w:rPr>
          <w:rFonts w:cs="Calibri"/>
          <w:szCs w:val="22"/>
          <w:lang w:val="el-GR"/>
        </w:rPr>
        <w:t xml:space="preserve">3. </w:t>
      </w:r>
      <w:r w:rsidR="00087A3B" w:rsidRPr="00564ED9">
        <w:rPr>
          <w:rFonts w:cs="Calibri"/>
          <w:szCs w:val="22"/>
          <w:lang w:val="el-GR"/>
        </w:rPr>
        <w:t>ΛΟΙΠΑ ΣΤΟΙΧΕΙΑ ΕΡΓΟΥ</w:t>
      </w:r>
      <w:bookmarkEnd w:id="140"/>
    </w:p>
    <w:p w:rsidR="00087A3B" w:rsidRPr="00087A3B" w:rsidRDefault="003F637D" w:rsidP="00087A3B">
      <w:pPr>
        <w:pStyle w:val="3"/>
        <w:spacing w:before="20" w:after="0" w:line="360" w:lineRule="auto"/>
        <w:ind w:left="0" w:firstLine="0"/>
        <w:rPr>
          <w:rFonts w:cs="Calibri"/>
          <w:szCs w:val="22"/>
          <w:lang w:val="el-GR"/>
        </w:rPr>
      </w:pPr>
      <w:bookmarkStart w:id="141" w:name="_Toc102137664"/>
      <w:r>
        <w:rPr>
          <w:rFonts w:cs="Calibri"/>
          <w:szCs w:val="22"/>
          <w:lang w:val="el-GR"/>
        </w:rPr>
        <w:t xml:space="preserve">3.1 </w:t>
      </w:r>
      <w:r w:rsidR="00087A3B" w:rsidRPr="00087A3B">
        <w:rPr>
          <w:rFonts w:cs="Calibri"/>
          <w:szCs w:val="22"/>
          <w:lang w:val="el-GR"/>
        </w:rPr>
        <w:t>Συνεργασία υποψηφίου με το προσωπικό της ΕΡΤ</w:t>
      </w:r>
      <w:bookmarkEnd w:id="141"/>
    </w:p>
    <w:p w:rsidR="00087A3B" w:rsidRPr="003F637D" w:rsidRDefault="003F637D" w:rsidP="00087A3B">
      <w:pPr>
        <w:pStyle w:val="2a"/>
        <w:spacing w:before="20" w:line="360" w:lineRule="auto"/>
        <w:ind w:left="0" w:firstLine="720"/>
        <w:jc w:val="both"/>
        <w:rPr>
          <w:rFonts w:eastAsia="Calibri"/>
          <w:smallCaps w:val="0"/>
          <w:sz w:val="22"/>
          <w:szCs w:val="22"/>
          <w:lang w:val="el-GR" w:eastAsia="en-US"/>
        </w:rPr>
      </w:pPr>
      <w:r w:rsidRPr="003F637D">
        <w:rPr>
          <w:rFonts w:eastAsia="Calibri"/>
          <w:smallCaps w:val="0"/>
          <w:sz w:val="22"/>
          <w:szCs w:val="22"/>
          <w:lang w:val="el-GR" w:eastAsia="en-US"/>
        </w:rPr>
        <w:t xml:space="preserve">Ο υποψήφιος δηλώνει ότι θα συνεργαστεί στο μέγιστο βαθμό με το προσωπικό της </w:t>
      </w:r>
      <w:r>
        <w:rPr>
          <w:rFonts w:eastAsia="Calibri"/>
          <w:smallCaps w:val="0"/>
          <w:sz w:val="22"/>
          <w:szCs w:val="22"/>
          <w:lang w:val="el-GR" w:eastAsia="en-US"/>
        </w:rPr>
        <w:t>Ε.Ρ.Τ. Α.Ε.</w:t>
      </w:r>
      <w:r w:rsidRPr="003F637D">
        <w:rPr>
          <w:rFonts w:eastAsia="Calibri"/>
          <w:smallCaps w:val="0"/>
          <w:sz w:val="22"/>
          <w:szCs w:val="22"/>
          <w:lang w:val="el-GR" w:eastAsia="en-US"/>
        </w:rPr>
        <w:t xml:space="preserve"> θέτοντας υπόψη του προσωπικού της </w:t>
      </w:r>
      <w:r>
        <w:rPr>
          <w:rFonts w:eastAsia="Calibri"/>
          <w:smallCaps w:val="0"/>
          <w:sz w:val="22"/>
          <w:szCs w:val="22"/>
          <w:lang w:val="el-GR" w:eastAsia="en-US"/>
        </w:rPr>
        <w:t>Ε.Ρ.Τ. Α.Ε.</w:t>
      </w:r>
      <w:r w:rsidRPr="003F637D">
        <w:rPr>
          <w:rFonts w:eastAsia="Calibri"/>
          <w:smallCaps w:val="0"/>
          <w:sz w:val="22"/>
          <w:szCs w:val="22"/>
          <w:lang w:val="el-GR" w:eastAsia="en-US"/>
        </w:rPr>
        <w:t xml:space="preserve"> κάθε στοιχείο που μπορεί να συμβάλει στην καλυτέρευση, την επίσπευση, ή την βελτιστοποίηση του έργου, καθώς και κάθε τυχόν στοιχείου που αντίθετα, μπορεί να θέσει την ποιότητα ή τις προθεσμίες παράδοσης του έργου σε κίνδυνο.</w:t>
      </w:r>
    </w:p>
    <w:p w:rsidR="00087A3B" w:rsidRPr="003F637D" w:rsidRDefault="003F637D" w:rsidP="00087A3B">
      <w:pPr>
        <w:pStyle w:val="2a"/>
        <w:spacing w:before="20" w:line="360" w:lineRule="auto"/>
        <w:ind w:left="0" w:firstLine="720"/>
        <w:jc w:val="both"/>
        <w:rPr>
          <w:rFonts w:eastAsia="Calibri"/>
          <w:smallCaps w:val="0"/>
          <w:sz w:val="22"/>
          <w:szCs w:val="22"/>
          <w:lang w:val="el-GR" w:eastAsia="en-US"/>
        </w:rPr>
      </w:pPr>
      <w:r w:rsidRPr="003F637D">
        <w:rPr>
          <w:rFonts w:eastAsia="Calibri"/>
          <w:smallCaps w:val="0"/>
          <w:sz w:val="22"/>
          <w:szCs w:val="22"/>
          <w:lang w:val="el-GR" w:eastAsia="en-US"/>
        </w:rPr>
        <w:t xml:space="preserve">Ο προμηθευτής θα προσφέρει εκπαίδευση στο προσωπικό της </w:t>
      </w:r>
      <w:r>
        <w:rPr>
          <w:rFonts w:eastAsia="Calibri"/>
          <w:smallCaps w:val="0"/>
          <w:sz w:val="22"/>
          <w:szCs w:val="22"/>
          <w:lang w:val="el-GR" w:eastAsia="en-US"/>
        </w:rPr>
        <w:t>Ε.Ρ.Τ. Α.Ε.</w:t>
      </w:r>
      <w:r w:rsidRPr="003F637D">
        <w:rPr>
          <w:rFonts w:eastAsia="Calibri"/>
          <w:smallCaps w:val="0"/>
          <w:sz w:val="22"/>
          <w:szCs w:val="22"/>
          <w:lang w:val="el-GR" w:eastAsia="en-US"/>
        </w:rPr>
        <w:t xml:space="preserve"> για την παραμετροποίηση και χρήση του εξοπλισμού</w:t>
      </w:r>
      <w:r w:rsidR="00EC1520">
        <w:rPr>
          <w:rFonts w:eastAsia="Calibri"/>
          <w:smallCaps w:val="0"/>
          <w:sz w:val="22"/>
          <w:szCs w:val="22"/>
          <w:lang w:val="el-GR" w:eastAsia="en-US"/>
        </w:rPr>
        <w:t xml:space="preserve"> </w:t>
      </w:r>
      <w:r w:rsidR="00EC1520" w:rsidRPr="00ED5BAB">
        <w:rPr>
          <w:rFonts w:eastAsia="Calibri"/>
          <w:smallCaps w:val="0"/>
          <w:sz w:val="22"/>
          <w:szCs w:val="22"/>
          <w:lang w:val="el-GR" w:eastAsia="en-US"/>
        </w:rPr>
        <w:t>εντός δεκαπέντε (15) ημερών από την πλήρη εγκατάσταση του εξοπλισμού.</w:t>
      </w:r>
      <w:r w:rsidRPr="003F637D">
        <w:rPr>
          <w:rFonts w:eastAsia="Calibri"/>
          <w:smallCaps w:val="0"/>
          <w:sz w:val="22"/>
          <w:szCs w:val="22"/>
          <w:lang w:val="el-GR" w:eastAsia="en-US"/>
        </w:rPr>
        <w:t xml:space="preserve">                                                      </w:t>
      </w:r>
    </w:p>
    <w:p w:rsidR="00087A3B" w:rsidRPr="00087A3B" w:rsidRDefault="003F637D" w:rsidP="00087A3B">
      <w:pPr>
        <w:pStyle w:val="3"/>
        <w:spacing w:before="20" w:after="0" w:line="360" w:lineRule="auto"/>
        <w:ind w:left="0" w:firstLine="0"/>
        <w:rPr>
          <w:rFonts w:cs="Calibri"/>
          <w:szCs w:val="22"/>
          <w:lang w:val="el-GR"/>
        </w:rPr>
      </w:pPr>
      <w:bookmarkStart w:id="142" w:name="_Toc102137665"/>
      <w:r>
        <w:rPr>
          <w:rFonts w:cs="Calibri"/>
          <w:szCs w:val="22"/>
          <w:lang w:val="el-GR"/>
        </w:rPr>
        <w:t xml:space="preserve">3.2 </w:t>
      </w:r>
      <w:r w:rsidR="00087A3B" w:rsidRPr="00087A3B">
        <w:rPr>
          <w:rFonts w:cs="Calibri"/>
          <w:szCs w:val="22"/>
          <w:lang w:val="el-GR"/>
        </w:rPr>
        <w:t xml:space="preserve"> Χρονοδιαγράμματα</w:t>
      </w:r>
      <w:bookmarkEnd w:id="142"/>
    </w:p>
    <w:p w:rsidR="00087A3B" w:rsidRPr="00087A3B" w:rsidRDefault="00087A3B" w:rsidP="00087A3B">
      <w:pPr>
        <w:pStyle w:val="af3"/>
        <w:spacing w:before="20" w:line="360" w:lineRule="auto"/>
        <w:ind w:firstLine="720"/>
        <w:contextualSpacing/>
        <w:rPr>
          <w:szCs w:val="22"/>
          <w:lang w:val="el-GR"/>
        </w:rPr>
      </w:pPr>
      <w:r w:rsidRPr="00087A3B">
        <w:rPr>
          <w:rFonts w:eastAsia="Calibri"/>
          <w:szCs w:val="22"/>
          <w:lang w:val="el-GR" w:eastAsia="en-US"/>
        </w:rPr>
        <w:t xml:space="preserve">Το μέγιστο χρονικό διάστημα παράδοσης του συνόλου του εξοπλισμού και του απαραίτητου λογισμικού ορίζεται αυτό των δεκαπέντε (15) ημερών από την ημερομηνία ανάθεσης. </w:t>
      </w:r>
    </w:p>
    <w:p w:rsidR="00087A3B" w:rsidRPr="00087A3B" w:rsidRDefault="003F637D" w:rsidP="00087A3B">
      <w:pPr>
        <w:pStyle w:val="3"/>
        <w:spacing w:before="20" w:after="0" w:line="360" w:lineRule="auto"/>
        <w:rPr>
          <w:rFonts w:cs="Calibri"/>
          <w:szCs w:val="22"/>
          <w:lang w:val="el-GR"/>
        </w:rPr>
      </w:pPr>
      <w:bookmarkStart w:id="143" w:name="_Toc102137666"/>
      <w:r>
        <w:rPr>
          <w:rFonts w:cs="Calibri"/>
          <w:szCs w:val="22"/>
          <w:lang w:val="el-GR"/>
        </w:rPr>
        <w:t xml:space="preserve">3.3 </w:t>
      </w:r>
      <w:r w:rsidR="00087A3B" w:rsidRPr="00087A3B">
        <w:rPr>
          <w:rFonts w:cs="Calibri"/>
          <w:szCs w:val="22"/>
          <w:lang w:val="el-GR"/>
        </w:rPr>
        <w:t xml:space="preserve"> Στοιχεία Εγγύησης – Συντήρησης</w:t>
      </w:r>
      <w:bookmarkEnd w:id="143"/>
    </w:p>
    <w:p w:rsidR="00444A53" w:rsidRPr="005E1792" w:rsidRDefault="00087A3B" w:rsidP="00087A3B">
      <w:pPr>
        <w:pStyle w:val="2a"/>
        <w:spacing w:before="20" w:line="360" w:lineRule="auto"/>
        <w:ind w:left="0" w:firstLine="720"/>
        <w:jc w:val="both"/>
        <w:rPr>
          <w:rFonts w:eastAsia="Calibri"/>
          <w:smallCaps w:val="0"/>
          <w:sz w:val="22"/>
          <w:szCs w:val="22"/>
          <w:lang w:val="el-GR" w:eastAsia="en-US"/>
        </w:rPr>
      </w:pPr>
      <w:r w:rsidRPr="005E1792">
        <w:rPr>
          <w:rFonts w:eastAsia="Calibri"/>
          <w:smallCaps w:val="0"/>
          <w:sz w:val="22"/>
          <w:szCs w:val="22"/>
          <w:lang w:val="el-GR" w:eastAsia="en-US"/>
        </w:rPr>
        <w:t>Η διάρκεια τη</w:t>
      </w:r>
      <w:r w:rsidR="00960301" w:rsidRPr="005E1792">
        <w:rPr>
          <w:rFonts w:eastAsia="Calibri"/>
          <w:smallCaps w:val="0"/>
          <w:sz w:val="22"/>
          <w:szCs w:val="22"/>
          <w:lang w:val="el-GR" w:eastAsia="en-US"/>
        </w:rPr>
        <w:t>ς</w:t>
      </w:r>
      <w:r w:rsidRPr="005E1792">
        <w:rPr>
          <w:rFonts w:eastAsia="Calibri"/>
          <w:smallCaps w:val="0"/>
          <w:sz w:val="22"/>
          <w:szCs w:val="22"/>
          <w:lang w:val="el-GR" w:eastAsia="en-US"/>
        </w:rPr>
        <w:t xml:space="preserve"> προσφερόμενης εγγύησης</w:t>
      </w:r>
      <w:r w:rsidR="00AF0FFE" w:rsidRPr="005E1792">
        <w:rPr>
          <w:rFonts w:eastAsia="Calibri"/>
          <w:smallCaps w:val="0"/>
          <w:sz w:val="22"/>
          <w:szCs w:val="22"/>
          <w:lang w:val="el-GR" w:eastAsia="en-US"/>
        </w:rPr>
        <w:t xml:space="preserve"> ορίζεται σε ένα</w:t>
      </w:r>
      <w:r w:rsidR="00444A53" w:rsidRPr="005E1792">
        <w:rPr>
          <w:rFonts w:eastAsia="Calibri"/>
          <w:smallCaps w:val="0"/>
          <w:sz w:val="22"/>
          <w:szCs w:val="22"/>
          <w:lang w:val="el-GR" w:eastAsia="en-US"/>
        </w:rPr>
        <w:t xml:space="preserve"> (1) </w:t>
      </w:r>
      <w:r w:rsidR="00AF0FFE" w:rsidRPr="005E1792">
        <w:rPr>
          <w:rFonts w:eastAsia="Calibri"/>
          <w:smallCaps w:val="0"/>
          <w:sz w:val="22"/>
          <w:szCs w:val="22"/>
          <w:lang w:val="el-GR" w:eastAsia="en-US"/>
        </w:rPr>
        <w:t>έτος</w:t>
      </w:r>
      <w:r w:rsidR="00444A53" w:rsidRPr="005E1792">
        <w:rPr>
          <w:rFonts w:eastAsia="Calibri"/>
          <w:smallCaps w:val="0"/>
          <w:sz w:val="22"/>
          <w:szCs w:val="22"/>
          <w:lang w:val="el-GR" w:eastAsia="en-US"/>
        </w:rPr>
        <w:t xml:space="preserve"> αρχής γενομένης με την πλήρη εγκατάσταση του εξοπλισμού.</w:t>
      </w:r>
    </w:p>
    <w:p w:rsidR="00087A3B" w:rsidRPr="005E1792" w:rsidRDefault="00444A53" w:rsidP="00AF0FFE">
      <w:pPr>
        <w:pStyle w:val="2a"/>
        <w:spacing w:before="20" w:line="360" w:lineRule="auto"/>
        <w:ind w:left="0" w:firstLine="720"/>
        <w:jc w:val="both"/>
        <w:rPr>
          <w:rFonts w:eastAsia="Calibri"/>
          <w:smallCaps w:val="0"/>
          <w:sz w:val="22"/>
          <w:szCs w:val="22"/>
          <w:lang w:val="el-GR" w:eastAsia="en-US"/>
        </w:rPr>
      </w:pPr>
      <w:r w:rsidRPr="005E1792">
        <w:rPr>
          <w:rFonts w:eastAsia="Calibri"/>
          <w:smallCaps w:val="0"/>
          <w:sz w:val="22"/>
          <w:szCs w:val="22"/>
          <w:lang w:val="el-GR" w:eastAsia="en-US"/>
        </w:rPr>
        <w:t xml:space="preserve">Οι Υπηρεσίες συντήρησης </w:t>
      </w:r>
      <w:r w:rsidR="00AF0FFE" w:rsidRPr="005E1792">
        <w:rPr>
          <w:rFonts w:eastAsia="Calibri"/>
          <w:smallCaps w:val="0"/>
          <w:sz w:val="22"/>
          <w:szCs w:val="22"/>
          <w:lang w:val="el-GR" w:eastAsia="en-US"/>
        </w:rPr>
        <w:t xml:space="preserve">  </w:t>
      </w:r>
      <w:r w:rsidRPr="005E1792">
        <w:rPr>
          <w:rFonts w:eastAsia="Calibri"/>
          <w:smallCaps w:val="0"/>
          <w:sz w:val="22"/>
          <w:szCs w:val="22"/>
          <w:lang w:val="el-GR" w:eastAsia="en-US"/>
        </w:rPr>
        <w:t xml:space="preserve">θα παρέχονται </w:t>
      </w:r>
      <w:r w:rsidR="00AF0FFE" w:rsidRPr="005E1792">
        <w:rPr>
          <w:rFonts w:eastAsia="Calibri"/>
          <w:smallCaps w:val="0"/>
          <w:sz w:val="22"/>
          <w:szCs w:val="22"/>
          <w:lang w:val="el-GR" w:eastAsia="en-US"/>
        </w:rPr>
        <w:t>δωρεάν κατά την διάρκεια τ</w:t>
      </w:r>
      <w:r w:rsidR="009B51B2" w:rsidRPr="005E1792">
        <w:rPr>
          <w:rFonts w:eastAsia="Calibri"/>
          <w:smallCaps w:val="0"/>
          <w:sz w:val="22"/>
          <w:szCs w:val="22"/>
          <w:lang w:val="el-GR" w:eastAsia="en-US"/>
        </w:rPr>
        <w:t>ον</w:t>
      </w:r>
      <w:r w:rsidR="00AF0FFE" w:rsidRPr="005E1792">
        <w:rPr>
          <w:rFonts w:eastAsia="Calibri"/>
          <w:smallCaps w:val="0"/>
          <w:sz w:val="22"/>
          <w:szCs w:val="22"/>
          <w:lang w:val="el-GR" w:eastAsia="en-US"/>
        </w:rPr>
        <w:t xml:space="preserve"> χρόνου </w:t>
      </w:r>
      <w:r w:rsidRPr="005E1792">
        <w:rPr>
          <w:rFonts w:eastAsia="Calibri"/>
          <w:smallCaps w:val="0"/>
          <w:sz w:val="22"/>
          <w:szCs w:val="22"/>
          <w:lang w:val="el-GR" w:eastAsia="en-US"/>
        </w:rPr>
        <w:t>της εγγύησης</w:t>
      </w:r>
      <w:r w:rsidR="00AF0FFE" w:rsidRPr="005E1792">
        <w:rPr>
          <w:rFonts w:eastAsia="Calibri"/>
          <w:smallCaps w:val="0"/>
          <w:sz w:val="22"/>
          <w:szCs w:val="22"/>
          <w:lang w:val="el-GR" w:eastAsia="en-US"/>
        </w:rPr>
        <w:t xml:space="preserve"> και μετά </w:t>
      </w:r>
      <w:r w:rsidR="009B51B2" w:rsidRPr="005E1792">
        <w:rPr>
          <w:rFonts w:eastAsia="Calibri"/>
          <w:smallCaps w:val="0"/>
          <w:sz w:val="22"/>
          <w:szCs w:val="22"/>
          <w:lang w:val="el-GR" w:eastAsia="en-US"/>
        </w:rPr>
        <w:t xml:space="preserve">τη λήξη του </w:t>
      </w:r>
      <w:r w:rsidR="00AF0FFE" w:rsidRPr="005E1792">
        <w:rPr>
          <w:rFonts w:eastAsia="Calibri"/>
          <w:smallCaps w:val="0"/>
          <w:sz w:val="22"/>
          <w:szCs w:val="22"/>
          <w:lang w:val="el-GR" w:eastAsia="en-US"/>
        </w:rPr>
        <w:t>θα τιμολογούνται  σύμφωνα με την προϋπολογισθείσα δαπάνη  (όρος 1.3.1. της παρούσας) και την</w:t>
      </w:r>
      <w:r w:rsidR="00CF5ACD" w:rsidRPr="005E1792">
        <w:rPr>
          <w:rFonts w:eastAsia="Calibri"/>
          <w:smallCaps w:val="0"/>
          <w:sz w:val="22"/>
          <w:szCs w:val="22"/>
          <w:lang w:val="el-GR" w:eastAsia="en-US"/>
        </w:rPr>
        <w:t xml:space="preserve"> προσφορά του Αναδόχου</w:t>
      </w:r>
      <w:r w:rsidR="00AF0FFE" w:rsidRPr="005E1792">
        <w:rPr>
          <w:rFonts w:eastAsia="Calibri"/>
          <w:smallCaps w:val="0"/>
          <w:sz w:val="22"/>
          <w:szCs w:val="22"/>
          <w:lang w:val="el-GR" w:eastAsia="en-US"/>
        </w:rPr>
        <w:t xml:space="preserve"> .</w:t>
      </w:r>
      <w:r w:rsidRPr="005E1792">
        <w:rPr>
          <w:rFonts w:eastAsia="Calibri"/>
          <w:smallCaps w:val="0"/>
          <w:sz w:val="22"/>
          <w:szCs w:val="22"/>
          <w:lang w:val="el-GR" w:eastAsia="en-US"/>
        </w:rPr>
        <w:t xml:space="preserve"> </w:t>
      </w:r>
      <w:r w:rsidR="00960301" w:rsidRPr="005E1792">
        <w:rPr>
          <w:rFonts w:eastAsia="Calibri"/>
          <w:smallCaps w:val="0"/>
          <w:sz w:val="22"/>
          <w:szCs w:val="22"/>
          <w:lang w:val="el-GR" w:eastAsia="en-US"/>
        </w:rPr>
        <w:t xml:space="preserve"> </w:t>
      </w:r>
    </w:p>
    <w:p w:rsidR="00960301" w:rsidRPr="00960301" w:rsidRDefault="00960301" w:rsidP="00960301">
      <w:pPr>
        <w:pStyle w:val="2a"/>
        <w:spacing w:before="20" w:line="360" w:lineRule="auto"/>
        <w:ind w:left="0" w:firstLine="720"/>
        <w:jc w:val="both"/>
        <w:rPr>
          <w:rFonts w:eastAsia="Calibri"/>
          <w:smallCaps w:val="0"/>
          <w:sz w:val="22"/>
          <w:szCs w:val="22"/>
          <w:lang w:val="el-GR" w:eastAsia="en-US"/>
        </w:rPr>
      </w:pPr>
      <w:r w:rsidRPr="00960301">
        <w:rPr>
          <w:rFonts w:eastAsia="Calibri"/>
          <w:smallCaps w:val="0"/>
          <w:sz w:val="22"/>
          <w:szCs w:val="22"/>
          <w:lang w:val="el-GR" w:eastAsia="en-US"/>
        </w:rPr>
        <w:t>Ο Ανάδοχος ευθύνεται για την καλή λειτουργία του αντικειμένου της προμήθειας. Επίσης, οφείλει κατά το χρόνο εγγύησης</w:t>
      </w:r>
      <w:r w:rsidR="0048766E">
        <w:rPr>
          <w:rFonts w:eastAsia="Calibri"/>
          <w:smallCaps w:val="0"/>
          <w:sz w:val="22"/>
          <w:szCs w:val="22"/>
          <w:lang w:val="el-GR" w:eastAsia="en-US"/>
        </w:rPr>
        <w:t xml:space="preserve"> (1 έτος)</w:t>
      </w:r>
      <w:r w:rsidRPr="00960301">
        <w:rPr>
          <w:rFonts w:eastAsia="Calibri"/>
          <w:smallCaps w:val="0"/>
          <w:sz w:val="22"/>
          <w:szCs w:val="22"/>
          <w:lang w:val="el-GR" w:eastAsia="en-US"/>
        </w:rPr>
        <w:t>, να προβαίνει στην προβλεπόμενη συντήρηση και να αποκα</w:t>
      </w:r>
      <w:r>
        <w:rPr>
          <w:rFonts w:eastAsia="Calibri"/>
          <w:smallCaps w:val="0"/>
          <w:sz w:val="22"/>
          <w:szCs w:val="22"/>
          <w:lang w:val="el-GR" w:eastAsia="en-US"/>
        </w:rPr>
        <w:t>θιστά</w:t>
      </w:r>
      <w:r w:rsidRPr="00960301">
        <w:rPr>
          <w:rFonts w:eastAsia="Calibri"/>
          <w:smallCaps w:val="0"/>
          <w:sz w:val="22"/>
          <w:szCs w:val="22"/>
          <w:lang w:val="el-GR" w:eastAsia="en-US"/>
        </w:rPr>
        <w:t xml:space="preserve"> άμεσα οποιαδήποτε βλάβη ή δυσλειτουργία.</w:t>
      </w:r>
    </w:p>
    <w:p w:rsidR="00960301" w:rsidRPr="00960301" w:rsidRDefault="00960301" w:rsidP="00960301">
      <w:pPr>
        <w:pStyle w:val="2a"/>
        <w:spacing w:before="20" w:line="360" w:lineRule="auto"/>
        <w:ind w:left="0" w:firstLine="720"/>
        <w:jc w:val="both"/>
        <w:rPr>
          <w:rFonts w:eastAsia="Calibri"/>
          <w:smallCaps w:val="0"/>
          <w:sz w:val="22"/>
          <w:szCs w:val="22"/>
          <w:lang w:val="el-GR" w:eastAsia="en-US"/>
        </w:rPr>
      </w:pPr>
      <w:r w:rsidRPr="00960301">
        <w:rPr>
          <w:rFonts w:eastAsia="Calibri"/>
          <w:smallCaps w:val="0"/>
          <w:sz w:val="22"/>
          <w:szCs w:val="22"/>
          <w:lang w:val="el-GR" w:eastAsia="en-US"/>
        </w:rPr>
        <w:t xml:space="preserve">Ο Ανάδοχος δεσμεύεται να διαθέσει στην ΕΡΤ δωρεάν τις αναβαθμίσεις των χρησιμοποιούμενων εκδόσεων λογισμικού (αναβαθμίσεις στο πλαίσιο της χρησιμοποιούμενης έκδοσης λογισμικού Quality Control), για το χρονικό διάστημα ισχύος του συμβολαίου συντήρησης. </w:t>
      </w:r>
    </w:p>
    <w:p w:rsidR="00960301" w:rsidRPr="00960301" w:rsidRDefault="00960301" w:rsidP="00960301">
      <w:pPr>
        <w:pStyle w:val="2a"/>
        <w:spacing w:before="20" w:line="360" w:lineRule="auto"/>
        <w:ind w:left="0" w:firstLine="720"/>
        <w:jc w:val="both"/>
        <w:rPr>
          <w:rFonts w:eastAsia="Calibri"/>
          <w:smallCaps w:val="0"/>
          <w:sz w:val="22"/>
          <w:szCs w:val="22"/>
          <w:u w:val="single"/>
          <w:lang w:val="el-GR" w:eastAsia="en-US"/>
        </w:rPr>
      </w:pPr>
      <w:r w:rsidRPr="00960301">
        <w:rPr>
          <w:rFonts w:eastAsia="Calibri"/>
          <w:smallCaps w:val="0"/>
          <w:sz w:val="22"/>
          <w:szCs w:val="22"/>
          <w:u w:val="single"/>
          <w:lang w:val="el-GR" w:eastAsia="en-US"/>
        </w:rPr>
        <w:t>Οι υπηρεσίες εγκατάστασης αναβαθμίσεων παρέχονται δωρεάν.</w:t>
      </w:r>
    </w:p>
    <w:p w:rsidR="00960301" w:rsidRPr="00960301" w:rsidRDefault="00960301" w:rsidP="00960301">
      <w:pPr>
        <w:rPr>
          <w:rFonts w:eastAsia="Calibri"/>
          <w:lang w:val="el-GR" w:eastAsia="en-US"/>
        </w:rPr>
      </w:pPr>
    </w:p>
    <w:p w:rsidR="00087A3B" w:rsidRPr="00087A3B" w:rsidRDefault="00087A3B" w:rsidP="00087A3B">
      <w:pPr>
        <w:rPr>
          <w:rFonts w:eastAsia="Calibri"/>
          <w:szCs w:val="22"/>
          <w:lang w:val="el-GR" w:eastAsia="en-US"/>
        </w:rPr>
      </w:pPr>
    </w:p>
    <w:p w:rsidR="00087A3B" w:rsidRPr="00087A3B" w:rsidRDefault="00087A3B" w:rsidP="00087A3B">
      <w:pPr>
        <w:rPr>
          <w:szCs w:val="22"/>
          <w:lang w:val="el-GR"/>
        </w:rPr>
      </w:pPr>
    </w:p>
    <w:p w:rsidR="00476D0C" w:rsidRDefault="00476D0C" w:rsidP="00C513BF">
      <w:pPr>
        <w:rPr>
          <w:rFonts w:ascii="Book Antiqua" w:hAnsi="Book Antiqua"/>
          <w:lang w:val="el-GR"/>
        </w:rPr>
      </w:pPr>
    </w:p>
    <w:p w:rsidR="00EC1520" w:rsidRDefault="00EC1520" w:rsidP="00C513BF">
      <w:pPr>
        <w:rPr>
          <w:rFonts w:ascii="Book Antiqua" w:hAnsi="Book Antiqua"/>
          <w:lang w:val="el-GR"/>
        </w:rPr>
      </w:pPr>
    </w:p>
    <w:p w:rsidR="00EC1520" w:rsidRDefault="00EC1520" w:rsidP="00C513BF">
      <w:pPr>
        <w:rPr>
          <w:rFonts w:ascii="Book Antiqua" w:hAnsi="Book Antiqua"/>
          <w:lang w:val="el-GR"/>
        </w:rPr>
      </w:pPr>
    </w:p>
    <w:p w:rsidR="00EC1520" w:rsidRDefault="00EC1520" w:rsidP="00C513BF">
      <w:pPr>
        <w:rPr>
          <w:rFonts w:ascii="Book Antiqua" w:hAnsi="Book Antiqua"/>
          <w:lang w:val="el-GR"/>
        </w:rPr>
      </w:pPr>
    </w:p>
    <w:p w:rsidR="00EC1520" w:rsidRDefault="00EC1520" w:rsidP="00C513BF">
      <w:pPr>
        <w:rPr>
          <w:rFonts w:ascii="Book Antiqua" w:hAnsi="Book Antiqua"/>
          <w:lang w:val="el-GR"/>
        </w:rPr>
      </w:pPr>
    </w:p>
    <w:p w:rsidR="00EC1520" w:rsidRDefault="00EC1520" w:rsidP="00C513BF">
      <w:pPr>
        <w:rPr>
          <w:rFonts w:ascii="Book Antiqua" w:hAnsi="Book Antiqua"/>
          <w:lang w:val="el-GR"/>
        </w:rPr>
      </w:pPr>
    </w:p>
    <w:p w:rsidR="00EC1520" w:rsidRDefault="00EC1520" w:rsidP="00C513BF">
      <w:pPr>
        <w:rPr>
          <w:rFonts w:ascii="Book Antiqua" w:hAnsi="Book Antiqua"/>
          <w:lang w:val="el-GR"/>
        </w:rPr>
      </w:pPr>
    </w:p>
    <w:p w:rsidR="00EC1520" w:rsidRPr="00857384" w:rsidRDefault="003929DA" w:rsidP="00EC1520">
      <w:pPr>
        <w:pStyle w:val="2"/>
        <w:tabs>
          <w:tab w:val="clear" w:pos="567"/>
          <w:tab w:val="left" w:pos="0"/>
        </w:tabs>
        <w:spacing w:before="57" w:after="57"/>
        <w:ind w:left="0" w:firstLine="0"/>
        <w:rPr>
          <w:rFonts w:ascii="Book Antiqua" w:hAnsi="Book Antiqua"/>
          <w:lang w:val="el-GR"/>
        </w:rPr>
      </w:pPr>
      <w:bookmarkStart w:id="144" w:name="_Toc102137667"/>
      <w:r w:rsidRPr="00F86427">
        <w:rPr>
          <w:rFonts w:ascii="Book Antiqua" w:hAnsi="Book Antiqua"/>
          <w:lang w:val="el-GR"/>
        </w:rPr>
        <w:lastRenderedPageBreak/>
        <w:t xml:space="preserve">ΠΑΡΑΡΤΗΜΑ ΙΙ –  </w:t>
      </w:r>
      <w:r w:rsidR="00424576" w:rsidRPr="00F86427">
        <w:rPr>
          <w:rFonts w:ascii="Book Antiqua" w:hAnsi="Book Antiqua"/>
          <w:lang w:val="el-GR"/>
        </w:rPr>
        <w:t>ΥΠΟΔΕΙΓΜΑ ΟΙΚΟΝΟΜΙΚΗΣ ΠΡΟΣΦΟΡΑΣ</w:t>
      </w:r>
      <w:bookmarkEnd w:id="144"/>
      <w:r w:rsidR="00424576" w:rsidRPr="00857384">
        <w:rPr>
          <w:rFonts w:ascii="Book Antiqua" w:hAnsi="Book Antiqua"/>
          <w:lang w:val="el-GR"/>
        </w:rPr>
        <w:t xml:space="preserve"> </w:t>
      </w:r>
    </w:p>
    <w:p w:rsidR="003929DA" w:rsidRDefault="003929DA">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tbl>
      <w:tblPr>
        <w:tblW w:w="10351" w:type="dxa"/>
        <w:jc w:val="center"/>
        <w:tblLayout w:type="fixed"/>
        <w:tblCellMar>
          <w:right w:w="0" w:type="dxa"/>
        </w:tblCellMar>
        <w:tblLook w:val="0000" w:firstRow="0" w:lastRow="0" w:firstColumn="0" w:lastColumn="0" w:noHBand="0" w:noVBand="0"/>
      </w:tblPr>
      <w:tblGrid>
        <w:gridCol w:w="709"/>
        <w:gridCol w:w="2767"/>
        <w:gridCol w:w="1701"/>
        <w:gridCol w:w="1134"/>
        <w:gridCol w:w="1843"/>
        <w:gridCol w:w="2197"/>
      </w:tblGrid>
      <w:tr w:rsidR="00D35926" w:rsidRPr="00F86427" w:rsidTr="00A937A4">
        <w:trPr>
          <w:jc w:val="center"/>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D0CECE"/>
            <w:vAlign w:val="center"/>
          </w:tcPr>
          <w:p w:rsidR="00D35926" w:rsidRPr="00F86427" w:rsidRDefault="00D35926" w:rsidP="00A937A4">
            <w:pPr>
              <w:rPr>
                <w:rFonts w:ascii="Book Antiqua" w:hAnsi="Book Antiqua"/>
                <w:b/>
              </w:rPr>
            </w:pPr>
            <w:r w:rsidRPr="00F86427">
              <w:rPr>
                <w:rFonts w:ascii="Book Antiqua" w:hAnsi="Book Antiqua"/>
                <w:b/>
              </w:rPr>
              <w:t>ΠΡΟΜΗΘΕΙΑ</w:t>
            </w:r>
          </w:p>
        </w:tc>
      </w:tr>
      <w:tr w:rsidR="0010218B" w:rsidRPr="006B5653" w:rsidTr="0010218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b/>
                <w:bCs/>
              </w:rPr>
              <w:t>Α/Α</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Pr="0010218B" w:rsidRDefault="00D35926" w:rsidP="0010218B">
            <w:pPr>
              <w:jc w:val="center"/>
              <w:rPr>
                <w:rFonts w:ascii="Book Antiqua" w:hAnsi="Book Antiqua"/>
                <w:sz w:val="18"/>
                <w:szCs w:val="18"/>
              </w:rPr>
            </w:pPr>
            <w:r w:rsidRPr="0010218B">
              <w:rPr>
                <w:rFonts w:ascii="Book Antiqua" w:hAnsi="Book Antiqua"/>
                <w:b/>
                <w:bCs/>
                <w:sz w:val="18"/>
                <w:szCs w:val="18"/>
              </w:rPr>
              <w:t>Τίτλος Παραδοτέου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10218B" w:rsidRDefault="00D35926" w:rsidP="0010218B">
            <w:pPr>
              <w:jc w:val="center"/>
              <w:rPr>
                <w:rFonts w:ascii="Book Antiqua" w:hAnsi="Book Antiqua"/>
                <w:sz w:val="18"/>
                <w:szCs w:val="18"/>
              </w:rPr>
            </w:pPr>
            <w:r w:rsidRPr="0010218B">
              <w:rPr>
                <w:rFonts w:ascii="Book Antiqua" w:hAnsi="Book Antiqua"/>
                <w:b/>
                <w:bCs/>
                <w:sz w:val="18"/>
                <w:szCs w:val="18"/>
              </w:rPr>
              <w:t>Τύπος Παραδοτέου</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26" w:rsidRPr="0010218B" w:rsidRDefault="00D35926" w:rsidP="0010218B">
            <w:pPr>
              <w:jc w:val="center"/>
              <w:rPr>
                <w:rFonts w:ascii="Book Antiqua" w:hAnsi="Book Antiqua"/>
                <w:b/>
                <w:bCs/>
                <w:sz w:val="18"/>
                <w:szCs w:val="18"/>
              </w:rPr>
            </w:pPr>
            <w:r w:rsidRPr="0010218B">
              <w:rPr>
                <w:rFonts w:ascii="Book Antiqua" w:hAnsi="Book Antiqua"/>
                <w:b/>
                <w:bCs/>
                <w:sz w:val="18"/>
                <w:szCs w:val="18"/>
              </w:rPr>
              <w:t>Ποσότητα</w:t>
            </w:r>
          </w:p>
        </w:tc>
        <w:tc>
          <w:tcPr>
            <w:tcW w:w="1843" w:type="dxa"/>
            <w:tcBorders>
              <w:top w:val="single" w:sz="4" w:space="0" w:color="000000"/>
              <w:left w:val="single" w:sz="4" w:space="0" w:color="000000"/>
              <w:bottom w:val="single" w:sz="4" w:space="0" w:color="000000"/>
              <w:right w:val="single" w:sz="4" w:space="0" w:color="000000"/>
            </w:tcBorders>
            <w:vAlign w:val="center"/>
          </w:tcPr>
          <w:p w:rsidR="00D35926" w:rsidRPr="0010218B" w:rsidRDefault="00D35926" w:rsidP="0010218B">
            <w:pPr>
              <w:jc w:val="center"/>
              <w:rPr>
                <w:rFonts w:ascii="Book Antiqua" w:hAnsi="Book Antiqua"/>
                <w:b/>
                <w:bCs/>
                <w:sz w:val="18"/>
                <w:szCs w:val="18"/>
              </w:rPr>
            </w:pPr>
            <w:r w:rsidRPr="0010218B">
              <w:rPr>
                <w:rFonts w:ascii="Book Antiqua" w:hAnsi="Book Antiqua"/>
                <w:b/>
                <w:bCs/>
                <w:sz w:val="18"/>
                <w:szCs w:val="18"/>
              </w:rPr>
              <w:t>Τιμή Μονάδας     (€)</w:t>
            </w:r>
          </w:p>
        </w:tc>
        <w:tc>
          <w:tcPr>
            <w:tcW w:w="2197" w:type="dxa"/>
            <w:tcBorders>
              <w:top w:val="single" w:sz="4" w:space="0" w:color="000000"/>
              <w:left w:val="single" w:sz="4" w:space="0" w:color="000000"/>
              <w:bottom w:val="single" w:sz="4" w:space="0" w:color="000000"/>
              <w:right w:val="single" w:sz="4" w:space="0" w:color="000000"/>
            </w:tcBorders>
            <w:vAlign w:val="center"/>
          </w:tcPr>
          <w:p w:rsidR="00D35926" w:rsidRPr="0010218B" w:rsidRDefault="00D35926" w:rsidP="0010218B">
            <w:pPr>
              <w:jc w:val="center"/>
              <w:rPr>
                <w:rFonts w:ascii="Book Antiqua" w:hAnsi="Book Antiqua"/>
                <w:b/>
                <w:bCs/>
                <w:sz w:val="18"/>
                <w:szCs w:val="18"/>
                <w:lang w:val="el-GR"/>
              </w:rPr>
            </w:pPr>
            <w:r w:rsidRPr="0010218B">
              <w:rPr>
                <w:rFonts w:ascii="Book Antiqua" w:hAnsi="Book Antiqua"/>
                <w:b/>
                <w:bCs/>
                <w:sz w:val="18"/>
                <w:szCs w:val="18"/>
                <w:lang w:val="el-GR"/>
              </w:rPr>
              <w:t>Συνολικό Συμβατικό Τίμημα (αριθμητικώς&amp; ολογράφως)</w:t>
            </w:r>
          </w:p>
        </w:tc>
      </w:tr>
      <w:tr w:rsidR="00D35926" w:rsidRPr="006B5653" w:rsidTr="00A937A4">
        <w:trPr>
          <w:jc w:val="center"/>
        </w:trPr>
        <w:tc>
          <w:tcPr>
            <w:tcW w:w="103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10218B" w:rsidRDefault="00D35926" w:rsidP="0010218B">
            <w:pPr>
              <w:pStyle w:val="afe"/>
              <w:spacing w:before="20"/>
              <w:jc w:val="center"/>
              <w:rPr>
                <w:rFonts w:ascii="Book Antiqua" w:hAnsi="Book Antiqua"/>
                <w:sz w:val="22"/>
                <w:szCs w:val="22"/>
                <w:lang w:val="el-GR" w:eastAsia="el-GR"/>
              </w:rPr>
            </w:pPr>
            <w:r w:rsidRPr="00D35926">
              <w:rPr>
                <w:rFonts w:ascii="Book Antiqua" w:hAnsi="Book Antiqua"/>
                <w:sz w:val="22"/>
                <w:szCs w:val="22"/>
                <w:lang w:val="el-GR" w:eastAsia="el-GR"/>
              </w:rPr>
              <w:t>Σύστημα</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τεχνικού</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και</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ποιοτικού</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ελέγχου</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ψηφιακών</w:t>
            </w:r>
            <w:r w:rsidRPr="0010218B">
              <w:rPr>
                <w:rFonts w:ascii="Book Antiqua" w:hAnsi="Book Antiqua"/>
                <w:sz w:val="22"/>
                <w:szCs w:val="22"/>
                <w:lang w:val="el-GR" w:eastAsia="el-GR"/>
              </w:rPr>
              <w:t xml:space="preserve"> </w:t>
            </w:r>
            <w:r w:rsidRPr="00D35926">
              <w:rPr>
                <w:rFonts w:ascii="Book Antiqua" w:hAnsi="Book Antiqua"/>
                <w:sz w:val="22"/>
                <w:szCs w:val="22"/>
                <w:lang w:val="el-GR" w:eastAsia="el-GR"/>
              </w:rPr>
              <w:t>αρχείων</w:t>
            </w:r>
            <w:r w:rsidRPr="0010218B">
              <w:rPr>
                <w:rFonts w:ascii="Book Antiqua" w:hAnsi="Book Antiqua"/>
                <w:sz w:val="22"/>
                <w:szCs w:val="22"/>
                <w:lang w:val="el-GR" w:eastAsia="el-GR"/>
              </w:rPr>
              <w:t xml:space="preserve"> </w:t>
            </w:r>
            <w:r w:rsidRPr="0010218B">
              <w:rPr>
                <w:rFonts w:ascii="Book Antiqua" w:hAnsi="Book Antiqua"/>
                <w:sz w:val="22"/>
                <w:szCs w:val="22"/>
                <w:lang w:val="el-GR" w:eastAsia="el-GR"/>
              </w:rPr>
              <w:br/>
              <w:t>(</w:t>
            </w:r>
            <w:r w:rsidRPr="00F86427">
              <w:rPr>
                <w:rFonts w:ascii="Book Antiqua" w:hAnsi="Book Antiqua"/>
                <w:sz w:val="22"/>
                <w:szCs w:val="22"/>
                <w:lang w:eastAsia="el-GR"/>
              </w:rPr>
              <w:t>Enterprise</w:t>
            </w:r>
            <w:r w:rsidRPr="0010218B">
              <w:rPr>
                <w:rFonts w:ascii="Book Antiqua" w:hAnsi="Book Antiqua"/>
                <w:sz w:val="22"/>
                <w:szCs w:val="22"/>
                <w:lang w:val="el-GR" w:eastAsia="el-GR"/>
              </w:rPr>
              <w:t>-</w:t>
            </w:r>
            <w:r w:rsidRPr="00F86427">
              <w:rPr>
                <w:rFonts w:ascii="Book Antiqua" w:hAnsi="Book Antiqua"/>
                <w:sz w:val="22"/>
                <w:szCs w:val="22"/>
                <w:lang w:eastAsia="el-GR"/>
              </w:rPr>
              <w:t>class</w:t>
            </w:r>
            <w:r w:rsidRPr="0010218B">
              <w:rPr>
                <w:rFonts w:ascii="Book Antiqua" w:hAnsi="Book Antiqua"/>
                <w:sz w:val="22"/>
                <w:szCs w:val="22"/>
                <w:lang w:val="el-GR" w:eastAsia="el-GR"/>
              </w:rPr>
              <w:t xml:space="preserve"> </w:t>
            </w:r>
            <w:r w:rsidRPr="00F86427">
              <w:rPr>
                <w:rFonts w:ascii="Book Antiqua" w:hAnsi="Book Antiqua"/>
                <w:sz w:val="22"/>
                <w:szCs w:val="22"/>
                <w:lang w:eastAsia="el-GR"/>
              </w:rPr>
              <w:t>Automated</w:t>
            </w:r>
            <w:r w:rsidRPr="0010218B">
              <w:rPr>
                <w:rFonts w:ascii="Book Antiqua" w:hAnsi="Book Antiqua"/>
                <w:sz w:val="22"/>
                <w:szCs w:val="22"/>
                <w:lang w:val="el-GR" w:eastAsia="el-GR"/>
              </w:rPr>
              <w:t xml:space="preserve"> </w:t>
            </w:r>
            <w:r w:rsidRPr="00F86427">
              <w:rPr>
                <w:rFonts w:ascii="Book Antiqua" w:hAnsi="Book Antiqua"/>
                <w:sz w:val="22"/>
                <w:szCs w:val="22"/>
                <w:lang w:eastAsia="el-GR"/>
              </w:rPr>
              <w:t>File</w:t>
            </w:r>
            <w:r w:rsidRPr="0010218B">
              <w:rPr>
                <w:rFonts w:ascii="Book Antiqua" w:hAnsi="Book Antiqua"/>
                <w:sz w:val="22"/>
                <w:szCs w:val="22"/>
                <w:lang w:val="el-GR" w:eastAsia="el-GR"/>
              </w:rPr>
              <w:t>-</w:t>
            </w:r>
            <w:r w:rsidRPr="00F86427">
              <w:rPr>
                <w:rFonts w:ascii="Book Antiqua" w:hAnsi="Book Antiqua"/>
                <w:sz w:val="22"/>
                <w:szCs w:val="22"/>
                <w:lang w:eastAsia="el-GR"/>
              </w:rPr>
              <w:t>based</w:t>
            </w:r>
            <w:r w:rsidRPr="0010218B">
              <w:rPr>
                <w:rFonts w:ascii="Book Antiqua" w:hAnsi="Book Antiqua"/>
                <w:sz w:val="22"/>
                <w:szCs w:val="22"/>
                <w:lang w:val="el-GR" w:eastAsia="el-GR"/>
              </w:rPr>
              <w:t xml:space="preserve"> </w:t>
            </w:r>
            <w:r w:rsidRPr="00F86427">
              <w:rPr>
                <w:rFonts w:ascii="Book Antiqua" w:hAnsi="Book Antiqua"/>
                <w:sz w:val="22"/>
                <w:szCs w:val="22"/>
                <w:lang w:eastAsia="el-GR"/>
              </w:rPr>
              <w:t>QC</w:t>
            </w:r>
            <w:r w:rsidRPr="0010218B">
              <w:rPr>
                <w:rFonts w:ascii="Book Antiqua" w:hAnsi="Book Antiqua"/>
                <w:sz w:val="22"/>
                <w:szCs w:val="22"/>
                <w:lang w:val="el-GR" w:eastAsia="el-GR"/>
              </w:rPr>
              <w:t>)</w:t>
            </w:r>
          </w:p>
          <w:p w:rsidR="00D35926" w:rsidRPr="0010218B" w:rsidRDefault="00D35926" w:rsidP="0010218B">
            <w:pPr>
              <w:tabs>
                <w:tab w:val="left" w:pos="2441"/>
              </w:tabs>
              <w:jc w:val="center"/>
              <w:rPr>
                <w:rFonts w:ascii="Book Antiqua" w:hAnsi="Book Antiqua"/>
                <w:lang w:val="el-GR"/>
              </w:rPr>
            </w:pPr>
          </w:p>
        </w:tc>
      </w:tr>
      <w:tr w:rsidR="0010218B" w:rsidRPr="00F86427" w:rsidTr="0010218B">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1</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lang w:eastAsia="el-GR"/>
              </w:rPr>
              <w:t>Άδειες λειτουργίας (Αριθμός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Λ (Λογισμικό)</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r w:rsidRPr="00F86427">
              <w:rPr>
                <w:rFonts w:ascii="Book Antiqua" w:hAnsi="Book Antiqu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lang w:val="en-US"/>
              </w:rPr>
            </w:pPr>
          </w:p>
        </w:tc>
      </w:tr>
      <w:tr w:rsidR="0010218B" w:rsidRPr="00F86427" w:rsidTr="0010218B">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2</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lang w:val="en-US" w:eastAsia="el-GR"/>
              </w:rPr>
            </w:pPr>
            <w:r w:rsidRPr="00F86427">
              <w:rPr>
                <w:rFonts w:ascii="Book Antiqua" w:hAnsi="Book Antiqua"/>
                <w:lang w:val="en-US" w:eastAsia="el-GR"/>
              </w:rPr>
              <w:t xml:space="preserve">ProRes Plugin </w:t>
            </w:r>
            <w:r w:rsidRPr="00F86427">
              <w:rPr>
                <w:rFonts w:ascii="Book Antiqua" w:hAnsi="Book Antiqua"/>
                <w:lang w:eastAsia="el-GR"/>
              </w:rPr>
              <w:t>(Αριθμός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Λ (Λογισμικό)</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r w:rsidRPr="00F86427">
              <w:rPr>
                <w:rFonts w:ascii="Book Antiqua" w:hAnsi="Book Antiqu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lang w:val="en-US"/>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lang w:val="en-US"/>
              </w:rPr>
            </w:pPr>
          </w:p>
        </w:tc>
      </w:tr>
      <w:tr w:rsidR="0010218B" w:rsidRPr="00F86427" w:rsidTr="0010218B">
        <w:trPr>
          <w:trHeight w:val="438"/>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3</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color w:val="000000"/>
                <w:lang w:eastAsia="el-GR"/>
              </w:rPr>
              <w:t>Εγκατάσταση</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Υ (Υπηρεσίες)</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p>
        </w:tc>
        <w:tc>
          <w:tcPr>
            <w:tcW w:w="2197" w:type="dxa"/>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lang w:val="en-US"/>
              </w:rPr>
            </w:pPr>
          </w:p>
        </w:tc>
      </w:tr>
      <w:tr w:rsidR="00D35926" w:rsidRPr="00F86427" w:rsidTr="0010218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lang w:val="en-US"/>
              </w:rPr>
            </w:pPr>
            <w:r w:rsidRPr="00F86427">
              <w:rPr>
                <w:rFonts w:ascii="Book Antiqua" w:hAnsi="Book Antiqua"/>
                <w:lang w:val="en-US"/>
              </w:rPr>
              <w:t>4</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Εκπαίδευση</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F86427" w:rsidRDefault="00D35926" w:rsidP="0010218B">
            <w:pPr>
              <w:jc w:val="center"/>
              <w:rPr>
                <w:rFonts w:ascii="Book Antiqua" w:eastAsia="Calibri" w:hAnsi="Book Antiqua"/>
              </w:rPr>
            </w:pPr>
            <w:r w:rsidRPr="00F86427">
              <w:rPr>
                <w:rFonts w:ascii="Book Antiqua" w:hAnsi="Book Antiqua"/>
              </w:rPr>
              <w:t>Υ (Υπηρεσίες)</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D35926" w:rsidRPr="00F86427" w:rsidRDefault="00D35926" w:rsidP="0010218B">
            <w:pPr>
              <w:jc w:val="center"/>
              <w:rPr>
                <w:rFonts w:ascii="Book Antiqua" w:hAnsi="Book Antiqua"/>
              </w:rPr>
            </w:pPr>
            <w:r w:rsidRPr="00F86427">
              <w:rPr>
                <w:rFonts w:ascii="Book Antiqua" w:hAnsi="Book Antiqua"/>
              </w:rPr>
              <w:t>Άνευ οικονομικού ανταλλάγματος</w:t>
            </w:r>
          </w:p>
        </w:tc>
      </w:tr>
      <w:tr w:rsidR="0010218B" w:rsidRPr="00B66500" w:rsidTr="0010218B">
        <w:trPr>
          <w:jc w:val="center"/>
        </w:trPr>
        <w:tc>
          <w:tcPr>
            <w:tcW w:w="709" w:type="dxa"/>
            <w:tcBorders>
              <w:top w:val="single" w:sz="4" w:space="0" w:color="000000"/>
              <w:left w:val="single" w:sz="4" w:space="0" w:color="000000"/>
              <w:bottom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hAnsi="Book Antiqua"/>
              </w:rPr>
              <w:t>5</w:t>
            </w:r>
          </w:p>
        </w:tc>
        <w:tc>
          <w:tcPr>
            <w:tcW w:w="2767" w:type="dxa"/>
            <w:tcBorders>
              <w:top w:val="single" w:sz="4" w:space="0" w:color="000000"/>
              <w:left w:val="single" w:sz="4" w:space="0" w:color="000000"/>
              <w:bottom w:val="single" w:sz="4" w:space="0" w:color="000000"/>
            </w:tcBorders>
            <w:shd w:val="clear" w:color="auto" w:fill="auto"/>
            <w:vAlign w:val="center"/>
          </w:tcPr>
          <w:p w:rsidR="00D35926" w:rsidRDefault="0048766E" w:rsidP="0048766E">
            <w:pPr>
              <w:jc w:val="center"/>
              <w:rPr>
                <w:rFonts w:ascii="Book Antiqua" w:hAnsi="Book Antiqua"/>
                <w:b/>
                <w:bCs/>
                <w:lang w:val="el-GR"/>
              </w:rPr>
            </w:pPr>
            <w:r w:rsidRPr="0048766E">
              <w:rPr>
                <w:rFonts w:ascii="Book Antiqua" w:hAnsi="Book Antiqua"/>
                <w:b/>
                <w:lang w:val="el-GR"/>
              </w:rPr>
              <w:t xml:space="preserve">Εγγύηση </w:t>
            </w:r>
            <w:r w:rsidRPr="0048766E">
              <w:rPr>
                <w:rFonts w:ascii="Book Antiqua" w:hAnsi="Book Antiqua"/>
                <w:b/>
                <w:bCs/>
                <w:lang w:val="el-GR"/>
              </w:rPr>
              <w:t xml:space="preserve"> Καλής Λειτουργίας</w:t>
            </w:r>
            <w:r>
              <w:rPr>
                <w:rFonts w:ascii="Book Antiqua" w:hAnsi="Book Antiqua"/>
                <w:b/>
                <w:bCs/>
                <w:lang w:val="el-GR"/>
              </w:rPr>
              <w:t xml:space="preserve"> </w:t>
            </w:r>
            <w:r w:rsidR="00D35926" w:rsidRPr="0010218B">
              <w:rPr>
                <w:rFonts w:ascii="Book Antiqua" w:hAnsi="Book Antiqua"/>
                <w:b/>
                <w:bCs/>
                <w:lang w:val="el-GR"/>
              </w:rPr>
              <w:t>(1 έτος )</w:t>
            </w:r>
          </w:p>
          <w:p w:rsidR="0048766E" w:rsidRDefault="0048766E" w:rsidP="0048766E">
            <w:pPr>
              <w:jc w:val="center"/>
              <w:rPr>
                <w:rFonts w:ascii="Book Antiqua" w:hAnsi="Book Antiqua"/>
                <w:b/>
                <w:bCs/>
                <w:lang w:val="el-GR"/>
              </w:rPr>
            </w:pPr>
          </w:p>
          <w:p w:rsidR="0048766E" w:rsidRDefault="0048766E" w:rsidP="0048766E">
            <w:pPr>
              <w:jc w:val="center"/>
              <w:rPr>
                <w:rFonts w:ascii="Book Antiqua" w:hAnsi="Book Antiqua"/>
                <w:b/>
                <w:bCs/>
                <w:lang w:val="el-GR"/>
              </w:rPr>
            </w:pPr>
            <w:r>
              <w:rPr>
                <w:rFonts w:ascii="Book Antiqua" w:hAnsi="Book Antiqua"/>
                <w:b/>
                <w:bCs/>
                <w:lang w:val="el-GR"/>
              </w:rPr>
              <w:t>Τεχνική Υποστήριξη</w:t>
            </w:r>
          </w:p>
          <w:p w:rsidR="0048766E" w:rsidRPr="0010218B" w:rsidRDefault="0048766E" w:rsidP="0048766E">
            <w:pPr>
              <w:jc w:val="center"/>
              <w:rPr>
                <w:rFonts w:ascii="Book Antiqua" w:hAnsi="Book Antiqua"/>
                <w:b/>
                <w:bCs/>
                <w:lang w:val="el-GR"/>
              </w:rPr>
            </w:pPr>
            <w:r>
              <w:rPr>
                <w:rFonts w:ascii="Book Antiqua" w:hAnsi="Book Antiqua"/>
                <w:b/>
                <w:bCs/>
                <w:lang w:val="el-GR"/>
              </w:rPr>
              <w:t>(μετά τη λήξη της εγγύησης)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926" w:rsidRPr="00F86427" w:rsidRDefault="00D35926" w:rsidP="0010218B">
            <w:pPr>
              <w:jc w:val="center"/>
              <w:rPr>
                <w:rFonts w:ascii="Book Antiqua" w:hAnsi="Book Antiqua"/>
              </w:rPr>
            </w:pPr>
            <w:r w:rsidRPr="00F86427">
              <w:rPr>
                <w:rFonts w:ascii="Book Antiqua" w:eastAsia="Calibri" w:hAnsi="Book Antiqua"/>
              </w:rPr>
              <w:t>Υ</w:t>
            </w:r>
            <w:r w:rsidRPr="00F86427">
              <w:rPr>
                <w:rFonts w:ascii="Book Antiqua" w:eastAsia="Calibri" w:hAnsi="Book Antiqua"/>
                <w:lang w:val="en-US"/>
              </w:rPr>
              <w:t xml:space="preserve"> </w:t>
            </w:r>
            <w:r w:rsidRPr="00F86427">
              <w:rPr>
                <w:rFonts w:ascii="Book Antiqua" w:hAnsi="Book Antiqua"/>
              </w:rPr>
              <w:t>(Υπηρεσίες)</w:t>
            </w:r>
          </w:p>
        </w:tc>
        <w:tc>
          <w:tcPr>
            <w:tcW w:w="1134" w:type="dxa"/>
            <w:tcBorders>
              <w:top w:val="single" w:sz="4" w:space="0" w:color="000000"/>
              <w:left w:val="single" w:sz="4" w:space="0" w:color="000000"/>
              <w:bottom w:val="single" w:sz="4" w:space="0" w:color="000000"/>
              <w:right w:val="single" w:sz="4" w:space="0" w:color="000000"/>
            </w:tcBorders>
            <w:vAlign w:val="center"/>
          </w:tcPr>
          <w:p w:rsidR="00D35926" w:rsidRPr="0010218B" w:rsidRDefault="00D35926" w:rsidP="0010218B">
            <w:pPr>
              <w:jc w:val="center"/>
              <w:rPr>
                <w:rFonts w:ascii="Book Antiqua" w:eastAsia="Calibri" w:hAnsi="Book Antiqua"/>
                <w:lang w:val="el-G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8766E" w:rsidRDefault="0048766E" w:rsidP="0010218B">
            <w:pPr>
              <w:jc w:val="center"/>
              <w:rPr>
                <w:rFonts w:ascii="Book Antiqua" w:eastAsia="Calibri" w:hAnsi="Book Antiqua"/>
                <w:lang w:val="el-GR"/>
              </w:rPr>
            </w:pPr>
          </w:p>
          <w:p w:rsidR="00D35926" w:rsidRPr="0010218B" w:rsidRDefault="0010218B" w:rsidP="0010218B">
            <w:pPr>
              <w:jc w:val="center"/>
              <w:rPr>
                <w:rFonts w:ascii="Book Antiqua" w:eastAsia="Calibri" w:hAnsi="Book Antiqua"/>
                <w:lang w:val="el-GR"/>
              </w:rPr>
            </w:pPr>
            <w:r>
              <w:rPr>
                <w:rFonts w:ascii="Book Antiqua" w:eastAsia="Calibri" w:hAnsi="Book Antiqua"/>
                <w:lang w:val="el-GR"/>
              </w:rPr>
              <w:t>….</w:t>
            </w:r>
            <w:r w:rsidR="00B66500">
              <w:rPr>
                <w:rFonts w:ascii="Book Antiqua" w:eastAsia="Calibri" w:hAnsi="Book Antiqua"/>
                <w:lang w:val="el-GR"/>
              </w:rPr>
              <w:t>ευρώ</w:t>
            </w:r>
            <w:r>
              <w:rPr>
                <w:rFonts w:ascii="Book Antiqua" w:eastAsia="Calibri" w:hAnsi="Book Antiqua"/>
                <w:lang w:val="el-GR"/>
              </w:rPr>
              <w:t>/έτος</w:t>
            </w:r>
          </w:p>
        </w:tc>
        <w:tc>
          <w:tcPr>
            <w:tcW w:w="2197" w:type="dxa"/>
            <w:tcBorders>
              <w:top w:val="single" w:sz="4" w:space="0" w:color="000000"/>
              <w:left w:val="single" w:sz="4" w:space="0" w:color="000000"/>
              <w:bottom w:val="single" w:sz="4" w:space="0" w:color="000000"/>
              <w:right w:val="single" w:sz="4" w:space="0" w:color="000000"/>
            </w:tcBorders>
            <w:vAlign w:val="center"/>
          </w:tcPr>
          <w:p w:rsidR="00D35926" w:rsidRPr="00B66500" w:rsidRDefault="00D35926" w:rsidP="0010218B">
            <w:pPr>
              <w:jc w:val="center"/>
              <w:rPr>
                <w:rFonts w:ascii="Book Antiqua" w:eastAsia="Calibri" w:hAnsi="Book Antiqua"/>
                <w:lang w:val="el-GR"/>
              </w:rPr>
            </w:pPr>
          </w:p>
        </w:tc>
      </w:tr>
      <w:tr w:rsidR="0010218B" w:rsidRPr="00B66500" w:rsidTr="00A937A4">
        <w:trPr>
          <w:jc w:val="center"/>
        </w:trPr>
        <w:tc>
          <w:tcPr>
            <w:tcW w:w="709" w:type="dxa"/>
            <w:tcBorders>
              <w:top w:val="single" w:sz="4" w:space="0" w:color="000000"/>
              <w:left w:val="single" w:sz="4" w:space="0" w:color="000000"/>
              <w:bottom w:val="single" w:sz="4" w:space="0" w:color="000000"/>
            </w:tcBorders>
            <w:shd w:val="clear" w:color="auto" w:fill="F4B083"/>
            <w:vAlign w:val="center"/>
          </w:tcPr>
          <w:p w:rsidR="0010218B" w:rsidRPr="00B66500" w:rsidRDefault="0010218B" w:rsidP="00A937A4">
            <w:pPr>
              <w:rPr>
                <w:rFonts w:ascii="Book Antiqua" w:hAnsi="Book Antiqua"/>
                <w:lang w:val="el-GR"/>
              </w:rPr>
            </w:pPr>
          </w:p>
        </w:tc>
        <w:tc>
          <w:tcPr>
            <w:tcW w:w="5602"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rsidR="0010218B" w:rsidRPr="00B66500" w:rsidRDefault="0010218B" w:rsidP="0010218B">
            <w:pPr>
              <w:jc w:val="center"/>
              <w:rPr>
                <w:rFonts w:ascii="Book Antiqua" w:eastAsia="Calibri" w:hAnsi="Book Antiqua"/>
                <w:b/>
                <w:bCs/>
                <w:lang w:val="el-GR"/>
              </w:rPr>
            </w:pPr>
            <w:r w:rsidRPr="00B66500">
              <w:rPr>
                <w:rFonts w:ascii="Book Antiqua" w:hAnsi="Book Antiqua"/>
                <w:b/>
                <w:bCs/>
                <w:lang w:val="el-GR"/>
              </w:rPr>
              <w:t xml:space="preserve">ΣΥΝΟΛΟ ΠΡΟΜΗΘΕΙΑΣ </w:t>
            </w:r>
            <w:r>
              <w:rPr>
                <w:rFonts w:ascii="Book Antiqua" w:hAnsi="Book Antiqua"/>
                <w:b/>
                <w:bCs/>
                <w:lang w:val="el-GR"/>
              </w:rPr>
              <w:t>χωρίς</w:t>
            </w:r>
            <w:r w:rsidRPr="00B66500">
              <w:rPr>
                <w:rFonts w:ascii="Book Antiqua" w:hAnsi="Book Antiqua"/>
                <w:b/>
                <w:bCs/>
                <w:lang w:val="el-GR"/>
              </w:rPr>
              <w:t xml:space="preserve"> ΦΠΑ</w:t>
            </w:r>
          </w:p>
        </w:tc>
        <w:tc>
          <w:tcPr>
            <w:tcW w:w="4040" w:type="dxa"/>
            <w:gridSpan w:val="2"/>
            <w:tcBorders>
              <w:top w:val="single" w:sz="4" w:space="0" w:color="000000"/>
              <w:left w:val="single" w:sz="4" w:space="0" w:color="000000"/>
              <w:bottom w:val="single" w:sz="4" w:space="0" w:color="000000"/>
              <w:right w:val="single" w:sz="4" w:space="0" w:color="000000"/>
            </w:tcBorders>
            <w:shd w:val="clear" w:color="auto" w:fill="F4B083"/>
            <w:vAlign w:val="center"/>
          </w:tcPr>
          <w:p w:rsidR="0010218B" w:rsidRPr="00B66500" w:rsidRDefault="0010218B" w:rsidP="00A937A4">
            <w:pPr>
              <w:rPr>
                <w:rFonts w:ascii="Book Antiqua" w:eastAsia="Calibri" w:hAnsi="Book Antiqua"/>
                <w:b/>
                <w:bCs/>
                <w:lang w:val="el-GR"/>
              </w:rPr>
            </w:pPr>
          </w:p>
        </w:tc>
      </w:tr>
      <w:tr w:rsidR="0010218B" w:rsidRPr="00B66500" w:rsidTr="00A937A4">
        <w:trPr>
          <w:jc w:val="center"/>
        </w:trPr>
        <w:tc>
          <w:tcPr>
            <w:tcW w:w="709" w:type="dxa"/>
            <w:tcBorders>
              <w:top w:val="single" w:sz="4" w:space="0" w:color="000000"/>
              <w:left w:val="single" w:sz="4" w:space="0" w:color="000000"/>
              <w:bottom w:val="single" w:sz="4" w:space="0" w:color="000000"/>
            </w:tcBorders>
            <w:shd w:val="clear" w:color="auto" w:fill="F4B083"/>
            <w:vAlign w:val="center"/>
          </w:tcPr>
          <w:p w:rsidR="0010218B" w:rsidRPr="00B66500" w:rsidRDefault="0010218B" w:rsidP="00A937A4">
            <w:pPr>
              <w:rPr>
                <w:rFonts w:ascii="Book Antiqua" w:hAnsi="Book Antiqua"/>
                <w:lang w:val="el-GR"/>
              </w:rPr>
            </w:pPr>
          </w:p>
        </w:tc>
        <w:tc>
          <w:tcPr>
            <w:tcW w:w="5602" w:type="dxa"/>
            <w:gridSpan w:val="3"/>
            <w:tcBorders>
              <w:top w:val="single" w:sz="4" w:space="0" w:color="000000"/>
              <w:left w:val="single" w:sz="4" w:space="0" w:color="000000"/>
              <w:bottom w:val="single" w:sz="4" w:space="0" w:color="000000"/>
              <w:right w:val="single" w:sz="4" w:space="0" w:color="000000"/>
            </w:tcBorders>
            <w:shd w:val="clear" w:color="auto" w:fill="F4B083"/>
            <w:vAlign w:val="center"/>
          </w:tcPr>
          <w:p w:rsidR="0010218B" w:rsidRPr="00B66500" w:rsidRDefault="0010218B" w:rsidP="0010218B">
            <w:pPr>
              <w:jc w:val="center"/>
              <w:rPr>
                <w:rFonts w:ascii="Book Antiqua" w:hAnsi="Book Antiqua"/>
                <w:b/>
                <w:bCs/>
                <w:lang w:val="el-GR"/>
              </w:rPr>
            </w:pPr>
            <w:r w:rsidRPr="00B66500">
              <w:rPr>
                <w:rFonts w:ascii="Book Antiqua" w:hAnsi="Book Antiqua"/>
                <w:b/>
                <w:bCs/>
                <w:lang w:val="el-GR"/>
              </w:rPr>
              <w:t xml:space="preserve">ΣΥΝΟΛΟ ΠΡΟΜΗΘΕΙΑΣ </w:t>
            </w:r>
          </w:p>
          <w:p w:rsidR="0010218B" w:rsidRPr="00B66500" w:rsidRDefault="0010218B" w:rsidP="0010218B">
            <w:pPr>
              <w:jc w:val="center"/>
              <w:rPr>
                <w:rFonts w:ascii="Book Antiqua" w:eastAsia="Calibri" w:hAnsi="Book Antiqua"/>
                <w:b/>
                <w:bCs/>
                <w:lang w:val="el-GR"/>
              </w:rPr>
            </w:pPr>
            <w:r>
              <w:rPr>
                <w:rFonts w:ascii="Book Antiqua" w:hAnsi="Book Antiqua"/>
                <w:b/>
                <w:bCs/>
                <w:lang w:val="el-GR"/>
              </w:rPr>
              <w:t xml:space="preserve">συμπεριλαμβανομένου </w:t>
            </w:r>
            <w:r w:rsidRPr="00B66500">
              <w:rPr>
                <w:rFonts w:ascii="Book Antiqua" w:hAnsi="Book Antiqua"/>
                <w:b/>
                <w:bCs/>
                <w:lang w:val="el-GR"/>
              </w:rPr>
              <w:t xml:space="preserve"> ΦΠΑ</w:t>
            </w:r>
          </w:p>
        </w:tc>
        <w:tc>
          <w:tcPr>
            <w:tcW w:w="4040" w:type="dxa"/>
            <w:gridSpan w:val="2"/>
            <w:tcBorders>
              <w:top w:val="single" w:sz="4" w:space="0" w:color="000000"/>
              <w:left w:val="single" w:sz="4" w:space="0" w:color="000000"/>
              <w:bottom w:val="single" w:sz="4" w:space="0" w:color="000000"/>
              <w:right w:val="single" w:sz="4" w:space="0" w:color="000000"/>
            </w:tcBorders>
            <w:shd w:val="clear" w:color="auto" w:fill="F4B083"/>
            <w:vAlign w:val="center"/>
          </w:tcPr>
          <w:p w:rsidR="0010218B" w:rsidRPr="00B66500" w:rsidRDefault="0010218B" w:rsidP="00A937A4">
            <w:pPr>
              <w:rPr>
                <w:rFonts w:ascii="Book Antiqua" w:eastAsia="Calibri" w:hAnsi="Book Antiqua"/>
                <w:b/>
                <w:bCs/>
                <w:lang w:val="el-GR"/>
              </w:rPr>
            </w:pPr>
          </w:p>
        </w:tc>
      </w:tr>
    </w:tbl>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B44A66" w:rsidRPr="00564ED9" w:rsidRDefault="00B44A66" w:rsidP="00B44A66">
      <w:pPr>
        <w:rPr>
          <w:rFonts w:ascii="Book Antiqua" w:hAnsi="Book Antiqua"/>
          <w:b/>
          <w:bCs/>
          <w:u w:val="single"/>
          <w:lang w:val="el-GR" w:eastAsia="el-GR"/>
        </w:rPr>
      </w:pPr>
      <w:r w:rsidRPr="00564ED9">
        <w:rPr>
          <w:rFonts w:ascii="Book Antiqua" w:hAnsi="Book Antiqua"/>
          <w:b/>
          <w:bCs/>
          <w:sz w:val="20"/>
          <w:szCs w:val="20"/>
          <w:lang w:val="el-GR"/>
        </w:rPr>
        <w:t>Η παρούσα οικονομική προσφορά ισχύει έως και οκτώ (8) μήνες από την επόμενη της καταληκτικής ημερομηνίας υποβολής των προσφορών.</w:t>
      </w:r>
    </w:p>
    <w:p w:rsidR="0010218B" w:rsidRPr="00564ED9" w:rsidRDefault="0010218B" w:rsidP="0010218B">
      <w:pPr>
        <w:pStyle w:val="2b"/>
        <w:spacing w:after="0" w:line="360" w:lineRule="auto"/>
        <w:jc w:val="center"/>
        <w:rPr>
          <w:rFonts w:ascii="Book Antiqua" w:hAnsi="Book Antiqua"/>
          <w:lang w:val="el-GR"/>
        </w:rPr>
      </w:pPr>
    </w:p>
    <w:p w:rsidR="0010218B" w:rsidRPr="00564ED9" w:rsidRDefault="0010218B" w:rsidP="0010218B">
      <w:pPr>
        <w:jc w:val="center"/>
        <w:rPr>
          <w:rFonts w:ascii="Book Antiqua" w:hAnsi="Book Antiqua" w:cs="Book Antiqua"/>
          <w:sz w:val="18"/>
          <w:szCs w:val="18"/>
          <w:lang w:val="el-GR"/>
        </w:rPr>
      </w:pPr>
      <w:r w:rsidRPr="00564ED9">
        <w:rPr>
          <w:rFonts w:ascii="Book Antiqua" w:hAnsi="Book Antiqua" w:cs="Book Antiqua"/>
          <w:sz w:val="18"/>
          <w:szCs w:val="18"/>
          <w:lang w:val="el-GR"/>
        </w:rPr>
        <w:t>(</w:t>
      </w:r>
      <w:r w:rsidRPr="00564ED9">
        <w:rPr>
          <w:rFonts w:ascii="Book Antiqua" w:hAnsi="Book Antiqua" w:cs="Book Antiqua"/>
          <w:sz w:val="18"/>
          <w:szCs w:val="18"/>
          <w:vertAlign w:val="subscript"/>
          <w:lang w:val="el-GR"/>
        </w:rPr>
        <w:t>*</w:t>
      </w:r>
      <w:r w:rsidRPr="00564ED9">
        <w:rPr>
          <w:rFonts w:ascii="Book Antiqua" w:hAnsi="Book Antiqua" w:cs="Book Antiqua"/>
          <w:sz w:val="18"/>
          <w:szCs w:val="18"/>
          <w:lang w:val="el-GR"/>
        </w:rPr>
        <w:t xml:space="preserve">)  Τίθεται η Υπογραφή του Νομίμου Εκπροσώπου του Διαγωνιζομένου και η σφραγίδα της εταιρείας </w:t>
      </w:r>
    </w:p>
    <w:p w:rsidR="0010218B" w:rsidRPr="00564ED9" w:rsidRDefault="0010218B" w:rsidP="0010218B">
      <w:pPr>
        <w:jc w:val="center"/>
        <w:rPr>
          <w:rFonts w:ascii="Book Antiqua" w:hAnsi="Book Antiqua" w:cs="Book Antiqua"/>
          <w:sz w:val="18"/>
          <w:szCs w:val="18"/>
          <w:lang w:val="el-GR"/>
        </w:rPr>
      </w:pPr>
      <w:r w:rsidRPr="00564ED9">
        <w:rPr>
          <w:rFonts w:ascii="Book Antiqua" w:hAnsi="Book Antiqua" w:cs="Book Antiqua"/>
          <w:sz w:val="18"/>
          <w:szCs w:val="18"/>
          <w:lang w:val="el-GR"/>
        </w:rPr>
        <w:t>(</w:t>
      </w:r>
      <w:r w:rsidR="00447688" w:rsidRPr="00564ED9">
        <w:rPr>
          <w:rFonts w:ascii="Book Antiqua" w:hAnsi="Book Antiqua" w:cs="Book Antiqua"/>
          <w:sz w:val="18"/>
          <w:szCs w:val="18"/>
          <w:lang w:val="el-GR"/>
        </w:rPr>
        <w:t xml:space="preserve">σε </w:t>
      </w:r>
      <w:r w:rsidRPr="00564ED9">
        <w:rPr>
          <w:rFonts w:ascii="Book Antiqua" w:hAnsi="Book Antiqua" w:cs="Book Antiqua"/>
          <w:sz w:val="18"/>
          <w:szCs w:val="18"/>
          <w:lang w:val="el-GR"/>
        </w:rPr>
        <w:t>περίπτωση κοινοπραξίας/ σύμπραξης τίθενται οι υπογραφές των νομίμων εκπροσώπων όλων των εταιρειών που συμμετέχουν στην κοινοπραξία/ σύμπραξη και η σφραγίδα έκαστης εκ των συμπραττουσών εταιρειών).</w:t>
      </w: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EC1520" w:rsidRDefault="00EC1520">
      <w:pPr>
        <w:suppressAutoHyphens w:val="0"/>
        <w:autoSpaceDE w:val="0"/>
        <w:spacing w:before="57" w:after="57"/>
        <w:rPr>
          <w:rFonts w:ascii="Book Antiqua" w:hAnsi="Book Antiqua"/>
          <w:lang w:val="el-GR"/>
        </w:rPr>
      </w:pPr>
    </w:p>
    <w:p w:rsidR="00B44A66" w:rsidRPr="00B44A66" w:rsidRDefault="00B44A66" w:rsidP="00B44A66">
      <w:pPr>
        <w:pStyle w:val="2"/>
        <w:tabs>
          <w:tab w:val="clear" w:pos="567"/>
          <w:tab w:val="left" w:pos="0"/>
        </w:tabs>
        <w:spacing w:before="57" w:after="57"/>
        <w:ind w:left="0" w:firstLine="0"/>
        <w:rPr>
          <w:rFonts w:ascii="Book Antiqua" w:hAnsi="Book Antiqua"/>
          <w:lang w:val="el-GR"/>
        </w:rPr>
      </w:pPr>
      <w:bookmarkStart w:id="145" w:name="_Toc449444536"/>
      <w:bookmarkStart w:id="146" w:name="_Toc73426865"/>
      <w:bookmarkStart w:id="147" w:name="_Toc87533181"/>
      <w:bookmarkStart w:id="148" w:name="_Toc97109090"/>
      <w:bookmarkStart w:id="149" w:name="_Toc102137668"/>
      <w:r w:rsidRPr="00B44A66">
        <w:rPr>
          <w:rFonts w:ascii="Book Antiqua" w:hAnsi="Book Antiqua"/>
          <w:lang w:val="el-GR"/>
        </w:rPr>
        <w:lastRenderedPageBreak/>
        <w:t xml:space="preserve">ΠΑΡΑΡΤΗΜΑ </w:t>
      </w:r>
      <w:r>
        <w:rPr>
          <w:rFonts w:ascii="Book Antiqua" w:hAnsi="Book Antiqua"/>
          <w:lang w:val="el-GR"/>
        </w:rPr>
        <w:t>ΙΙΙ</w:t>
      </w:r>
      <w:r w:rsidRPr="00B44A66">
        <w:rPr>
          <w:rFonts w:ascii="Book Antiqua" w:hAnsi="Book Antiqua"/>
          <w:lang w:val="el-GR"/>
        </w:rPr>
        <w:t>- ΥΠΟΔΕΙΓΜΑ ΕΓΓΥΗΤΙΚΗΣ ΕΠΙΣΤΟΛΗΣ ΣΥΜΜΕΤΟΧΗΣ</w:t>
      </w:r>
      <w:bookmarkEnd w:id="145"/>
      <w:bookmarkEnd w:id="146"/>
      <w:bookmarkEnd w:id="147"/>
      <w:bookmarkEnd w:id="148"/>
      <w:bookmarkEnd w:id="149"/>
      <w:r w:rsidRPr="00B44A66">
        <w:rPr>
          <w:rFonts w:ascii="Book Antiqua" w:hAnsi="Book Antiqua"/>
          <w:lang w:val="el-GR"/>
        </w:rPr>
        <w:t xml:space="preserve"> </w:t>
      </w:r>
    </w:p>
    <w:p w:rsidR="00B44A66" w:rsidRPr="00B44A66" w:rsidRDefault="00B44A66" w:rsidP="00B44A66">
      <w:pPr>
        <w:rPr>
          <w:rFonts w:eastAsia="SimSun"/>
          <w:lang w:val="el-GR"/>
        </w:rPr>
      </w:pPr>
    </w:p>
    <w:p w:rsidR="00B44A66" w:rsidRPr="00B44A66" w:rsidRDefault="00B44A66" w:rsidP="00B44A66">
      <w:pPr>
        <w:rPr>
          <w:rFonts w:eastAsia="SimSun"/>
          <w:lang w:val="el-GR"/>
        </w:rPr>
      </w:pPr>
      <w:r w:rsidRPr="00B44A66">
        <w:rPr>
          <w:rFonts w:eastAsia="SimSun"/>
          <w:lang w:val="el-GR"/>
        </w:rPr>
        <w:t>Ονομασία Τράπεζας ………………………….</w:t>
      </w:r>
    </w:p>
    <w:p w:rsidR="00B44A66" w:rsidRPr="00B44A66" w:rsidRDefault="00B44A66" w:rsidP="00B44A66">
      <w:pPr>
        <w:rPr>
          <w:rFonts w:eastAsia="SimSun"/>
          <w:lang w:val="el-GR"/>
        </w:rPr>
      </w:pPr>
      <w:r w:rsidRPr="00B44A66">
        <w:rPr>
          <w:rFonts w:eastAsia="SimSun"/>
          <w:lang w:val="el-GR"/>
        </w:rPr>
        <w:t>Κατάστημα ………………………….</w:t>
      </w:r>
    </w:p>
    <w:p w:rsidR="00B44A66" w:rsidRPr="00B44A66" w:rsidRDefault="00B44A66" w:rsidP="00B44A66">
      <w:pPr>
        <w:rPr>
          <w:rFonts w:eastAsia="SimSun"/>
          <w:lang w:val="el-GR"/>
        </w:rPr>
      </w:pPr>
      <w:r w:rsidRPr="00B44A66">
        <w:rPr>
          <w:rFonts w:eastAsia="SimSun"/>
          <w:lang w:val="el-GR"/>
        </w:rPr>
        <w:t xml:space="preserve">(Δ/νση οδός -αριθμός </w:t>
      </w:r>
      <w:r w:rsidRPr="00B44A66">
        <w:rPr>
          <w:rFonts w:eastAsia="SimSun"/>
        </w:rPr>
        <w:t>TK</w:t>
      </w:r>
      <w:r w:rsidRPr="00B44A66">
        <w:rPr>
          <w:rFonts w:eastAsia="SimSun"/>
          <w:lang w:val="el-GR"/>
        </w:rPr>
        <w:t xml:space="preserve"> </w:t>
      </w:r>
      <w:r w:rsidRPr="00B44A66">
        <w:rPr>
          <w:rFonts w:eastAsia="SimSun"/>
        </w:rPr>
        <w:t>fax</w:t>
      </w:r>
      <w:r w:rsidRPr="00B44A66">
        <w:rPr>
          <w:rFonts w:eastAsia="SimSun"/>
          <w:lang w:val="el-GR"/>
        </w:rPr>
        <w:t xml:space="preserve"> ) …………………………..</w:t>
      </w:r>
    </w:p>
    <w:p w:rsidR="00B44A66" w:rsidRPr="00B44A66" w:rsidRDefault="00B44A66" w:rsidP="00B44A66">
      <w:pPr>
        <w:rPr>
          <w:rFonts w:eastAsia="SimSun"/>
          <w:lang w:val="el-GR"/>
        </w:rPr>
      </w:pPr>
      <w:r w:rsidRPr="00B44A66">
        <w:rPr>
          <w:rFonts w:eastAsia="SimSun"/>
          <w:lang w:val="el-GR"/>
        </w:rPr>
        <w:t xml:space="preserve">                                                                                                                                      Ημερομηνία έκδοσης ………………</w:t>
      </w:r>
    </w:p>
    <w:p w:rsidR="00B44A66" w:rsidRPr="00B44A66" w:rsidRDefault="00B44A66" w:rsidP="00B44A66">
      <w:pPr>
        <w:rPr>
          <w:rFonts w:eastAsia="SimSun"/>
          <w:lang w:val="el-GR"/>
        </w:rPr>
      </w:pPr>
      <w:r w:rsidRPr="00B44A66">
        <w:rPr>
          <w:rFonts w:eastAsia="SimSun"/>
          <w:lang w:val="el-GR"/>
        </w:rPr>
        <w:t xml:space="preserve">                                                                                                                                      ΕΥΡΩ. ………………………………… </w:t>
      </w:r>
    </w:p>
    <w:p w:rsidR="00B44A66" w:rsidRPr="00B44A66" w:rsidRDefault="00B44A66" w:rsidP="00B44A66">
      <w:pPr>
        <w:rPr>
          <w:rFonts w:eastAsia="SimSun"/>
          <w:lang w:val="el-GR"/>
        </w:rPr>
      </w:pPr>
      <w:r w:rsidRPr="00B44A66">
        <w:rPr>
          <w:rFonts w:eastAsia="SimSun"/>
          <w:lang w:val="el-GR"/>
        </w:rPr>
        <w:t xml:space="preserve">Προς: </w:t>
      </w:r>
    </w:p>
    <w:p w:rsidR="00B44A66" w:rsidRPr="00B44A66" w:rsidRDefault="00B44A66" w:rsidP="00B44A66">
      <w:pPr>
        <w:rPr>
          <w:rFonts w:eastAsia="SimSun"/>
          <w:lang w:val="el-GR"/>
        </w:rPr>
      </w:pPr>
      <w:bookmarkStart w:id="150" w:name="_Hlk83796758"/>
      <w:r w:rsidRPr="00B44A66">
        <w:rPr>
          <w:rFonts w:eastAsia="SimSun"/>
          <w:lang w:val="el-GR"/>
        </w:rPr>
        <w:t>ΕΛΛΗΝΙΚΗ ΡΑΔΙΟΦΩΝΙΑ ΤΗΛΕΟΡΑΣΗ</w:t>
      </w:r>
    </w:p>
    <w:p w:rsidR="00B44A66" w:rsidRPr="00B44A66" w:rsidRDefault="00B44A66" w:rsidP="00B44A66">
      <w:pPr>
        <w:rPr>
          <w:rFonts w:eastAsia="SimSun"/>
          <w:lang w:val="el-GR"/>
        </w:rPr>
      </w:pPr>
      <w:r w:rsidRPr="00B44A66">
        <w:rPr>
          <w:rFonts w:eastAsia="SimSun"/>
          <w:lang w:val="el-GR"/>
        </w:rPr>
        <w:t xml:space="preserve">ΚΑΤΕΧΑΚΗ ΚΑΙ ΜΕΣΟΓΕΙΩΝ 136, Τ.Κ.: 11527   </w:t>
      </w:r>
    </w:p>
    <w:p w:rsidR="00B44A66" w:rsidRPr="00B44A66" w:rsidRDefault="00B44A66" w:rsidP="00B44A66">
      <w:pPr>
        <w:rPr>
          <w:rFonts w:eastAsia="SimSun"/>
          <w:lang w:val="el-GR"/>
        </w:rPr>
      </w:pPr>
      <w:r w:rsidRPr="00B44A66">
        <w:rPr>
          <w:rFonts w:eastAsia="SimSun"/>
          <w:lang w:val="el-GR"/>
        </w:rPr>
        <w:t>ΑΘΗΝΑ</w:t>
      </w:r>
    </w:p>
    <w:bookmarkEnd w:id="150"/>
    <w:p w:rsidR="00B44A66" w:rsidRPr="00B44A66" w:rsidRDefault="00B44A66" w:rsidP="00B44A66">
      <w:pPr>
        <w:rPr>
          <w:lang w:val="el-GR"/>
        </w:rPr>
      </w:pPr>
    </w:p>
    <w:p w:rsidR="00B44A66" w:rsidRPr="0009370E" w:rsidRDefault="00B44A66" w:rsidP="00B44A66">
      <w:pPr>
        <w:rPr>
          <w:b/>
          <w:bCs/>
          <w:lang w:val="el-GR"/>
        </w:rPr>
      </w:pPr>
      <w:r w:rsidRPr="0009370E">
        <w:rPr>
          <w:b/>
          <w:bCs/>
          <w:lang w:val="el-GR"/>
        </w:rPr>
        <w:t xml:space="preserve">ΕΓΓΥΗΤΙΚΗ ΕΠΙΣΤΟΛΗ ΣΥΜΜΕΤΟΧΗΣ ΑΡ. ………… ΕΥΡΩ ……….. </w:t>
      </w:r>
    </w:p>
    <w:p w:rsidR="00B44A66" w:rsidRPr="00B44A66" w:rsidRDefault="00B44A66" w:rsidP="00B44A66">
      <w:pPr>
        <w:rPr>
          <w:lang w:val="el-GR"/>
        </w:rPr>
      </w:pPr>
    </w:p>
    <w:p w:rsidR="00B44A66" w:rsidRPr="00B44A66" w:rsidRDefault="00B44A66" w:rsidP="00B44A66">
      <w:pPr>
        <w:rPr>
          <w:sz w:val="20"/>
          <w:szCs w:val="20"/>
          <w:lang w:val="el-GR"/>
        </w:rPr>
      </w:pPr>
      <w:r w:rsidRPr="00B44A66">
        <w:rPr>
          <w:sz w:val="20"/>
          <w:szCs w:val="20"/>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των………………………………….(ολογράφως) ΕΥΡΩ, (…………………€) υπέρ τ…. ……………………………………….Δ\νση …………………………………………. για τη συμμετοχή τ…. εις το διενεργούμενο διαγωνισμό της ………………………………… για την ανάδειξη ……………………………………... σύμφωνα με την υπ. αρ. ………… Διακήρυξή σας. </w:t>
      </w:r>
    </w:p>
    <w:p w:rsidR="00B44A66" w:rsidRPr="00B44A66" w:rsidRDefault="00B44A66" w:rsidP="00B44A66">
      <w:pPr>
        <w:rPr>
          <w:sz w:val="20"/>
          <w:szCs w:val="20"/>
          <w:lang w:val="el-GR"/>
        </w:rPr>
      </w:pPr>
      <w:r w:rsidRPr="00B44A66">
        <w:rPr>
          <w:sz w:val="20"/>
          <w:szCs w:val="20"/>
          <w:lang w:val="el-GR"/>
        </w:rPr>
        <w:t xml:space="preserve">Η παρούσα εγγύηση καλύπτει μόνο τις από την συμμετοχή εις τον ανωτέρω διαγωνισμό απορρέουσες υποχρεώσεις τ…………………………ς καθ’ όλο τον χρόνο ισχύος της. </w:t>
      </w:r>
    </w:p>
    <w:p w:rsidR="00B44A66" w:rsidRPr="00B44A66" w:rsidRDefault="00B44A66" w:rsidP="00B44A66">
      <w:pPr>
        <w:rPr>
          <w:sz w:val="20"/>
          <w:szCs w:val="20"/>
          <w:lang w:val="el-GR"/>
        </w:rPr>
      </w:pPr>
      <w:r w:rsidRPr="00B44A66">
        <w:rPr>
          <w:sz w:val="20"/>
          <w:szCs w:val="20"/>
          <w:lang w:val="el-GR"/>
        </w:rPr>
        <w:t xml:space="preserve">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B44A66" w:rsidRPr="00B44A66" w:rsidRDefault="00B44A66" w:rsidP="00B44A66">
      <w:pPr>
        <w:rPr>
          <w:sz w:val="20"/>
          <w:szCs w:val="20"/>
          <w:lang w:val="el-GR"/>
        </w:rPr>
      </w:pPr>
      <w:r w:rsidRPr="00B44A66">
        <w:rPr>
          <w:sz w:val="20"/>
          <w:szCs w:val="20"/>
          <w:lang w:val="el-GR"/>
        </w:rPr>
        <w:t xml:space="preserve">Σε περίπτωση κατάπτωσης της εγγύησης το ποσό της κατάπτωσης υπόκειται στο εκάστοτε ισχύον τέλος χαρτοσήμου. </w:t>
      </w:r>
    </w:p>
    <w:p w:rsidR="00B44A66" w:rsidRPr="00B44A66" w:rsidRDefault="00B44A66" w:rsidP="00B44A66">
      <w:pPr>
        <w:rPr>
          <w:sz w:val="20"/>
          <w:szCs w:val="20"/>
          <w:lang w:val="el-GR"/>
        </w:rPr>
      </w:pPr>
      <w:r w:rsidRPr="00B44A66">
        <w:rPr>
          <w:sz w:val="20"/>
          <w:szCs w:val="20"/>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44A66" w:rsidRPr="00B44A66" w:rsidRDefault="00B44A66" w:rsidP="00B44A66">
      <w:pPr>
        <w:rPr>
          <w:sz w:val="20"/>
          <w:szCs w:val="20"/>
          <w:lang w:val="el-GR"/>
        </w:rPr>
      </w:pPr>
      <w:r w:rsidRPr="00B44A66">
        <w:rPr>
          <w:sz w:val="20"/>
          <w:szCs w:val="20"/>
          <w:lang w:val="el-GR"/>
        </w:rPr>
        <w:t xml:space="preserve"> Η παρούσα ισχύει μέχρι και την ………………………………………… </w:t>
      </w:r>
    </w:p>
    <w:p w:rsidR="002058C1" w:rsidRDefault="00B44A66" w:rsidP="00B44A66">
      <w:pPr>
        <w:rPr>
          <w:sz w:val="20"/>
          <w:szCs w:val="20"/>
          <w:lang w:val="el-GR"/>
        </w:rPr>
      </w:pPr>
      <w:r w:rsidRPr="00B44A66">
        <w:rPr>
          <w:sz w:val="20"/>
          <w:szCs w:val="20"/>
          <w:lang w:val="el-GR"/>
        </w:rPr>
        <w:t>(ΣΗΜΕΙΩΣΗ ΓΙΑ ΤΗΝ ΤΡΑΠΕΖΑ: Ο χρόνος ισχύος πρέπει να είναι μεγαλύτερος των  τριάντα ημερών του χρόνου ισχύος της προσφοράς, όπως σχε</w:t>
      </w:r>
      <w:r w:rsidR="002058C1">
        <w:rPr>
          <w:sz w:val="20"/>
          <w:szCs w:val="20"/>
          <w:lang w:val="el-GR"/>
        </w:rPr>
        <w:t>τικά αναφέρεται στη Διακήρυξη).</w:t>
      </w:r>
    </w:p>
    <w:p w:rsidR="00B44A66" w:rsidRDefault="00B44A66" w:rsidP="00B44A66">
      <w:pPr>
        <w:rPr>
          <w:sz w:val="20"/>
          <w:szCs w:val="20"/>
          <w:lang w:val="el-GR"/>
        </w:rPr>
      </w:pPr>
      <w:r w:rsidRPr="00B44A66">
        <w:rPr>
          <w:sz w:val="20"/>
          <w:szCs w:val="20"/>
          <w:lang w:val="el-GR"/>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B44A66" w:rsidRDefault="00B44A66" w:rsidP="00B44A66">
      <w:pPr>
        <w:rPr>
          <w:sz w:val="20"/>
          <w:szCs w:val="20"/>
          <w:lang w:val="el-GR"/>
        </w:rPr>
      </w:pPr>
    </w:p>
    <w:p w:rsidR="00B44A66" w:rsidRDefault="00B44A66" w:rsidP="00B44A66">
      <w:pPr>
        <w:rPr>
          <w:sz w:val="20"/>
          <w:szCs w:val="20"/>
          <w:lang w:val="el-GR"/>
        </w:rPr>
      </w:pPr>
    </w:p>
    <w:p w:rsidR="005E1792" w:rsidRDefault="005E1792" w:rsidP="00B44A66">
      <w:pPr>
        <w:rPr>
          <w:sz w:val="20"/>
          <w:szCs w:val="20"/>
          <w:lang w:val="el-GR"/>
        </w:rPr>
      </w:pPr>
    </w:p>
    <w:p w:rsidR="005E1792" w:rsidRDefault="005E1792" w:rsidP="00B44A66">
      <w:pPr>
        <w:rPr>
          <w:sz w:val="20"/>
          <w:szCs w:val="20"/>
          <w:lang w:val="el-GR"/>
        </w:rPr>
      </w:pPr>
    </w:p>
    <w:p w:rsidR="005E1792" w:rsidRDefault="005E1792" w:rsidP="00B44A66">
      <w:pPr>
        <w:rPr>
          <w:sz w:val="20"/>
          <w:szCs w:val="20"/>
          <w:lang w:val="el-GR"/>
        </w:rPr>
      </w:pPr>
    </w:p>
    <w:p w:rsidR="005E1792" w:rsidRDefault="005E1792" w:rsidP="00B44A66">
      <w:pPr>
        <w:rPr>
          <w:sz w:val="20"/>
          <w:szCs w:val="20"/>
          <w:lang w:val="el-GR"/>
        </w:rPr>
      </w:pPr>
    </w:p>
    <w:p w:rsidR="005E1792" w:rsidRDefault="005E1792" w:rsidP="00B44A66">
      <w:pPr>
        <w:rPr>
          <w:sz w:val="20"/>
          <w:szCs w:val="20"/>
          <w:lang w:val="el-GR"/>
        </w:rPr>
      </w:pPr>
    </w:p>
    <w:p w:rsidR="005E1792" w:rsidRPr="00B44A66" w:rsidRDefault="005E1792" w:rsidP="00B44A66">
      <w:pPr>
        <w:rPr>
          <w:sz w:val="20"/>
          <w:szCs w:val="20"/>
          <w:lang w:val="el-GR"/>
        </w:rPr>
      </w:pPr>
    </w:p>
    <w:p w:rsidR="00B44A66" w:rsidRPr="00B44A66" w:rsidRDefault="00B44A66" w:rsidP="00B44A66">
      <w:pPr>
        <w:pStyle w:val="2"/>
        <w:tabs>
          <w:tab w:val="clear" w:pos="567"/>
          <w:tab w:val="left" w:pos="0"/>
        </w:tabs>
        <w:spacing w:before="57" w:after="57"/>
        <w:ind w:left="0" w:firstLine="0"/>
        <w:rPr>
          <w:rFonts w:ascii="Book Antiqua" w:hAnsi="Book Antiqua"/>
          <w:lang w:val="el-GR"/>
        </w:rPr>
      </w:pPr>
      <w:bookmarkStart w:id="151" w:name="_Toc73426866"/>
      <w:bookmarkStart w:id="152" w:name="_Toc87533182"/>
      <w:bookmarkStart w:id="153" w:name="_Toc97109091"/>
      <w:bookmarkStart w:id="154" w:name="_Toc102137669"/>
      <w:r w:rsidRPr="00B44A66">
        <w:rPr>
          <w:rFonts w:ascii="Book Antiqua" w:hAnsi="Book Antiqua"/>
          <w:lang w:val="el-GR"/>
        </w:rPr>
        <w:lastRenderedPageBreak/>
        <w:t xml:space="preserve">ΠΑΡΑΡΤΗΜΑ </w:t>
      </w:r>
      <w:r>
        <w:rPr>
          <w:rFonts w:ascii="Book Antiqua" w:hAnsi="Book Antiqua"/>
          <w:lang w:val="en-US"/>
        </w:rPr>
        <w:t>IV</w:t>
      </w:r>
      <w:r w:rsidRPr="00B44A66">
        <w:rPr>
          <w:rFonts w:ascii="Book Antiqua" w:hAnsi="Book Antiqua"/>
          <w:lang w:val="el-GR"/>
        </w:rPr>
        <w:t>- ΥΠΟΔΕΙΓΜΑ ΕΓΓΥΗΤΙΚΗΣ ΕΠΙΣΤΟΛΗΣ ΚΑΛΗΣ ΕΚΤΕΛΕΣΗΣ</w:t>
      </w:r>
      <w:bookmarkEnd w:id="151"/>
      <w:bookmarkEnd w:id="152"/>
      <w:bookmarkEnd w:id="153"/>
      <w:bookmarkEnd w:id="154"/>
      <w:r w:rsidRPr="00B44A66">
        <w:rPr>
          <w:rFonts w:ascii="Book Antiqua" w:hAnsi="Book Antiqua"/>
          <w:lang w:val="el-GR"/>
        </w:rPr>
        <w:t xml:space="preserve"> </w:t>
      </w:r>
    </w:p>
    <w:p w:rsidR="00B44A66" w:rsidRPr="00B44A66" w:rsidRDefault="00B44A66" w:rsidP="00B44A66">
      <w:pPr>
        <w:rPr>
          <w:rFonts w:eastAsia="SimSun"/>
          <w:lang w:val="el-GR"/>
        </w:rPr>
      </w:pPr>
      <w:r w:rsidRPr="00B44A66">
        <w:rPr>
          <w:rFonts w:eastAsia="SimSun"/>
          <w:lang w:val="el-GR"/>
        </w:rPr>
        <w:t>Ονομασία Τράπεζας ………………………….</w:t>
      </w:r>
    </w:p>
    <w:p w:rsidR="00B44A66" w:rsidRPr="00B44A66" w:rsidRDefault="00B44A66" w:rsidP="00B44A66">
      <w:pPr>
        <w:rPr>
          <w:rFonts w:eastAsia="SimSun"/>
          <w:lang w:val="el-GR"/>
        </w:rPr>
      </w:pPr>
      <w:r w:rsidRPr="00B44A66">
        <w:rPr>
          <w:rFonts w:eastAsia="SimSun"/>
          <w:lang w:val="el-GR"/>
        </w:rPr>
        <w:t>Κατάστημα ………………………….</w:t>
      </w:r>
    </w:p>
    <w:p w:rsidR="00B44A66" w:rsidRPr="00B44A66" w:rsidRDefault="00B44A66" w:rsidP="00B44A66">
      <w:pPr>
        <w:rPr>
          <w:rFonts w:eastAsia="SimSun"/>
          <w:lang w:val="el-GR"/>
        </w:rPr>
      </w:pPr>
      <w:r w:rsidRPr="00B44A66">
        <w:rPr>
          <w:rFonts w:eastAsia="SimSun"/>
          <w:lang w:val="el-GR"/>
        </w:rPr>
        <w:t xml:space="preserve">(Δ/νση οδός -αριθμός </w:t>
      </w:r>
      <w:r w:rsidRPr="00B44A66">
        <w:rPr>
          <w:rFonts w:eastAsia="SimSun"/>
        </w:rPr>
        <w:t>TK</w:t>
      </w:r>
      <w:r w:rsidRPr="00B44A66">
        <w:rPr>
          <w:rFonts w:eastAsia="SimSun"/>
          <w:lang w:val="el-GR"/>
        </w:rPr>
        <w:t xml:space="preserve"> </w:t>
      </w:r>
      <w:r w:rsidRPr="00B44A66">
        <w:rPr>
          <w:rFonts w:eastAsia="SimSun"/>
        </w:rPr>
        <w:t>fax</w:t>
      </w:r>
      <w:r w:rsidRPr="00B44A66">
        <w:rPr>
          <w:rFonts w:eastAsia="SimSun"/>
          <w:lang w:val="el-GR"/>
        </w:rPr>
        <w:t xml:space="preserve"> ) …………………………..</w:t>
      </w:r>
    </w:p>
    <w:p w:rsidR="00B44A66" w:rsidRPr="00B44A66" w:rsidRDefault="00B44A66" w:rsidP="00B44A66">
      <w:pPr>
        <w:rPr>
          <w:rFonts w:eastAsia="SimSun"/>
          <w:lang w:val="el-GR"/>
        </w:rPr>
      </w:pPr>
      <w:r w:rsidRPr="00B44A66">
        <w:rPr>
          <w:rFonts w:eastAsia="SimSun"/>
          <w:lang w:val="el-GR"/>
        </w:rPr>
        <w:t xml:space="preserve">                                                                                                                                      Ημερομηνία έκδοσης ………………</w:t>
      </w:r>
    </w:p>
    <w:p w:rsidR="00B44A66" w:rsidRPr="00B44A66" w:rsidRDefault="00B44A66" w:rsidP="00B44A66">
      <w:pPr>
        <w:rPr>
          <w:rFonts w:eastAsia="SimSun"/>
          <w:lang w:val="el-GR"/>
        </w:rPr>
      </w:pPr>
      <w:r w:rsidRPr="00B44A66">
        <w:rPr>
          <w:rFonts w:eastAsia="SimSun"/>
          <w:lang w:val="el-GR"/>
        </w:rPr>
        <w:t xml:space="preserve">                                                                                                                                      ΕΥΡΩ. ………………………………… </w:t>
      </w:r>
    </w:p>
    <w:p w:rsidR="00B44A66" w:rsidRPr="00B44A66" w:rsidRDefault="00B44A66" w:rsidP="00B44A66">
      <w:pPr>
        <w:rPr>
          <w:rFonts w:eastAsia="SimSun"/>
          <w:lang w:val="el-GR"/>
        </w:rPr>
      </w:pPr>
      <w:r w:rsidRPr="00B44A66">
        <w:rPr>
          <w:rFonts w:eastAsia="SimSun"/>
          <w:lang w:val="el-GR"/>
        </w:rPr>
        <w:t xml:space="preserve">Προς: </w:t>
      </w:r>
    </w:p>
    <w:p w:rsidR="00B44A66" w:rsidRPr="00B44A66" w:rsidRDefault="00B44A66" w:rsidP="00B44A66">
      <w:pPr>
        <w:rPr>
          <w:rFonts w:eastAsia="SimSun"/>
          <w:lang w:val="el-GR"/>
        </w:rPr>
      </w:pPr>
      <w:r w:rsidRPr="00B44A66">
        <w:rPr>
          <w:rFonts w:eastAsia="SimSun"/>
          <w:lang w:val="el-GR"/>
        </w:rPr>
        <w:t>ΕΛΛΗΝΙΚΗ ΡΑΔΙΟΦΩΝΙΑ ΤΗΛΕΟΡΑΣΗ</w:t>
      </w:r>
    </w:p>
    <w:p w:rsidR="00B44A66" w:rsidRPr="00B44A66" w:rsidRDefault="00B44A66" w:rsidP="00B44A66">
      <w:pPr>
        <w:rPr>
          <w:rFonts w:eastAsia="SimSun"/>
          <w:lang w:val="el-GR"/>
        </w:rPr>
      </w:pPr>
      <w:r w:rsidRPr="00B44A66">
        <w:rPr>
          <w:rFonts w:eastAsia="SimSun"/>
          <w:lang w:val="el-GR"/>
        </w:rPr>
        <w:t xml:space="preserve">ΚΑΤΕΧΑΚΗ ΚΑΙ ΜΕΣΟΓΕΙΩΝ 136, Τ.Κ.: 11527   </w:t>
      </w:r>
    </w:p>
    <w:p w:rsidR="00B44A66" w:rsidRPr="00B44A66" w:rsidRDefault="00B44A66" w:rsidP="00B44A66">
      <w:pPr>
        <w:rPr>
          <w:rFonts w:eastAsia="SimSun"/>
          <w:lang w:val="el-GR"/>
        </w:rPr>
      </w:pPr>
      <w:r w:rsidRPr="00B44A66">
        <w:rPr>
          <w:rFonts w:eastAsia="SimSun"/>
          <w:lang w:val="el-GR"/>
        </w:rPr>
        <w:t>ΑΘΗΝΑ</w:t>
      </w:r>
    </w:p>
    <w:p w:rsidR="0009370E" w:rsidRDefault="0009370E" w:rsidP="00B44A66">
      <w:pPr>
        <w:rPr>
          <w:b/>
          <w:bCs/>
          <w:lang w:val="el-GR"/>
        </w:rPr>
      </w:pPr>
    </w:p>
    <w:p w:rsidR="00B44A66" w:rsidRPr="0009370E" w:rsidRDefault="00B44A66" w:rsidP="00B44A66">
      <w:pPr>
        <w:rPr>
          <w:b/>
          <w:bCs/>
          <w:lang w:val="el-GR"/>
        </w:rPr>
      </w:pPr>
      <w:r w:rsidRPr="0009370E">
        <w:rPr>
          <w:b/>
          <w:bCs/>
          <w:lang w:val="el-GR"/>
        </w:rPr>
        <w:t>ΕΓΓΥΗΤΙΚΗ ΕΠΙΣΤΟΛΗ ΚΑΛΗΣ ΕΚΤΕΛΕΣΗΣ ΣΥΜΒΑΣΗΣ, ΥΠ’ ΑΡΙΘΜΟΝ …… ΓΙΑ ….. ΕΥΡΩ …..</w:t>
      </w:r>
    </w:p>
    <w:p w:rsidR="00B44A66" w:rsidRPr="00B44A66" w:rsidRDefault="00B44A66" w:rsidP="00B44A66">
      <w:pPr>
        <w:rPr>
          <w:sz w:val="20"/>
          <w:szCs w:val="20"/>
          <w:lang w:val="el-GR"/>
        </w:rPr>
      </w:pPr>
      <w:r w:rsidRPr="00B44A66">
        <w:rPr>
          <w:sz w:val="20"/>
          <w:szCs w:val="20"/>
          <w:lang w:val="el-GR"/>
        </w:rPr>
        <w:t xml:space="preserve">Με την παρούσα εγγυόμαστε, ανέκκλητα και ανεπιφύλακτα παραιτούμενοι του δικαιώματος της διαιρέσεως και διζήσεως, υπέρ ……… </w:t>
      </w:r>
    </w:p>
    <w:p w:rsidR="00B44A66" w:rsidRPr="00B44A66" w:rsidRDefault="00B44A66" w:rsidP="00B44A66">
      <w:pPr>
        <w:rPr>
          <w:sz w:val="20"/>
          <w:szCs w:val="20"/>
          <w:lang w:val="el-GR"/>
        </w:rPr>
      </w:pPr>
      <w:r w:rsidRPr="00B44A66">
        <w:rPr>
          <w:sz w:val="20"/>
          <w:szCs w:val="20"/>
          <w:lang w:val="el-GR"/>
        </w:rPr>
        <w:t xml:space="preserve">[ αναγράφεται: η πλήρης επωνυμία, η διεύθυνση και το Α.Φ.Μ του φυσικού ή νομικού προσώπου ] ή  [ ή σε περίπτωση Ένωσης/Κοινοπραξίας/Σύμπραξης αναγράφεται:  (επωνυμία Ένωσης/Κοινοπραξίας/Σύμπραξης) και υπέρ των: </w:t>
      </w:r>
    </w:p>
    <w:p w:rsidR="00B44A66" w:rsidRPr="00B44A66" w:rsidRDefault="00B44A66" w:rsidP="00B44A66">
      <w:pPr>
        <w:rPr>
          <w:sz w:val="20"/>
          <w:szCs w:val="20"/>
          <w:lang w:val="el-GR"/>
        </w:rPr>
      </w:pPr>
      <w:r w:rsidRPr="00B44A66">
        <w:rPr>
          <w:sz w:val="20"/>
          <w:szCs w:val="20"/>
          <w:lang w:val="el-GR"/>
        </w:rPr>
        <w:t>α) επωνυμία ..............οδός·.............................αριθμός.................ΤΚ..................ΑΦΜ</w:t>
      </w:r>
    </w:p>
    <w:p w:rsidR="00B44A66" w:rsidRPr="00B44A66" w:rsidRDefault="00B44A66" w:rsidP="00B44A66">
      <w:pPr>
        <w:rPr>
          <w:sz w:val="20"/>
          <w:szCs w:val="20"/>
          <w:lang w:val="el-GR"/>
        </w:rPr>
      </w:pPr>
      <w:r w:rsidRPr="00B44A66">
        <w:rPr>
          <w:sz w:val="20"/>
          <w:szCs w:val="20"/>
          <w:lang w:val="el-GR"/>
        </w:rPr>
        <w:t>β) επωνυμία ..............οδός·.............................αριθμός.................ΤΚ..................ΑΦΜ</w:t>
      </w:r>
    </w:p>
    <w:p w:rsidR="00B44A66" w:rsidRPr="00B44A66" w:rsidRDefault="00B44A66" w:rsidP="00B44A66">
      <w:pPr>
        <w:rPr>
          <w:sz w:val="20"/>
          <w:szCs w:val="20"/>
          <w:lang w:val="el-GR"/>
        </w:rPr>
      </w:pPr>
      <w:r w:rsidRPr="00B44A66">
        <w:rPr>
          <w:sz w:val="20"/>
          <w:szCs w:val="20"/>
          <w:lang w:val="el-GR"/>
        </w:rPr>
        <w:t>γ) επωνυμία ..............οδός.............................αριθμός.................ΤΚ..................ΑΦΜ ….</w:t>
      </w:r>
    </w:p>
    <w:p w:rsidR="00B44A66" w:rsidRPr="00B44A66" w:rsidRDefault="00B44A66" w:rsidP="00B44A66">
      <w:pPr>
        <w:rPr>
          <w:sz w:val="20"/>
          <w:szCs w:val="20"/>
          <w:lang w:val="el-GR"/>
        </w:rPr>
      </w:pPr>
      <w:r w:rsidRPr="00B44A66">
        <w:rPr>
          <w:sz w:val="20"/>
          <w:szCs w:val="20"/>
          <w:lang w:val="el-GR"/>
        </w:rPr>
        <w:t>μελών της Ένωσης/Κοινοπραξίας/Σύμπραξης, ατομικά για καθένα από αυτά και ως αλληλέγγυα και εις ολόκληρο υπόχρεων μεταξύ τους εκ της ιδιότητας τους ως μελών της Ένωσης/  Κοινοπραξίας/Σύμπραξης,]</w:t>
      </w:r>
    </w:p>
    <w:p w:rsidR="00B44A66" w:rsidRPr="00B44A66" w:rsidRDefault="00B44A66" w:rsidP="00B44A66">
      <w:pPr>
        <w:rPr>
          <w:rFonts w:eastAsia="SimSun"/>
          <w:sz w:val="20"/>
          <w:szCs w:val="20"/>
          <w:lang w:val="el-GR"/>
        </w:rPr>
      </w:pPr>
      <w:r w:rsidRPr="00B44A66">
        <w:rPr>
          <w:rFonts w:eastAsia="SimSun"/>
          <w:sz w:val="20"/>
          <w:szCs w:val="20"/>
          <w:lang w:val="el-GR"/>
        </w:rPr>
        <w:t xml:space="preserve">και μέχρι του ποσού των ΕΥΡΩ. …………………(και ολογράφως) …………..……….. ……. στο οποίο και μόνο περιορίζεται η υποχρέωσή μας, υπέρ τ…….  ……………………Δ\νση………………για την καλή εκτέλεση από αυτήν των όρων της σύμβασης με τον αριθμό………………και τον τίτλο…………..,  που θα υπογράψει μαζί σας για τη προμήθεια ….…………………………………… (Αρ. Δ/ξης ……………) και το οποίο ποσόν καλύπτει το 4% της προϋπολογιζόμενης προ Φ.Π.Α. αξίας ………………….………...ΕΥΡΩ αυτής. </w:t>
      </w:r>
    </w:p>
    <w:p w:rsidR="00B44A66" w:rsidRPr="00B44A66" w:rsidRDefault="00B44A66" w:rsidP="00B44A66">
      <w:pPr>
        <w:rPr>
          <w:sz w:val="20"/>
          <w:szCs w:val="20"/>
          <w:lang w:val="el-GR"/>
        </w:rPr>
      </w:pPr>
    </w:p>
    <w:p w:rsidR="00B44A66" w:rsidRPr="00B44A66" w:rsidRDefault="00B44A66" w:rsidP="00B44A66">
      <w:pPr>
        <w:rPr>
          <w:sz w:val="20"/>
          <w:szCs w:val="20"/>
          <w:lang w:val="el-GR"/>
        </w:rPr>
      </w:pPr>
      <w:r w:rsidRPr="00B44A66">
        <w:rPr>
          <w:sz w:val="20"/>
          <w:szCs w:val="20"/>
          <w:lang w:val="el-GR"/>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 </w:t>
      </w:r>
    </w:p>
    <w:p w:rsidR="00B44A66" w:rsidRPr="00B44A66" w:rsidRDefault="00B44A66" w:rsidP="00B44A66">
      <w:pPr>
        <w:rPr>
          <w:sz w:val="20"/>
          <w:szCs w:val="20"/>
          <w:lang w:val="el-GR"/>
        </w:rPr>
      </w:pPr>
      <w:r w:rsidRPr="00B44A66">
        <w:rPr>
          <w:sz w:val="20"/>
          <w:szCs w:val="20"/>
          <w:lang w:val="el-GR"/>
        </w:rPr>
        <w:t xml:space="preserve">--Σε περίπτωση κατάπτωσης της εγγύησης το ποσό της κατάπτωσης υπόκειται στο εκάστοτε ισχύον τέλος χαρτοσήμου. </w:t>
      </w:r>
    </w:p>
    <w:p w:rsidR="00B44A66" w:rsidRPr="00B44A66" w:rsidRDefault="00B44A66" w:rsidP="00B44A66">
      <w:pPr>
        <w:rPr>
          <w:sz w:val="20"/>
          <w:szCs w:val="20"/>
          <w:lang w:val="el-GR"/>
        </w:rPr>
      </w:pPr>
      <w:r w:rsidRPr="00B44A66">
        <w:rPr>
          <w:sz w:val="20"/>
          <w:szCs w:val="20"/>
          <w:lang w:val="el-GR"/>
        </w:rPr>
        <w:t xml:space="preserve">-- Η παρούσα εγγύησή μας αφορά μόνο την παραπάνω αιτία και ισχύει μέχρι …………………………. (η ημερομηνία λήξης θα πρέπει να είναι κατά δυο (2) μήνες μεγαλύτερη από το συμβατικό χρόνο ολοκλήρωσης του έργου) ή μέχρι την επιστροφή της σ’ εμάς , οπότε γίνεται αυτοδίκαια άκυρη και δεν έχει απέναντί μας καμιά ισχύ. </w:t>
      </w:r>
    </w:p>
    <w:p w:rsidR="00B44A66" w:rsidRPr="00B44A66" w:rsidRDefault="00B44A66" w:rsidP="00B44A66">
      <w:pPr>
        <w:rPr>
          <w:sz w:val="20"/>
          <w:szCs w:val="20"/>
          <w:lang w:val="el-GR"/>
        </w:rPr>
      </w:pPr>
      <w:r w:rsidRPr="00B44A66">
        <w:rPr>
          <w:sz w:val="20"/>
          <w:szCs w:val="20"/>
          <w:lang w:val="el-GR"/>
        </w:rPr>
        <w:t>-- Εάν, κατά τη διάρκεια της εκτέλεσης της Σύμβασης, μας ζητήσετε τη σταδιακή απομείωση του παραπάνω ποσού, θα εκδώσουμε και θα σας παραδώσουμε νέα εγγυητική επιστολή σε αντικατάσταση της παρούσας.</w:t>
      </w:r>
    </w:p>
    <w:p w:rsidR="00B44A66" w:rsidRPr="00B44A66" w:rsidRDefault="00B44A66" w:rsidP="00B44A66">
      <w:pPr>
        <w:rPr>
          <w:rFonts w:eastAsia="ArialMT"/>
          <w:lang w:val="el-GR"/>
        </w:rPr>
      </w:pPr>
      <w:r w:rsidRPr="00B44A66">
        <w:rPr>
          <w:sz w:val="20"/>
          <w:szCs w:val="20"/>
          <w:lang w:val="el-GR"/>
        </w:rPr>
        <w:t xml:space="preserve">-- 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B44A66" w:rsidRPr="00B44A66" w:rsidRDefault="00B44A66" w:rsidP="00B44A66">
      <w:pPr>
        <w:rPr>
          <w:rFonts w:eastAsia="ArialMT"/>
          <w:lang w:val="el-GR"/>
        </w:rPr>
      </w:pPr>
    </w:p>
    <w:p w:rsidR="00B44A66" w:rsidRPr="00B44A66" w:rsidRDefault="00B44A66" w:rsidP="0009370E">
      <w:pPr>
        <w:pStyle w:val="2"/>
        <w:tabs>
          <w:tab w:val="clear" w:pos="567"/>
          <w:tab w:val="left" w:pos="0"/>
        </w:tabs>
        <w:spacing w:before="57" w:after="57"/>
        <w:ind w:left="0" w:firstLine="0"/>
        <w:rPr>
          <w:lang w:val="el-GR"/>
        </w:rPr>
      </w:pPr>
      <w:r w:rsidRPr="00B44A66">
        <w:rPr>
          <w:rFonts w:eastAsia="ArialMT"/>
          <w:lang w:val="el-GR"/>
        </w:rPr>
        <w:br w:type="page"/>
      </w:r>
      <w:bookmarkStart w:id="155" w:name="_Toc73426867"/>
      <w:bookmarkStart w:id="156" w:name="_Toc87533183"/>
      <w:bookmarkStart w:id="157" w:name="_Toc97109092"/>
      <w:bookmarkStart w:id="158" w:name="_Toc102137670"/>
      <w:r w:rsidRPr="0009370E">
        <w:rPr>
          <w:rFonts w:ascii="Book Antiqua" w:hAnsi="Book Antiqua"/>
          <w:lang w:val="el-GR"/>
        </w:rPr>
        <w:lastRenderedPageBreak/>
        <w:t xml:space="preserve">ΠΑΡΑΡΤΗΜΑ </w:t>
      </w:r>
      <w:r w:rsidR="0009370E">
        <w:rPr>
          <w:rFonts w:ascii="Book Antiqua" w:hAnsi="Book Antiqua"/>
          <w:lang w:val="en-US"/>
        </w:rPr>
        <w:t>V</w:t>
      </w:r>
      <w:r w:rsidRPr="0009370E">
        <w:rPr>
          <w:rFonts w:ascii="Book Antiqua" w:hAnsi="Book Antiqua"/>
          <w:lang w:val="el-GR"/>
        </w:rPr>
        <w:t xml:space="preserve"> – ΕΕΕΣ</w:t>
      </w:r>
      <w:bookmarkEnd w:id="155"/>
      <w:bookmarkEnd w:id="156"/>
      <w:bookmarkEnd w:id="157"/>
      <w:bookmarkEnd w:id="158"/>
    </w:p>
    <w:p w:rsidR="00B44A66" w:rsidRPr="00B44A66" w:rsidRDefault="00B44A66" w:rsidP="00B44A66">
      <w:pPr>
        <w:rPr>
          <w:lang w:val="el-GR"/>
        </w:rPr>
      </w:pPr>
    </w:p>
    <w:p w:rsidR="00B44A66" w:rsidRPr="00564ED9" w:rsidRDefault="00B44A66" w:rsidP="00B44A66">
      <w:pPr>
        <w:rPr>
          <w:rFonts w:ascii="Book Antiqua" w:hAnsi="Book Antiqua"/>
          <w:lang w:val="el-GR"/>
        </w:rPr>
      </w:pPr>
      <w:r w:rsidRPr="00564ED9">
        <w:rPr>
          <w:rFonts w:ascii="Book Antiqua" w:hAnsi="Book Antiqua"/>
          <w:lang w:val="el-GR"/>
        </w:rPr>
        <w:t>Όπως έχει αναρτηθεί σε μορφή .</w:t>
      </w:r>
      <w:r w:rsidRPr="00564ED9">
        <w:rPr>
          <w:rFonts w:ascii="Book Antiqua" w:hAnsi="Book Antiqua"/>
        </w:rPr>
        <w:t>XML</w:t>
      </w:r>
      <w:r w:rsidRPr="00564ED9">
        <w:rPr>
          <w:rFonts w:ascii="Book Antiqua" w:hAnsi="Book Antiqua"/>
          <w:lang w:val="el-GR"/>
        </w:rPr>
        <w:t xml:space="preserve"> ώστε να συνταχθεί μέσω της υπηρεσίας </w:t>
      </w:r>
      <w:r w:rsidRPr="00564ED9">
        <w:rPr>
          <w:rFonts w:ascii="Book Antiqua" w:hAnsi="Book Antiqua"/>
        </w:rPr>
        <w:t>Promitheus</w:t>
      </w:r>
      <w:r w:rsidRPr="00564ED9">
        <w:rPr>
          <w:rFonts w:ascii="Book Antiqua" w:hAnsi="Book Antiqua"/>
          <w:lang w:val="el-GR"/>
        </w:rPr>
        <w:t xml:space="preserve"> </w:t>
      </w:r>
      <w:r w:rsidRPr="00564ED9">
        <w:rPr>
          <w:rFonts w:ascii="Book Antiqua" w:hAnsi="Book Antiqua"/>
        </w:rPr>
        <w:t>ESPDint</w:t>
      </w:r>
      <w:r w:rsidRPr="00564ED9">
        <w:rPr>
          <w:rFonts w:ascii="Book Antiqua" w:hAnsi="Book Antiqua"/>
          <w:lang w:val="el-GR"/>
        </w:rPr>
        <w:t xml:space="preserve"> (</w:t>
      </w:r>
      <w:hyperlink r:id="rId30" w:history="1">
        <w:r w:rsidRPr="00564ED9">
          <w:rPr>
            <w:rFonts w:ascii="Book Antiqua" w:hAnsi="Book Antiqua"/>
          </w:rPr>
          <w:t>https</w:t>
        </w:r>
        <w:r w:rsidRPr="00564ED9">
          <w:rPr>
            <w:rFonts w:ascii="Book Antiqua" w:hAnsi="Book Antiqua"/>
            <w:lang w:val="el-GR"/>
          </w:rPr>
          <w:t>://</w:t>
        </w:r>
        <w:r w:rsidRPr="00564ED9">
          <w:rPr>
            <w:rFonts w:ascii="Book Antiqua" w:hAnsi="Book Antiqua"/>
          </w:rPr>
          <w:t>espdint</w:t>
        </w:r>
        <w:r w:rsidRPr="00564ED9">
          <w:rPr>
            <w:rFonts w:ascii="Book Antiqua" w:hAnsi="Book Antiqua"/>
            <w:lang w:val="el-GR"/>
          </w:rPr>
          <w:t>.</w:t>
        </w:r>
        <w:r w:rsidRPr="00564ED9">
          <w:rPr>
            <w:rFonts w:ascii="Book Antiqua" w:hAnsi="Book Antiqua"/>
          </w:rPr>
          <w:t>eprocurement</w:t>
        </w:r>
        <w:r w:rsidRPr="00564ED9">
          <w:rPr>
            <w:rFonts w:ascii="Book Antiqua" w:hAnsi="Book Antiqua"/>
            <w:lang w:val="el-GR"/>
          </w:rPr>
          <w:t>.</w:t>
        </w:r>
        <w:r w:rsidRPr="00564ED9">
          <w:rPr>
            <w:rFonts w:ascii="Book Antiqua" w:hAnsi="Book Antiqua"/>
          </w:rPr>
          <w:t>gov</w:t>
        </w:r>
        <w:r w:rsidRPr="00564ED9">
          <w:rPr>
            <w:rFonts w:ascii="Book Antiqua" w:hAnsi="Book Antiqua"/>
            <w:lang w:val="el-GR"/>
          </w:rPr>
          <w:t>.</w:t>
        </w:r>
        <w:r w:rsidRPr="00564ED9">
          <w:rPr>
            <w:rFonts w:ascii="Book Antiqua" w:hAnsi="Book Antiqua"/>
          </w:rPr>
          <w:t>gr</w:t>
        </w:r>
        <w:r w:rsidRPr="00564ED9">
          <w:rPr>
            <w:rFonts w:ascii="Book Antiqua" w:hAnsi="Book Antiqua"/>
            <w:lang w:val="el-GR"/>
          </w:rPr>
          <w:t>/</w:t>
        </w:r>
      </w:hyperlink>
      <w:r w:rsidRPr="00564ED9">
        <w:rPr>
          <w:rFonts w:ascii="Book Antiqua" w:hAnsi="Book Antiqua"/>
          <w:lang w:val="el-GR"/>
        </w:rPr>
        <w:t>) του ΕΣΗΔΗΣ στη σχετική απάντηση των συμμετεχουσών εταιρειών.</w:t>
      </w:r>
    </w:p>
    <w:p w:rsidR="00EC1520" w:rsidRDefault="00B44A66" w:rsidP="00B44A66">
      <w:pPr>
        <w:suppressAutoHyphens w:val="0"/>
        <w:autoSpaceDE w:val="0"/>
        <w:spacing w:before="57" w:after="57"/>
        <w:rPr>
          <w:rFonts w:ascii="Book Antiqua" w:hAnsi="Book Antiqua"/>
          <w:lang w:val="el-GR"/>
        </w:rPr>
      </w:pPr>
      <w:r w:rsidRPr="00B44A66">
        <w:rPr>
          <w:lang w:val="el-GR"/>
        </w:rPr>
        <w:br w:type="page"/>
      </w:r>
    </w:p>
    <w:p w:rsidR="0009370E" w:rsidRPr="0009370E" w:rsidRDefault="0009370E" w:rsidP="0009370E">
      <w:pPr>
        <w:pStyle w:val="2"/>
        <w:tabs>
          <w:tab w:val="clear" w:pos="567"/>
          <w:tab w:val="left" w:pos="0"/>
        </w:tabs>
        <w:spacing w:before="57" w:after="57"/>
        <w:ind w:left="0" w:firstLine="0"/>
        <w:rPr>
          <w:rFonts w:ascii="Book Antiqua" w:hAnsi="Book Antiqua"/>
          <w:lang w:val="el-GR"/>
        </w:rPr>
      </w:pPr>
      <w:bookmarkStart w:id="159" w:name="_Toc87533184"/>
      <w:bookmarkStart w:id="160" w:name="_Toc97109093"/>
      <w:bookmarkStart w:id="161" w:name="_Toc102137671"/>
      <w:r w:rsidRPr="0009370E">
        <w:rPr>
          <w:rFonts w:ascii="Book Antiqua" w:hAnsi="Book Antiqua"/>
          <w:lang w:val="el-GR"/>
        </w:rPr>
        <w:t xml:space="preserve">ΠΑΡΑΡΤΗΜΑ </w:t>
      </w:r>
      <w:r>
        <w:rPr>
          <w:rFonts w:ascii="Book Antiqua" w:hAnsi="Book Antiqua"/>
          <w:lang w:val="en-US"/>
        </w:rPr>
        <w:t>VI</w:t>
      </w:r>
      <w:r w:rsidRPr="0009370E">
        <w:rPr>
          <w:rFonts w:ascii="Book Antiqua" w:hAnsi="Book Antiqua"/>
          <w:lang w:val="el-GR"/>
        </w:rPr>
        <w:t xml:space="preserve"> – ΕΝΗΜΕΡΩΣΗ ΓΙΑ ΤΗΝ ΠΡΟΣΤΑΣΙΑ ΤΩΝ ΠΡΟΣΩΠΙΚΩΝ ΔΕΔΟΜΕΝΩΝ</w:t>
      </w:r>
      <w:bookmarkEnd w:id="159"/>
      <w:bookmarkEnd w:id="160"/>
      <w:bookmarkEnd w:id="161"/>
    </w:p>
    <w:p w:rsidR="0009370E" w:rsidRDefault="0009370E" w:rsidP="0009370E">
      <w:pPr>
        <w:rPr>
          <w:b/>
          <w:lang w:val="el-GR"/>
        </w:rPr>
      </w:pPr>
    </w:p>
    <w:p w:rsidR="0009370E" w:rsidRPr="00B8394C" w:rsidRDefault="0009370E" w:rsidP="0009370E">
      <w:pPr>
        <w:rPr>
          <w:b/>
          <w:lang w:val="el-GR"/>
        </w:rPr>
      </w:pPr>
      <w:r w:rsidRPr="00B8394C">
        <w:rPr>
          <w:b/>
          <w:lang w:val="el-GR"/>
        </w:rPr>
        <w:t>ΕΝΗΜΕΡΩΣΗ ΓΙΑ ΤΗΝ ΕΠΕΞΕΡΓΑΣΙΑ ΠΡΟΣΩΠΙΚΩΝ ΔΕΔΟΜΕΝΩΝ</w:t>
      </w:r>
    </w:p>
    <w:p w:rsidR="0009370E" w:rsidRPr="00564ED9" w:rsidRDefault="0009370E" w:rsidP="0009370E">
      <w:pPr>
        <w:rPr>
          <w:rFonts w:ascii="Book Antiqua" w:hAnsi="Book Antiqua"/>
          <w:lang w:val="el-GR"/>
        </w:rPr>
      </w:pPr>
      <w:r w:rsidRPr="00564ED9">
        <w:rPr>
          <w:rFonts w:ascii="Book Antiqua" w:hAnsi="Book Antiqua"/>
          <w:lang w:val="el-GR"/>
        </w:rPr>
        <w:t xml:space="preserve">Η Αναθέτουσα Αρχή </w:t>
      </w:r>
      <w:r w:rsidRPr="00564ED9">
        <w:rPr>
          <w:rFonts w:ascii="Book Antiqua" w:hAnsi="Book Antiqua"/>
          <w:szCs w:val="22"/>
          <w:lang w:val="el-GR"/>
        </w:rPr>
        <w:t>(ΕΡΤ Α.Ε),</w:t>
      </w:r>
      <w:r w:rsidRPr="00564ED9">
        <w:rPr>
          <w:rFonts w:ascii="Book Antiqua" w:hAnsi="Book Antiqua"/>
          <w:lang w:val="el-GR"/>
        </w:rPr>
        <w:t xml:space="preserve">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9370E" w:rsidRPr="00564ED9" w:rsidRDefault="0009370E" w:rsidP="0009370E">
      <w:pPr>
        <w:rPr>
          <w:rFonts w:ascii="Book Antiqua" w:hAnsi="Book Antiqua"/>
          <w:lang w:val="el-GR"/>
        </w:rPr>
      </w:pPr>
      <w:r w:rsidRPr="00564ED9">
        <w:rPr>
          <w:rFonts w:ascii="Book Antiqua" w:hAnsi="Book Antiqua"/>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9370E" w:rsidRPr="00564ED9" w:rsidRDefault="0009370E" w:rsidP="0009370E">
      <w:pPr>
        <w:rPr>
          <w:rFonts w:ascii="Book Antiqua" w:hAnsi="Book Antiqua"/>
          <w:lang w:val="el-GR"/>
        </w:rPr>
      </w:pPr>
      <w:r w:rsidRPr="00564ED9">
        <w:rPr>
          <w:rFonts w:ascii="Book Antiqua" w:hAnsi="Book Antiqua"/>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9370E" w:rsidRPr="00564ED9" w:rsidRDefault="0009370E" w:rsidP="0009370E">
      <w:pPr>
        <w:rPr>
          <w:rFonts w:ascii="Book Antiqua" w:hAnsi="Book Antiqua"/>
          <w:lang w:val="el-GR"/>
        </w:rPr>
      </w:pPr>
      <w:r w:rsidRPr="00564ED9">
        <w:rPr>
          <w:rFonts w:ascii="Book Antiqua" w:hAnsi="Book Antiqua"/>
          <w:lang w:val="el-GR"/>
        </w:rPr>
        <w:t xml:space="preserve">ΙΙΙ. Αποδέκτες των ανωτέρω (υπό Α) δεδομένων στους οποίους κοινοποιούνται είναι: </w:t>
      </w:r>
    </w:p>
    <w:p w:rsidR="0009370E" w:rsidRPr="00564ED9" w:rsidRDefault="0009370E" w:rsidP="0009370E">
      <w:pPr>
        <w:rPr>
          <w:rFonts w:ascii="Book Antiqua" w:hAnsi="Book Antiqua"/>
          <w:lang w:val="el-GR"/>
        </w:rPr>
      </w:pPr>
      <w:r w:rsidRPr="00564ED9">
        <w:rPr>
          <w:rFonts w:ascii="Book Antiqua" w:hAnsi="Book Antiqua"/>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09370E" w:rsidRPr="00564ED9" w:rsidRDefault="0009370E" w:rsidP="0009370E">
      <w:pPr>
        <w:rPr>
          <w:rFonts w:ascii="Book Antiqua" w:hAnsi="Book Antiqua"/>
          <w:lang w:val="el-GR"/>
        </w:rPr>
      </w:pPr>
      <w:r w:rsidRPr="00564ED9">
        <w:rPr>
          <w:rFonts w:ascii="Book Antiqua" w:hAnsi="Book Antiqua"/>
          <w:lang w:val="el-GR"/>
        </w:rPr>
        <w:t>(β) Το Δημόσιο, άλλοι δημόσιοι φορείς ή δικαστικές αρχές ή άλλες αρχές ή δικαιοδοτικά όργανα, στο πλαίσιο των αρμοδιοτήτων τους.</w:t>
      </w:r>
    </w:p>
    <w:p w:rsidR="0009370E" w:rsidRPr="00564ED9" w:rsidRDefault="0009370E" w:rsidP="0009370E">
      <w:pPr>
        <w:rPr>
          <w:rFonts w:ascii="Book Antiqua" w:hAnsi="Book Antiqua"/>
          <w:lang w:val="el-GR"/>
        </w:rPr>
      </w:pPr>
      <w:r w:rsidRPr="00564ED9">
        <w:rPr>
          <w:rFonts w:ascii="Book Antiqua" w:hAnsi="Book Antiqua"/>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9370E" w:rsidRPr="00564ED9" w:rsidRDefault="0009370E" w:rsidP="0009370E">
      <w:pPr>
        <w:rPr>
          <w:rFonts w:ascii="Book Antiqua" w:hAnsi="Book Antiqua"/>
          <w:lang w:val="el-GR"/>
        </w:rPr>
      </w:pPr>
      <w:r w:rsidRPr="00564ED9">
        <w:rPr>
          <w:rFonts w:ascii="Book Antiqua" w:hAnsi="Book Antiqua"/>
        </w:rPr>
        <w:t>IV</w:t>
      </w:r>
      <w:r w:rsidRPr="00564ED9">
        <w:rPr>
          <w:rFonts w:ascii="Book Antiqua" w:hAnsi="Book Antiqua"/>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9370E" w:rsidRPr="00564ED9" w:rsidRDefault="0009370E" w:rsidP="0009370E">
      <w:pPr>
        <w:rPr>
          <w:rFonts w:ascii="Book Antiqua" w:hAnsi="Book Antiqua"/>
          <w:lang w:val="el-GR"/>
        </w:rPr>
      </w:pPr>
      <w:r w:rsidRPr="00564ED9">
        <w:rPr>
          <w:rFonts w:ascii="Book Antiqua" w:hAnsi="Book Antiqua"/>
        </w:rPr>
        <w:t>V</w:t>
      </w:r>
      <w:r w:rsidRPr="00564ED9">
        <w:rPr>
          <w:rFonts w:ascii="Book Antiqua" w:hAnsi="Book Antiqua"/>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9370E" w:rsidRPr="00564ED9" w:rsidRDefault="0009370E" w:rsidP="0009370E">
      <w:pPr>
        <w:rPr>
          <w:rFonts w:ascii="Book Antiqua" w:hAnsi="Book Antiqua"/>
          <w:lang w:val="el-GR"/>
        </w:rPr>
      </w:pPr>
      <w:r w:rsidRPr="00564ED9">
        <w:rPr>
          <w:rFonts w:ascii="Book Antiqua" w:hAnsi="Book Antiqua"/>
        </w:rPr>
        <w:t>VI</w:t>
      </w:r>
      <w:r w:rsidRPr="00564ED9">
        <w:rPr>
          <w:rFonts w:ascii="Book Antiqua" w:hAnsi="Book Antiqua"/>
          <w:lang w:val="el-GR"/>
        </w:rPr>
        <w:t xml:space="preserve">. </w:t>
      </w:r>
      <w:r w:rsidRPr="00564ED9">
        <w:rPr>
          <w:rFonts w:ascii="Book Antiqua" w:hAnsi="Book Antiqua"/>
        </w:rPr>
        <w:t>H</w:t>
      </w:r>
      <w:r w:rsidRPr="00564ED9">
        <w:rPr>
          <w:rFonts w:ascii="Book Antiqua" w:hAnsi="Book Antiqua"/>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EC1520" w:rsidRDefault="00EC1520" w:rsidP="0009370E">
      <w:pPr>
        <w:suppressAutoHyphens w:val="0"/>
        <w:autoSpaceDE w:val="0"/>
        <w:spacing w:before="57" w:after="57"/>
        <w:rPr>
          <w:rFonts w:ascii="Book Antiqua" w:hAnsi="Book Antiqua"/>
          <w:lang w:val="el-GR"/>
        </w:rPr>
      </w:pPr>
    </w:p>
    <w:sectPr w:rsidR="00EC1520">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56" w:rsidRDefault="00382256">
      <w:pPr>
        <w:spacing w:after="0"/>
      </w:pPr>
      <w:r>
        <w:separator/>
      </w:r>
    </w:p>
  </w:endnote>
  <w:endnote w:type="continuationSeparator" w:id="0">
    <w:p w:rsidR="00382256" w:rsidRDefault="00382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2"/>
    <w:family w:val="auto"/>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A1"/>
    <w:family w:val="swiss"/>
    <w:pitch w:val="variable"/>
    <w:sig w:usb0="8100AAF7" w:usb1="0000807B" w:usb2="00000008"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Cambria"/>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Arial-BoldMT">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MT">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pPr>
      <w:pStyle w:val="af3"/>
      <w:spacing w:after="0"/>
      <w:jc w:val="center"/>
      <w:rPr>
        <w:rFonts w:eastAsia="Times New Roman"/>
        <w:kern w:val="1"/>
        <w:sz w:val="18"/>
        <w:szCs w:val="18"/>
        <w:lang w:val="el-GR" w:eastAsia="zh-CN"/>
      </w:rPr>
    </w:pPr>
  </w:p>
  <w:p w:rsidR="00382256" w:rsidRDefault="00382256">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B5653">
      <w:rPr>
        <w:noProof/>
        <w:sz w:val="20"/>
        <w:szCs w:val="20"/>
      </w:rPr>
      <w:t>53</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56" w:rsidRDefault="00382256">
      <w:pPr>
        <w:spacing w:after="0"/>
      </w:pPr>
      <w:r>
        <w:separator/>
      </w:r>
    </w:p>
  </w:footnote>
  <w:footnote w:type="continuationSeparator" w:id="0">
    <w:p w:rsidR="00382256" w:rsidRDefault="00382256">
      <w:pPr>
        <w:spacing w:after="0"/>
      </w:pPr>
      <w:r>
        <w:continuationSeparator/>
      </w:r>
    </w:p>
  </w:footnote>
  <w:footnote w:id="1">
    <w:p w:rsidR="00382256" w:rsidRDefault="00382256" w:rsidP="00214150">
      <w:pPr>
        <w:pStyle w:val="af5"/>
        <w:rPr>
          <w:lang w:val="el-GR"/>
        </w:rPr>
      </w:pPr>
      <w:r>
        <w:rPr>
          <w:rStyle w:val="a4"/>
        </w:rPr>
        <w:footnoteRef/>
      </w:r>
      <w:r>
        <w:rPr>
          <w:rStyle w:val="a4"/>
          <w:lang w:val="el-GR"/>
        </w:rPr>
        <w:tab/>
      </w:r>
      <w:r w:rsidRPr="00214150">
        <w:rPr>
          <w:rStyle w:val="a4"/>
          <w:vertAlign w:val="baseline"/>
          <w:lang w:val="el-GR"/>
        </w:rPr>
        <w:t>Επιλέγεται η κύρια δραστηριότητα της Α.Α., βλέπε και Παράρτημα ΙΙ (Προκήρυξη Σύμβασης), Τμήμα Ι, παρ  1.5, Εκτελεστικού Κανονισμού (ΕΕ) 2015/1986 της Επιτροπής (L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2">
    <w:p w:rsidR="00382256" w:rsidRPr="007037EB" w:rsidRDefault="00382256">
      <w:pPr>
        <w:pStyle w:val="af5"/>
        <w:rPr>
          <w:lang w:val="el-GR"/>
        </w:rPr>
      </w:pPr>
      <w:r>
        <w:rPr>
          <w:rStyle w:val="a8"/>
        </w:rPr>
        <w:footnoteRef/>
      </w:r>
      <w:r>
        <w:rPr>
          <w:lang w:val="el-GR"/>
        </w:rPr>
        <w:tab/>
        <w:t>Επιλέγονται και συμπληρώνονται τα αντίστοιχα εδάφια, πρβλ άρθρα 22 και 67 ν. 4412/16</w:t>
      </w:r>
    </w:p>
  </w:footnote>
  <w:footnote w:id="3">
    <w:p w:rsidR="00382256" w:rsidRPr="007037EB" w:rsidRDefault="00382256">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4">
    <w:p w:rsidR="00382256" w:rsidRPr="007037EB" w:rsidRDefault="00382256">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5">
    <w:p w:rsidR="00382256" w:rsidRPr="00A73090" w:rsidRDefault="00382256" w:rsidP="00430D31">
      <w:pPr>
        <w:pStyle w:val="af5"/>
        <w:rPr>
          <w:lang w:val="el-GR"/>
        </w:rPr>
      </w:pPr>
      <w:r>
        <w:rPr>
          <w:rStyle w:val="ad"/>
        </w:rPr>
        <w:footnoteRef/>
      </w:r>
      <w:r w:rsidRPr="00A73090">
        <w:rPr>
          <w:lang w:val="el-GR"/>
        </w:rPr>
        <w:t xml:space="preserve"> </w:t>
      </w:r>
      <w:r>
        <w:rPr>
          <w:rStyle w:val="a4"/>
          <w:vertAlign w:val="baseline"/>
          <w:lang w:val="el-GR"/>
        </w:rPr>
        <w:tab/>
      </w:r>
      <w:r w:rsidRPr="00430D31">
        <w:rPr>
          <w:lang w:val="el-GR"/>
        </w:rPr>
        <w:t xml:space="preserve">Σύμφωνα με το άρθρο 4 παρ. 4 του π.δ 80/2016 </w:t>
      </w:r>
      <w:r w:rsidRPr="00F5572E">
        <w:rPr>
          <w:i/>
          <w:lang w:val="el-GR"/>
        </w:rPr>
        <w:t>“Ανάληψη υποχρεώσεων από τους διατάκτες”</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π.δ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6">
    <w:p w:rsidR="00382256" w:rsidRPr="007037EB" w:rsidRDefault="00382256">
      <w:pPr>
        <w:pStyle w:val="af5"/>
        <w:rPr>
          <w:lang w:val="el-GR"/>
        </w:rPr>
      </w:pPr>
      <w:r>
        <w:rPr>
          <w:rStyle w:val="a8"/>
        </w:rPr>
        <w:footnoteRef/>
      </w:r>
      <w:r>
        <w:rPr>
          <w:lang w:val="el-GR"/>
        </w:rPr>
        <w:tab/>
        <w:t>Σύμφωνα με τον Κανονισμό (ΕΚ) αριθ. 213/2008 της Επιτροπής της 28ης Νοεμβρίου 2007, όπως ισχύει</w:t>
      </w:r>
    </w:p>
  </w:footnote>
  <w:footnote w:id="7">
    <w:p w:rsidR="00382256" w:rsidRPr="001611ED" w:rsidRDefault="00382256">
      <w:pPr>
        <w:pStyle w:val="af5"/>
        <w:rPr>
          <w:lang w:val="el-GR"/>
        </w:rPr>
      </w:pPr>
      <w:r>
        <w:rPr>
          <w:rStyle w:val="a8"/>
        </w:rPr>
        <w:footnoteRef/>
      </w:r>
      <w:r>
        <w:rPr>
          <w:lang w:val="el-GR"/>
        </w:rPr>
        <w:tab/>
        <w:t xml:space="preserve">Άρθρο 86 ν.4412/2016. </w:t>
      </w:r>
    </w:p>
  </w:footnote>
  <w:footnote w:id="8">
    <w:p w:rsidR="00382256" w:rsidRPr="009C31D5" w:rsidRDefault="00382256" w:rsidP="00DE2F44">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9">
    <w:p w:rsidR="00382256" w:rsidRPr="00F50CA4" w:rsidRDefault="00382256">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0">
    <w:p w:rsidR="00382256" w:rsidRPr="00D46D13" w:rsidRDefault="00382256">
      <w:pPr>
        <w:pStyle w:val="af5"/>
        <w:rPr>
          <w:lang w:val="el-GR"/>
        </w:rPr>
      </w:pPr>
      <w:r>
        <w:rPr>
          <w:rStyle w:val="a8"/>
        </w:rPr>
        <w:footnoteRef/>
      </w:r>
      <w:r>
        <w:rPr>
          <w:lang w:val="el-GR"/>
        </w:rPr>
        <w:tab/>
        <w:t xml:space="preserve">Για δημόσιες συμβάσεις άνω των ορίων, ή για τις συμβάσεις κάτω των ορίων, εφόσον η αναθέτουσα αρχή το επιλέξει. Πρβλ. άρθρο 65, παρ.6 του ν.4412/2016. </w:t>
      </w:r>
    </w:p>
  </w:footnote>
  <w:footnote w:id="11">
    <w:p w:rsidR="00382256" w:rsidRPr="00D46D13" w:rsidRDefault="00382256">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2">
    <w:p w:rsidR="00382256" w:rsidRPr="00D46D13" w:rsidRDefault="00382256">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13">
    <w:p w:rsidR="00382256" w:rsidRPr="00D46D13" w:rsidRDefault="00382256">
      <w:pPr>
        <w:pStyle w:val="af5"/>
        <w:rPr>
          <w:lang w:val="el-GR"/>
        </w:rPr>
      </w:pPr>
      <w:r>
        <w:rPr>
          <w:rStyle w:val="a8"/>
        </w:rPr>
        <w:footnoteRef/>
      </w:r>
      <w:r>
        <w:rPr>
          <w:lang w:val="el-GR"/>
        </w:rPr>
        <w:tab/>
        <w:t>Άρθρο 18 παρ. 2 του ν. 4412/2016.</w:t>
      </w:r>
    </w:p>
  </w:footnote>
  <w:footnote w:id="14">
    <w:p w:rsidR="00382256" w:rsidRPr="00C823DC" w:rsidRDefault="00382256">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5">
    <w:p w:rsidR="00382256" w:rsidRPr="00AE47A1" w:rsidRDefault="00382256">
      <w:pPr>
        <w:pStyle w:val="af5"/>
        <w:rPr>
          <w:lang w:val="el-GR"/>
        </w:rPr>
      </w:pPr>
      <w:r>
        <w:rPr>
          <w:rStyle w:val="a8"/>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6">
    <w:p w:rsidR="00382256" w:rsidRPr="00E528D5" w:rsidRDefault="00382256">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7">
    <w:p w:rsidR="00382256" w:rsidRPr="00FC2FD7" w:rsidRDefault="00382256">
      <w:pPr>
        <w:pStyle w:val="af5"/>
        <w:rPr>
          <w:lang w:val="el-GR"/>
        </w:rPr>
      </w:pPr>
      <w:r>
        <w:rPr>
          <w:rStyle w:val="ad"/>
        </w:rPr>
        <w:footnoteRef/>
      </w:r>
      <w:r w:rsidRPr="00FC2FD7">
        <w:rPr>
          <w:lang w:val="el-GR"/>
        </w:rPr>
        <w:t xml:space="preserve"> </w:t>
      </w:r>
      <w:r>
        <w:rPr>
          <w:rStyle w:val="a4"/>
          <w:vertAlign w:val="baseline"/>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8">
    <w:p w:rsidR="00382256" w:rsidRPr="00175691" w:rsidRDefault="00382256">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19">
    <w:p w:rsidR="00382256" w:rsidRPr="00175691" w:rsidRDefault="00382256">
      <w:pPr>
        <w:pStyle w:val="af5"/>
        <w:rPr>
          <w:lang w:val="el-GR"/>
        </w:rPr>
      </w:pPr>
      <w:r>
        <w:rPr>
          <w:rStyle w:val="a8"/>
        </w:rPr>
        <w:footnoteRef/>
      </w:r>
      <w:r>
        <w:rPr>
          <w:szCs w:val="18"/>
          <w:lang w:val="el-GR"/>
        </w:rPr>
        <w:tab/>
        <w:t>Άρθρο 92, παρ.4 του ν. 4412/2016</w:t>
      </w:r>
    </w:p>
  </w:footnote>
  <w:footnote w:id="20">
    <w:p w:rsidR="00382256" w:rsidRPr="00175691" w:rsidRDefault="00382256">
      <w:pPr>
        <w:pStyle w:val="af5"/>
        <w:rPr>
          <w:lang w:val="el-GR"/>
        </w:rPr>
      </w:pPr>
      <w:r>
        <w:rPr>
          <w:rStyle w:val="a8"/>
        </w:rPr>
        <w:footnoteRef/>
      </w:r>
      <w:r>
        <w:rPr>
          <w:szCs w:val="18"/>
          <w:lang w:val="el-GR"/>
        </w:rPr>
        <w:tab/>
        <w:t>Με την επιφύλαξη της εν όλω ή εν μέρει σύνταξης των εγγράφων σε άλλη γλώσσα</w:t>
      </w:r>
    </w:p>
  </w:footnote>
  <w:footnote w:id="21">
    <w:p w:rsidR="00382256" w:rsidRPr="00D6713A" w:rsidRDefault="00382256">
      <w:pPr>
        <w:pStyle w:val="af5"/>
        <w:rPr>
          <w:lang w:val="el-GR"/>
        </w:rPr>
      </w:pPr>
      <w:r w:rsidRPr="00E06ADE">
        <w:rPr>
          <w:rStyle w:val="ad"/>
        </w:rPr>
        <w:footnoteRef/>
      </w:r>
      <w:r>
        <w:rPr>
          <w:szCs w:val="18"/>
          <w:lang w:val="el-GR"/>
        </w:rPr>
        <w:tab/>
        <w:t xml:space="preserve">Άρθρο 72 ν. 4412/2 016 </w:t>
      </w:r>
    </w:p>
  </w:footnote>
  <w:footnote w:id="22">
    <w:p w:rsidR="00382256" w:rsidRPr="00D6713A" w:rsidRDefault="00382256">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23">
    <w:p w:rsidR="00382256" w:rsidRPr="0065239E" w:rsidRDefault="00382256">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24">
    <w:p w:rsidR="00382256" w:rsidRPr="00F46CE2" w:rsidRDefault="00382256">
      <w:pPr>
        <w:pStyle w:val="af5"/>
        <w:rPr>
          <w:lang w:val="el-GR"/>
        </w:rPr>
      </w:pPr>
      <w:r>
        <w:rPr>
          <w:rStyle w:val="ad"/>
        </w:rPr>
        <w:footnoteRef/>
      </w:r>
      <w:r>
        <w:rPr>
          <w:rStyle w:val="a4"/>
          <w:vertAlign w:val="baseline"/>
          <w:lang w:val="el-GR"/>
        </w:rPr>
        <w:tab/>
      </w:r>
      <w:r>
        <w:rPr>
          <w:lang w:val="el-GR"/>
        </w:rPr>
        <w:t>Παρ. 12 άρθρου 72 ν. 4412/2016</w:t>
      </w:r>
    </w:p>
  </w:footnote>
  <w:footnote w:id="25">
    <w:p w:rsidR="00382256" w:rsidRPr="0065239E" w:rsidRDefault="00382256">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26">
    <w:p w:rsidR="00382256" w:rsidRPr="00355202" w:rsidRDefault="00382256"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7">
    <w:p w:rsidR="00382256" w:rsidRPr="002510A3" w:rsidRDefault="00382256">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28">
    <w:p w:rsidR="00382256" w:rsidRPr="00BD65F6" w:rsidRDefault="00382256">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29">
    <w:p w:rsidR="00382256" w:rsidRPr="006B4E4A" w:rsidRDefault="00382256">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0">
    <w:p w:rsidR="00382256" w:rsidRPr="006B4E4A" w:rsidRDefault="00382256">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1">
    <w:p w:rsidR="00382256" w:rsidRPr="006B4E4A" w:rsidRDefault="00382256">
      <w:pPr>
        <w:pStyle w:val="af5"/>
        <w:rPr>
          <w:lang w:val="el-GR"/>
        </w:rPr>
      </w:pPr>
      <w:r>
        <w:rPr>
          <w:rStyle w:val="a8"/>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32">
    <w:p w:rsidR="00382256" w:rsidRPr="006B4E4A" w:rsidRDefault="00382256">
      <w:pPr>
        <w:pStyle w:val="af5"/>
        <w:rPr>
          <w:lang w:val="el-GR"/>
        </w:rPr>
      </w:pPr>
      <w:r>
        <w:rPr>
          <w:rStyle w:val="a8"/>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33">
    <w:p w:rsidR="00382256" w:rsidRPr="00266D9E" w:rsidRDefault="00382256">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4">
    <w:p w:rsidR="00382256" w:rsidRPr="00266D9E" w:rsidRDefault="00382256">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35">
    <w:p w:rsidR="00382256" w:rsidRPr="00266D9E" w:rsidRDefault="00382256">
      <w:pPr>
        <w:pStyle w:val="af5"/>
        <w:rPr>
          <w:lang w:val="el-GR"/>
        </w:rPr>
      </w:pPr>
      <w:r w:rsidRPr="00B63FC9">
        <w:rPr>
          <w:rStyle w:val="a8"/>
        </w:rPr>
        <w:footnoteRef/>
      </w:r>
      <w:r>
        <w:rPr>
          <w:lang w:val="el-GR"/>
        </w:rPr>
        <w:tab/>
        <w:t>Άρθρα 73 και 74 ν. 4412/2016</w:t>
      </w:r>
    </w:p>
  </w:footnote>
  <w:footnote w:id="36">
    <w:p w:rsidR="00382256" w:rsidRDefault="00382256"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382256" w:rsidRPr="00266D9E" w:rsidRDefault="00382256">
      <w:pPr>
        <w:pStyle w:val="af5"/>
        <w:rPr>
          <w:lang w:val="el-GR"/>
        </w:rPr>
      </w:pPr>
      <w:r>
        <w:rPr>
          <w:bCs/>
          <w:szCs w:val="18"/>
          <w:lang w:val="el-GR"/>
        </w:rPr>
        <w:tab/>
      </w:r>
    </w:p>
  </w:footnote>
  <w:footnote w:id="37">
    <w:p w:rsidR="00382256" w:rsidRPr="008751C4" w:rsidRDefault="00382256">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8">
    <w:p w:rsidR="00382256" w:rsidRDefault="00382256" w:rsidP="007C12D7">
      <w:pPr>
        <w:pStyle w:val="af5"/>
        <w:rPr>
          <w:lang w:val="el-GR"/>
        </w:rPr>
      </w:pPr>
      <w:r>
        <w:rPr>
          <w:rStyle w:val="a8"/>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9">
    <w:p w:rsidR="00382256" w:rsidRPr="008751C4" w:rsidRDefault="00382256">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40">
    <w:p w:rsidR="00382256" w:rsidRPr="008751C4" w:rsidRDefault="00382256">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1">
    <w:p w:rsidR="00382256" w:rsidRPr="00266D9E" w:rsidRDefault="00382256">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2">
    <w:p w:rsidR="00382256" w:rsidRPr="00BD65F6" w:rsidRDefault="00382256">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3">
    <w:p w:rsidR="00382256" w:rsidRPr="00215ADE" w:rsidRDefault="00382256">
      <w:pPr>
        <w:pStyle w:val="af5"/>
        <w:rPr>
          <w:lang w:val="el-GR"/>
        </w:rPr>
      </w:pPr>
      <w:r>
        <w:rPr>
          <w:rStyle w:val="a8"/>
        </w:rPr>
        <w:footnoteRef/>
      </w:r>
      <w:r>
        <w:rPr>
          <w:lang w:val="el-GR"/>
        </w:rPr>
        <w:tab/>
        <w:t xml:space="preserve">Παρ. 7 άρθρου 73 ν. 4412/2016.  </w:t>
      </w:r>
    </w:p>
  </w:footnote>
  <w:footnote w:id="44">
    <w:p w:rsidR="00382256" w:rsidRPr="007B335B" w:rsidRDefault="00382256" w:rsidP="008B10D4">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45">
    <w:p w:rsidR="00382256" w:rsidRPr="00215ADE" w:rsidRDefault="00382256"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6">
    <w:p w:rsidR="00382256" w:rsidRPr="00215ADE" w:rsidRDefault="00382256">
      <w:pPr>
        <w:pStyle w:val="af5"/>
        <w:rPr>
          <w:lang w:val="el-GR"/>
        </w:rPr>
      </w:pPr>
      <w:r w:rsidRPr="00B63FC9">
        <w:rPr>
          <w:rStyle w:val="a8"/>
        </w:rPr>
        <w:footnoteRef/>
      </w:r>
      <w:r>
        <w:rPr>
          <w:lang w:val="el-GR"/>
        </w:rPr>
        <w:tab/>
        <w:t>Άρθρο  75 παρ. 2 ν. 4412/2016.</w:t>
      </w:r>
    </w:p>
  </w:footnote>
  <w:footnote w:id="47">
    <w:p w:rsidR="00382256" w:rsidRPr="00215ADE" w:rsidRDefault="00382256">
      <w:pPr>
        <w:pStyle w:val="af5"/>
        <w:rPr>
          <w:lang w:val="el-GR"/>
        </w:rPr>
      </w:pPr>
      <w:r>
        <w:rPr>
          <w:rStyle w:val="a8"/>
        </w:rPr>
        <w:footnoteRef/>
      </w:r>
      <w:r>
        <w:rPr>
          <w:lang w:val="el-GR"/>
        </w:rPr>
        <w:tab/>
        <w:t xml:space="preserve">Παράρτημα </w:t>
      </w:r>
      <w:r>
        <w:t>XI</w:t>
      </w:r>
      <w:r>
        <w:rPr>
          <w:lang w:val="el-GR"/>
        </w:rPr>
        <w:t xml:space="preserve"> Προσαρτήματος Α ν. 4412/2016.</w:t>
      </w:r>
    </w:p>
  </w:footnote>
  <w:footnote w:id="48">
    <w:p w:rsidR="00382256" w:rsidRPr="007B335B" w:rsidRDefault="00382256"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9">
    <w:p w:rsidR="00382256" w:rsidRPr="00B3756B" w:rsidRDefault="00382256" w:rsidP="00B3756B">
      <w:pPr>
        <w:pStyle w:val="af5"/>
        <w:rPr>
          <w:lang w:val="el-GR"/>
        </w:rPr>
      </w:pPr>
      <w:r w:rsidRPr="00B63FC9">
        <w:rPr>
          <w:rStyle w:val="a8"/>
          <w:szCs w:val="18"/>
        </w:rPr>
        <w:footnoteRef/>
      </w:r>
      <w:r>
        <w:rPr>
          <w:lang w:val="el-GR"/>
        </w:rPr>
        <w:tab/>
        <w:t xml:space="preserve">Άρθρο 75 παρ. 4 ν. 4412/2016. </w:t>
      </w:r>
    </w:p>
  </w:footnote>
  <w:footnote w:id="50">
    <w:p w:rsidR="00382256" w:rsidRPr="0083058A" w:rsidRDefault="00382256">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1">
    <w:p w:rsidR="00382256" w:rsidRPr="006566B6" w:rsidRDefault="00382256">
      <w:pPr>
        <w:pStyle w:val="af5"/>
        <w:rPr>
          <w:lang w:val="el-GR"/>
        </w:rPr>
      </w:pPr>
      <w:r>
        <w:rPr>
          <w:rStyle w:val="ad"/>
        </w:rPr>
        <w:footnoteRef/>
      </w:r>
      <w:r>
        <w:rPr>
          <w:rStyle w:val="a4"/>
          <w:vertAlign w:val="baseline"/>
          <w:lang w:val="el-GR"/>
        </w:rPr>
        <w:tab/>
      </w:r>
      <w:r>
        <w:rPr>
          <w:lang w:val="el-GR"/>
        </w:rPr>
        <w:t>Άρθρο 78 ν. 4412/2016</w:t>
      </w:r>
    </w:p>
  </w:footnote>
  <w:footnote w:id="52">
    <w:p w:rsidR="00382256" w:rsidRPr="002B20BB" w:rsidRDefault="00382256">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3">
    <w:p w:rsidR="00382256" w:rsidRPr="00FC2FD7" w:rsidRDefault="00382256">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54">
    <w:p w:rsidR="00382256" w:rsidRDefault="00382256" w:rsidP="007F65D6">
      <w:pPr>
        <w:pStyle w:val="af5"/>
        <w:rPr>
          <w:lang w:val="el-GR"/>
        </w:rPr>
      </w:pPr>
      <w:r>
        <w:rPr>
          <w:rStyle w:val="a8"/>
        </w:rPr>
        <w:footnoteRef/>
      </w:r>
      <w:r>
        <w:rPr>
          <w:lang w:val="el-GR"/>
        </w:rPr>
        <w:tab/>
        <w:t>Άρθρο 78 παρ. 1 ν. 4412/2016.</w:t>
      </w:r>
    </w:p>
  </w:footnote>
  <w:footnote w:id="55">
    <w:p w:rsidR="00382256" w:rsidRDefault="00382256" w:rsidP="007F65D6">
      <w:pPr>
        <w:pStyle w:val="af5"/>
        <w:rPr>
          <w:lang w:val="el-GR"/>
        </w:rPr>
      </w:pPr>
      <w:r>
        <w:rPr>
          <w:rStyle w:val="a8"/>
        </w:rPr>
        <w:footnoteRef/>
      </w:r>
      <w:r>
        <w:rPr>
          <w:lang w:val="el-GR"/>
        </w:rPr>
        <w:tab/>
        <w:t>Άρθρο 131 παρ. 6 ν. 4412/2016</w:t>
      </w:r>
    </w:p>
  </w:footnote>
  <w:footnote w:id="56">
    <w:p w:rsidR="00382256" w:rsidRPr="00BD65F6" w:rsidRDefault="00382256"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57">
    <w:p w:rsidR="00382256" w:rsidRPr="007B335B" w:rsidRDefault="00382256">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8">
    <w:p w:rsidR="00382256" w:rsidRPr="007B335B" w:rsidRDefault="00382256">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59">
    <w:p w:rsidR="00382256" w:rsidRPr="007B335B" w:rsidRDefault="00382256" w:rsidP="00412714">
      <w:pPr>
        <w:pStyle w:val="af5"/>
        <w:rPr>
          <w:lang w:val="el-GR"/>
        </w:rPr>
      </w:pPr>
      <w:r w:rsidRPr="00412714">
        <w:rPr>
          <w:rStyle w:val="a8"/>
        </w:rPr>
        <w:footnoteRef/>
      </w:r>
      <w:r w:rsidRPr="00412714">
        <w:rPr>
          <w:lang w:val="el-GR"/>
        </w:rPr>
        <w:tab/>
        <w:t>Άρθρο 79Α παρ. 4 του ν. 4412/2016</w:t>
      </w:r>
    </w:p>
  </w:footnote>
  <w:footnote w:id="60">
    <w:p w:rsidR="00382256" w:rsidRPr="007B335B" w:rsidRDefault="00382256" w:rsidP="00C53CD7">
      <w:pPr>
        <w:pStyle w:val="af5"/>
        <w:rPr>
          <w:lang w:val="el-GR"/>
        </w:rPr>
      </w:pPr>
      <w:r>
        <w:rPr>
          <w:rStyle w:val="ad"/>
        </w:rPr>
        <w:footnoteRef/>
      </w:r>
      <w:r>
        <w:rPr>
          <w:lang w:val="el-GR"/>
        </w:rPr>
        <w:tab/>
        <w:t>Ά</w:t>
      </w:r>
      <w:r w:rsidRPr="00FD2238">
        <w:rPr>
          <w:lang w:val="el-GR"/>
        </w:rPr>
        <w:t>ρθρο 79 παρ. 9 του ν. 4412/2016</w:t>
      </w:r>
    </w:p>
  </w:footnote>
  <w:footnote w:id="61">
    <w:p w:rsidR="00382256" w:rsidRPr="00CB74CD" w:rsidRDefault="00382256">
      <w:pPr>
        <w:pStyle w:val="af5"/>
        <w:rPr>
          <w:lang w:val="el-GR"/>
        </w:rPr>
      </w:pPr>
      <w:r>
        <w:rPr>
          <w:rStyle w:val="ad"/>
        </w:rPr>
        <w:footnoteRef/>
      </w:r>
      <w:r>
        <w:rPr>
          <w:lang w:val="el-GR"/>
        </w:rPr>
        <w:tab/>
        <w:t>Άρθρο 96 παρ. 7 του ν. 4412/2016</w:t>
      </w:r>
    </w:p>
  </w:footnote>
  <w:footnote w:id="62">
    <w:p w:rsidR="00382256" w:rsidRPr="00BD65F6" w:rsidRDefault="00382256" w:rsidP="00E14C02">
      <w:pPr>
        <w:pStyle w:val="af5"/>
        <w:rPr>
          <w:lang w:val="el-GR"/>
        </w:rPr>
      </w:pPr>
      <w:r>
        <w:rPr>
          <w:rStyle w:val="ad"/>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63">
    <w:p w:rsidR="00382256" w:rsidRPr="00BD65F6" w:rsidRDefault="00382256" w:rsidP="00E14C02">
      <w:pPr>
        <w:pStyle w:val="af5"/>
        <w:rPr>
          <w:lang w:val="el-GR"/>
        </w:rPr>
      </w:pPr>
      <w:r>
        <w:rPr>
          <w:rStyle w:val="ad"/>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64">
    <w:p w:rsidR="00382256" w:rsidRPr="00BD65F6" w:rsidRDefault="00382256"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5">
    <w:p w:rsidR="00382256" w:rsidRPr="00BD65F6" w:rsidRDefault="00382256"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6">
    <w:p w:rsidR="00382256" w:rsidRPr="007B335B" w:rsidRDefault="00382256">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7">
    <w:p w:rsidR="00382256" w:rsidRPr="007B335B" w:rsidRDefault="00382256">
      <w:pPr>
        <w:pStyle w:val="af5"/>
        <w:rPr>
          <w:lang w:val="el-GR"/>
        </w:rPr>
      </w:pPr>
      <w:r>
        <w:rPr>
          <w:rStyle w:val="a8"/>
        </w:rPr>
        <w:footnoteRef/>
      </w:r>
      <w:r>
        <w:rPr>
          <w:lang w:val="el-GR"/>
        </w:rPr>
        <w:tab/>
        <w:t>Άρθρο 79 παρ. 6 ν. 4412/2016.</w:t>
      </w:r>
    </w:p>
  </w:footnote>
  <w:footnote w:id="68">
    <w:p w:rsidR="00382256" w:rsidRPr="007B335B" w:rsidRDefault="00382256">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9">
    <w:p w:rsidR="00382256" w:rsidRPr="00B55565" w:rsidRDefault="00382256">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70">
    <w:p w:rsidR="00382256" w:rsidRPr="00B55565" w:rsidRDefault="00382256">
      <w:pPr>
        <w:pStyle w:val="af5"/>
        <w:rPr>
          <w:lang w:val="el-GR"/>
        </w:rPr>
      </w:pPr>
      <w:r>
        <w:rPr>
          <w:rStyle w:val="a8"/>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1">
    <w:p w:rsidR="00382256" w:rsidRPr="00B55565" w:rsidRDefault="00382256">
      <w:pPr>
        <w:pStyle w:val="af5"/>
        <w:rPr>
          <w:lang w:val="el-GR"/>
        </w:rPr>
      </w:pPr>
      <w:r>
        <w:rPr>
          <w:rStyle w:val="a8"/>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72">
    <w:p w:rsidR="00382256" w:rsidRDefault="00382256" w:rsidP="001D4BC4">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382256" w:rsidRPr="00BD65F6" w:rsidRDefault="00382256" w:rsidP="00B63FC9">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382256" w:rsidRPr="00BD65F6" w:rsidRDefault="00382256" w:rsidP="00B63FC9">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382256" w:rsidRPr="00BD65F6" w:rsidRDefault="00382256" w:rsidP="00B63FC9">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382256" w:rsidRPr="00BD65F6" w:rsidRDefault="00382256" w:rsidP="00B63FC9">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382256" w:rsidRPr="00BD65F6" w:rsidRDefault="00382256" w:rsidP="00B63FC9">
      <w:pPr>
        <w:pStyle w:val="af5"/>
        <w:ind w:left="426" w:hanging="284"/>
        <w:rPr>
          <w:lang w:val="el-GR"/>
        </w:rPr>
      </w:pPr>
      <w:r w:rsidRPr="00BD65F6">
        <w:rPr>
          <w:lang w:val="el-GR"/>
        </w:rPr>
        <w:t xml:space="preserve"> στ. η Κοιν.Σ.ΕΠ. που συστήνεται κατά τον ν. 4430/2016 (Α` 205) και</w:t>
      </w:r>
    </w:p>
    <w:p w:rsidR="00382256" w:rsidRPr="00BD65F6" w:rsidRDefault="00382256" w:rsidP="00B63FC9">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382256" w:rsidRPr="00BD65F6" w:rsidRDefault="00382256" w:rsidP="00B63FC9">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382256" w:rsidRPr="00BD65F6" w:rsidRDefault="00382256" w:rsidP="00B63FC9">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382256" w:rsidRPr="00BD65F6" w:rsidRDefault="00382256" w:rsidP="00B63FC9">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382256" w:rsidRPr="00BD65F6" w:rsidRDefault="00382256" w:rsidP="00B63FC9">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382256" w:rsidRPr="00BD65F6" w:rsidRDefault="00382256" w:rsidP="00B63FC9">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382256" w:rsidRPr="00BD65F6" w:rsidRDefault="00382256" w:rsidP="00B63FC9">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382256" w:rsidRPr="00BD65F6" w:rsidRDefault="00382256" w:rsidP="00B63FC9">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382256" w:rsidRPr="00BD65F6" w:rsidRDefault="00382256" w:rsidP="00B63FC9">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73">
    <w:p w:rsidR="00382256" w:rsidRPr="00733D63" w:rsidRDefault="00382256" w:rsidP="00B63FC9">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382256" w:rsidRPr="00733D63" w:rsidRDefault="00382256" w:rsidP="006F0E81">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4">
    <w:p w:rsidR="00382256" w:rsidRPr="00BD65F6" w:rsidRDefault="00382256">
      <w:pPr>
        <w:pStyle w:val="af5"/>
        <w:rPr>
          <w:lang w:val="el-GR"/>
        </w:rPr>
      </w:pPr>
      <w:r>
        <w:rPr>
          <w:rStyle w:val="a8"/>
        </w:rPr>
        <w:footnoteRef/>
      </w:r>
      <w:r>
        <w:rPr>
          <w:lang w:val="el-GR"/>
        </w:rPr>
        <w:tab/>
        <w:t xml:space="preserve">Άρθρο 83 ν. 4412/2016. </w:t>
      </w:r>
    </w:p>
  </w:footnote>
  <w:footnote w:id="75">
    <w:p w:rsidR="00382256" w:rsidRPr="00BD65F6" w:rsidRDefault="00382256">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6">
    <w:p w:rsidR="00382256" w:rsidRPr="00BD65F6" w:rsidRDefault="00382256">
      <w:pPr>
        <w:pStyle w:val="af5"/>
        <w:rPr>
          <w:lang w:val="el-GR"/>
        </w:rPr>
      </w:pPr>
      <w:r>
        <w:rPr>
          <w:rStyle w:val="a8"/>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77">
    <w:p w:rsidR="00382256" w:rsidRPr="00BD65F6" w:rsidRDefault="00382256">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78">
    <w:p w:rsidR="00382256" w:rsidRPr="00BD65F6" w:rsidRDefault="00382256">
      <w:pPr>
        <w:pStyle w:val="af5"/>
        <w:rPr>
          <w:lang w:val="el-GR"/>
        </w:rPr>
      </w:pPr>
      <w:r>
        <w:rPr>
          <w:rStyle w:val="a8"/>
        </w:rPr>
        <w:footnoteRef/>
      </w:r>
      <w:r>
        <w:rPr>
          <w:lang w:val="el-GR"/>
        </w:rPr>
        <w:tab/>
        <w:t>Άρθρο 96, παρ. 7 του ν. 4412/2016.</w:t>
      </w:r>
    </w:p>
  </w:footnote>
  <w:footnote w:id="79">
    <w:p w:rsidR="00382256" w:rsidRPr="009C1E20" w:rsidRDefault="00382256">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80">
    <w:p w:rsidR="00382256" w:rsidRPr="00BD65F6" w:rsidRDefault="00382256">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81">
    <w:p w:rsidR="00382256" w:rsidRPr="00FD3A4C" w:rsidRDefault="00382256"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82">
    <w:p w:rsidR="00382256" w:rsidRPr="00FD3A4C" w:rsidRDefault="00382256"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3">
    <w:p w:rsidR="00382256" w:rsidRPr="00FD3A4C" w:rsidRDefault="00382256"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84">
    <w:p w:rsidR="00382256" w:rsidRPr="00FD3A4C" w:rsidRDefault="00382256">
      <w:pPr>
        <w:pStyle w:val="af5"/>
        <w:rPr>
          <w:lang w:val="el-GR"/>
        </w:rPr>
      </w:pPr>
      <w:r w:rsidRPr="00FD3A4C">
        <w:rPr>
          <w:rStyle w:val="ad"/>
        </w:rPr>
        <w:footnoteRef/>
      </w:r>
      <w:r>
        <w:rPr>
          <w:rStyle w:val="a4"/>
          <w:vertAlign w:val="baseline"/>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5">
    <w:p w:rsidR="00382256" w:rsidRPr="0035532D" w:rsidRDefault="00382256"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86">
    <w:p w:rsidR="00382256" w:rsidRPr="00F93782" w:rsidRDefault="00382256"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87">
    <w:p w:rsidR="00382256" w:rsidRPr="00BD65F6" w:rsidRDefault="00382256">
      <w:pPr>
        <w:pStyle w:val="af5"/>
        <w:rPr>
          <w:lang w:val="el-GR"/>
        </w:rPr>
      </w:pPr>
      <w:r>
        <w:rPr>
          <w:rStyle w:val="a8"/>
        </w:rPr>
        <w:footnoteRef/>
      </w:r>
      <w:r>
        <w:rPr>
          <w:lang w:val="el-GR"/>
        </w:rPr>
        <w:tab/>
        <w:t>Βλ. άρθρο 93  του ν. 4412/2016</w:t>
      </w:r>
    </w:p>
  </w:footnote>
  <w:footnote w:id="88">
    <w:p w:rsidR="00382256" w:rsidRPr="00BD65F6" w:rsidRDefault="00382256">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89">
    <w:p w:rsidR="00382256" w:rsidRPr="00BD65F6" w:rsidRDefault="00382256">
      <w:pPr>
        <w:pStyle w:val="af5"/>
        <w:rPr>
          <w:lang w:val="el-GR"/>
        </w:rPr>
      </w:pPr>
      <w:r>
        <w:rPr>
          <w:rStyle w:val="a8"/>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0">
    <w:p w:rsidR="00382256" w:rsidRPr="006B2C94" w:rsidRDefault="00382256" w:rsidP="00302E99">
      <w:pPr>
        <w:pStyle w:val="af5"/>
        <w:rPr>
          <w:lang w:val="el-GR"/>
        </w:rPr>
      </w:pPr>
      <w:r>
        <w:rPr>
          <w:rStyle w:val="a4"/>
        </w:rPr>
        <w:footnoteRef/>
      </w:r>
      <w:r>
        <w:rPr>
          <w:lang w:val="el-GR"/>
        </w:rPr>
        <w:tab/>
        <w:t>Βλ. άρθρο 58 του ν. 4412/2016</w:t>
      </w:r>
    </w:p>
  </w:footnote>
  <w:footnote w:id="91">
    <w:p w:rsidR="00382256" w:rsidRPr="00BD65F6" w:rsidRDefault="00382256">
      <w:pPr>
        <w:pStyle w:val="af5"/>
        <w:rPr>
          <w:lang w:val="el-GR"/>
        </w:rPr>
      </w:pPr>
      <w:r>
        <w:rPr>
          <w:rStyle w:val="a8"/>
          <w:rFonts w:ascii="Arial" w:hAnsi="Arial"/>
        </w:rPr>
        <w:footnoteRef/>
      </w:r>
      <w:r>
        <w:rPr>
          <w:lang w:val="el-GR"/>
        </w:rPr>
        <w:tab/>
        <w:t>Άρθρο 97 ν. 4412/2016</w:t>
      </w:r>
    </w:p>
  </w:footnote>
  <w:footnote w:id="92">
    <w:p w:rsidR="00382256" w:rsidRPr="00BD65F6" w:rsidRDefault="00382256">
      <w:pPr>
        <w:pStyle w:val="af5"/>
        <w:rPr>
          <w:lang w:val="el-GR"/>
        </w:rPr>
      </w:pPr>
      <w:r>
        <w:rPr>
          <w:rStyle w:val="a8"/>
          <w:rFonts w:ascii="Arial" w:hAnsi="Arial"/>
        </w:rPr>
        <w:footnoteRef/>
      </w:r>
      <w:r>
        <w:rPr>
          <w:lang w:val="el-GR"/>
        </w:rPr>
        <w:tab/>
        <w:t>Άρθρο 91 του ν. 4412/2016</w:t>
      </w:r>
    </w:p>
  </w:footnote>
  <w:footnote w:id="93">
    <w:p w:rsidR="00382256" w:rsidRPr="00BD65F6" w:rsidRDefault="00382256">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94">
    <w:p w:rsidR="00382256" w:rsidRPr="00BD65F6" w:rsidRDefault="00382256">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95">
    <w:p w:rsidR="00382256" w:rsidRPr="009F4790" w:rsidRDefault="00382256"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96">
    <w:p w:rsidR="00382256" w:rsidRPr="00BF6D04" w:rsidRDefault="00382256" w:rsidP="00963011">
      <w:pPr>
        <w:pStyle w:val="af5"/>
        <w:rPr>
          <w:lang w:val="el-GR"/>
        </w:rPr>
      </w:pPr>
      <w:r>
        <w:rPr>
          <w:rStyle w:val="ad"/>
        </w:rPr>
        <w:footnoteRef/>
      </w:r>
      <w:r>
        <w:rPr>
          <w:rStyle w:val="a4"/>
          <w:vertAlign w:val="baseline"/>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97">
    <w:p w:rsidR="00382256" w:rsidRPr="00BD65F6" w:rsidRDefault="00382256"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98">
    <w:p w:rsidR="00382256" w:rsidRPr="007D6C77" w:rsidRDefault="00382256">
      <w:pPr>
        <w:pStyle w:val="af5"/>
        <w:rPr>
          <w:lang w:val="el-GR"/>
        </w:rPr>
      </w:pPr>
      <w:r>
        <w:rPr>
          <w:rStyle w:val="ad"/>
        </w:rPr>
        <w:footnoteRef/>
      </w:r>
      <w:r>
        <w:rPr>
          <w:rStyle w:val="a4"/>
          <w:vertAlign w:val="baseline"/>
          <w:lang w:val="el-GR"/>
        </w:rPr>
        <w:tab/>
      </w:r>
      <w:r>
        <w:rPr>
          <w:lang w:val="el-GR"/>
        </w:rPr>
        <w:t>Άρθρο 72 παρ. 13 ν. 4412/2016</w:t>
      </w:r>
    </w:p>
  </w:footnote>
  <w:footnote w:id="99">
    <w:p w:rsidR="00382256" w:rsidRPr="006D50E7" w:rsidRDefault="00382256">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00">
    <w:p w:rsidR="00382256" w:rsidRPr="00C7452D" w:rsidRDefault="00382256">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01">
    <w:p w:rsidR="00382256" w:rsidRPr="00BD65F6" w:rsidRDefault="00382256">
      <w:pPr>
        <w:pStyle w:val="af5"/>
        <w:rPr>
          <w:lang w:val="el-GR"/>
        </w:rPr>
      </w:pPr>
      <w:r>
        <w:rPr>
          <w:rStyle w:val="a8"/>
        </w:rPr>
        <w:footnoteRef/>
      </w:r>
      <w:r>
        <w:rPr>
          <w:szCs w:val="18"/>
          <w:lang w:val="el-GR"/>
        </w:rPr>
        <w:tab/>
        <w:t xml:space="preserve">Άρθρο 100, παρ. 2 ν. 4412/2016 </w:t>
      </w:r>
    </w:p>
  </w:footnote>
  <w:footnote w:id="102">
    <w:p w:rsidR="00382256" w:rsidRPr="00BD65F6" w:rsidRDefault="00382256">
      <w:pPr>
        <w:pStyle w:val="af5"/>
        <w:rPr>
          <w:lang w:val="el-GR"/>
        </w:rPr>
      </w:pPr>
      <w:r w:rsidRPr="00AE4565">
        <w:rPr>
          <w:rStyle w:val="ad"/>
        </w:rPr>
        <w:footnoteRef/>
      </w:r>
      <w:r>
        <w:rPr>
          <w:lang w:val="el-GR"/>
        </w:rPr>
        <w:tab/>
        <w:t xml:space="preserve">Άρθρο 103 του ν. 4412/2016 </w:t>
      </w:r>
    </w:p>
  </w:footnote>
  <w:footnote w:id="103">
    <w:p w:rsidR="00382256" w:rsidRPr="00BF6D04" w:rsidRDefault="00382256">
      <w:pPr>
        <w:pStyle w:val="af5"/>
        <w:rPr>
          <w:lang w:val="el-GR"/>
        </w:rPr>
      </w:pPr>
      <w:r>
        <w:rPr>
          <w:rStyle w:val="ad"/>
        </w:rPr>
        <w:footnoteRef/>
      </w:r>
      <w:r>
        <w:rPr>
          <w:lang w:val="el-GR"/>
        </w:rPr>
        <w:tab/>
      </w:r>
      <w:r w:rsidRPr="00570C40">
        <w:rPr>
          <w:lang w:val="el-GR"/>
        </w:rPr>
        <w:t>Πρβλ άρθρο 17 ΚΥΑ ΕΣΗΔΗΣ Προμήθειες και Υπηρεσίες</w:t>
      </w:r>
    </w:p>
  </w:footnote>
  <w:footnote w:id="104">
    <w:p w:rsidR="00382256" w:rsidRPr="001036EA" w:rsidRDefault="00382256" w:rsidP="001B44A3">
      <w:pPr>
        <w:pStyle w:val="af5"/>
        <w:rPr>
          <w:lang w:val="el-GR"/>
        </w:rPr>
      </w:pPr>
      <w:r>
        <w:rPr>
          <w:rStyle w:val="a8"/>
        </w:rPr>
        <w:footnoteRef/>
      </w:r>
      <w:r>
        <w:rPr>
          <w:lang w:val="el-GR"/>
        </w:rPr>
        <w:tab/>
        <w:t>Άρθρο 104 παρ. 2 και 3 του ν. 4412/2016</w:t>
      </w:r>
    </w:p>
  </w:footnote>
  <w:footnote w:id="105">
    <w:p w:rsidR="00382256" w:rsidRPr="00BD65F6" w:rsidRDefault="00382256" w:rsidP="008C4047">
      <w:pPr>
        <w:pStyle w:val="af5"/>
        <w:rPr>
          <w:lang w:val="el-GR"/>
        </w:rPr>
      </w:pPr>
      <w:r>
        <w:rPr>
          <w:rStyle w:val="a8"/>
          <w:rFonts w:eastAsia="OpenSymbol"/>
        </w:rPr>
        <w:footnoteRef/>
      </w:r>
      <w:r>
        <w:rPr>
          <w:lang w:val="el-GR"/>
        </w:rPr>
        <w:tab/>
        <w:t xml:space="preserve">Το ποσοστό αυτό δεν μπορεί να υπερβαίνει το </w:t>
      </w:r>
      <w:r>
        <w:rPr>
          <w:w w:val="105"/>
          <w:lang w:val="el-GR"/>
        </w:rPr>
        <w:t xml:space="preserve">εκατόν είκοσι τοις εκατό (120%) της ποσότητας </w:t>
      </w:r>
      <w:r>
        <w:rPr>
          <w:lang w:val="el-GR"/>
        </w:rPr>
        <w:t>(παραγρ. 1, άρθρο 105, ν. 4412/2016, όπως αντικαταστάθηκε από το άρθρο 45 του ν. 4782/2021).</w:t>
      </w:r>
    </w:p>
  </w:footnote>
  <w:footnote w:id="106">
    <w:p w:rsidR="00382256" w:rsidRPr="00BD65F6" w:rsidRDefault="00382256" w:rsidP="008C4047">
      <w:pPr>
        <w:pStyle w:val="af5"/>
        <w:rPr>
          <w:lang w:val="el-GR"/>
        </w:rPr>
      </w:pPr>
      <w:r>
        <w:rPr>
          <w:rStyle w:val="a8"/>
          <w:rFonts w:eastAsia="OpenSymbol"/>
        </w:rPr>
        <w:footnoteRef/>
      </w:r>
      <w:r>
        <w:rPr>
          <w:lang w:val="el-GR"/>
        </w:rPr>
        <w:tab/>
        <w:t>Το ποσοστό αυτό δεν μπορεί να υπερβαίνει το 80% (παραγρ. 1, άρθρο 105, Ν. 4412/2016, όπως αντικαταστάθηκε από το άρθρο 45 του ν. 4782/2021).</w:t>
      </w:r>
    </w:p>
  </w:footnote>
  <w:footnote w:id="107">
    <w:p w:rsidR="00382256" w:rsidRPr="005C4697" w:rsidRDefault="00382256">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08">
    <w:p w:rsidR="00382256" w:rsidRPr="001101C6" w:rsidRDefault="00382256" w:rsidP="00D13A1A">
      <w:pPr>
        <w:pStyle w:val="af5"/>
        <w:rPr>
          <w:lang w:val="el-GR"/>
        </w:rPr>
      </w:pPr>
      <w:r>
        <w:rPr>
          <w:rStyle w:val="ad"/>
        </w:rPr>
        <w:footnoteRef/>
      </w:r>
      <w:r>
        <w:rPr>
          <w:lang w:val="el-GR"/>
        </w:rPr>
        <w:t xml:space="preserve"> </w:t>
      </w:r>
      <w:r>
        <w:rPr>
          <w:rStyle w:val="a4"/>
          <w:vertAlign w:val="baseline"/>
          <w:lang w:val="el-GR"/>
        </w:rPr>
        <w:tab/>
      </w:r>
      <w:r>
        <w:rPr>
          <w:lang w:val="el-GR"/>
        </w:rPr>
        <w:t>Πρβλ άρθρο 16 παρ. 3 ΚΥΑ ΕΣΗΔΗΣ Προμήθειες και Υπηρεσίες</w:t>
      </w:r>
    </w:p>
  </w:footnote>
  <w:footnote w:id="109">
    <w:p w:rsidR="00382256" w:rsidRPr="00BD65F6" w:rsidRDefault="00382256" w:rsidP="006A42C7">
      <w:pPr>
        <w:pStyle w:val="af5"/>
        <w:rPr>
          <w:lang w:val="el-GR"/>
        </w:rPr>
      </w:pPr>
      <w:r>
        <w:rPr>
          <w:rStyle w:val="a8"/>
          <w:rFonts w:eastAsia="OpenSymbol"/>
        </w:rPr>
        <w:footnoteRef/>
      </w:r>
      <w:r>
        <w:rPr>
          <w:lang w:val="el-GR"/>
        </w:rPr>
        <w:tab/>
        <w:t>Άρθρο 100 παρ. 2 του ν. 4412/2016</w:t>
      </w:r>
    </w:p>
  </w:footnote>
  <w:footnote w:id="110">
    <w:p w:rsidR="00382256" w:rsidRPr="002913F6" w:rsidRDefault="00382256" w:rsidP="00020B6A">
      <w:pPr>
        <w:pStyle w:val="af5"/>
        <w:rPr>
          <w:lang w:val="el-GR"/>
        </w:rPr>
      </w:pPr>
      <w:r>
        <w:rPr>
          <w:rStyle w:val="ad"/>
        </w:rPr>
        <w:footnoteRef/>
      </w:r>
      <w:r>
        <w:rPr>
          <w:rStyle w:val="a4"/>
          <w:vertAlign w:val="baseline"/>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11">
    <w:p w:rsidR="00382256" w:rsidRPr="00D52587" w:rsidRDefault="00382256">
      <w:pPr>
        <w:pStyle w:val="af5"/>
        <w:rPr>
          <w:lang w:val="el-GR"/>
        </w:rPr>
      </w:pPr>
      <w:r>
        <w:rPr>
          <w:rStyle w:val="ad"/>
        </w:rPr>
        <w:footnoteRef/>
      </w:r>
      <w:r>
        <w:rPr>
          <w:rStyle w:val="a4"/>
          <w:vertAlign w:val="baseline"/>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12">
    <w:p w:rsidR="00382256" w:rsidRPr="00827575" w:rsidRDefault="00382256"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13">
    <w:p w:rsidR="00382256" w:rsidRPr="007C4E1D" w:rsidRDefault="00382256" w:rsidP="007C4E1D">
      <w:pPr>
        <w:pStyle w:val="af6"/>
        <w:ind w:left="227" w:hanging="227"/>
        <w:rPr>
          <w:sz w:val="18"/>
          <w:lang w:val="el-GR"/>
        </w:rPr>
      </w:pPr>
      <w:r>
        <w:rPr>
          <w:rStyle w:val="ad"/>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rsidR="00382256" w:rsidRPr="007C4E1D" w:rsidRDefault="00382256">
      <w:pPr>
        <w:pStyle w:val="af5"/>
        <w:rPr>
          <w:lang w:val="el-GR"/>
        </w:rPr>
      </w:pPr>
    </w:p>
  </w:footnote>
  <w:footnote w:id="114">
    <w:p w:rsidR="00382256" w:rsidRPr="007C4E1D" w:rsidRDefault="00382256">
      <w:pPr>
        <w:pStyle w:val="af5"/>
        <w:rPr>
          <w:lang w:val="el-GR"/>
        </w:rPr>
      </w:pPr>
      <w:r>
        <w:rPr>
          <w:rStyle w:val="ad"/>
        </w:rPr>
        <w:footnoteRef/>
      </w:r>
      <w:r w:rsidRPr="007C4E1D">
        <w:rPr>
          <w:lang w:val="el-GR"/>
        </w:rPr>
        <w:t xml:space="preserve"> Πρβλ. άρθρο 372 παρ. 1 και 2 Ν. 4412/2016</w:t>
      </w:r>
      <w:r>
        <w:rPr>
          <w:lang w:val="el-GR"/>
        </w:rPr>
        <w:t>.</w:t>
      </w:r>
    </w:p>
  </w:footnote>
  <w:footnote w:id="115">
    <w:p w:rsidR="00382256" w:rsidRPr="00F40EF3" w:rsidRDefault="00382256">
      <w:pPr>
        <w:pStyle w:val="af5"/>
        <w:rPr>
          <w:lang w:val="el-GR"/>
        </w:rPr>
      </w:pPr>
      <w:r>
        <w:rPr>
          <w:rStyle w:val="ad"/>
        </w:rPr>
        <w:footnoteRef/>
      </w:r>
      <w:r w:rsidRPr="00F40EF3">
        <w:rPr>
          <w:lang w:val="el-GR"/>
        </w:rPr>
        <w:t xml:space="preserve"> Πρβλ. άρθρο 372 παρ. 4 του ν. 4412/2016</w:t>
      </w:r>
      <w:r>
        <w:rPr>
          <w:lang w:val="el-GR"/>
        </w:rPr>
        <w:t>.</w:t>
      </w:r>
    </w:p>
  </w:footnote>
  <w:footnote w:id="116">
    <w:p w:rsidR="00382256" w:rsidRPr="00F40EF3" w:rsidRDefault="00382256">
      <w:pPr>
        <w:pStyle w:val="af5"/>
        <w:rPr>
          <w:lang w:val="el-GR"/>
        </w:rPr>
      </w:pPr>
      <w:r>
        <w:rPr>
          <w:rStyle w:val="ad"/>
        </w:rPr>
        <w:footnoteRef/>
      </w:r>
      <w:r w:rsidRPr="006A44BE">
        <w:rPr>
          <w:lang w:val="el-GR"/>
        </w:rPr>
        <w:t xml:space="preserve"> Πρβλ άρθρο 372 παρ. 6 του ν. 4412/2016.</w:t>
      </w:r>
    </w:p>
  </w:footnote>
  <w:footnote w:id="117">
    <w:p w:rsidR="00382256" w:rsidRPr="00BD65F6" w:rsidRDefault="00382256">
      <w:pPr>
        <w:pStyle w:val="af5"/>
        <w:rPr>
          <w:lang w:val="el-GR"/>
        </w:rPr>
      </w:pPr>
      <w:r>
        <w:rPr>
          <w:rStyle w:val="a8"/>
        </w:rPr>
        <w:footnoteRef/>
      </w:r>
      <w:r>
        <w:rPr>
          <w:lang w:val="el-GR"/>
        </w:rPr>
        <w:tab/>
        <w:t>Άρθρο 130 ν.4412/2016</w:t>
      </w:r>
    </w:p>
  </w:footnote>
  <w:footnote w:id="118">
    <w:p w:rsidR="00382256" w:rsidRPr="00171EB5" w:rsidRDefault="00382256">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119">
    <w:p w:rsidR="00382256" w:rsidRPr="00BD65F6" w:rsidRDefault="00382256">
      <w:pPr>
        <w:pStyle w:val="af5"/>
        <w:rPr>
          <w:lang w:val="el-GR"/>
        </w:rPr>
      </w:pPr>
      <w:r>
        <w:rPr>
          <w:rStyle w:val="a8"/>
        </w:rPr>
        <w:footnoteRef/>
      </w:r>
      <w:r>
        <w:rPr>
          <w:lang w:val="el-GR"/>
        </w:rPr>
        <w:tab/>
        <w:t>Πρβλ παρ. 2 του άρθρου 78 του ν. 4412/2016</w:t>
      </w:r>
    </w:p>
  </w:footnote>
  <w:footnote w:id="120">
    <w:p w:rsidR="00382256" w:rsidRPr="00BD65F6" w:rsidRDefault="00382256">
      <w:pPr>
        <w:pStyle w:val="af5"/>
        <w:rPr>
          <w:lang w:val="el-GR"/>
        </w:rPr>
      </w:pPr>
      <w:r>
        <w:rPr>
          <w:rStyle w:val="a8"/>
        </w:rPr>
        <w:footnoteRef/>
      </w:r>
      <w:r>
        <w:rPr>
          <w:lang w:val="el-GR"/>
        </w:rPr>
        <w:tab/>
        <w:t xml:space="preserve"> Πρβλ. άρθρο 132 του ν. 4412/2016</w:t>
      </w:r>
    </w:p>
  </w:footnote>
  <w:footnote w:id="121">
    <w:p w:rsidR="00382256" w:rsidRPr="00BD65F6" w:rsidRDefault="00382256" w:rsidP="001C5104">
      <w:pPr>
        <w:pStyle w:val="af5"/>
        <w:rPr>
          <w:lang w:val="el-GR"/>
        </w:rPr>
      </w:pPr>
      <w:r>
        <w:rPr>
          <w:rStyle w:val="a8"/>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22">
    <w:p w:rsidR="00382256" w:rsidRPr="00BD65F6" w:rsidRDefault="00382256">
      <w:pPr>
        <w:pStyle w:val="af5"/>
        <w:rPr>
          <w:lang w:val="el-GR"/>
        </w:rPr>
      </w:pPr>
      <w:r>
        <w:rPr>
          <w:rStyle w:val="a8"/>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23">
    <w:p w:rsidR="00382256" w:rsidRPr="00C65ED2" w:rsidRDefault="00382256"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24">
    <w:p w:rsidR="00382256" w:rsidRPr="004759D3" w:rsidRDefault="00382256"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382256" w:rsidRPr="004759D3" w:rsidRDefault="00382256" w:rsidP="00AE4565">
      <w:pPr>
        <w:pStyle w:val="af5"/>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25">
    <w:p w:rsidR="00382256" w:rsidRPr="00BD65F6" w:rsidRDefault="00382256">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26">
    <w:p w:rsidR="00382256" w:rsidRPr="00670518" w:rsidRDefault="00382256">
      <w:pPr>
        <w:pStyle w:val="af5"/>
        <w:rPr>
          <w:lang w:val="el-GR"/>
        </w:rPr>
      </w:pPr>
      <w:r>
        <w:rPr>
          <w:rStyle w:val="ad"/>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27">
    <w:p w:rsidR="00382256" w:rsidRPr="00BD65F6" w:rsidRDefault="00382256">
      <w:pPr>
        <w:pStyle w:val="af5"/>
        <w:rPr>
          <w:lang w:val="el-GR"/>
        </w:rPr>
      </w:pPr>
      <w:r>
        <w:rPr>
          <w:rStyle w:val="a8"/>
        </w:rPr>
        <w:footnoteRef/>
      </w:r>
      <w:r>
        <w:rPr>
          <w:lang w:val="el-GR"/>
        </w:rPr>
        <w:tab/>
        <w:t xml:space="preserve">Άρθρο 203 του ν. 4412/2016 </w:t>
      </w:r>
    </w:p>
  </w:footnote>
  <w:footnote w:id="128">
    <w:p w:rsidR="00382256" w:rsidRPr="00BD65F6" w:rsidRDefault="00382256">
      <w:pPr>
        <w:pStyle w:val="af5"/>
        <w:rPr>
          <w:lang w:val="el-GR"/>
        </w:rPr>
      </w:pPr>
      <w:r>
        <w:rPr>
          <w:lang w:val="el-GR"/>
        </w:rPr>
        <w:tab/>
        <w:t xml:space="preserve"> </w:t>
      </w:r>
    </w:p>
  </w:footnote>
  <w:footnote w:id="129">
    <w:p w:rsidR="00382256" w:rsidRPr="00BD65F6" w:rsidRDefault="00382256">
      <w:pPr>
        <w:pStyle w:val="af5"/>
        <w:rPr>
          <w:lang w:val="el-GR"/>
        </w:rPr>
      </w:pPr>
      <w:r>
        <w:rPr>
          <w:rStyle w:val="a8"/>
        </w:rPr>
        <w:footnoteRef/>
      </w:r>
      <w:r>
        <w:rPr>
          <w:lang w:val="el-GR"/>
        </w:rPr>
        <w:tab/>
        <w:t>Άρθρο 207 του ν. 4412/2016.</w:t>
      </w:r>
    </w:p>
  </w:footnote>
  <w:footnote w:id="130">
    <w:p w:rsidR="00382256" w:rsidRPr="00BD65F6" w:rsidRDefault="00382256"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31">
    <w:p w:rsidR="00382256" w:rsidRPr="00BD65F6" w:rsidRDefault="00382256">
      <w:pPr>
        <w:pStyle w:val="af5"/>
        <w:rPr>
          <w:lang w:val="el-GR"/>
        </w:rPr>
      </w:pPr>
      <w:r>
        <w:rPr>
          <w:rStyle w:val="a8"/>
        </w:rPr>
        <w:footnoteRef/>
      </w:r>
      <w:r>
        <w:rPr>
          <w:lang w:val="el-GR"/>
        </w:rPr>
        <w:tab/>
        <w:t xml:space="preserve">Άρθρο 205Α του ν. 4412/2016. </w:t>
      </w:r>
    </w:p>
  </w:footnote>
  <w:footnote w:id="132">
    <w:p w:rsidR="00382256" w:rsidRPr="00845A73" w:rsidRDefault="00382256"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33">
    <w:p w:rsidR="00382256" w:rsidRPr="00BD65F6" w:rsidRDefault="00382256">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4">
    <w:p w:rsidR="00382256" w:rsidRPr="00BD65F6" w:rsidRDefault="00382256">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56" w:rsidRDefault="003822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27F104A4"/>
    <w:multiLevelType w:val="hybridMultilevel"/>
    <w:tmpl w:val="AD0E9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263656"/>
    <w:multiLevelType w:val="hybridMultilevel"/>
    <w:tmpl w:val="8C344272"/>
    <w:lvl w:ilvl="0" w:tplc="50A08040">
      <w:start w:val="1"/>
      <w:numFmt w:val="bullet"/>
      <w:lvlText w:val="­"/>
      <w:lvlJc w:val="left"/>
      <w:pPr>
        <w:ind w:left="720" w:hanging="360"/>
      </w:pPr>
      <w:rPr>
        <w:rFonts w:ascii="Angsana New" w:hAnsi="Angsana New" w:hint="default"/>
      </w:rPr>
    </w:lvl>
    <w:lvl w:ilvl="1" w:tplc="8AAC546C" w:tentative="1">
      <w:start w:val="1"/>
      <w:numFmt w:val="bullet"/>
      <w:lvlText w:val="o"/>
      <w:lvlJc w:val="left"/>
      <w:pPr>
        <w:ind w:left="1440" w:hanging="360"/>
      </w:pPr>
      <w:rPr>
        <w:rFonts w:ascii="Courier New" w:hAnsi="Courier New" w:cs="Courier New" w:hint="default"/>
      </w:rPr>
    </w:lvl>
    <w:lvl w:ilvl="2" w:tplc="1E3C33EA" w:tentative="1">
      <w:start w:val="1"/>
      <w:numFmt w:val="bullet"/>
      <w:lvlText w:val=""/>
      <w:lvlJc w:val="left"/>
      <w:pPr>
        <w:ind w:left="2160" w:hanging="360"/>
      </w:pPr>
      <w:rPr>
        <w:rFonts w:ascii="Wingdings" w:hAnsi="Wingdings" w:hint="default"/>
      </w:rPr>
    </w:lvl>
    <w:lvl w:ilvl="3" w:tplc="02EA1CC6" w:tentative="1">
      <w:start w:val="1"/>
      <w:numFmt w:val="bullet"/>
      <w:lvlText w:val=""/>
      <w:lvlJc w:val="left"/>
      <w:pPr>
        <w:ind w:left="2880" w:hanging="360"/>
      </w:pPr>
      <w:rPr>
        <w:rFonts w:ascii="Symbol" w:hAnsi="Symbol" w:hint="default"/>
      </w:rPr>
    </w:lvl>
    <w:lvl w:ilvl="4" w:tplc="16B6C0A6" w:tentative="1">
      <w:start w:val="1"/>
      <w:numFmt w:val="bullet"/>
      <w:lvlText w:val="o"/>
      <w:lvlJc w:val="left"/>
      <w:pPr>
        <w:ind w:left="3600" w:hanging="360"/>
      </w:pPr>
      <w:rPr>
        <w:rFonts w:ascii="Courier New" w:hAnsi="Courier New" w:cs="Courier New" w:hint="default"/>
      </w:rPr>
    </w:lvl>
    <w:lvl w:ilvl="5" w:tplc="3F5299EE" w:tentative="1">
      <w:start w:val="1"/>
      <w:numFmt w:val="bullet"/>
      <w:lvlText w:val=""/>
      <w:lvlJc w:val="left"/>
      <w:pPr>
        <w:ind w:left="4320" w:hanging="360"/>
      </w:pPr>
      <w:rPr>
        <w:rFonts w:ascii="Wingdings" w:hAnsi="Wingdings" w:hint="default"/>
      </w:rPr>
    </w:lvl>
    <w:lvl w:ilvl="6" w:tplc="A908165A" w:tentative="1">
      <w:start w:val="1"/>
      <w:numFmt w:val="bullet"/>
      <w:lvlText w:val=""/>
      <w:lvlJc w:val="left"/>
      <w:pPr>
        <w:ind w:left="5040" w:hanging="360"/>
      </w:pPr>
      <w:rPr>
        <w:rFonts w:ascii="Symbol" w:hAnsi="Symbol" w:hint="default"/>
      </w:rPr>
    </w:lvl>
    <w:lvl w:ilvl="7" w:tplc="CDD03078" w:tentative="1">
      <w:start w:val="1"/>
      <w:numFmt w:val="bullet"/>
      <w:lvlText w:val="o"/>
      <w:lvlJc w:val="left"/>
      <w:pPr>
        <w:ind w:left="5760" w:hanging="360"/>
      </w:pPr>
      <w:rPr>
        <w:rFonts w:ascii="Courier New" w:hAnsi="Courier New" w:cs="Courier New" w:hint="default"/>
      </w:rPr>
    </w:lvl>
    <w:lvl w:ilvl="8" w:tplc="BB78715C" w:tentative="1">
      <w:start w:val="1"/>
      <w:numFmt w:val="bullet"/>
      <w:lvlText w:val=""/>
      <w:lvlJc w:val="left"/>
      <w:pPr>
        <w:ind w:left="6480" w:hanging="360"/>
      </w:pPr>
      <w:rPr>
        <w:rFonts w:ascii="Wingdings" w:hAnsi="Wingdings" w:hint="default"/>
      </w:rPr>
    </w:lvl>
  </w:abstractNum>
  <w:abstractNum w:abstractNumId="13" w15:restartNumberingAfterBreak="0">
    <w:nsid w:val="36E05AE1"/>
    <w:multiLevelType w:val="hybridMultilevel"/>
    <w:tmpl w:val="6E1CB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FC32FA"/>
    <w:multiLevelType w:val="hybridMultilevel"/>
    <w:tmpl w:val="C4A463F0"/>
    <w:lvl w:ilvl="0" w:tplc="A4CA51B8">
      <w:start w:val="1"/>
      <w:numFmt w:val="decimal"/>
      <w:lvlText w:val="%1)"/>
      <w:lvlJc w:val="left"/>
      <w:pPr>
        <w:ind w:left="720" w:hanging="360"/>
      </w:pPr>
      <w:rPr>
        <w:rFonts w:hint="default"/>
      </w:rPr>
    </w:lvl>
    <w:lvl w:ilvl="1" w:tplc="6478BB9E" w:tentative="1">
      <w:start w:val="1"/>
      <w:numFmt w:val="lowerLetter"/>
      <w:lvlText w:val="%2."/>
      <w:lvlJc w:val="left"/>
      <w:pPr>
        <w:ind w:left="1440" w:hanging="360"/>
      </w:pPr>
    </w:lvl>
    <w:lvl w:ilvl="2" w:tplc="39E43032" w:tentative="1">
      <w:start w:val="1"/>
      <w:numFmt w:val="lowerRoman"/>
      <w:lvlText w:val="%3."/>
      <w:lvlJc w:val="right"/>
      <w:pPr>
        <w:ind w:left="2160" w:hanging="180"/>
      </w:pPr>
    </w:lvl>
    <w:lvl w:ilvl="3" w:tplc="339A252C" w:tentative="1">
      <w:start w:val="1"/>
      <w:numFmt w:val="decimal"/>
      <w:lvlText w:val="%4."/>
      <w:lvlJc w:val="left"/>
      <w:pPr>
        <w:ind w:left="2880" w:hanging="360"/>
      </w:pPr>
    </w:lvl>
    <w:lvl w:ilvl="4" w:tplc="594AE58C" w:tentative="1">
      <w:start w:val="1"/>
      <w:numFmt w:val="lowerLetter"/>
      <w:lvlText w:val="%5."/>
      <w:lvlJc w:val="left"/>
      <w:pPr>
        <w:ind w:left="3600" w:hanging="360"/>
      </w:pPr>
    </w:lvl>
    <w:lvl w:ilvl="5" w:tplc="DD0E0FF6" w:tentative="1">
      <w:start w:val="1"/>
      <w:numFmt w:val="lowerRoman"/>
      <w:lvlText w:val="%6."/>
      <w:lvlJc w:val="right"/>
      <w:pPr>
        <w:ind w:left="4320" w:hanging="180"/>
      </w:pPr>
    </w:lvl>
    <w:lvl w:ilvl="6" w:tplc="A41EB926" w:tentative="1">
      <w:start w:val="1"/>
      <w:numFmt w:val="decimal"/>
      <w:lvlText w:val="%7."/>
      <w:lvlJc w:val="left"/>
      <w:pPr>
        <w:ind w:left="5040" w:hanging="360"/>
      </w:pPr>
    </w:lvl>
    <w:lvl w:ilvl="7" w:tplc="7806EFC2" w:tentative="1">
      <w:start w:val="1"/>
      <w:numFmt w:val="lowerLetter"/>
      <w:lvlText w:val="%8."/>
      <w:lvlJc w:val="left"/>
      <w:pPr>
        <w:ind w:left="5760" w:hanging="360"/>
      </w:pPr>
    </w:lvl>
    <w:lvl w:ilvl="8" w:tplc="67A45CE8" w:tentative="1">
      <w:start w:val="1"/>
      <w:numFmt w:val="lowerRoman"/>
      <w:lvlText w:val="%9."/>
      <w:lvlJc w:val="right"/>
      <w:pPr>
        <w:ind w:left="6480" w:hanging="180"/>
      </w:pPr>
    </w:lvl>
  </w:abstractNum>
  <w:abstractNum w:abstractNumId="15" w15:restartNumberingAfterBreak="0">
    <w:nsid w:val="54101F4E"/>
    <w:multiLevelType w:val="hybridMultilevel"/>
    <w:tmpl w:val="6F06BC02"/>
    <w:lvl w:ilvl="0" w:tplc="F79CB632">
      <w:start w:val="1"/>
      <w:numFmt w:val="bullet"/>
      <w:lvlText w:val=""/>
      <w:lvlJc w:val="left"/>
      <w:pPr>
        <w:ind w:left="720" w:hanging="360"/>
      </w:pPr>
      <w:rPr>
        <w:rFonts w:ascii="Symbol" w:hAnsi="Symbol" w:hint="default"/>
      </w:rPr>
    </w:lvl>
    <w:lvl w:ilvl="1" w:tplc="14C659AC" w:tentative="1">
      <w:start w:val="1"/>
      <w:numFmt w:val="bullet"/>
      <w:lvlText w:val="o"/>
      <w:lvlJc w:val="left"/>
      <w:pPr>
        <w:ind w:left="1440" w:hanging="360"/>
      </w:pPr>
      <w:rPr>
        <w:rFonts w:ascii="Courier New" w:hAnsi="Courier New" w:cs="Courier New" w:hint="default"/>
      </w:rPr>
    </w:lvl>
    <w:lvl w:ilvl="2" w:tplc="A25C53A2" w:tentative="1">
      <w:start w:val="1"/>
      <w:numFmt w:val="bullet"/>
      <w:lvlText w:val=""/>
      <w:lvlJc w:val="left"/>
      <w:pPr>
        <w:ind w:left="2160" w:hanging="360"/>
      </w:pPr>
      <w:rPr>
        <w:rFonts w:ascii="Wingdings" w:hAnsi="Wingdings" w:hint="default"/>
      </w:rPr>
    </w:lvl>
    <w:lvl w:ilvl="3" w:tplc="CE2ADC2E" w:tentative="1">
      <w:start w:val="1"/>
      <w:numFmt w:val="bullet"/>
      <w:lvlText w:val=""/>
      <w:lvlJc w:val="left"/>
      <w:pPr>
        <w:ind w:left="2880" w:hanging="360"/>
      </w:pPr>
      <w:rPr>
        <w:rFonts w:ascii="Symbol" w:hAnsi="Symbol" w:hint="default"/>
      </w:rPr>
    </w:lvl>
    <w:lvl w:ilvl="4" w:tplc="7F6CF210" w:tentative="1">
      <w:start w:val="1"/>
      <w:numFmt w:val="bullet"/>
      <w:lvlText w:val="o"/>
      <w:lvlJc w:val="left"/>
      <w:pPr>
        <w:ind w:left="3600" w:hanging="360"/>
      </w:pPr>
      <w:rPr>
        <w:rFonts w:ascii="Courier New" w:hAnsi="Courier New" w:cs="Courier New" w:hint="default"/>
      </w:rPr>
    </w:lvl>
    <w:lvl w:ilvl="5" w:tplc="FE468098" w:tentative="1">
      <w:start w:val="1"/>
      <w:numFmt w:val="bullet"/>
      <w:lvlText w:val=""/>
      <w:lvlJc w:val="left"/>
      <w:pPr>
        <w:ind w:left="4320" w:hanging="360"/>
      </w:pPr>
      <w:rPr>
        <w:rFonts w:ascii="Wingdings" w:hAnsi="Wingdings" w:hint="default"/>
      </w:rPr>
    </w:lvl>
    <w:lvl w:ilvl="6" w:tplc="DE6A0556" w:tentative="1">
      <w:start w:val="1"/>
      <w:numFmt w:val="bullet"/>
      <w:lvlText w:val=""/>
      <w:lvlJc w:val="left"/>
      <w:pPr>
        <w:ind w:left="5040" w:hanging="360"/>
      </w:pPr>
      <w:rPr>
        <w:rFonts w:ascii="Symbol" w:hAnsi="Symbol" w:hint="default"/>
      </w:rPr>
    </w:lvl>
    <w:lvl w:ilvl="7" w:tplc="055A92C6" w:tentative="1">
      <w:start w:val="1"/>
      <w:numFmt w:val="bullet"/>
      <w:lvlText w:val="o"/>
      <w:lvlJc w:val="left"/>
      <w:pPr>
        <w:ind w:left="5760" w:hanging="360"/>
      </w:pPr>
      <w:rPr>
        <w:rFonts w:ascii="Courier New" w:hAnsi="Courier New" w:cs="Courier New" w:hint="default"/>
      </w:rPr>
    </w:lvl>
    <w:lvl w:ilvl="8" w:tplc="39861ABE" w:tentative="1">
      <w:start w:val="1"/>
      <w:numFmt w:val="bullet"/>
      <w:lvlText w:val=""/>
      <w:lvlJc w:val="left"/>
      <w:pPr>
        <w:ind w:left="6480" w:hanging="360"/>
      </w:pPr>
      <w:rPr>
        <w:rFonts w:ascii="Wingdings" w:hAnsi="Wingdings" w:hint="default"/>
      </w:rPr>
    </w:lvl>
  </w:abstractNum>
  <w:abstractNum w:abstractNumId="16" w15:restartNumberingAfterBreak="0">
    <w:nsid w:val="5BD24214"/>
    <w:multiLevelType w:val="hybridMultilevel"/>
    <w:tmpl w:val="930CB92C"/>
    <w:lvl w:ilvl="0" w:tplc="46B4EB16">
      <w:start w:val="1"/>
      <w:numFmt w:val="decimal"/>
      <w:lvlText w:val="2.1.1.%1"/>
      <w:lvlJc w:val="left"/>
      <w:pPr>
        <w:ind w:left="720" w:hanging="360"/>
      </w:pPr>
      <w:rPr>
        <w:rFonts w:ascii="Calibri" w:hAnsi="Calibri" w:cs="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EA322DC"/>
    <w:multiLevelType w:val="multilevel"/>
    <w:tmpl w:val="270EBCB0"/>
    <w:lvl w:ilvl="0">
      <w:start w:val="1"/>
      <w:numFmt w:val="decimal"/>
      <w:lvlText w:val="%1."/>
      <w:lvlJc w:val="left"/>
      <w:pPr>
        <w:ind w:left="720" w:hanging="360"/>
      </w:pPr>
    </w:lvl>
    <w:lvl w:ilvl="1">
      <w:start w:val="4"/>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8"/>
  </w:num>
  <w:num w:numId="14">
    <w:abstractNumId w:val="14"/>
  </w:num>
  <w:num w:numId="15">
    <w:abstractNumId w:val="15"/>
  </w:num>
  <w:num w:numId="16">
    <w:abstractNumId w:val="17"/>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F14"/>
    <w:rsid w:val="0000375D"/>
    <w:rsid w:val="000040FD"/>
    <w:rsid w:val="00004465"/>
    <w:rsid w:val="0000656D"/>
    <w:rsid w:val="00006CEC"/>
    <w:rsid w:val="000071D1"/>
    <w:rsid w:val="000072DB"/>
    <w:rsid w:val="00011205"/>
    <w:rsid w:val="00017743"/>
    <w:rsid w:val="0002094F"/>
    <w:rsid w:val="00020B6A"/>
    <w:rsid w:val="00020DCF"/>
    <w:rsid w:val="0002320C"/>
    <w:rsid w:val="00024CFD"/>
    <w:rsid w:val="00026E2E"/>
    <w:rsid w:val="000275D2"/>
    <w:rsid w:val="000313EC"/>
    <w:rsid w:val="000319DF"/>
    <w:rsid w:val="00032BAF"/>
    <w:rsid w:val="00034ABD"/>
    <w:rsid w:val="00036FC9"/>
    <w:rsid w:val="000421F7"/>
    <w:rsid w:val="00043016"/>
    <w:rsid w:val="00045253"/>
    <w:rsid w:val="00045C62"/>
    <w:rsid w:val="00047A1F"/>
    <w:rsid w:val="000521DC"/>
    <w:rsid w:val="00052D56"/>
    <w:rsid w:val="000606BD"/>
    <w:rsid w:val="00060C14"/>
    <w:rsid w:val="00062BB2"/>
    <w:rsid w:val="00063B20"/>
    <w:rsid w:val="00064648"/>
    <w:rsid w:val="00065002"/>
    <w:rsid w:val="00070508"/>
    <w:rsid w:val="00070A02"/>
    <w:rsid w:val="000715C3"/>
    <w:rsid w:val="000737CC"/>
    <w:rsid w:val="00076C9E"/>
    <w:rsid w:val="00077DFF"/>
    <w:rsid w:val="00080FAE"/>
    <w:rsid w:val="0008133F"/>
    <w:rsid w:val="000819A2"/>
    <w:rsid w:val="00083487"/>
    <w:rsid w:val="00087A3B"/>
    <w:rsid w:val="00092DA0"/>
    <w:rsid w:val="00092E0A"/>
    <w:rsid w:val="00093027"/>
    <w:rsid w:val="000933D8"/>
    <w:rsid w:val="0009370E"/>
    <w:rsid w:val="00097F3B"/>
    <w:rsid w:val="000A0FD7"/>
    <w:rsid w:val="000A223D"/>
    <w:rsid w:val="000A69E2"/>
    <w:rsid w:val="000A6F90"/>
    <w:rsid w:val="000B1EE7"/>
    <w:rsid w:val="000B5669"/>
    <w:rsid w:val="000C1E49"/>
    <w:rsid w:val="000C2D2C"/>
    <w:rsid w:val="000C4284"/>
    <w:rsid w:val="000C4BEA"/>
    <w:rsid w:val="000C76F3"/>
    <w:rsid w:val="000C7F1C"/>
    <w:rsid w:val="000D02D1"/>
    <w:rsid w:val="000D263D"/>
    <w:rsid w:val="000D5A6B"/>
    <w:rsid w:val="000E082E"/>
    <w:rsid w:val="000E310F"/>
    <w:rsid w:val="000E636F"/>
    <w:rsid w:val="000E67AB"/>
    <w:rsid w:val="000F12E3"/>
    <w:rsid w:val="000F27EF"/>
    <w:rsid w:val="000F3AC7"/>
    <w:rsid w:val="000F3FCE"/>
    <w:rsid w:val="000F7DEF"/>
    <w:rsid w:val="001017C9"/>
    <w:rsid w:val="0010218B"/>
    <w:rsid w:val="00102E24"/>
    <w:rsid w:val="00103236"/>
    <w:rsid w:val="00103678"/>
    <w:rsid w:val="001036EA"/>
    <w:rsid w:val="00105314"/>
    <w:rsid w:val="001101C6"/>
    <w:rsid w:val="00110C30"/>
    <w:rsid w:val="00111E0D"/>
    <w:rsid w:val="00117DDD"/>
    <w:rsid w:val="001217F6"/>
    <w:rsid w:val="00122C70"/>
    <w:rsid w:val="00122DA3"/>
    <w:rsid w:val="001303AE"/>
    <w:rsid w:val="00134C07"/>
    <w:rsid w:val="00134F8F"/>
    <w:rsid w:val="001365BB"/>
    <w:rsid w:val="00144E2E"/>
    <w:rsid w:val="0014575C"/>
    <w:rsid w:val="00146373"/>
    <w:rsid w:val="00147F51"/>
    <w:rsid w:val="0015005C"/>
    <w:rsid w:val="00150871"/>
    <w:rsid w:val="001517EF"/>
    <w:rsid w:val="00153744"/>
    <w:rsid w:val="00153AC4"/>
    <w:rsid w:val="001552C1"/>
    <w:rsid w:val="00160404"/>
    <w:rsid w:val="00160A1A"/>
    <w:rsid w:val="001611ED"/>
    <w:rsid w:val="00164D59"/>
    <w:rsid w:val="00164E1F"/>
    <w:rsid w:val="00165736"/>
    <w:rsid w:val="00167F4B"/>
    <w:rsid w:val="00171EB5"/>
    <w:rsid w:val="00172FBA"/>
    <w:rsid w:val="0017436B"/>
    <w:rsid w:val="00175691"/>
    <w:rsid w:val="00176884"/>
    <w:rsid w:val="00177D6E"/>
    <w:rsid w:val="00182A81"/>
    <w:rsid w:val="00182FE8"/>
    <w:rsid w:val="00184870"/>
    <w:rsid w:val="0018557E"/>
    <w:rsid w:val="00187B36"/>
    <w:rsid w:val="00191486"/>
    <w:rsid w:val="001934F6"/>
    <w:rsid w:val="001A1CBE"/>
    <w:rsid w:val="001A3EE7"/>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1FF2"/>
    <w:rsid w:val="001D2422"/>
    <w:rsid w:val="001D46CE"/>
    <w:rsid w:val="001D4BC4"/>
    <w:rsid w:val="001E006D"/>
    <w:rsid w:val="001E01BC"/>
    <w:rsid w:val="001E15FD"/>
    <w:rsid w:val="001E243F"/>
    <w:rsid w:val="001E26D7"/>
    <w:rsid w:val="001E4CC6"/>
    <w:rsid w:val="001E6F85"/>
    <w:rsid w:val="001F1DCF"/>
    <w:rsid w:val="001F2C91"/>
    <w:rsid w:val="001F7E31"/>
    <w:rsid w:val="001F7FF0"/>
    <w:rsid w:val="00200AB7"/>
    <w:rsid w:val="00200C6B"/>
    <w:rsid w:val="00204DA6"/>
    <w:rsid w:val="002058C1"/>
    <w:rsid w:val="00205CB7"/>
    <w:rsid w:val="00207038"/>
    <w:rsid w:val="00214150"/>
    <w:rsid w:val="00214CA5"/>
    <w:rsid w:val="002157A0"/>
    <w:rsid w:val="00215ADE"/>
    <w:rsid w:val="00216ECA"/>
    <w:rsid w:val="00220BE2"/>
    <w:rsid w:val="00221710"/>
    <w:rsid w:val="00222C4E"/>
    <w:rsid w:val="00223424"/>
    <w:rsid w:val="00227218"/>
    <w:rsid w:val="00230F20"/>
    <w:rsid w:val="002338CB"/>
    <w:rsid w:val="002338D8"/>
    <w:rsid w:val="002353B1"/>
    <w:rsid w:val="00236CCA"/>
    <w:rsid w:val="00240CF8"/>
    <w:rsid w:val="00245B54"/>
    <w:rsid w:val="00247874"/>
    <w:rsid w:val="00251043"/>
    <w:rsid w:val="002510A3"/>
    <w:rsid w:val="002544F0"/>
    <w:rsid w:val="002567E1"/>
    <w:rsid w:val="0026258A"/>
    <w:rsid w:val="00263787"/>
    <w:rsid w:val="0026561A"/>
    <w:rsid w:val="002669A8"/>
    <w:rsid w:val="00266D9E"/>
    <w:rsid w:val="00267231"/>
    <w:rsid w:val="0027068B"/>
    <w:rsid w:val="0027167B"/>
    <w:rsid w:val="002719A2"/>
    <w:rsid w:val="00274969"/>
    <w:rsid w:val="002758D4"/>
    <w:rsid w:val="0027742B"/>
    <w:rsid w:val="002779F0"/>
    <w:rsid w:val="002832A8"/>
    <w:rsid w:val="00283C02"/>
    <w:rsid w:val="00284BFD"/>
    <w:rsid w:val="00286137"/>
    <w:rsid w:val="00286ED0"/>
    <w:rsid w:val="00287116"/>
    <w:rsid w:val="002913F6"/>
    <w:rsid w:val="00292883"/>
    <w:rsid w:val="00293683"/>
    <w:rsid w:val="00295B08"/>
    <w:rsid w:val="00297743"/>
    <w:rsid w:val="002A0571"/>
    <w:rsid w:val="002A2BF9"/>
    <w:rsid w:val="002A6EE4"/>
    <w:rsid w:val="002B20BB"/>
    <w:rsid w:val="002B2B97"/>
    <w:rsid w:val="002B2D40"/>
    <w:rsid w:val="002B301E"/>
    <w:rsid w:val="002B5777"/>
    <w:rsid w:val="002B61F6"/>
    <w:rsid w:val="002C1220"/>
    <w:rsid w:val="002C14A5"/>
    <w:rsid w:val="002C43FF"/>
    <w:rsid w:val="002D1604"/>
    <w:rsid w:val="002D1EB4"/>
    <w:rsid w:val="002D2139"/>
    <w:rsid w:val="002D213E"/>
    <w:rsid w:val="002D2C87"/>
    <w:rsid w:val="002D492F"/>
    <w:rsid w:val="002D6343"/>
    <w:rsid w:val="002D74DF"/>
    <w:rsid w:val="002D777A"/>
    <w:rsid w:val="002E0E04"/>
    <w:rsid w:val="002E1623"/>
    <w:rsid w:val="002E6277"/>
    <w:rsid w:val="002E6CB5"/>
    <w:rsid w:val="002F4ACE"/>
    <w:rsid w:val="002F7A66"/>
    <w:rsid w:val="00300087"/>
    <w:rsid w:val="00300654"/>
    <w:rsid w:val="003025E1"/>
    <w:rsid w:val="00302E99"/>
    <w:rsid w:val="00303AE1"/>
    <w:rsid w:val="00306F75"/>
    <w:rsid w:val="0031048C"/>
    <w:rsid w:val="00310F6B"/>
    <w:rsid w:val="0031169D"/>
    <w:rsid w:val="00312742"/>
    <w:rsid w:val="00313598"/>
    <w:rsid w:val="0031472F"/>
    <w:rsid w:val="0031698B"/>
    <w:rsid w:val="00316FC6"/>
    <w:rsid w:val="00317B23"/>
    <w:rsid w:val="003210D8"/>
    <w:rsid w:val="00321EA9"/>
    <w:rsid w:val="00322771"/>
    <w:rsid w:val="00322DCB"/>
    <w:rsid w:val="0032301B"/>
    <w:rsid w:val="00325694"/>
    <w:rsid w:val="0032639F"/>
    <w:rsid w:val="00334213"/>
    <w:rsid w:val="00335352"/>
    <w:rsid w:val="00336C4D"/>
    <w:rsid w:val="00341E58"/>
    <w:rsid w:val="00342556"/>
    <w:rsid w:val="00345415"/>
    <w:rsid w:val="0034590B"/>
    <w:rsid w:val="00350A87"/>
    <w:rsid w:val="00351D2C"/>
    <w:rsid w:val="00352042"/>
    <w:rsid w:val="00353578"/>
    <w:rsid w:val="00355202"/>
    <w:rsid w:val="0035532D"/>
    <w:rsid w:val="003556ED"/>
    <w:rsid w:val="00355C21"/>
    <w:rsid w:val="00356A89"/>
    <w:rsid w:val="0036403C"/>
    <w:rsid w:val="003643C7"/>
    <w:rsid w:val="00364DB0"/>
    <w:rsid w:val="00366FFB"/>
    <w:rsid w:val="003740D4"/>
    <w:rsid w:val="003744C0"/>
    <w:rsid w:val="00374B84"/>
    <w:rsid w:val="00374D66"/>
    <w:rsid w:val="00375F44"/>
    <w:rsid w:val="0037683F"/>
    <w:rsid w:val="00382256"/>
    <w:rsid w:val="00382D8C"/>
    <w:rsid w:val="0039051E"/>
    <w:rsid w:val="00390D33"/>
    <w:rsid w:val="003912F6"/>
    <w:rsid w:val="00391AE6"/>
    <w:rsid w:val="003929DA"/>
    <w:rsid w:val="0039318E"/>
    <w:rsid w:val="00393416"/>
    <w:rsid w:val="0039522E"/>
    <w:rsid w:val="003954C0"/>
    <w:rsid w:val="00397542"/>
    <w:rsid w:val="00397984"/>
    <w:rsid w:val="00397E25"/>
    <w:rsid w:val="003A4427"/>
    <w:rsid w:val="003A68B3"/>
    <w:rsid w:val="003A78D9"/>
    <w:rsid w:val="003A7D22"/>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0B4F"/>
    <w:rsid w:val="003F4FB3"/>
    <w:rsid w:val="003F637D"/>
    <w:rsid w:val="003F6649"/>
    <w:rsid w:val="003F6737"/>
    <w:rsid w:val="003F6DFD"/>
    <w:rsid w:val="003F7489"/>
    <w:rsid w:val="00401093"/>
    <w:rsid w:val="00405D54"/>
    <w:rsid w:val="00406754"/>
    <w:rsid w:val="00412714"/>
    <w:rsid w:val="00413AB8"/>
    <w:rsid w:val="004165DD"/>
    <w:rsid w:val="00416EF3"/>
    <w:rsid w:val="00420634"/>
    <w:rsid w:val="00424576"/>
    <w:rsid w:val="004246DE"/>
    <w:rsid w:val="0042733F"/>
    <w:rsid w:val="0043074A"/>
    <w:rsid w:val="00430D31"/>
    <w:rsid w:val="00431FAC"/>
    <w:rsid w:val="004324F3"/>
    <w:rsid w:val="004331C6"/>
    <w:rsid w:val="00433DA3"/>
    <w:rsid w:val="00436457"/>
    <w:rsid w:val="00436CFF"/>
    <w:rsid w:val="00436F2C"/>
    <w:rsid w:val="004370FE"/>
    <w:rsid w:val="004401C0"/>
    <w:rsid w:val="004410D8"/>
    <w:rsid w:val="00441C72"/>
    <w:rsid w:val="00444121"/>
    <w:rsid w:val="00444A53"/>
    <w:rsid w:val="00447688"/>
    <w:rsid w:val="00450623"/>
    <w:rsid w:val="00451B52"/>
    <w:rsid w:val="00454E15"/>
    <w:rsid w:val="00456DE2"/>
    <w:rsid w:val="00457204"/>
    <w:rsid w:val="004608D2"/>
    <w:rsid w:val="004618ED"/>
    <w:rsid w:val="00461C8F"/>
    <w:rsid w:val="004654FB"/>
    <w:rsid w:val="00467647"/>
    <w:rsid w:val="00467F14"/>
    <w:rsid w:val="004701FC"/>
    <w:rsid w:val="00470D3D"/>
    <w:rsid w:val="00471108"/>
    <w:rsid w:val="00471A32"/>
    <w:rsid w:val="0047283A"/>
    <w:rsid w:val="004759D3"/>
    <w:rsid w:val="00476D0C"/>
    <w:rsid w:val="00477211"/>
    <w:rsid w:val="004809C0"/>
    <w:rsid w:val="00481860"/>
    <w:rsid w:val="00481ADD"/>
    <w:rsid w:val="00482FAD"/>
    <w:rsid w:val="00485235"/>
    <w:rsid w:val="00485877"/>
    <w:rsid w:val="0048766E"/>
    <w:rsid w:val="00490625"/>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A7EB6"/>
    <w:rsid w:val="004B0A01"/>
    <w:rsid w:val="004B220F"/>
    <w:rsid w:val="004B2C85"/>
    <w:rsid w:val="004B48C3"/>
    <w:rsid w:val="004C07DF"/>
    <w:rsid w:val="004C3C0C"/>
    <w:rsid w:val="004C53A8"/>
    <w:rsid w:val="004C6B0C"/>
    <w:rsid w:val="004C742C"/>
    <w:rsid w:val="004D0C34"/>
    <w:rsid w:val="004D680D"/>
    <w:rsid w:val="004E217D"/>
    <w:rsid w:val="004E4D7E"/>
    <w:rsid w:val="004E592B"/>
    <w:rsid w:val="004E6858"/>
    <w:rsid w:val="004E6C6E"/>
    <w:rsid w:val="004F35CD"/>
    <w:rsid w:val="004F3EF1"/>
    <w:rsid w:val="004F5118"/>
    <w:rsid w:val="00501E52"/>
    <w:rsid w:val="005028CF"/>
    <w:rsid w:val="005054D1"/>
    <w:rsid w:val="005055D4"/>
    <w:rsid w:val="00506757"/>
    <w:rsid w:val="00516126"/>
    <w:rsid w:val="00516A43"/>
    <w:rsid w:val="00516C3C"/>
    <w:rsid w:val="0051726E"/>
    <w:rsid w:val="005208A3"/>
    <w:rsid w:val="0052232F"/>
    <w:rsid w:val="005237FA"/>
    <w:rsid w:val="00531800"/>
    <w:rsid w:val="005345F5"/>
    <w:rsid w:val="005352FD"/>
    <w:rsid w:val="0053703A"/>
    <w:rsid w:val="005447F1"/>
    <w:rsid w:val="005502D8"/>
    <w:rsid w:val="005518B6"/>
    <w:rsid w:val="00551F2E"/>
    <w:rsid w:val="00553602"/>
    <w:rsid w:val="00553E3F"/>
    <w:rsid w:val="005563C6"/>
    <w:rsid w:val="005609B2"/>
    <w:rsid w:val="005633C8"/>
    <w:rsid w:val="0056463B"/>
    <w:rsid w:val="00564ED9"/>
    <w:rsid w:val="00566C5D"/>
    <w:rsid w:val="00567862"/>
    <w:rsid w:val="00570C40"/>
    <w:rsid w:val="0057315D"/>
    <w:rsid w:val="00574EB5"/>
    <w:rsid w:val="00581874"/>
    <w:rsid w:val="00585EAB"/>
    <w:rsid w:val="00586940"/>
    <w:rsid w:val="00587734"/>
    <w:rsid w:val="00590CAE"/>
    <w:rsid w:val="005911A8"/>
    <w:rsid w:val="00591653"/>
    <w:rsid w:val="00591B46"/>
    <w:rsid w:val="00592337"/>
    <w:rsid w:val="005932E3"/>
    <w:rsid w:val="00593524"/>
    <w:rsid w:val="0059451D"/>
    <w:rsid w:val="00597F5F"/>
    <w:rsid w:val="005A00D1"/>
    <w:rsid w:val="005A0EAB"/>
    <w:rsid w:val="005A0EC7"/>
    <w:rsid w:val="005A3992"/>
    <w:rsid w:val="005A3D8C"/>
    <w:rsid w:val="005A7986"/>
    <w:rsid w:val="005B0027"/>
    <w:rsid w:val="005B108C"/>
    <w:rsid w:val="005B4FFA"/>
    <w:rsid w:val="005B67DD"/>
    <w:rsid w:val="005B7536"/>
    <w:rsid w:val="005B7A1D"/>
    <w:rsid w:val="005C2D77"/>
    <w:rsid w:val="005C4697"/>
    <w:rsid w:val="005C64D5"/>
    <w:rsid w:val="005C7311"/>
    <w:rsid w:val="005C746B"/>
    <w:rsid w:val="005C754C"/>
    <w:rsid w:val="005C7D48"/>
    <w:rsid w:val="005D11ED"/>
    <w:rsid w:val="005D59DB"/>
    <w:rsid w:val="005D5C3E"/>
    <w:rsid w:val="005E15A7"/>
    <w:rsid w:val="005E1792"/>
    <w:rsid w:val="005E1842"/>
    <w:rsid w:val="005F0D4C"/>
    <w:rsid w:val="005F1162"/>
    <w:rsid w:val="005F4745"/>
    <w:rsid w:val="005F589B"/>
    <w:rsid w:val="00600236"/>
    <w:rsid w:val="006021FD"/>
    <w:rsid w:val="006026F6"/>
    <w:rsid w:val="00604CE3"/>
    <w:rsid w:val="0060746F"/>
    <w:rsid w:val="00611572"/>
    <w:rsid w:val="0061165C"/>
    <w:rsid w:val="00611B14"/>
    <w:rsid w:val="00613CC4"/>
    <w:rsid w:val="00625129"/>
    <w:rsid w:val="00626CCA"/>
    <w:rsid w:val="006277FA"/>
    <w:rsid w:val="00627C0D"/>
    <w:rsid w:val="00630E45"/>
    <w:rsid w:val="00631E49"/>
    <w:rsid w:val="00631FAA"/>
    <w:rsid w:val="00633777"/>
    <w:rsid w:val="00634CB4"/>
    <w:rsid w:val="00641E1B"/>
    <w:rsid w:val="006430D7"/>
    <w:rsid w:val="00647E93"/>
    <w:rsid w:val="00651E49"/>
    <w:rsid w:val="00652127"/>
    <w:rsid w:val="0065239E"/>
    <w:rsid w:val="006566B6"/>
    <w:rsid w:val="006578DF"/>
    <w:rsid w:val="00663F54"/>
    <w:rsid w:val="00670518"/>
    <w:rsid w:val="00680204"/>
    <w:rsid w:val="0068067B"/>
    <w:rsid w:val="00680F2F"/>
    <w:rsid w:val="00680FA7"/>
    <w:rsid w:val="0068231E"/>
    <w:rsid w:val="00682A3D"/>
    <w:rsid w:val="006848DA"/>
    <w:rsid w:val="006877E6"/>
    <w:rsid w:val="00693538"/>
    <w:rsid w:val="006940A0"/>
    <w:rsid w:val="00694A02"/>
    <w:rsid w:val="00695947"/>
    <w:rsid w:val="006959FE"/>
    <w:rsid w:val="00696AC4"/>
    <w:rsid w:val="00696DD7"/>
    <w:rsid w:val="006A226E"/>
    <w:rsid w:val="006A34C5"/>
    <w:rsid w:val="006A3B66"/>
    <w:rsid w:val="006A42C7"/>
    <w:rsid w:val="006A444C"/>
    <w:rsid w:val="006A44BE"/>
    <w:rsid w:val="006A4F24"/>
    <w:rsid w:val="006A601E"/>
    <w:rsid w:val="006B11C3"/>
    <w:rsid w:val="006B1521"/>
    <w:rsid w:val="006B170D"/>
    <w:rsid w:val="006B2C94"/>
    <w:rsid w:val="006B3C5C"/>
    <w:rsid w:val="006B4E4A"/>
    <w:rsid w:val="006B5653"/>
    <w:rsid w:val="006B63B2"/>
    <w:rsid w:val="006B6A2D"/>
    <w:rsid w:val="006B6D17"/>
    <w:rsid w:val="006B7F6F"/>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61D9"/>
    <w:rsid w:val="00706A3F"/>
    <w:rsid w:val="00706A55"/>
    <w:rsid w:val="00711B8B"/>
    <w:rsid w:val="007123E5"/>
    <w:rsid w:val="00712E2A"/>
    <w:rsid w:val="007157A7"/>
    <w:rsid w:val="00717F11"/>
    <w:rsid w:val="007211A2"/>
    <w:rsid w:val="007213D0"/>
    <w:rsid w:val="007216AA"/>
    <w:rsid w:val="00721FA9"/>
    <w:rsid w:val="00726A0F"/>
    <w:rsid w:val="007303AB"/>
    <w:rsid w:val="00732591"/>
    <w:rsid w:val="00733D63"/>
    <w:rsid w:val="007347A9"/>
    <w:rsid w:val="007403D9"/>
    <w:rsid w:val="00741690"/>
    <w:rsid w:val="00744620"/>
    <w:rsid w:val="00744F87"/>
    <w:rsid w:val="007470A4"/>
    <w:rsid w:val="00747793"/>
    <w:rsid w:val="0074788C"/>
    <w:rsid w:val="007515FD"/>
    <w:rsid w:val="00752927"/>
    <w:rsid w:val="0075635C"/>
    <w:rsid w:val="007573DC"/>
    <w:rsid w:val="007575F1"/>
    <w:rsid w:val="00757C7A"/>
    <w:rsid w:val="0076001B"/>
    <w:rsid w:val="00761CAC"/>
    <w:rsid w:val="0076246D"/>
    <w:rsid w:val="0076542C"/>
    <w:rsid w:val="00765A21"/>
    <w:rsid w:val="0076749E"/>
    <w:rsid w:val="00772B99"/>
    <w:rsid w:val="00776A61"/>
    <w:rsid w:val="00776DBF"/>
    <w:rsid w:val="00777315"/>
    <w:rsid w:val="007815A5"/>
    <w:rsid w:val="00783492"/>
    <w:rsid w:val="00785934"/>
    <w:rsid w:val="00786953"/>
    <w:rsid w:val="00790D05"/>
    <w:rsid w:val="0079162C"/>
    <w:rsid w:val="007918B1"/>
    <w:rsid w:val="0079200C"/>
    <w:rsid w:val="00792BB6"/>
    <w:rsid w:val="00792C1D"/>
    <w:rsid w:val="007957FC"/>
    <w:rsid w:val="00795DC0"/>
    <w:rsid w:val="007A4DF0"/>
    <w:rsid w:val="007A67C2"/>
    <w:rsid w:val="007B18F5"/>
    <w:rsid w:val="007B247E"/>
    <w:rsid w:val="007B2DB5"/>
    <w:rsid w:val="007B335B"/>
    <w:rsid w:val="007B3A65"/>
    <w:rsid w:val="007C0468"/>
    <w:rsid w:val="007C1146"/>
    <w:rsid w:val="007C12D7"/>
    <w:rsid w:val="007C1612"/>
    <w:rsid w:val="007C1C9C"/>
    <w:rsid w:val="007C4E1D"/>
    <w:rsid w:val="007C5978"/>
    <w:rsid w:val="007C6562"/>
    <w:rsid w:val="007C683E"/>
    <w:rsid w:val="007C7BC4"/>
    <w:rsid w:val="007D14A3"/>
    <w:rsid w:val="007D2531"/>
    <w:rsid w:val="007D2701"/>
    <w:rsid w:val="007D2B2F"/>
    <w:rsid w:val="007D2D76"/>
    <w:rsid w:val="007D37AB"/>
    <w:rsid w:val="007D4F03"/>
    <w:rsid w:val="007D66F0"/>
    <w:rsid w:val="007D6C31"/>
    <w:rsid w:val="007D6C77"/>
    <w:rsid w:val="007E103E"/>
    <w:rsid w:val="007E48C6"/>
    <w:rsid w:val="007E4C88"/>
    <w:rsid w:val="007E6E18"/>
    <w:rsid w:val="007F17CF"/>
    <w:rsid w:val="007F1FB5"/>
    <w:rsid w:val="007F363B"/>
    <w:rsid w:val="007F519F"/>
    <w:rsid w:val="007F65D6"/>
    <w:rsid w:val="007F7A90"/>
    <w:rsid w:val="00803F9D"/>
    <w:rsid w:val="0080420F"/>
    <w:rsid w:val="00804F36"/>
    <w:rsid w:val="008060E2"/>
    <w:rsid w:val="0080679A"/>
    <w:rsid w:val="00811D58"/>
    <w:rsid w:val="008146D6"/>
    <w:rsid w:val="00817869"/>
    <w:rsid w:val="008178FF"/>
    <w:rsid w:val="00817D5B"/>
    <w:rsid w:val="008202D7"/>
    <w:rsid w:val="0082142D"/>
    <w:rsid w:val="00821C4D"/>
    <w:rsid w:val="008263B3"/>
    <w:rsid w:val="00827575"/>
    <w:rsid w:val="0083058A"/>
    <w:rsid w:val="00830755"/>
    <w:rsid w:val="00830ED8"/>
    <w:rsid w:val="0083723B"/>
    <w:rsid w:val="00845A73"/>
    <w:rsid w:val="00845AB8"/>
    <w:rsid w:val="00845E79"/>
    <w:rsid w:val="008524EE"/>
    <w:rsid w:val="008541E7"/>
    <w:rsid w:val="00855C3E"/>
    <w:rsid w:val="00857384"/>
    <w:rsid w:val="00857470"/>
    <w:rsid w:val="008606B8"/>
    <w:rsid w:val="00862241"/>
    <w:rsid w:val="00871880"/>
    <w:rsid w:val="00872D7E"/>
    <w:rsid w:val="00873036"/>
    <w:rsid w:val="0087405E"/>
    <w:rsid w:val="008751C4"/>
    <w:rsid w:val="00875803"/>
    <w:rsid w:val="008809EB"/>
    <w:rsid w:val="00883D1B"/>
    <w:rsid w:val="008915CA"/>
    <w:rsid w:val="0089727E"/>
    <w:rsid w:val="008A2283"/>
    <w:rsid w:val="008A22C5"/>
    <w:rsid w:val="008A47B4"/>
    <w:rsid w:val="008A6EB2"/>
    <w:rsid w:val="008A75C0"/>
    <w:rsid w:val="008B0925"/>
    <w:rsid w:val="008B0D4C"/>
    <w:rsid w:val="008B10D4"/>
    <w:rsid w:val="008B567A"/>
    <w:rsid w:val="008B5CF7"/>
    <w:rsid w:val="008B6DCE"/>
    <w:rsid w:val="008C04A9"/>
    <w:rsid w:val="008C11C4"/>
    <w:rsid w:val="008C27BC"/>
    <w:rsid w:val="008C4047"/>
    <w:rsid w:val="008D1AB5"/>
    <w:rsid w:val="008D6C2F"/>
    <w:rsid w:val="008D713A"/>
    <w:rsid w:val="008D7723"/>
    <w:rsid w:val="008D7778"/>
    <w:rsid w:val="008E02D4"/>
    <w:rsid w:val="008E6181"/>
    <w:rsid w:val="008E7A85"/>
    <w:rsid w:val="008F0B66"/>
    <w:rsid w:val="008F11C0"/>
    <w:rsid w:val="008F4C11"/>
    <w:rsid w:val="008F5F3D"/>
    <w:rsid w:val="00900485"/>
    <w:rsid w:val="00900A9A"/>
    <w:rsid w:val="0090302A"/>
    <w:rsid w:val="009061C3"/>
    <w:rsid w:val="00906731"/>
    <w:rsid w:val="00910ED2"/>
    <w:rsid w:val="00915D2E"/>
    <w:rsid w:val="0092098B"/>
    <w:rsid w:val="009217CA"/>
    <w:rsid w:val="00921AC1"/>
    <w:rsid w:val="009245F8"/>
    <w:rsid w:val="0092741C"/>
    <w:rsid w:val="0093391E"/>
    <w:rsid w:val="0093411E"/>
    <w:rsid w:val="00937B7B"/>
    <w:rsid w:val="0094049E"/>
    <w:rsid w:val="00940FAD"/>
    <w:rsid w:val="00942EFB"/>
    <w:rsid w:val="00945152"/>
    <w:rsid w:val="009460DF"/>
    <w:rsid w:val="00946DF6"/>
    <w:rsid w:val="00946FEF"/>
    <w:rsid w:val="00947AEE"/>
    <w:rsid w:val="00947EF4"/>
    <w:rsid w:val="0095105C"/>
    <w:rsid w:val="00953911"/>
    <w:rsid w:val="00960301"/>
    <w:rsid w:val="00963011"/>
    <w:rsid w:val="00963A30"/>
    <w:rsid w:val="0096465E"/>
    <w:rsid w:val="009669F2"/>
    <w:rsid w:val="009704CC"/>
    <w:rsid w:val="009723FE"/>
    <w:rsid w:val="0097317D"/>
    <w:rsid w:val="00983888"/>
    <w:rsid w:val="00983D6B"/>
    <w:rsid w:val="0099244D"/>
    <w:rsid w:val="00992B68"/>
    <w:rsid w:val="0099325E"/>
    <w:rsid w:val="009939E9"/>
    <w:rsid w:val="00995A4E"/>
    <w:rsid w:val="00996A20"/>
    <w:rsid w:val="00997810"/>
    <w:rsid w:val="009A05EC"/>
    <w:rsid w:val="009A5B96"/>
    <w:rsid w:val="009A6682"/>
    <w:rsid w:val="009A683F"/>
    <w:rsid w:val="009A7200"/>
    <w:rsid w:val="009A7257"/>
    <w:rsid w:val="009A7AE6"/>
    <w:rsid w:val="009B07C0"/>
    <w:rsid w:val="009B51B2"/>
    <w:rsid w:val="009B5783"/>
    <w:rsid w:val="009B5C27"/>
    <w:rsid w:val="009B5D0C"/>
    <w:rsid w:val="009C16C5"/>
    <w:rsid w:val="009C1C5F"/>
    <w:rsid w:val="009C1D42"/>
    <w:rsid w:val="009C1E20"/>
    <w:rsid w:val="009C2F1D"/>
    <w:rsid w:val="009C31D5"/>
    <w:rsid w:val="009C44F0"/>
    <w:rsid w:val="009C56A7"/>
    <w:rsid w:val="009C6C02"/>
    <w:rsid w:val="009C7640"/>
    <w:rsid w:val="009D0AEE"/>
    <w:rsid w:val="009D1515"/>
    <w:rsid w:val="009D4996"/>
    <w:rsid w:val="009D6768"/>
    <w:rsid w:val="009D7392"/>
    <w:rsid w:val="009E1A81"/>
    <w:rsid w:val="009E3405"/>
    <w:rsid w:val="009E5776"/>
    <w:rsid w:val="009E6968"/>
    <w:rsid w:val="009F2FB6"/>
    <w:rsid w:val="009F4790"/>
    <w:rsid w:val="009F5CEF"/>
    <w:rsid w:val="009F7E06"/>
    <w:rsid w:val="009F7F86"/>
    <w:rsid w:val="00A01F40"/>
    <w:rsid w:val="00A02039"/>
    <w:rsid w:val="00A041F7"/>
    <w:rsid w:val="00A075DC"/>
    <w:rsid w:val="00A07C87"/>
    <w:rsid w:val="00A11FD7"/>
    <w:rsid w:val="00A13FF3"/>
    <w:rsid w:val="00A14902"/>
    <w:rsid w:val="00A15EBE"/>
    <w:rsid w:val="00A16A44"/>
    <w:rsid w:val="00A16B5C"/>
    <w:rsid w:val="00A16BFC"/>
    <w:rsid w:val="00A16E66"/>
    <w:rsid w:val="00A20B1C"/>
    <w:rsid w:val="00A229C6"/>
    <w:rsid w:val="00A24CB0"/>
    <w:rsid w:val="00A24EF3"/>
    <w:rsid w:val="00A30F66"/>
    <w:rsid w:val="00A3328F"/>
    <w:rsid w:val="00A341A6"/>
    <w:rsid w:val="00A43D21"/>
    <w:rsid w:val="00A450A7"/>
    <w:rsid w:val="00A46D55"/>
    <w:rsid w:val="00A477E5"/>
    <w:rsid w:val="00A50563"/>
    <w:rsid w:val="00A50C19"/>
    <w:rsid w:val="00A53602"/>
    <w:rsid w:val="00A6465C"/>
    <w:rsid w:val="00A65F69"/>
    <w:rsid w:val="00A673D1"/>
    <w:rsid w:val="00A70436"/>
    <w:rsid w:val="00A707E8"/>
    <w:rsid w:val="00A70D41"/>
    <w:rsid w:val="00A7211D"/>
    <w:rsid w:val="00A72E12"/>
    <w:rsid w:val="00A72F25"/>
    <w:rsid w:val="00A73090"/>
    <w:rsid w:val="00A806C8"/>
    <w:rsid w:val="00A811EA"/>
    <w:rsid w:val="00A82F2B"/>
    <w:rsid w:val="00A85C48"/>
    <w:rsid w:val="00A937A4"/>
    <w:rsid w:val="00A93AAD"/>
    <w:rsid w:val="00A94BCB"/>
    <w:rsid w:val="00A97D0D"/>
    <w:rsid w:val="00A97D45"/>
    <w:rsid w:val="00AA2F5B"/>
    <w:rsid w:val="00AA3518"/>
    <w:rsid w:val="00AA42CB"/>
    <w:rsid w:val="00AA517D"/>
    <w:rsid w:val="00AA6147"/>
    <w:rsid w:val="00AB247F"/>
    <w:rsid w:val="00AB275A"/>
    <w:rsid w:val="00AB4C07"/>
    <w:rsid w:val="00AB70FF"/>
    <w:rsid w:val="00AB7369"/>
    <w:rsid w:val="00AB7804"/>
    <w:rsid w:val="00AB7C5A"/>
    <w:rsid w:val="00AC3A25"/>
    <w:rsid w:val="00AC3B64"/>
    <w:rsid w:val="00AC41D3"/>
    <w:rsid w:val="00AC5F32"/>
    <w:rsid w:val="00AC7612"/>
    <w:rsid w:val="00AD2A71"/>
    <w:rsid w:val="00AD60A6"/>
    <w:rsid w:val="00AD77B9"/>
    <w:rsid w:val="00AD7834"/>
    <w:rsid w:val="00AD7946"/>
    <w:rsid w:val="00AD7E25"/>
    <w:rsid w:val="00AE1044"/>
    <w:rsid w:val="00AE3452"/>
    <w:rsid w:val="00AE3855"/>
    <w:rsid w:val="00AE44B0"/>
    <w:rsid w:val="00AE4565"/>
    <w:rsid w:val="00AE47A1"/>
    <w:rsid w:val="00AE4A29"/>
    <w:rsid w:val="00AE5419"/>
    <w:rsid w:val="00AE75DC"/>
    <w:rsid w:val="00AF0FFE"/>
    <w:rsid w:val="00AF16EB"/>
    <w:rsid w:val="00AF1790"/>
    <w:rsid w:val="00AF54EA"/>
    <w:rsid w:val="00AF6381"/>
    <w:rsid w:val="00B0135D"/>
    <w:rsid w:val="00B02BC7"/>
    <w:rsid w:val="00B03F31"/>
    <w:rsid w:val="00B07649"/>
    <w:rsid w:val="00B126BF"/>
    <w:rsid w:val="00B14783"/>
    <w:rsid w:val="00B15CE7"/>
    <w:rsid w:val="00B17B5E"/>
    <w:rsid w:val="00B225B6"/>
    <w:rsid w:val="00B22682"/>
    <w:rsid w:val="00B23303"/>
    <w:rsid w:val="00B24A4E"/>
    <w:rsid w:val="00B27D1B"/>
    <w:rsid w:val="00B303A5"/>
    <w:rsid w:val="00B3102C"/>
    <w:rsid w:val="00B31879"/>
    <w:rsid w:val="00B3200C"/>
    <w:rsid w:val="00B32551"/>
    <w:rsid w:val="00B32D43"/>
    <w:rsid w:val="00B33CDA"/>
    <w:rsid w:val="00B342E9"/>
    <w:rsid w:val="00B363C0"/>
    <w:rsid w:val="00B3756B"/>
    <w:rsid w:val="00B37D4B"/>
    <w:rsid w:val="00B409C7"/>
    <w:rsid w:val="00B40DD7"/>
    <w:rsid w:val="00B425B2"/>
    <w:rsid w:val="00B4314E"/>
    <w:rsid w:val="00B43367"/>
    <w:rsid w:val="00B436DB"/>
    <w:rsid w:val="00B44470"/>
    <w:rsid w:val="00B44A66"/>
    <w:rsid w:val="00B503CC"/>
    <w:rsid w:val="00B5125E"/>
    <w:rsid w:val="00B54043"/>
    <w:rsid w:val="00B54474"/>
    <w:rsid w:val="00B55565"/>
    <w:rsid w:val="00B56EB5"/>
    <w:rsid w:val="00B60B8D"/>
    <w:rsid w:val="00B60F09"/>
    <w:rsid w:val="00B61974"/>
    <w:rsid w:val="00B63FC9"/>
    <w:rsid w:val="00B66500"/>
    <w:rsid w:val="00B671D3"/>
    <w:rsid w:val="00B7036E"/>
    <w:rsid w:val="00B709A5"/>
    <w:rsid w:val="00B73EEB"/>
    <w:rsid w:val="00B743CE"/>
    <w:rsid w:val="00B7642A"/>
    <w:rsid w:val="00B76F96"/>
    <w:rsid w:val="00B806FB"/>
    <w:rsid w:val="00B81430"/>
    <w:rsid w:val="00B82F28"/>
    <w:rsid w:val="00B83EA6"/>
    <w:rsid w:val="00B84966"/>
    <w:rsid w:val="00B860A1"/>
    <w:rsid w:val="00B92DDF"/>
    <w:rsid w:val="00B93CC6"/>
    <w:rsid w:val="00B948F4"/>
    <w:rsid w:val="00BA044A"/>
    <w:rsid w:val="00BA0FE8"/>
    <w:rsid w:val="00BA3A40"/>
    <w:rsid w:val="00BA554A"/>
    <w:rsid w:val="00BB0A9B"/>
    <w:rsid w:val="00BB1EF9"/>
    <w:rsid w:val="00BB2B50"/>
    <w:rsid w:val="00BB3665"/>
    <w:rsid w:val="00BB3ACF"/>
    <w:rsid w:val="00BB5266"/>
    <w:rsid w:val="00BB56DE"/>
    <w:rsid w:val="00BB7131"/>
    <w:rsid w:val="00BC0A0D"/>
    <w:rsid w:val="00BC0BAB"/>
    <w:rsid w:val="00BC0FFC"/>
    <w:rsid w:val="00BC3820"/>
    <w:rsid w:val="00BC43A2"/>
    <w:rsid w:val="00BC5D3B"/>
    <w:rsid w:val="00BC6C35"/>
    <w:rsid w:val="00BC6F28"/>
    <w:rsid w:val="00BD0FBF"/>
    <w:rsid w:val="00BD3645"/>
    <w:rsid w:val="00BD5C35"/>
    <w:rsid w:val="00BD60D0"/>
    <w:rsid w:val="00BD65F6"/>
    <w:rsid w:val="00BD751A"/>
    <w:rsid w:val="00BE3442"/>
    <w:rsid w:val="00BE3F41"/>
    <w:rsid w:val="00BE48BB"/>
    <w:rsid w:val="00BE6FAB"/>
    <w:rsid w:val="00BE748D"/>
    <w:rsid w:val="00BE7538"/>
    <w:rsid w:val="00BF1393"/>
    <w:rsid w:val="00BF6D04"/>
    <w:rsid w:val="00BF7DA0"/>
    <w:rsid w:val="00C011D2"/>
    <w:rsid w:val="00C037C9"/>
    <w:rsid w:val="00C038FC"/>
    <w:rsid w:val="00C067A2"/>
    <w:rsid w:val="00C106B5"/>
    <w:rsid w:val="00C1357F"/>
    <w:rsid w:val="00C138E0"/>
    <w:rsid w:val="00C1604F"/>
    <w:rsid w:val="00C16A5F"/>
    <w:rsid w:val="00C20DE7"/>
    <w:rsid w:val="00C229F3"/>
    <w:rsid w:val="00C23437"/>
    <w:rsid w:val="00C24789"/>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5C7A"/>
    <w:rsid w:val="00C613A7"/>
    <w:rsid w:val="00C62B91"/>
    <w:rsid w:val="00C65ED2"/>
    <w:rsid w:val="00C67F87"/>
    <w:rsid w:val="00C717A6"/>
    <w:rsid w:val="00C7180B"/>
    <w:rsid w:val="00C7452D"/>
    <w:rsid w:val="00C764E9"/>
    <w:rsid w:val="00C76611"/>
    <w:rsid w:val="00C823DC"/>
    <w:rsid w:val="00C925E8"/>
    <w:rsid w:val="00C93713"/>
    <w:rsid w:val="00CA1E74"/>
    <w:rsid w:val="00CA3778"/>
    <w:rsid w:val="00CA4B16"/>
    <w:rsid w:val="00CA5E54"/>
    <w:rsid w:val="00CB037C"/>
    <w:rsid w:val="00CB25FF"/>
    <w:rsid w:val="00CB3058"/>
    <w:rsid w:val="00CB3E18"/>
    <w:rsid w:val="00CB4F08"/>
    <w:rsid w:val="00CB575F"/>
    <w:rsid w:val="00CB5BB8"/>
    <w:rsid w:val="00CB5D1B"/>
    <w:rsid w:val="00CB74CD"/>
    <w:rsid w:val="00CB75BD"/>
    <w:rsid w:val="00CC135C"/>
    <w:rsid w:val="00CC4109"/>
    <w:rsid w:val="00CC5053"/>
    <w:rsid w:val="00CC76C4"/>
    <w:rsid w:val="00CD19C6"/>
    <w:rsid w:val="00CD311B"/>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301"/>
    <w:rsid w:val="00CF2409"/>
    <w:rsid w:val="00CF2D0C"/>
    <w:rsid w:val="00CF40A6"/>
    <w:rsid w:val="00CF42D6"/>
    <w:rsid w:val="00CF4D30"/>
    <w:rsid w:val="00CF58B1"/>
    <w:rsid w:val="00CF5ACD"/>
    <w:rsid w:val="00CF6134"/>
    <w:rsid w:val="00CF61BE"/>
    <w:rsid w:val="00D04387"/>
    <w:rsid w:val="00D071FB"/>
    <w:rsid w:val="00D119B9"/>
    <w:rsid w:val="00D12E38"/>
    <w:rsid w:val="00D1340B"/>
    <w:rsid w:val="00D13A1A"/>
    <w:rsid w:val="00D16518"/>
    <w:rsid w:val="00D16BE7"/>
    <w:rsid w:val="00D22FB3"/>
    <w:rsid w:val="00D245F6"/>
    <w:rsid w:val="00D260E1"/>
    <w:rsid w:val="00D27292"/>
    <w:rsid w:val="00D30F9E"/>
    <w:rsid w:val="00D31DA2"/>
    <w:rsid w:val="00D32DAE"/>
    <w:rsid w:val="00D355CC"/>
    <w:rsid w:val="00D35926"/>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639"/>
    <w:rsid w:val="00D6575F"/>
    <w:rsid w:val="00D6713A"/>
    <w:rsid w:val="00D67487"/>
    <w:rsid w:val="00D74395"/>
    <w:rsid w:val="00D7471D"/>
    <w:rsid w:val="00D74A51"/>
    <w:rsid w:val="00D7595D"/>
    <w:rsid w:val="00D760D8"/>
    <w:rsid w:val="00D77A37"/>
    <w:rsid w:val="00D77F62"/>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020C"/>
    <w:rsid w:val="00DA31B6"/>
    <w:rsid w:val="00DA3D63"/>
    <w:rsid w:val="00DA7D9D"/>
    <w:rsid w:val="00DC184B"/>
    <w:rsid w:val="00DC1877"/>
    <w:rsid w:val="00DC2608"/>
    <w:rsid w:val="00DC3D10"/>
    <w:rsid w:val="00DC408F"/>
    <w:rsid w:val="00DC4827"/>
    <w:rsid w:val="00DC5558"/>
    <w:rsid w:val="00DC633F"/>
    <w:rsid w:val="00DD64DF"/>
    <w:rsid w:val="00DE2317"/>
    <w:rsid w:val="00DE2A24"/>
    <w:rsid w:val="00DE2CF4"/>
    <w:rsid w:val="00DE2F44"/>
    <w:rsid w:val="00DE3528"/>
    <w:rsid w:val="00DE3732"/>
    <w:rsid w:val="00DE7155"/>
    <w:rsid w:val="00DF1D56"/>
    <w:rsid w:val="00DF2388"/>
    <w:rsid w:val="00DF3E25"/>
    <w:rsid w:val="00DF50DA"/>
    <w:rsid w:val="00E014DD"/>
    <w:rsid w:val="00E03FA9"/>
    <w:rsid w:val="00E06ADE"/>
    <w:rsid w:val="00E10C71"/>
    <w:rsid w:val="00E1420D"/>
    <w:rsid w:val="00E14C02"/>
    <w:rsid w:val="00E2389C"/>
    <w:rsid w:val="00E23DAC"/>
    <w:rsid w:val="00E24552"/>
    <w:rsid w:val="00E24B7C"/>
    <w:rsid w:val="00E24D5E"/>
    <w:rsid w:val="00E34837"/>
    <w:rsid w:val="00E35BB2"/>
    <w:rsid w:val="00E36C14"/>
    <w:rsid w:val="00E427F2"/>
    <w:rsid w:val="00E431A4"/>
    <w:rsid w:val="00E47639"/>
    <w:rsid w:val="00E47A43"/>
    <w:rsid w:val="00E50687"/>
    <w:rsid w:val="00E51371"/>
    <w:rsid w:val="00E528D5"/>
    <w:rsid w:val="00E52BA5"/>
    <w:rsid w:val="00E52BB0"/>
    <w:rsid w:val="00E54653"/>
    <w:rsid w:val="00E57026"/>
    <w:rsid w:val="00E57FC1"/>
    <w:rsid w:val="00E62802"/>
    <w:rsid w:val="00E65FB4"/>
    <w:rsid w:val="00E677F7"/>
    <w:rsid w:val="00E713DD"/>
    <w:rsid w:val="00E71B02"/>
    <w:rsid w:val="00E7536A"/>
    <w:rsid w:val="00E77EB3"/>
    <w:rsid w:val="00E80EF7"/>
    <w:rsid w:val="00E81525"/>
    <w:rsid w:val="00E82F3B"/>
    <w:rsid w:val="00E85DA7"/>
    <w:rsid w:val="00E86842"/>
    <w:rsid w:val="00E906F0"/>
    <w:rsid w:val="00E90ADC"/>
    <w:rsid w:val="00E90CD8"/>
    <w:rsid w:val="00E90D0E"/>
    <w:rsid w:val="00E93D0A"/>
    <w:rsid w:val="00E9694C"/>
    <w:rsid w:val="00EA2D1D"/>
    <w:rsid w:val="00EA7C5F"/>
    <w:rsid w:val="00EB0F65"/>
    <w:rsid w:val="00EB16D5"/>
    <w:rsid w:val="00EB47FC"/>
    <w:rsid w:val="00EB6B7A"/>
    <w:rsid w:val="00EB7FAC"/>
    <w:rsid w:val="00EC1520"/>
    <w:rsid w:val="00EC6A36"/>
    <w:rsid w:val="00ED0C60"/>
    <w:rsid w:val="00ED0CE2"/>
    <w:rsid w:val="00ED25EE"/>
    <w:rsid w:val="00ED4C85"/>
    <w:rsid w:val="00ED5BAB"/>
    <w:rsid w:val="00ED6789"/>
    <w:rsid w:val="00EE08A6"/>
    <w:rsid w:val="00EE14FF"/>
    <w:rsid w:val="00EE166D"/>
    <w:rsid w:val="00EE3D2C"/>
    <w:rsid w:val="00EE4408"/>
    <w:rsid w:val="00EE5BAB"/>
    <w:rsid w:val="00EE7F95"/>
    <w:rsid w:val="00EF4A1D"/>
    <w:rsid w:val="00EF5B96"/>
    <w:rsid w:val="00F0104E"/>
    <w:rsid w:val="00F02204"/>
    <w:rsid w:val="00F0241C"/>
    <w:rsid w:val="00F026E2"/>
    <w:rsid w:val="00F02B8E"/>
    <w:rsid w:val="00F02C95"/>
    <w:rsid w:val="00F03B16"/>
    <w:rsid w:val="00F040A1"/>
    <w:rsid w:val="00F061C6"/>
    <w:rsid w:val="00F0704B"/>
    <w:rsid w:val="00F07DB4"/>
    <w:rsid w:val="00F10158"/>
    <w:rsid w:val="00F10C46"/>
    <w:rsid w:val="00F113B5"/>
    <w:rsid w:val="00F12393"/>
    <w:rsid w:val="00F206A2"/>
    <w:rsid w:val="00F20BF5"/>
    <w:rsid w:val="00F23139"/>
    <w:rsid w:val="00F24BD1"/>
    <w:rsid w:val="00F24DA8"/>
    <w:rsid w:val="00F32854"/>
    <w:rsid w:val="00F33A0C"/>
    <w:rsid w:val="00F341C4"/>
    <w:rsid w:val="00F40EF3"/>
    <w:rsid w:val="00F43694"/>
    <w:rsid w:val="00F44003"/>
    <w:rsid w:val="00F4518B"/>
    <w:rsid w:val="00F46CE2"/>
    <w:rsid w:val="00F50CA4"/>
    <w:rsid w:val="00F5572E"/>
    <w:rsid w:val="00F57F94"/>
    <w:rsid w:val="00F60724"/>
    <w:rsid w:val="00F6290F"/>
    <w:rsid w:val="00F63014"/>
    <w:rsid w:val="00F63A14"/>
    <w:rsid w:val="00F64032"/>
    <w:rsid w:val="00F649FD"/>
    <w:rsid w:val="00F65F2F"/>
    <w:rsid w:val="00F70008"/>
    <w:rsid w:val="00F757EE"/>
    <w:rsid w:val="00F8081A"/>
    <w:rsid w:val="00F816F3"/>
    <w:rsid w:val="00F86427"/>
    <w:rsid w:val="00F86FBD"/>
    <w:rsid w:val="00F90D65"/>
    <w:rsid w:val="00F91EAC"/>
    <w:rsid w:val="00F93782"/>
    <w:rsid w:val="00F95471"/>
    <w:rsid w:val="00F95E84"/>
    <w:rsid w:val="00FA0C24"/>
    <w:rsid w:val="00FA1CF4"/>
    <w:rsid w:val="00FA354F"/>
    <w:rsid w:val="00FA58C6"/>
    <w:rsid w:val="00FA593B"/>
    <w:rsid w:val="00FB1284"/>
    <w:rsid w:val="00FB5239"/>
    <w:rsid w:val="00FB6660"/>
    <w:rsid w:val="00FC0EE2"/>
    <w:rsid w:val="00FC110B"/>
    <w:rsid w:val="00FC259E"/>
    <w:rsid w:val="00FC2FD7"/>
    <w:rsid w:val="00FC54E8"/>
    <w:rsid w:val="00FD1BE4"/>
    <w:rsid w:val="00FD2238"/>
    <w:rsid w:val="00FD27B7"/>
    <w:rsid w:val="00FD3A4C"/>
    <w:rsid w:val="00FD3F15"/>
    <w:rsid w:val="00FD40AE"/>
    <w:rsid w:val="00FD5BE2"/>
    <w:rsid w:val="00FD74A8"/>
    <w:rsid w:val="00FD78BF"/>
    <w:rsid w:val="00FD79FD"/>
    <w:rsid w:val="00FE256F"/>
    <w:rsid w:val="00FE2AC8"/>
    <w:rsid w:val="00FE2AD2"/>
    <w:rsid w:val="00FE2BD7"/>
    <w:rsid w:val="00FE4670"/>
    <w:rsid w:val="00FE46E7"/>
    <w:rsid w:val="00FE6868"/>
    <w:rsid w:val="00FE71B4"/>
    <w:rsid w:val="00FF1872"/>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0AE3AF67-7185-46D2-A38F-019C99FF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uiPriority w:val="99"/>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uiPriority w:val="99"/>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nhideWhenUsed/>
    <w:rsid w:val="009E5776"/>
    <w:rPr>
      <w:sz w:val="16"/>
      <w:szCs w:val="16"/>
    </w:rPr>
  </w:style>
  <w:style w:type="paragraph" w:styleId="afe">
    <w:name w:val="annotation text"/>
    <w:basedOn w:val="a"/>
    <w:link w:val="Char11"/>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aliases w:val="List Paragraph1,List Paragraph11"/>
    <w:basedOn w:val="a"/>
    <w:link w:val="Char4"/>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paragraph" w:styleId="Web">
    <w:name w:val="Normal (Web)"/>
    <w:basedOn w:val="a"/>
    <w:uiPriority w:val="99"/>
    <w:semiHidden/>
    <w:unhideWhenUsed/>
    <w:rsid w:val="00214150"/>
    <w:pPr>
      <w:suppressAutoHyphens w:val="0"/>
      <w:spacing w:before="100" w:after="100" w:line="276" w:lineRule="auto"/>
      <w:jc w:val="left"/>
    </w:pPr>
    <w:rPr>
      <w:rFonts w:ascii="Arial Unicode MS" w:eastAsia="Arial Unicode MS" w:hAnsi="Arial Unicode MS" w:cs="Times New Roman"/>
      <w:color w:val="000000"/>
      <w:sz w:val="24"/>
      <w:szCs w:val="20"/>
      <w:lang w:val="el-GR" w:eastAsia="el-GR"/>
    </w:rPr>
  </w:style>
  <w:style w:type="character" w:styleId="aff3">
    <w:name w:val="Intense Emphasis"/>
    <w:uiPriority w:val="21"/>
    <w:qFormat/>
    <w:rsid w:val="00214150"/>
    <w:rPr>
      <w:b/>
      <w:bCs/>
      <w:caps/>
      <w:color w:val="1F4D78"/>
      <w:spacing w:val="10"/>
    </w:rPr>
  </w:style>
  <w:style w:type="character" w:customStyle="1" w:styleId="Char4">
    <w:name w:val="Παράγραφος λίστας Char"/>
    <w:aliases w:val="List Paragraph1 Char,List Paragraph11 Char"/>
    <w:link w:val="aff1"/>
    <w:uiPriority w:val="34"/>
    <w:locked/>
    <w:rsid w:val="0076542C"/>
    <w:rPr>
      <w:rFonts w:ascii="CG Times" w:hAnsi="CG Times"/>
      <w:lang w:val="en-US"/>
    </w:rPr>
  </w:style>
  <w:style w:type="paragraph" w:styleId="2b">
    <w:name w:val="Body Text 2"/>
    <w:basedOn w:val="a"/>
    <w:link w:val="2Char"/>
    <w:unhideWhenUsed/>
    <w:rsid w:val="0010218B"/>
    <w:pPr>
      <w:spacing w:line="480" w:lineRule="auto"/>
    </w:pPr>
    <w:rPr>
      <w:lang w:eastAsia="zh-CN"/>
    </w:rPr>
  </w:style>
  <w:style w:type="character" w:customStyle="1" w:styleId="2Char">
    <w:name w:val="Σώμα κείμενου 2 Char"/>
    <w:link w:val="2b"/>
    <w:rsid w:val="0010218B"/>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88305753">
      <w:bodyDiv w:val="1"/>
      <w:marLeft w:val="0"/>
      <w:marRight w:val="0"/>
      <w:marTop w:val="0"/>
      <w:marBottom w:val="0"/>
      <w:divBdr>
        <w:top w:val="none" w:sz="0" w:space="0" w:color="auto"/>
        <w:left w:val="none" w:sz="0" w:space="0" w:color="auto"/>
        <w:bottom w:val="none" w:sz="0" w:space="0" w:color="auto"/>
        <w:right w:val="none" w:sz="0" w:space="0" w:color="auto"/>
      </w:divBdr>
    </w:div>
    <w:div w:id="1117407286">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t.diavgeia.gov.gr/" TargetMode="External"/><Relationship Id="rId18" Type="http://schemas.openxmlformats.org/officeDocument/2006/relationships/hyperlink" Target="http://www.hsppa.gr/" TargetMode="External"/><Relationship Id="rId26" Type="http://schemas.openxmlformats.org/officeDocument/2006/relationships/hyperlink" Target="http://www.eaadhsy.gr/n4412/n4412fulltextlinks.html" TargetMode="External"/><Relationship Id="rId21" Type="http://schemas.openxmlformats.org/officeDocument/2006/relationships/hyperlink" Target="http://www.eaadhsy.gr/n4412/n4412fulltextlink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prosarthmaA_index.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t.gr/category/diagonismoi/" TargetMode="External"/><Relationship Id="rId24" Type="http://schemas.openxmlformats.org/officeDocument/2006/relationships/hyperlink" Target="http://www.eaadhsy.gr/n4412/n4412fulltextlinks.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t.gr" TargetMode="External"/><Relationship Id="rId23" Type="http://schemas.openxmlformats.org/officeDocument/2006/relationships/hyperlink" Target="http://www.eaadhsy.gr/n4412/art79a"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3.xml"/><Relationship Id="rId10" Type="http://schemas.openxmlformats.org/officeDocument/2006/relationships/hyperlink" Target="mailto:dnomikou@ert.gr" TargetMode="External"/><Relationship Id="rId19" Type="http://schemas.openxmlformats.org/officeDocument/2006/relationships/hyperlink" Target="http://www.promitheus.gov.g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omikou@ert.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s://espdint.eprocurement.gov.gr/"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5AA3-E2E0-48BD-A160-7B5CE633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70</Pages>
  <Words>28020</Words>
  <Characters>151311</Characters>
  <Application>Microsoft Office Word</Application>
  <DocSecurity>0</DocSecurity>
  <Lines>1260</Lines>
  <Paragraphs>357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178974</CharactersWithSpaces>
  <SharedDoc>false</SharedDoc>
  <HLinks>
    <vt:vector size="636" baseType="variant">
      <vt:variant>
        <vt:i4>65616</vt:i4>
      </vt:variant>
      <vt:variant>
        <vt:i4>541</vt:i4>
      </vt:variant>
      <vt:variant>
        <vt:i4>0</vt:i4>
      </vt:variant>
      <vt:variant>
        <vt:i4>5</vt:i4>
      </vt:variant>
      <vt:variant>
        <vt:lpwstr>https://espdint.eprocurement.gov.gr/</vt:lpwstr>
      </vt:variant>
      <vt:variant>
        <vt:lpwstr/>
      </vt:variant>
      <vt:variant>
        <vt:i4>6815824</vt:i4>
      </vt:variant>
      <vt:variant>
        <vt:i4>538</vt:i4>
      </vt:variant>
      <vt:variant>
        <vt:i4>0</vt:i4>
      </vt:variant>
      <vt:variant>
        <vt:i4>5</vt:i4>
      </vt:variant>
      <vt:variant>
        <vt:lpwstr>http://www.eaadhsy.gr/n4412/n4412fulltextlinks.html</vt:lpwstr>
      </vt:variant>
      <vt:variant>
        <vt:lpwstr>art105_5</vt:lpwstr>
      </vt:variant>
      <vt:variant>
        <vt:i4>6815824</vt:i4>
      </vt:variant>
      <vt:variant>
        <vt:i4>535</vt:i4>
      </vt:variant>
      <vt:variant>
        <vt:i4>0</vt:i4>
      </vt:variant>
      <vt:variant>
        <vt:i4>5</vt:i4>
      </vt:variant>
      <vt:variant>
        <vt:lpwstr>http://www.eaadhsy.gr/n4412/n4412fulltextlinks.html</vt:lpwstr>
      </vt:variant>
      <vt:variant>
        <vt:lpwstr>art105_5</vt:lpwstr>
      </vt:variant>
      <vt:variant>
        <vt:i4>6815824</vt:i4>
      </vt:variant>
      <vt:variant>
        <vt:i4>532</vt:i4>
      </vt:variant>
      <vt:variant>
        <vt:i4>0</vt:i4>
      </vt:variant>
      <vt:variant>
        <vt:i4>5</vt:i4>
      </vt:variant>
      <vt:variant>
        <vt:lpwstr>http://www.eaadhsy.gr/n4412/n4412fulltextlinks.html</vt:lpwstr>
      </vt:variant>
      <vt:variant>
        <vt:lpwstr>art105_5</vt:lpwstr>
      </vt:variant>
      <vt:variant>
        <vt:i4>6881360</vt:i4>
      </vt:variant>
      <vt:variant>
        <vt:i4>529</vt:i4>
      </vt:variant>
      <vt:variant>
        <vt:i4>0</vt:i4>
      </vt:variant>
      <vt:variant>
        <vt:i4>5</vt:i4>
      </vt:variant>
      <vt:variant>
        <vt:lpwstr>http://www.eaadhsy.gr/n4412/n4412fulltextlinks.html</vt:lpwstr>
      </vt:variant>
      <vt:variant>
        <vt:lpwstr>art105_4</vt:lpwstr>
      </vt:variant>
      <vt:variant>
        <vt:i4>6094972</vt:i4>
      </vt:variant>
      <vt:variant>
        <vt:i4>526</vt:i4>
      </vt:variant>
      <vt:variant>
        <vt:i4>0</vt:i4>
      </vt:variant>
      <vt:variant>
        <vt:i4>5</vt:i4>
      </vt:variant>
      <vt:variant>
        <vt:lpwstr>http://www.eaadhsy.gr/n4412/prosarthmaA_index.html</vt:lpwstr>
      </vt:variant>
      <vt:variant>
        <vt:lpwstr>pararthma_A_X</vt:lpwstr>
      </vt:variant>
      <vt:variant>
        <vt:i4>6029327</vt:i4>
      </vt:variant>
      <vt:variant>
        <vt:i4>523</vt:i4>
      </vt:variant>
      <vt:variant>
        <vt:i4>0</vt:i4>
      </vt:variant>
      <vt:variant>
        <vt:i4>5</vt:i4>
      </vt:variant>
      <vt:variant>
        <vt:lpwstr>http://www.eaadhsy.gr/n4412/n4412fulltextlinks.html</vt:lpwstr>
      </vt:variant>
      <vt:variant>
        <vt:lpwstr>art104</vt:lpwstr>
      </vt:variant>
      <vt:variant>
        <vt:i4>7864382</vt:i4>
      </vt:variant>
      <vt:variant>
        <vt:i4>520</vt:i4>
      </vt:variant>
      <vt:variant>
        <vt:i4>0</vt:i4>
      </vt:variant>
      <vt:variant>
        <vt:i4>5</vt:i4>
      </vt:variant>
      <vt:variant>
        <vt:lpwstr>http://www.eaadhsy.gr/n4412/art79a</vt:lpwstr>
      </vt:variant>
      <vt:variant>
        <vt:lpwstr/>
      </vt:variant>
      <vt:variant>
        <vt:i4>7077975</vt:i4>
      </vt:variant>
      <vt:variant>
        <vt:i4>517</vt:i4>
      </vt:variant>
      <vt:variant>
        <vt:i4>0</vt:i4>
      </vt:variant>
      <vt:variant>
        <vt:i4>5</vt:i4>
      </vt:variant>
      <vt:variant>
        <vt:lpwstr>http://www.eaadhsy.gr/n4412/n4412fulltextlinks.html</vt:lpwstr>
      </vt:variant>
      <vt:variant>
        <vt:lpwstr>art372_4</vt:lpwstr>
      </vt:variant>
      <vt:variant>
        <vt:i4>7077975</vt:i4>
      </vt:variant>
      <vt:variant>
        <vt:i4>514</vt:i4>
      </vt:variant>
      <vt:variant>
        <vt:i4>0</vt:i4>
      </vt:variant>
      <vt:variant>
        <vt:i4>5</vt:i4>
      </vt:variant>
      <vt:variant>
        <vt:lpwstr>http://www.eaadhsy.gr/n4412/n4412fulltextlinks.html</vt:lpwstr>
      </vt:variant>
      <vt:variant>
        <vt:lpwstr>art372_4</vt:lpwstr>
      </vt:variant>
      <vt:variant>
        <vt:i4>7077975</vt:i4>
      </vt:variant>
      <vt:variant>
        <vt:i4>511</vt:i4>
      </vt:variant>
      <vt:variant>
        <vt:i4>0</vt:i4>
      </vt:variant>
      <vt:variant>
        <vt:i4>5</vt:i4>
      </vt:variant>
      <vt:variant>
        <vt:lpwstr>http://www.eaadhsy.gr/n4412/n4412fulltextlinks.html</vt:lpwstr>
      </vt:variant>
      <vt:variant>
        <vt:lpwstr>art372_4</vt:lpwstr>
      </vt:variant>
      <vt:variant>
        <vt:i4>6094939</vt:i4>
      </vt:variant>
      <vt:variant>
        <vt:i4>508</vt:i4>
      </vt:variant>
      <vt:variant>
        <vt:i4>0</vt:i4>
      </vt:variant>
      <vt:variant>
        <vt:i4>5</vt:i4>
      </vt:variant>
      <vt:variant>
        <vt:lpwstr>http://www.promitheus.gov.gr/</vt:lpwstr>
      </vt:variant>
      <vt:variant>
        <vt:lpwstr/>
      </vt:variant>
      <vt:variant>
        <vt:i4>1703951</vt:i4>
      </vt:variant>
      <vt:variant>
        <vt:i4>506</vt:i4>
      </vt:variant>
      <vt:variant>
        <vt:i4>0</vt:i4>
      </vt:variant>
      <vt:variant>
        <vt:i4>5</vt:i4>
      </vt:variant>
      <vt:variant>
        <vt:lpwstr>http://www.hsppa.gr/</vt:lpwstr>
      </vt:variant>
      <vt:variant>
        <vt:lpwstr/>
      </vt:variant>
      <vt:variant>
        <vt:i4>7733370</vt:i4>
      </vt:variant>
      <vt:variant>
        <vt:i4>504</vt:i4>
      </vt:variant>
      <vt:variant>
        <vt:i4>0</vt:i4>
      </vt:variant>
      <vt:variant>
        <vt:i4>5</vt:i4>
      </vt:variant>
      <vt:variant>
        <vt:lpwstr>http://www.eaadhsy.gr/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7471230</vt:i4>
      </vt:variant>
      <vt:variant>
        <vt:i4>498</vt:i4>
      </vt:variant>
      <vt:variant>
        <vt:i4>0</vt:i4>
      </vt:variant>
      <vt:variant>
        <vt:i4>5</vt:i4>
      </vt:variant>
      <vt:variant>
        <vt:lpwstr>http://www.ert.gr/</vt:lpwstr>
      </vt:variant>
      <vt:variant>
        <vt:lpwstr/>
      </vt:variant>
      <vt:variant>
        <vt:i4>2228331</vt:i4>
      </vt:variant>
      <vt:variant>
        <vt:i4>495</vt:i4>
      </vt:variant>
      <vt:variant>
        <vt:i4>0</vt:i4>
      </vt:variant>
      <vt:variant>
        <vt:i4>5</vt:i4>
      </vt:variant>
      <vt:variant>
        <vt:lpwstr>http://et.diavgeia.gov.gr/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1572876</vt:i4>
      </vt:variant>
      <vt:variant>
        <vt:i4>486</vt:i4>
      </vt:variant>
      <vt:variant>
        <vt:i4>0</vt:i4>
      </vt:variant>
      <vt:variant>
        <vt:i4>5</vt:i4>
      </vt:variant>
      <vt:variant>
        <vt:lpwstr>https://www.ert.gr/category/diagonismoi/</vt:lpwstr>
      </vt:variant>
      <vt:variant>
        <vt:lpwstr/>
      </vt:variant>
      <vt:variant>
        <vt:i4>1441846</vt:i4>
      </vt:variant>
      <vt:variant>
        <vt:i4>479</vt:i4>
      </vt:variant>
      <vt:variant>
        <vt:i4>0</vt:i4>
      </vt:variant>
      <vt:variant>
        <vt:i4>5</vt:i4>
      </vt:variant>
      <vt:variant>
        <vt:lpwstr/>
      </vt:variant>
      <vt:variant>
        <vt:lpwstr>_Toc102137671</vt:lpwstr>
      </vt:variant>
      <vt:variant>
        <vt:i4>1441846</vt:i4>
      </vt:variant>
      <vt:variant>
        <vt:i4>473</vt:i4>
      </vt:variant>
      <vt:variant>
        <vt:i4>0</vt:i4>
      </vt:variant>
      <vt:variant>
        <vt:i4>5</vt:i4>
      </vt:variant>
      <vt:variant>
        <vt:lpwstr/>
      </vt:variant>
      <vt:variant>
        <vt:lpwstr>_Toc102137670</vt:lpwstr>
      </vt:variant>
      <vt:variant>
        <vt:i4>1507382</vt:i4>
      </vt:variant>
      <vt:variant>
        <vt:i4>467</vt:i4>
      </vt:variant>
      <vt:variant>
        <vt:i4>0</vt:i4>
      </vt:variant>
      <vt:variant>
        <vt:i4>5</vt:i4>
      </vt:variant>
      <vt:variant>
        <vt:lpwstr/>
      </vt:variant>
      <vt:variant>
        <vt:lpwstr>_Toc102137669</vt:lpwstr>
      </vt:variant>
      <vt:variant>
        <vt:i4>1507382</vt:i4>
      </vt:variant>
      <vt:variant>
        <vt:i4>461</vt:i4>
      </vt:variant>
      <vt:variant>
        <vt:i4>0</vt:i4>
      </vt:variant>
      <vt:variant>
        <vt:i4>5</vt:i4>
      </vt:variant>
      <vt:variant>
        <vt:lpwstr/>
      </vt:variant>
      <vt:variant>
        <vt:lpwstr>_Toc102137668</vt:lpwstr>
      </vt:variant>
      <vt:variant>
        <vt:i4>1507382</vt:i4>
      </vt:variant>
      <vt:variant>
        <vt:i4>455</vt:i4>
      </vt:variant>
      <vt:variant>
        <vt:i4>0</vt:i4>
      </vt:variant>
      <vt:variant>
        <vt:i4>5</vt:i4>
      </vt:variant>
      <vt:variant>
        <vt:lpwstr/>
      </vt:variant>
      <vt:variant>
        <vt:lpwstr>_Toc102137667</vt:lpwstr>
      </vt:variant>
      <vt:variant>
        <vt:i4>1507382</vt:i4>
      </vt:variant>
      <vt:variant>
        <vt:i4>449</vt:i4>
      </vt:variant>
      <vt:variant>
        <vt:i4>0</vt:i4>
      </vt:variant>
      <vt:variant>
        <vt:i4>5</vt:i4>
      </vt:variant>
      <vt:variant>
        <vt:lpwstr/>
      </vt:variant>
      <vt:variant>
        <vt:lpwstr>_Toc102137666</vt:lpwstr>
      </vt:variant>
      <vt:variant>
        <vt:i4>1507382</vt:i4>
      </vt:variant>
      <vt:variant>
        <vt:i4>443</vt:i4>
      </vt:variant>
      <vt:variant>
        <vt:i4>0</vt:i4>
      </vt:variant>
      <vt:variant>
        <vt:i4>5</vt:i4>
      </vt:variant>
      <vt:variant>
        <vt:lpwstr/>
      </vt:variant>
      <vt:variant>
        <vt:lpwstr>_Toc102137665</vt:lpwstr>
      </vt:variant>
      <vt:variant>
        <vt:i4>1507382</vt:i4>
      </vt:variant>
      <vt:variant>
        <vt:i4>437</vt:i4>
      </vt:variant>
      <vt:variant>
        <vt:i4>0</vt:i4>
      </vt:variant>
      <vt:variant>
        <vt:i4>5</vt:i4>
      </vt:variant>
      <vt:variant>
        <vt:lpwstr/>
      </vt:variant>
      <vt:variant>
        <vt:lpwstr>_Toc102137664</vt:lpwstr>
      </vt:variant>
      <vt:variant>
        <vt:i4>1507382</vt:i4>
      </vt:variant>
      <vt:variant>
        <vt:i4>431</vt:i4>
      </vt:variant>
      <vt:variant>
        <vt:i4>0</vt:i4>
      </vt:variant>
      <vt:variant>
        <vt:i4>5</vt:i4>
      </vt:variant>
      <vt:variant>
        <vt:lpwstr/>
      </vt:variant>
      <vt:variant>
        <vt:lpwstr>_Toc102137663</vt:lpwstr>
      </vt:variant>
      <vt:variant>
        <vt:i4>1507382</vt:i4>
      </vt:variant>
      <vt:variant>
        <vt:i4>425</vt:i4>
      </vt:variant>
      <vt:variant>
        <vt:i4>0</vt:i4>
      </vt:variant>
      <vt:variant>
        <vt:i4>5</vt:i4>
      </vt:variant>
      <vt:variant>
        <vt:lpwstr/>
      </vt:variant>
      <vt:variant>
        <vt:lpwstr>_Toc102137662</vt:lpwstr>
      </vt:variant>
      <vt:variant>
        <vt:i4>1376310</vt:i4>
      </vt:variant>
      <vt:variant>
        <vt:i4>419</vt:i4>
      </vt:variant>
      <vt:variant>
        <vt:i4>0</vt:i4>
      </vt:variant>
      <vt:variant>
        <vt:i4>5</vt:i4>
      </vt:variant>
      <vt:variant>
        <vt:lpwstr/>
      </vt:variant>
      <vt:variant>
        <vt:lpwstr>_Toc102137641</vt:lpwstr>
      </vt:variant>
      <vt:variant>
        <vt:i4>1376310</vt:i4>
      </vt:variant>
      <vt:variant>
        <vt:i4>413</vt:i4>
      </vt:variant>
      <vt:variant>
        <vt:i4>0</vt:i4>
      </vt:variant>
      <vt:variant>
        <vt:i4>5</vt:i4>
      </vt:variant>
      <vt:variant>
        <vt:lpwstr/>
      </vt:variant>
      <vt:variant>
        <vt:lpwstr>_Toc102137640</vt:lpwstr>
      </vt:variant>
      <vt:variant>
        <vt:i4>1179702</vt:i4>
      </vt:variant>
      <vt:variant>
        <vt:i4>407</vt:i4>
      </vt:variant>
      <vt:variant>
        <vt:i4>0</vt:i4>
      </vt:variant>
      <vt:variant>
        <vt:i4>5</vt:i4>
      </vt:variant>
      <vt:variant>
        <vt:lpwstr/>
      </vt:variant>
      <vt:variant>
        <vt:lpwstr>_Toc102137639</vt:lpwstr>
      </vt:variant>
      <vt:variant>
        <vt:i4>1179702</vt:i4>
      </vt:variant>
      <vt:variant>
        <vt:i4>401</vt:i4>
      </vt:variant>
      <vt:variant>
        <vt:i4>0</vt:i4>
      </vt:variant>
      <vt:variant>
        <vt:i4>5</vt:i4>
      </vt:variant>
      <vt:variant>
        <vt:lpwstr/>
      </vt:variant>
      <vt:variant>
        <vt:lpwstr>_Toc102137638</vt:lpwstr>
      </vt:variant>
      <vt:variant>
        <vt:i4>1179702</vt:i4>
      </vt:variant>
      <vt:variant>
        <vt:i4>395</vt:i4>
      </vt:variant>
      <vt:variant>
        <vt:i4>0</vt:i4>
      </vt:variant>
      <vt:variant>
        <vt:i4>5</vt:i4>
      </vt:variant>
      <vt:variant>
        <vt:lpwstr/>
      </vt:variant>
      <vt:variant>
        <vt:lpwstr>_Toc102137637</vt:lpwstr>
      </vt:variant>
      <vt:variant>
        <vt:i4>1179702</vt:i4>
      </vt:variant>
      <vt:variant>
        <vt:i4>392</vt:i4>
      </vt:variant>
      <vt:variant>
        <vt:i4>0</vt:i4>
      </vt:variant>
      <vt:variant>
        <vt:i4>5</vt:i4>
      </vt:variant>
      <vt:variant>
        <vt:lpwstr/>
      </vt:variant>
      <vt:variant>
        <vt:lpwstr>_Toc102137632</vt:lpwstr>
      </vt:variant>
      <vt:variant>
        <vt:i4>1179702</vt:i4>
      </vt:variant>
      <vt:variant>
        <vt:i4>386</vt:i4>
      </vt:variant>
      <vt:variant>
        <vt:i4>0</vt:i4>
      </vt:variant>
      <vt:variant>
        <vt:i4>5</vt:i4>
      </vt:variant>
      <vt:variant>
        <vt:lpwstr/>
      </vt:variant>
      <vt:variant>
        <vt:lpwstr>_Toc102137631</vt:lpwstr>
      </vt:variant>
      <vt:variant>
        <vt:i4>1179702</vt:i4>
      </vt:variant>
      <vt:variant>
        <vt:i4>380</vt:i4>
      </vt:variant>
      <vt:variant>
        <vt:i4>0</vt:i4>
      </vt:variant>
      <vt:variant>
        <vt:i4>5</vt:i4>
      </vt:variant>
      <vt:variant>
        <vt:lpwstr/>
      </vt:variant>
      <vt:variant>
        <vt:lpwstr>_Toc102137630</vt:lpwstr>
      </vt:variant>
      <vt:variant>
        <vt:i4>1245238</vt:i4>
      </vt:variant>
      <vt:variant>
        <vt:i4>374</vt:i4>
      </vt:variant>
      <vt:variant>
        <vt:i4>0</vt:i4>
      </vt:variant>
      <vt:variant>
        <vt:i4>5</vt:i4>
      </vt:variant>
      <vt:variant>
        <vt:lpwstr/>
      </vt:variant>
      <vt:variant>
        <vt:lpwstr>_Toc102137629</vt:lpwstr>
      </vt:variant>
      <vt:variant>
        <vt:i4>1245238</vt:i4>
      </vt:variant>
      <vt:variant>
        <vt:i4>368</vt:i4>
      </vt:variant>
      <vt:variant>
        <vt:i4>0</vt:i4>
      </vt:variant>
      <vt:variant>
        <vt:i4>5</vt:i4>
      </vt:variant>
      <vt:variant>
        <vt:lpwstr/>
      </vt:variant>
      <vt:variant>
        <vt:lpwstr>_Toc102137628</vt:lpwstr>
      </vt:variant>
      <vt:variant>
        <vt:i4>1245238</vt:i4>
      </vt:variant>
      <vt:variant>
        <vt:i4>362</vt:i4>
      </vt:variant>
      <vt:variant>
        <vt:i4>0</vt:i4>
      </vt:variant>
      <vt:variant>
        <vt:i4>5</vt:i4>
      </vt:variant>
      <vt:variant>
        <vt:lpwstr/>
      </vt:variant>
      <vt:variant>
        <vt:lpwstr>_Toc102137627</vt:lpwstr>
      </vt:variant>
      <vt:variant>
        <vt:i4>1245238</vt:i4>
      </vt:variant>
      <vt:variant>
        <vt:i4>356</vt:i4>
      </vt:variant>
      <vt:variant>
        <vt:i4>0</vt:i4>
      </vt:variant>
      <vt:variant>
        <vt:i4>5</vt:i4>
      </vt:variant>
      <vt:variant>
        <vt:lpwstr/>
      </vt:variant>
      <vt:variant>
        <vt:lpwstr>_Toc102137626</vt:lpwstr>
      </vt:variant>
      <vt:variant>
        <vt:i4>1245238</vt:i4>
      </vt:variant>
      <vt:variant>
        <vt:i4>350</vt:i4>
      </vt:variant>
      <vt:variant>
        <vt:i4>0</vt:i4>
      </vt:variant>
      <vt:variant>
        <vt:i4>5</vt:i4>
      </vt:variant>
      <vt:variant>
        <vt:lpwstr/>
      </vt:variant>
      <vt:variant>
        <vt:lpwstr>_Toc102137625</vt:lpwstr>
      </vt:variant>
      <vt:variant>
        <vt:i4>1245238</vt:i4>
      </vt:variant>
      <vt:variant>
        <vt:i4>344</vt:i4>
      </vt:variant>
      <vt:variant>
        <vt:i4>0</vt:i4>
      </vt:variant>
      <vt:variant>
        <vt:i4>5</vt:i4>
      </vt:variant>
      <vt:variant>
        <vt:lpwstr/>
      </vt:variant>
      <vt:variant>
        <vt:lpwstr>_Toc102137624</vt:lpwstr>
      </vt:variant>
      <vt:variant>
        <vt:i4>1245238</vt:i4>
      </vt:variant>
      <vt:variant>
        <vt:i4>338</vt:i4>
      </vt:variant>
      <vt:variant>
        <vt:i4>0</vt:i4>
      </vt:variant>
      <vt:variant>
        <vt:i4>5</vt:i4>
      </vt:variant>
      <vt:variant>
        <vt:lpwstr/>
      </vt:variant>
      <vt:variant>
        <vt:lpwstr>_Toc102137623</vt:lpwstr>
      </vt:variant>
      <vt:variant>
        <vt:i4>1245238</vt:i4>
      </vt:variant>
      <vt:variant>
        <vt:i4>332</vt:i4>
      </vt:variant>
      <vt:variant>
        <vt:i4>0</vt:i4>
      </vt:variant>
      <vt:variant>
        <vt:i4>5</vt:i4>
      </vt:variant>
      <vt:variant>
        <vt:lpwstr/>
      </vt:variant>
      <vt:variant>
        <vt:lpwstr>_Toc102137622</vt:lpwstr>
      </vt:variant>
      <vt:variant>
        <vt:i4>1245238</vt:i4>
      </vt:variant>
      <vt:variant>
        <vt:i4>326</vt:i4>
      </vt:variant>
      <vt:variant>
        <vt:i4>0</vt:i4>
      </vt:variant>
      <vt:variant>
        <vt:i4>5</vt:i4>
      </vt:variant>
      <vt:variant>
        <vt:lpwstr/>
      </vt:variant>
      <vt:variant>
        <vt:lpwstr>_Toc102137621</vt:lpwstr>
      </vt:variant>
      <vt:variant>
        <vt:i4>1245238</vt:i4>
      </vt:variant>
      <vt:variant>
        <vt:i4>320</vt:i4>
      </vt:variant>
      <vt:variant>
        <vt:i4>0</vt:i4>
      </vt:variant>
      <vt:variant>
        <vt:i4>5</vt:i4>
      </vt:variant>
      <vt:variant>
        <vt:lpwstr/>
      </vt:variant>
      <vt:variant>
        <vt:lpwstr>_Toc102137620</vt:lpwstr>
      </vt:variant>
      <vt:variant>
        <vt:i4>1048630</vt:i4>
      </vt:variant>
      <vt:variant>
        <vt:i4>314</vt:i4>
      </vt:variant>
      <vt:variant>
        <vt:i4>0</vt:i4>
      </vt:variant>
      <vt:variant>
        <vt:i4>5</vt:i4>
      </vt:variant>
      <vt:variant>
        <vt:lpwstr/>
      </vt:variant>
      <vt:variant>
        <vt:lpwstr>_Toc102137619</vt:lpwstr>
      </vt:variant>
      <vt:variant>
        <vt:i4>1048630</vt:i4>
      </vt:variant>
      <vt:variant>
        <vt:i4>308</vt:i4>
      </vt:variant>
      <vt:variant>
        <vt:i4>0</vt:i4>
      </vt:variant>
      <vt:variant>
        <vt:i4>5</vt:i4>
      </vt:variant>
      <vt:variant>
        <vt:lpwstr/>
      </vt:variant>
      <vt:variant>
        <vt:lpwstr>_Toc102137618</vt:lpwstr>
      </vt:variant>
      <vt:variant>
        <vt:i4>1048630</vt:i4>
      </vt:variant>
      <vt:variant>
        <vt:i4>302</vt:i4>
      </vt:variant>
      <vt:variant>
        <vt:i4>0</vt:i4>
      </vt:variant>
      <vt:variant>
        <vt:i4>5</vt:i4>
      </vt:variant>
      <vt:variant>
        <vt:lpwstr/>
      </vt:variant>
      <vt:variant>
        <vt:lpwstr>_Toc102137617</vt:lpwstr>
      </vt:variant>
      <vt:variant>
        <vt:i4>1048630</vt:i4>
      </vt:variant>
      <vt:variant>
        <vt:i4>296</vt:i4>
      </vt:variant>
      <vt:variant>
        <vt:i4>0</vt:i4>
      </vt:variant>
      <vt:variant>
        <vt:i4>5</vt:i4>
      </vt:variant>
      <vt:variant>
        <vt:lpwstr/>
      </vt:variant>
      <vt:variant>
        <vt:lpwstr>_Toc102137616</vt:lpwstr>
      </vt:variant>
      <vt:variant>
        <vt:i4>1048630</vt:i4>
      </vt:variant>
      <vt:variant>
        <vt:i4>290</vt:i4>
      </vt:variant>
      <vt:variant>
        <vt:i4>0</vt:i4>
      </vt:variant>
      <vt:variant>
        <vt:i4>5</vt:i4>
      </vt:variant>
      <vt:variant>
        <vt:lpwstr/>
      </vt:variant>
      <vt:variant>
        <vt:lpwstr>_Toc102137615</vt:lpwstr>
      </vt:variant>
      <vt:variant>
        <vt:i4>1048630</vt:i4>
      </vt:variant>
      <vt:variant>
        <vt:i4>284</vt:i4>
      </vt:variant>
      <vt:variant>
        <vt:i4>0</vt:i4>
      </vt:variant>
      <vt:variant>
        <vt:i4>5</vt:i4>
      </vt:variant>
      <vt:variant>
        <vt:lpwstr/>
      </vt:variant>
      <vt:variant>
        <vt:lpwstr>_Toc102137614</vt:lpwstr>
      </vt:variant>
      <vt:variant>
        <vt:i4>1048630</vt:i4>
      </vt:variant>
      <vt:variant>
        <vt:i4>278</vt:i4>
      </vt:variant>
      <vt:variant>
        <vt:i4>0</vt:i4>
      </vt:variant>
      <vt:variant>
        <vt:i4>5</vt:i4>
      </vt:variant>
      <vt:variant>
        <vt:lpwstr/>
      </vt:variant>
      <vt:variant>
        <vt:lpwstr>_Toc102137613</vt:lpwstr>
      </vt:variant>
      <vt:variant>
        <vt:i4>1048630</vt:i4>
      </vt:variant>
      <vt:variant>
        <vt:i4>272</vt:i4>
      </vt:variant>
      <vt:variant>
        <vt:i4>0</vt:i4>
      </vt:variant>
      <vt:variant>
        <vt:i4>5</vt:i4>
      </vt:variant>
      <vt:variant>
        <vt:lpwstr/>
      </vt:variant>
      <vt:variant>
        <vt:lpwstr>_Toc102137612</vt:lpwstr>
      </vt:variant>
      <vt:variant>
        <vt:i4>1048630</vt:i4>
      </vt:variant>
      <vt:variant>
        <vt:i4>266</vt:i4>
      </vt:variant>
      <vt:variant>
        <vt:i4>0</vt:i4>
      </vt:variant>
      <vt:variant>
        <vt:i4>5</vt:i4>
      </vt:variant>
      <vt:variant>
        <vt:lpwstr/>
      </vt:variant>
      <vt:variant>
        <vt:lpwstr>_Toc102137611</vt:lpwstr>
      </vt:variant>
      <vt:variant>
        <vt:i4>1048630</vt:i4>
      </vt:variant>
      <vt:variant>
        <vt:i4>260</vt:i4>
      </vt:variant>
      <vt:variant>
        <vt:i4>0</vt:i4>
      </vt:variant>
      <vt:variant>
        <vt:i4>5</vt:i4>
      </vt:variant>
      <vt:variant>
        <vt:lpwstr/>
      </vt:variant>
      <vt:variant>
        <vt:lpwstr>_Toc102137610</vt:lpwstr>
      </vt:variant>
      <vt:variant>
        <vt:i4>1114166</vt:i4>
      </vt:variant>
      <vt:variant>
        <vt:i4>254</vt:i4>
      </vt:variant>
      <vt:variant>
        <vt:i4>0</vt:i4>
      </vt:variant>
      <vt:variant>
        <vt:i4>5</vt:i4>
      </vt:variant>
      <vt:variant>
        <vt:lpwstr/>
      </vt:variant>
      <vt:variant>
        <vt:lpwstr>_Toc102137609</vt:lpwstr>
      </vt:variant>
      <vt:variant>
        <vt:i4>1114166</vt:i4>
      </vt:variant>
      <vt:variant>
        <vt:i4>248</vt:i4>
      </vt:variant>
      <vt:variant>
        <vt:i4>0</vt:i4>
      </vt:variant>
      <vt:variant>
        <vt:i4>5</vt:i4>
      </vt:variant>
      <vt:variant>
        <vt:lpwstr/>
      </vt:variant>
      <vt:variant>
        <vt:lpwstr>_Toc102137608</vt:lpwstr>
      </vt:variant>
      <vt:variant>
        <vt:i4>1114166</vt:i4>
      </vt:variant>
      <vt:variant>
        <vt:i4>242</vt:i4>
      </vt:variant>
      <vt:variant>
        <vt:i4>0</vt:i4>
      </vt:variant>
      <vt:variant>
        <vt:i4>5</vt:i4>
      </vt:variant>
      <vt:variant>
        <vt:lpwstr/>
      </vt:variant>
      <vt:variant>
        <vt:lpwstr>_Toc102137607</vt:lpwstr>
      </vt:variant>
      <vt:variant>
        <vt:i4>1114166</vt:i4>
      </vt:variant>
      <vt:variant>
        <vt:i4>236</vt:i4>
      </vt:variant>
      <vt:variant>
        <vt:i4>0</vt:i4>
      </vt:variant>
      <vt:variant>
        <vt:i4>5</vt:i4>
      </vt:variant>
      <vt:variant>
        <vt:lpwstr/>
      </vt:variant>
      <vt:variant>
        <vt:lpwstr>_Toc102137606</vt:lpwstr>
      </vt:variant>
      <vt:variant>
        <vt:i4>1114166</vt:i4>
      </vt:variant>
      <vt:variant>
        <vt:i4>230</vt:i4>
      </vt:variant>
      <vt:variant>
        <vt:i4>0</vt:i4>
      </vt:variant>
      <vt:variant>
        <vt:i4>5</vt:i4>
      </vt:variant>
      <vt:variant>
        <vt:lpwstr/>
      </vt:variant>
      <vt:variant>
        <vt:lpwstr>_Toc102137605</vt:lpwstr>
      </vt:variant>
      <vt:variant>
        <vt:i4>1114166</vt:i4>
      </vt:variant>
      <vt:variant>
        <vt:i4>224</vt:i4>
      </vt:variant>
      <vt:variant>
        <vt:i4>0</vt:i4>
      </vt:variant>
      <vt:variant>
        <vt:i4>5</vt:i4>
      </vt:variant>
      <vt:variant>
        <vt:lpwstr/>
      </vt:variant>
      <vt:variant>
        <vt:lpwstr>_Toc102137604</vt:lpwstr>
      </vt:variant>
      <vt:variant>
        <vt:i4>1114166</vt:i4>
      </vt:variant>
      <vt:variant>
        <vt:i4>218</vt:i4>
      </vt:variant>
      <vt:variant>
        <vt:i4>0</vt:i4>
      </vt:variant>
      <vt:variant>
        <vt:i4>5</vt:i4>
      </vt:variant>
      <vt:variant>
        <vt:lpwstr/>
      </vt:variant>
      <vt:variant>
        <vt:lpwstr>_Toc102137603</vt:lpwstr>
      </vt:variant>
      <vt:variant>
        <vt:i4>1114166</vt:i4>
      </vt:variant>
      <vt:variant>
        <vt:i4>212</vt:i4>
      </vt:variant>
      <vt:variant>
        <vt:i4>0</vt:i4>
      </vt:variant>
      <vt:variant>
        <vt:i4>5</vt:i4>
      </vt:variant>
      <vt:variant>
        <vt:lpwstr/>
      </vt:variant>
      <vt:variant>
        <vt:lpwstr>_Toc102137602</vt:lpwstr>
      </vt:variant>
      <vt:variant>
        <vt:i4>1114166</vt:i4>
      </vt:variant>
      <vt:variant>
        <vt:i4>206</vt:i4>
      </vt:variant>
      <vt:variant>
        <vt:i4>0</vt:i4>
      </vt:variant>
      <vt:variant>
        <vt:i4>5</vt:i4>
      </vt:variant>
      <vt:variant>
        <vt:lpwstr/>
      </vt:variant>
      <vt:variant>
        <vt:lpwstr>_Toc102137601</vt:lpwstr>
      </vt:variant>
      <vt:variant>
        <vt:i4>1114166</vt:i4>
      </vt:variant>
      <vt:variant>
        <vt:i4>200</vt:i4>
      </vt:variant>
      <vt:variant>
        <vt:i4>0</vt:i4>
      </vt:variant>
      <vt:variant>
        <vt:i4>5</vt:i4>
      </vt:variant>
      <vt:variant>
        <vt:lpwstr/>
      </vt:variant>
      <vt:variant>
        <vt:lpwstr>_Toc102137600</vt:lpwstr>
      </vt:variant>
      <vt:variant>
        <vt:i4>1572917</vt:i4>
      </vt:variant>
      <vt:variant>
        <vt:i4>194</vt:i4>
      </vt:variant>
      <vt:variant>
        <vt:i4>0</vt:i4>
      </vt:variant>
      <vt:variant>
        <vt:i4>5</vt:i4>
      </vt:variant>
      <vt:variant>
        <vt:lpwstr/>
      </vt:variant>
      <vt:variant>
        <vt:lpwstr>_Toc102137599</vt:lpwstr>
      </vt:variant>
      <vt:variant>
        <vt:i4>1572917</vt:i4>
      </vt:variant>
      <vt:variant>
        <vt:i4>188</vt:i4>
      </vt:variant>
      <vt:variant>
        <vt:i4>0</vt:i4>
      </vt:variant>
      <vt:variant>
        <vt:i4>5</vt:i4>
      </vt:variant>
      <vt:variant>
        <vt:lpwstr/>
      </vt:variant>
      <vt:variant>
        <vt:lpwstr>_Toc102137598</vt:lpwstr>
      </vt:variant>
      <vt:variant>
        <vt:i4>1572917</vt:i4>
      </vt:variant>
      <vt:variant>
        <vt:i4>182</vt:i4>
      </vt:variant>
      <vt:variant>
        <vt:i4>0</vt:i4>
      </vt:variant>
      <vt:variant>
        <vt:i4>5</vt:i4>
      </vt:variant>
      <vt:variant>
        <vt:lpwstr/>
      </vt:variant>
      <vt:variant>
        <vt:lpwstr>_Toc102137597</vt:lpwstr>
      </vt:variant>
      <vt:variant>
        <vt:i4>1572917</vt:i4>
      </vt:variant>
      <vt:variant>
        <vt:i4>176</vt:i4>
      </vt:variant>
      <vt:variant>
        <vt:i4>0</vt:i4>
      </vt:variant>
      <vt:variant>
        <vt:i4>5</vt:i4>
      </vt:variant>
      <vt:variant>
        <vt:lpwstr/>
      </vt:variant>
      <vt:variant>
        <vt:lpwstr>_Toc102137596</vt:lpwstr>
      </vt:variant>
      <vt:variant>
        <vt:i4>1572917</vt:i4>
      </vt:variant>
      <vt:variant>
        <vt:i4>170</vt:i4>
      </vt:variant>
      <vt:variant>
        <vt:i4>0</vt:i4>
      </vt:variant>
      <vt:variant>
        <vt:i4>5</vt:i4>
      </vt:variant>
      <vt:variant>
        <vt:lpwstr/>
      </vt:variant>
      <vt:variant>
        <vt:lpwstr>_Toc102137595</vt:lpwstr>
      </vt:variant>
      <vt:variant>
        <vt:i4>1572917</vt:i4>
      </vt:variant>
      <vt:variant>
        <vt:i4>164</vt:i4>
      </vt:variant>
      <vt:variant>
        <vt:i4>0</vt:i4>
      </vt:variant>
      <vt:variant>
        <vt:i4>5</vt:i4>
      </vt:variant>
      <vt:variant>
        <vt:lpwstr/>
      </vt:variant>
      <vt:variant>
        <vt:lpwstr>_Toc102137594</vt:lpwstr>
      </vt:variant>
      <vt:variant>
        <vt:i4>1572917</vt:i4>
      </vt:variant>
      <vt:variant>
        <vt:i4>158</vt:i4>
      </vt:variant>
      <vt:variant>
        <vt:i4>0</vt:i4>
      </vt:variant>
      <vt:variant>
        <vt:i4>5</vt:i4>
      </vt:variant>
      <vt:variant>
        <vt:lpwstr/>
      </vt:variant>
      <vt:variant>
        <vt:lpwstr>_Toc102137593</vt:lpwstr>
      </vt:variant>
      <vt:variant>
        <vt:i4>1572917</vt:i4>
      </vt:variant>
      <vt:variant>
        <vt:i4>152</vt:i4>
      </vt:variant>
      <vt:variant>
        <vt:i4>0</vt:i4>
      </vt:variant>
      <vt:variant>
        <vt:i4>5</vt:i4>
      </vt:variant>
      <vt:variant>
        <vt:lpwstr/>
      </vt:variant>
      <vt:variant>
        <vt:lpwstr>_Toc102137592</vt:lpwstr>
      </vt:variant>
      <vt:variant>
        <vt:i4>1572917</vt:i4>
      </vt:variant>
      <vt:variant>
        <vt:i4>146</vt:i4>
      </vt:variant>
      <vt:variant>
        <vt:i4>0</vt:i4>
      </vt:variant>
      <vt:variant>
        <vt:i4>5</vt:i4>
      </vt:variant>
      <vt:variant>
        <vt:lpwstr/>
      </vt:variant>
      <vt:variant>
        <vt:lpwstr>_Toc102137591</vt:lpwstr>
      </vt:variant>
      <vt:variant>
        <vt:i4>1572917</vt:i4>
      </vt:variant>
      <vt:variant>
        <vt:i4>140</vt:i4>
      </vt:variant>
      <vt:variant>
        <vt:i4>0</vt:i4>
      </vt:variant>
      <vt:variant>
        <vt:i4>5</vt:i4>
      </vt:variant>
      <vt:variant>
        <vt:lpwstr/>
      </vt:variant>
      <vt:variant>
        <vt:lpwstr>_Toc102137590</vt:lpwstr>
      </vt:variant>
      <vt:variant>
        <vt:i4>1638453</vt:i4>
      </vt:variant>
      <vt:variant>
        <vt:i4>134</vt:i4>
      </vt:variant>
      <vt:variant>
        <vt:i4>0</vt:i4>
      </vt:variant>
      <vt:variant>
        <vt:i4>5</vt:i4>
      </vt:variant>
      <vt:variant>
        <vt:lpwstr/>
      </vt:variant>
      <vt:variant>
        <vt:lpwstr>_Toc102137589</vt:lpwstr>
      </vt:variant>
      <vt:variant>
        <vt:i4>1638453</vt:i4>
      </vt:variant>
      <vt:variant>
        <vt:i4>128</vt:i4>
      </vt:variant>
      <vt:variant>
        <vt:i4>0</vt:i4>
      </vt:variant>
      <vt:variant>
        <vt:i4>5</vt:i4>
      </vt:variant>
      <vt:variant>
        <vt:lpwstr/>
      </vt:variant>
      <vt:variant>
        <vt:lpwstr>_Toc102137588</vt:lpwstr>
      </vt:variant>
      <vt:variant>
        <vt:i4>1638453</vt:i4>
      </vt:variant>
      <vt:variant>
        <vt:i4>122</vt:i4>
      </vt:variant>
      <vt:variant>
        <vt:i4>0</vt:i4>
      </vt:variant>
      <vt:variant>
        <vt:i4>5</vt:i4>
      </vt:variant>
      <vt:variant>
        <vt:lpwstr/>
      </vt:variant>
      <vt:variant>
        <vt:lpwstr>_Toc102137587</vt:lpwstr>
      </vt:variant>
      <vt:variant>
        <vt:i4>1638453</vt:i4>
      </vt:variant>
      <vt:variant>
        <vt:i4>116</vt:i4>
      </vt:variant>
      <vt:variant>
        <vt:i4>0</vt:i4>
      </vt:variant>
      <vt:variant>
        <vt:i4>5</vt:i4>
      </vt:variant>
      <vt:variant>
        <vt:lpwstr/>
      </vt:variant>
      <vt:variant>
        <vt:lpwstr>_Toc102137586</vt:lpwstr>
      </vt:variant>
      <vt:variant>
        <vt:i4>1638453</vt:i4>
      </vt:variant>
      <vt:variant>
        <vt:i4>110</vt:i4>
      </vt:variant>
      <vt:variant>
        <vt:i4>0</vt:i4>
      </vt:variant>
      <vt:variant>
        <vt:i4>5</vt:i4>
      </vt:variant>
      <vt:variant>
        <vt:lpwstr/>
      </vt:variant>
      <vt:variant>
        <vt:lpwstr>_Toc102137585</vt:lpwstr>
      </vt:variant>
      <vt:variant>
        <vt:i4>1638453</vt:i4>
      </vt:variant>
      <vt:variant>
        <vt:i4>104</vt:i4>
      </vt:variant>
      <vt:variant>
        <vt:i4>0</vt:i4>
      </vt:variant>
      <vt:variant>
        <vt:i4>5</vt:i4>
      </vt:variant>
      <vt:variant>
        <vt:lpwstr/>
      </vt:variant>
      <vt:variant>
        <vt:lpwstr>_Toc102137584</vt:lpwstr>
      </vt:variant>
      <vt:variant>
        <vt:i4>1638453</vt:i4>
      </vt:variant>
      <vt:variant>
        <vt:i4>98</vt:i4>
      </vt:variant>
      <vt:variant>
        <vt:i4>0</vt:i4>
      </vt:variant>
      <vt:variant>
        <vt:i4>5</vt:i4>
      </vt:variant>
      <vt:variant>
        <vt:lpwstr/>
      </vt:variant>
      <vt:variant>
        <vt:lpwstr>_Toc102137583</vt:lpwstr>
      </vt:variant>
      <vt:variant>
        <vt:i4>1638453</vt:i4>
      </vt:variant>
      <vt:variant>
        <vt:i4>92</vt:i4>
      </vt:variant>
      <vt:variant>
        <vt:i4>0</vt:i4>
      </vt:variant>
      <vt:variant>
        <vt:i4>5</vt:i4>
      </vt:variant>
      <vt:variant>
        <vt:lpwstr/>
      </vt:variant>
      <vt:variant>
        <vt:lpwstr>_Toc102137582</vt:lpwstr>
      </vt:variant>
      <vt:variant>
        <vt:i4>1638453</vt:i4>
      </vt:variant>
      <vt:variant>
        <vt:i4>86</vt:i4>
      </vt:variant>
      <vt:variant>
        <vt:i4>0</vt:i4>
      </vt:variant>
      <vt:variant>
        <vt:i4>5</vt:i4>
      </vt:variant>
      <vt:variant>
        <vt:lpwstr/>
      </vt:variant>
      <vt:variant>
        <vt:lpwstr>_Toc102137581</vt:lpwstr>
      </vt:variant>
      <vt:variant>
        <vt:i4>1638453</vt:i4>
      </vt:variant>
      <vt:variant>
        <vt:i4>80</vt:i4>
      </vt:variant>
      <vt:variant>
        <vt:i4>0</vt:i4>
      </vt:variant>
      <vt:variant>
        <vt:i4>5</vt:i4>
      </vt:variant>
      <vt:variant>
        <vt:lpwstr/>
      </vt:variant>
      <vt:variant>
        <vt:lpwstr>_Toc102137580</vt:lpwstr>
      </vt:variant>
      <vt:variant>
        <vt:i4>1441845</vt:i4>
      </vt:variant>
      <vt:variant>
        <vt:i4>74</vt:i4>
      </vt:variant>
      <vt:variant>
        <vt:i4>0</vt:i4>
      </vt:variant>
      <vt:variant>
        <vt:i4>5</vt:i4>
      </vt:variant>
      <vt:variant>
        <vt:lpwstr/>
      </vt:variant>
      <vt:variant>
        <vt:lpwstr>_Toc102137579</vt:lpwstr>
      </vt:variant>
      <vt:variant>
        <vt:i4>1441845</vt:i4>
      </vt:variant>
      <vt:variant>
        <vt:i4>68</vt:i4>
      </vt:variant>
      <vt:variant>
        <vt:i4>0</vt:i4>
      </vt:variant>
      <vt:variant>
        <vt:i4>5</vt:i4>
      </vt:variant>
      <vt:variant>
        <vt:lpwstr/>
      </vt:variant>
      <vt:variant>
        <vt:lpwstr>_Toc102137578</vt:lpwstr>
      </vt:variant>
      <vt:variant>
        <vt:i4>1441845</vt:i4>
      </vt:variant>
      <vt:variant>
        <vt:i4>62</vt:i4>
      </vt:variant>
      <vt:variant>
        <vt:i4>0</vt:i4>
      </vt:variant>
      <vt:variant>
        <vt:i4>5</vt:i4>
      </vt:variant>
      <vt:variant>
        <vt:lpwstr/>
      </vt:variant>
      <vt:variant>
        <vt:lpwstr>_Toc102137577</vt:lpwstr>
      </vt:variant>
      <vt:variant>
        <vt:i4>1441845</vt:i4>
      </vt:variant>
      <vt:variant>
        <vt:i4>56</vt:i4>
      </vt:variant>
      <vt:variant>
        <vt:i4>0</vt:i4>
      </vt:variant>
      <vt:variant>
        <vt:i4>5</vt:i4>
      </vt:variant>
      <vt:variant>
        <vt:lpwstr/>
      </vt:variant>
      <vt:variant>
        <vt:lpwstr>_Toc102137576</vt:lpwstr>
      </vt:variant>
      <vt:variant>
        <vt:i4>1441845</vt:i4>
      </vt:variant>
      <vt:variant>
        <vt:i4>50</vt:i4>
      </vt:variant>
      <vt:variant>
        <vt:i4>0</vt:i4>
      </vt:variant>
      <vt:variant>
        <vt:i4>5</vt:i4>
      </vt:variant>
      <vt:variant>
        <vt:lpwstr/>
      </vt:variant>
      <vt:variant>
        <vt:lpwstr>_Toc102137575</vt:lpwstr>
      </vt:variant>
      <vt:variant>
        <vt:i4>1441845</vt:i4>
      </vt:variant>
      <vt:variant>
        <vt:i4>44</vt:i4>
      </vt:variant>
      <vt:variant>
        <vt:i4>0</vt:i4>
      </vt:variant>
      <vt:variant>
        <vt:i4>5</vt:i4>
      </vt:variant>
      <vt:variant>
        <vt:lpwstr/>
      </vt:variant>
      <vt:variant>
        <vt:lpwstr>_Toc102137574</vt:lpwstr>
      </vt:variant>
      <vt:variant>
        <vt:i4>1441845</vt:i4>
      </vt:variant>
      <vt:variant>
        <vt:i4>38</vt:i4>
      </vt:variant>
      <vt:variant>
        <vt:i4>0</vt:i4>
      </vt:variant>
      <vt:variant>
        <vt:i4>5</vt:i4>
      </vt:variant>
      <vt:variant>
        <vt:lpwstr/>
      </vt:variant>
      <vt:variant>
        <vt:lpwstr>_Toc102137573</vt:lpwstr>
      </vt:variant>
      <vt:variant>
        <vt:i4>1441845</vt:i4>
      </vt:variant>
      <vt:variant>
        <vt:i4>32</vt:i4>
      </vt:variant>
      <vt:variant>
        <vt:i4>0</vt:i4>
      </vt:variant>
      <vt:variant>
        <vt:i4>5</vt:i4>
      </vt:variant>
      <vt:variant>
        <vt:lpwstr/>
      </vt:variant>
      <vt:variant>
        <vt:lpwstr>_Toc102137572</vt:lpwstr>
      </vt:variant>
      <vt:variant>
        <vt:i4>1441845</vt:i4>
      </vt:variant>
      <vt:variant>
        <vt:i4>26</vt:i4>
      </vt:variant>
      <vt:variant>
        <vt:i4>0</vt:i4>
      </vt:variant>
      <vt:variant>
        <vt:i4>5</vt:i4>
      </vt:variant>
      <vt:variant>
        <vt:lpwstr/>
      </vt:variant>
      <vt:variant>
        <vt:lpwstr>_Toc102137571</vt:lpwstr>
      </vt:variant>
      <vt:variant>
        <vt:i4>1441845</vt:i4>
      </vt:variant>
      <vt:variant>
        <vt:i4>20</vt:i4>
      </vt:variant>
      <vt:variant>
        <vt:i4>0</vt:i4>
      </vt:variant>
      <vt:variant>
        <vt:i4>5</vt:i4>
      </vt:variant>
      <vt:variant>
        <vt:lpwstr/>
      </vt:variant>
      <vt:variant>
        <vt:lpwstr>_Toc102137570</vt:lpwstr>
      </vt:variant>
      <vt:variant>
        <vt:i4>1507381</vt:i4>
      </vt:variant>
      <vt:variant>
        <vt:i4>14</vt:i4>
      </vt:variant>
      <vt:variant>
        <vt:i4>0</vt:i4>
      </vt:variant>
      <vt:variant>
        <vt:i4>5</vt:i4>
      </vt:variant>
      <vt:variant>
        <vt:lpwstr/>
      </vt:variant>
      <vt:variant>
        <vt:lpwstr>_Toc102137569</vt:lpwstr>
      </vt:variant>
      <vt:variant>
        <vt:i4>1507381</vt:i4>
      </vt:variant>
      <vt:variant>
        <vt:i4>8</vt:i4>
      </vt:variant>
      <vt:variant>
        <vt:i4>0</vt:i4>
      </vt:variant>
      <vt:variant>
        <vt:i4>5</vt:i4>
      </vt:variant>
      <vt:variant>
        <vt:lpwstr/>
      </vt:variant>
      <vt:variant>
        <vt:lpwstr>_Toc102137568</vt:lpwstr>
      </vt:variant>
      <vt:variant>
        <vt:i4>1507381</vt:i4>
      </vt:variant>
      <vt:variant>
        <vt:i4>2</vt:i4>
      </vt:variant>
      <vt:variant>
        <vt:i4>0</vt:i4>
      </vt:variant>
      <vt:variant>
        <vt:i4>5</vt:i4>
      </vt:variant>
      <vt:variant>
        <vt:lpwstr/>
      </vt:variant>
      <vt:variant>
        <vt:lpwstr>_Toc102137567</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Diassou Nomikou</cp:lastModifiedBy>
  <cp:revision>36</cp:revision>
  <cp:lastPrinted>2021-04-19T21:50:00Z</cp:lastPrinted>
  <dcterms:created xsi:type="dcterms:W3CDTF">2022-06-01T12:09:00Z</dcterms:created>
  <dcterms:modified xsi:type="dcterms:W3CDTF">2022-07-26T11:49:00Z</dcterms:modified>
</cp:coreProperties>
</file>