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71B" w:rsidRDefault="008E271B" w:rsidP="008E271B">
      <w:pPr>
        <w:pStyle w:val="Normal1"/>
        <w:pBdr>
          <w:top w:val="single" w:sz="4" w:space="1" w:color="auto"/>
          <w:left w:val="single" w:sz="4" w:space="4" w:color="auto"/>
          <w:bottom w:val="single" w:sz="4" w:space="1" w:color="auto"/>
          <w:right w:val="single" w:sz="4" w:space="4" w:color="auto"/>
        </w:pBdr>
        <w:jc w:val="center"/>
        <w:rPr>
          <w:rFonts w:ascii="Arial Narrow" w:eastAsia="Times New Roman" w:hAnsi="Arial Narrow" w:cs="Times New Roman"/>
          <w:b/>
          <w:bCs/>
        </w:rPr>
      </w:pPr>
      <w:r w:rsidRPr="00C837AF">
        <w:rPr>
          <w:rFonts w:ascii="Arial Narrow" w:eastAsia="Times New Roman" w:hAnsi="Arial Narrow" w:cs="Times New Roman"/>
          <w:b/>
          <w:bCs/>
        </w:rPr>
        <w:t>ΠΙΝΑΚΑΣ ΣΥΜΜΟΡΦΩΣΗΣ</w:t>
      </w:r>
    </w:p>
    <w:p w:rsidR="008E271B" w:rsidRPr="00BB32F4" w:rsidRDefault="008E271B" w:rsidP="008E271B">
      <w:pPr>
        <w:pStyle w:val="Normal1"/>
        <w:pBdr>
          <w:top w:val="single" w:sz="4" w:space="1" w:color="auto"/>
          <w:left w:val="single" w:sz="4" w:space="4" w:color="auto"/>
          <w:bottom w:val="single" w:sz="4" w:space="1" w:color="auto"/>
          <w:right w:val="single" w:sz="4" w:space="4" w:color="auto"/>
        </w:pBdr>
        <w:jc w:val="center"/>
        <w:rPr>
          <w:rFonts w:ascii="Arial Narrow" w:eastAsia="Times New Roman" w:hAnsi="Arial Narrow" w:cs="Times New Roman"/>
          <w:b/>
          <w:bCs/>
        </w:rPr>
      </w:pPr>
      <w:r>
        <w:rPr>
          <w:rFonts w:ascii="Arial Narrow" w:eastAsia="Times New Roman" w:hAnsi="Arial Narrow" w:cs="Times New Roman"/>
          <w:b/>
          <w:bCs/>
        </w:rPr>
        <w:t xml:space="preserve">ΥΠΗΡΕΣΙΩΝ ΣΥΝΤΗΡΗΣΗΣ ΚΑΙ ΥΠΟΣΤΗΡΙΞΗΣ ΡΟΜΠΟΤΙΚΗΣ ΒΙΒΛΙΟΘΗΚΗΣ ΤΥΠΟΥ </w:t>
      </w:r>
      <w:r>
        <w:rPr>
          <w:rFonts w:ascii="Arial Narrow" w:eastAsia="Times New Roman" w:hAnsi="Arial Narrow" w:cs="Times New Roman"/>
          <w:b/>
          <w:bCs/>
          <w:lang w:val="en-US"/>
        </w:rPr>
        <w:t>IBM</w:t>
      </w:r>
      <w:r w:rsidRPr="00BB32F4">
        <w:rPr>
          <w:rFonts w:ascii="Arial Narrow" w:eastAsia="Times New Roman" w:hAnsi="Arial Narrow" w:cs="Times New Roman"/>
          <w:b/>
          <w:bCs/>
        </w:rPr>
        <w:t xml:space="preserve"> </w:t>
      </w:r>
      <w:r>
        <w:rPr>
          <w:rFonts w:ascii="Arial Narrow" w:eastAsia="Times New Roman" w:hAnsi="Arial Narrow" w:cs="Times New Roman"/>
          <w:b/>
          <w:bCs/>
          <w:lang w:val="en-US"/>
        </w:rPr>
        <w:t>TS</w:t>
      </w:r>
      <w:r w:rsidRPr="00BB32F4">
        <w:rPr>
          <w:rFonts w:ascii="Arial Narrow" w:eastAsia="Times New Roman" w:hAnsi="Arial Narrow" w:cs="Times New Roman"/>
          <w:b/>
          <w:bCs/>
        </w:rPr>
        <w:t>3500</w:t>
      </w:r>
    </w:p>
    <w:p w:rsidR="00017EF3" w:rsidRDefault="00017EF3" w:rsidP="00017EF3">
      <w:pPr>
        <w:tabs>
          <w:tab w:val="left" w:pos="3060"/>
        </w:tabs>
        <w:spacing w:after="200" w:line="276" w:lineRule="auto"/>
        <w:rPr>
          <w:rFonts w:ascii="Arial Narrow" w:hAnsi="Arial Narrow"/>
          <w:lang w:val="el-GR"/>
        </w:rPr>
      </w:pPr>
    </w:p>
    <w:tbl>
      <w:tblPr>
        <w:tblW w:w="10500" w:type="dxa"/>
        <w:jc w:val="center"/>
        <w:tblLook w:val="00A0" w:firstRow="1" w:lastRow="0" w:firstColumn="1" w:lastColumn="0" w:noHBand="0" w:noVBand="0"/>
      </w:tblPr>
      <w:tblGrid>
        <w:gridCol w:w="762"/>
        <w:gridCol w:w="4854"/>
        <w:gridCol w:w="1584"/>
        <w:gridCol w:w="1735"/>
        <w:gridCol w:w="1565"/>
      </w:tblGrid>
      <w:tr w:rsidR="00017EF3" w:rsidTr="00017EF3">
        <w:trPr>
          <w:trHeight w:val="615"/>
          <w:jc w:val="center"/>
        </w:trPr>
        <w:tc>
          <w:tcPr>
            <w:tcW w:w="76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017EF3" w:rsidRDefault="00017EF3">
            <w:pPr>
              <w:spacing w:line="276" w:lineRule="auto"/>
              <w:jc w:val="center"/>
              <w:rPr>
                <w:rFonts w:ascii="Arial Narrow" w:hAnsi="Arial Narrow" w:cs="Calibri"/>
                <w:b/>
                <w:bCs/>
                <w:color w:val="000000"/>
                <w:lang w:val="el-GR" w:eastAsia="en-US"/>
              </w:rPr>
            </w:pPr>
          </w:p>
        </w:tc>
        <w:tc>
          <w:tcPr>
            <w:tcW w:w="6438"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017EF3" w:rsidRDefault="00017EF3">
            <w:pPr>
              <w:spacing w:line="276" w:lineRule="auto"/>
              <w:jc w:val="center"/>
              <w:rPr>
                <w:rFonts w:ascii="Arial Narrow" w:hAnsi="Arial Narrow" w:cs="Calibri"/>
                <w:b/>
                <w:bCs/>
                <w:color w:val="000000"/>
                <w:lang w:eastAsia="en-US"/>
              </w:rPr>
            </w:pPr>
            <w:r>
              <w:rPr>
                <w:rFonts w:ascii="Arial Narrow" w:hAnsi="Arial Narrow" w:cs="Calibri"/>
                <w:b/>
                <w:bCs/>
                <w:color w:val="000000"/>
                <w:lang w:eastAsia="en-US"/>
              </w:rPr>
              <w:t>ΔΙΑΚΗΡΥΞΗ</w:t>
            </w:r>
          </w:p>
        </w:tc>
        <w:tc>
          <w:tcPr>
            <w:tcW w:w="3300"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017EF3" w:rsidRDefault="00017EF3">
            <w:pPr>
              <w:spacing w:line="276" w:lineRule="auto"/>
              <w:jc w:val="center"/>
              <w:rPr>
                <w:rFonts w:ascii="Arial Narrow" w:hAnsi="Arial Narrow" w:cs="Calibri"/>
                <w:b/>
                <w:bCs/>
                <w:color w:val="000000"/>
                <w:lang w:eastAsia="en-US"/>
              </w:rPr>
            </w:pPr>
            <w:r>
              <w:rPr>
                <w:rFonts w:ascii="Arial Narrow" w:hAnsi="Arial Narrow" w:cs="Calibri"/>
                <w:b/>
                <w:bCs/>
                <w:color w:val="000000"/>
                <w:lang w:eastAsia="en-US"/>
              </w:rPr>
              <w:t>ΠΡΟΣΦΟΡΑ</w:t>
            </w:r>
          </w:p>
        </w:tc>
      </w:tr>
      <w:tr w:rsidR="00017EF3" w:rsidTr="00017EF3">
        <w:trPr>
          <w:trHeight w:val="615"/>
          <w:jc w:val="center"/>
        </w:trPr>
        <w:tc>
          <w:tcPr>
            <w:tcW w:w="762"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017EF3" w:rsidRDefault="00017EF3">
            <w:pPr>
              <w:spacing w:line="276" w:lineRule="auto"/>
              <w:jc w:val="center"/>
              <w:rPr>
                <w:rFonts w:ascii="Arial Narrow" w:hAnsi="Arial Narrow" w:cs="Calibri"/>
                <w:b/>
                <w:bCs/>
                <w:color w:val="000000"/>
                <w:lang w:eastAsia="en-US"/>
              </w:rPr>
            </w:pPr>
            <w:r>
              <w:rPr>
                <w:rFonts w:ascii="Arial Narrow" w:hAnsi="Arial Narrow" w:cs="Calibri"/>
                <w:b/>
                <w:bCs/>
                <w:color w:val="000000"/>
                <w:lang w:eastAsia="en-US"/>
              </w:rPr>
              <w:t>Α/Α</w:t>
            </w:r>
          </w:p>
        </w:tc>
        <w:tc>
          <w:tcPr>
            <w:tcW w:w="4854"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017EF3" w:rsidRDefault="00017EF3">
            <w:pPr>
              <w:spacing w:line="276" w:lineRule="auto"/>
              <w:jc w:val="center"/>
              <w:rPr>
                <w:rFonts w:ascii="Arial Narrow" w:hAnsi="Arial Narrow" w:cs="Calibri"/>
                <w:b/>
                <w:bCs/>
                <w:color w:val="000000"/>
                <w:lang w:eastAsia="en-US"/>
              </w:rPr>
            </w:pPr>
            <w:r>
              <w:rPr>
                <w:rFonts w:ascii="Arial Narrow" w:hAnsi="Arial Narrow" w:cs="Calibri"/>
                <w:b/>
                <w:bCs/>
                <w:color w:val="000000"/>
                <w:lang w:eastAsia="en-US"/>
              </w:rPr>
              <w:t>ΠΕΡΙΓΡΑΦΗ</w:t>
            </w:r>
          </w:p>
        </w:tc>
        <w:tc>
          <w:tcPr>
            <w:tcW w:w="1584"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017EF3" w:rsidRDefault="00017EF3">
            <w:pPr>
              <w:spacing w:line="276" w:lineRule="auto"/>
              <w:jc w:val="center"/>
              <w:rPr>
                <w:rFonts w:ascii="Arial Narrow" w:hAnsi="Arial Narrow" w:cs="Calibri"/>
                <w:b/>
                <w:bCs/>
                <w:color w:val="000000"/>
                <w:lang w:eastAsia="en-US"/>
              </w:rPr>
            </w:pPr>
            <w:r>
              <w:rPr>
                <w:rFonts w:ascii="Arial Narrow" w:hAnsi="Arial Narrow" w:cs="Calibri"/>
                <w:b/>
                <w:bCs/>
                <w:color w:val="000000"/>
                <w:lang w:eastAsia="en-US"/>
              </w:rPr>
              <w:t>ΑΠΑΙΤΗΣΗ</w:t>
            </w:r>
          </w:p>
        </w:tc>
        <w:tc>
          <w:tcPr>
            <w:tcW w:w="1735"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017EF3" w:rsidRDefault="00017EF3">
            <w:pPr>
              <w:spacing w:line="276" w:lineRule="auto"/>
              <w:jc w:val="center"/>
              <w:rPr>
                <w:rFonts w:ascii="Arial Narrow" w:hAnsi="Arial Narrow" w:cs="Calibri"/>
                <w:b/>
                <w:bCs/>
                <w:color w:val="000000"/>
                <w:lang w:eastAsia="en-US"/>
              </w:rPr>
            </w:pPr>
            <w:r>
              <w:rPr>
                <w:rFonts w:ascii="Arial Narrow" w:hAnsi="Arial Narrow" w:cs="Calibri"/>
                <w:b/>
                <w:bCs/>
                <w:color w:val="000000"/>
                <w:lang w:eastAsia="en-US"/>
              </w:rPr>
              <w:t>ΑΠΑΝΤΗΣΗ ΥΠΟΨΗΦΙΟΥ</w:t>
            </w:r>
          </w:p>
        </w:tc>
        <w:tc>
          <w:tcPr>
            <w:tcW w:w="1565"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017EF3" w:rsidRDefault="00017EF3">
            <w:pPr>
              <w:spacing w:line="276" w:lineRule="auto"/>
              <w:jc w:val="center"/>
              <w:rPr>
                <w:rFonts w:ascii="Arial Narrow" w:hAnsi="Arial Narrow" w:cs="Calibri"/>
                <w:b/>
                <w:bCs/>
                <w:color w:val="000000"/>
                <w:lang w:eastAsia="en-US"/>
              </w:rPr>
            </w:pPr>
            <w:r>
              <w:rPr>
                <w:rFonts w:ascii="Arial Narrow" w:hAnsi="Arial Narrow" w:cs="Calibri"/>
                <w:b/>
                <w:bCs/>
                <w:color w:val="000000"/>
                <w:lang w:eastAsia="en-US"/>
              </w:rPr>
              <w:t>ΠΑΡΑΠΟΜΠΗ</w:t>
            </w:r>
          </w:p>
        </w:tc>
      </w:tr>
      <w:tr w:rsidR="0003419D" w:rsidRPr="00BD1967" w:rsidTr="00017EF3">
        <w:trPr>
          <w:trHeight w:val="491"/>
          <w:jc w:val="center"/>
        </w:trPr>
        <w:tc>
          <w:tcPr>
            <w:tcW w:w="762" w:type="dxa"/>
            <w:tcBorders>
              <w:top w:val="single" w:sz="4" w:space="0" w:color="auto"/>
              <w:left w:val="single" w:sz="8" w:space="0" w:color="auto"/>
              <w:bottom w:val="single" w:sz="8" w:space="0" w:color="000000"/>
              <w:right w:val="single" w:sz="4" w:space="0" w:color="auto"/>
            </w:tcBorders>
            <w:noWrap/>
            <w:vAlign w:val="center"/>
            <w:hideMark/>
          </w:tcPr>
          <w:p w:rsidR="0003419D" w:rsidRDefault="0003419D" w:rsidP="0003419D">
            <w:pPr>
              <w:spacing w:line="276" w:lineRule="auto"/>
              <w:jc w:val="center"/>
              <w:rPr>
                <w:rFonts w:ascii="Arial Narrow" w:hAnsi="Arial Narrow" w:cs="Calibri"/>
                <w:b/>
                <w:bCs/>
                <w:color w:val="000000"/>
                <w:lang w:eastAsia="en-US"/>
              </w:rPr>
            </w:pPr>
            <w:r>
              <w:rPr>
                <w:rFonts w:ascii="Arial Narrow" w:hAnsi="Arial Narrow" w:cs="Calibri"/>
                <w:b/>
                <w:bCs/>
                <w:color w:val="000000"/>
                <w:lang w:eastAsia="en-US"/>
              </w:rPr>
              <w:t>1</w:t>
            </w:r>
          </w:p>
        </w:tc>
        <w:tc>
          <w:tcPr>
            <w:tcW w:w="4854" w:type="dxa"/>
            <w:tcBorders>
              <w:top w:val="single" w:sz="4" w:space="0" w:color="auto"/>
              <w:left w:val="nil"/>
              <w:bottom w:val="single" w:sz="4" w:space="0" w:color="auto"/>
              <w:right w:val="single" w:sz="4" w:space="0" w:color="auto"/>
            </w:tcBorders>
            <w:vAlign w:val="center"/>
            <w:hideMark/>
          </w:tcPr>
          <w:p w:rsidR="0003419D" w:rsidRPr="002900B5" w:rsidRDefault="0003419D" w:rsidP="0003419D">
            <w:pPr>
              <w:rPr>
                <w:rFonts w:ascii="Arial Narrow" w:hAnsi="Arial Narrow" w:cs="Calibri"/>
                <w:b/>
                <w:bCs/>
                <w:color w:val="000000"/>
                <w:lang w:val="el-GR"/>
              </w:rPr>
            </w:pPr>
            <w:r>
              <w:rPr>
                <w:rFonts w:ascii="Arial Narrow" w:hAnsi="Arial Narrow" w:cs="Calibri"/>
                <w:b/>
                <w:bCs/>
                <w:color w:val="000000"/>
                <w:lang w:val="el-GR"/>
              </w:rPr>
              <w:t xml:space="preserve">Οι προσφερόμενες υπηρεσίες συντήρησης και υποστήριξης της ρομποτικής βιβλιοθήκης </w:t>
            </w:r>
            <w:r>
              <w:rPr>
                <w:rFonts w:ascii="Arial Narrow" w:hAnsi="Arial Narrow" w:cs="Calibri"/>
                <w:b/>
                <w:bCs/>
                <w:color w:val="000000"/>
              </w:rPr>
              <w:t>IBM</w:t>
            </w:r>
            <w:r w:rsidRPr="002900B5">
              <w:rPr>
                <w:rFonts w:ascii="Arial Narrow" w:hAnsi="Arial Narrow" w:cs="Calibri"/>
                <w:b/>
                <w:bCs/>
                <w:color w:val="000000"/>
                <w:lang w:val="el-GR"/>
              </w:rPr>
              <w:t xml:space="preserve"> </w:t>
            </w:r>
            <w:r>
              <w:rPr>
                <w:rFonts w:ascii="Arial Narrow" w:hAnsi="Arial Narrow" w:cs="Calibri"/>
                <w:b/>
                <w:bCs/>
                <w:color w:val="000000"/>
              </w:rPr>
              <w:t>TS</w:t>
            </w:r>
            <w:r w:rsidRPr="002900B5">
              <w:rPr>
                <w:rFonts w:ascii="Arial Narrow" w:hAnsi="Arial Narrow" w:cs="Calibri"/>
                <w:b/>
                <w:bCs/>
                <w:color w:val="000000"/>
                <w:lang w:val="el-GR"/>
              </w:rPr>
              <w:t xml:space="preserve">3500 </w:t>
            </w:r>
            <w:r>
              <w:rPr>
                <w:rFonts w:ascii="Arial Narrow" w:hAnsi="Arial Narrow" w:cs="Calibri"/>
                <w:b/>
                <w:bCs/>
                <w:color w:val="000000"/>
                <w:lang w:val="el-GR"/>
              </w:rPr>
              <w:t>συμμορφώνονται με τις παρακάτω απαιτήσεις:</w:t>
            </w:r>
          </w:p>
        </w:tc>
        <w:tc>
          <w:tcPr>
            <w:tcW w:w="4884" w:type="dxa"/>
            <w:gridSpan w:val="3"/>
            <w:tcBorders>
              <w:top w:val="single" w:sz="4" w:space="0" w:color="auto"/>
              <w:left w:val="nil"/>
              <w:bottom w:val="single" w:sz="4" w:space="0" w:color="auto"/>
              <w:right w:val="single" w:sz="4" w:space="0" w:color="auto"/>
            </w:tcBorders>
            <w:vAlign w:val="center"/>
            <w:hideMark/>
          </w:tcPr>
          <w:p w:rsidR="0003419D" w:rsidRDefault="0003419D" w:rsidP="0003419D">
            <w:pPr>
              <w:spacing w:line="276" w:lineRule="auto"/>
              <w:jc w:val="center"/>
              <w:rPr>
                <w:rFonts w:ascii="Arial Narrow" w:hAnsi="Arial Narrow" w:cs="Calibri"/>
                <w:b/>
                <w:bCs/>
                <w:color w:val="000000"/>
                <w:lang w:val="el-GR" w:eastAsia="en-US"/>
              </w:rPr>
            </w:pPr>
            <w:r>
              <w:rPr>
                <w:rFonts w:ascii="Arial Narrow" w:hAnsi="Arial Narrow" w:cs="Calibri"/>
                <w:b/>
                <w:bCs/>
                <w:color w:val="000000"/>
                <w:lang w:eastAsia="en-US"/>
              </w:rPr>
              <w:t> </w:t>
            </w:r>
          </w:p>
          <w:p w:rsidR="0003419D" w:rsidRDefault="0003419D" w:rsidP="0003419D">
            <w:pPr>
              <w:spacing w:line="276" w:lineRule="auto"/>
              <w:jc w:val="center"/>
              <w:rPr>
                <w:rFonts w:ascii="Arial Narrow" w:hAnsi="Arial Narrow" w:cs="Calibri"/>
                <w:b/>
                <w:bCs/>
                <w:color w:val="000000"/>
                <w:lang w:val="el-GR" w:eastAsia="en-US"/>
              </w:rPr>
            </w:pPr>
            <w:r>
              <w:rPr>
                <w:rFonts w:ascii="Arial Narrow" w:hAnsi="Arial Narrow" w:cs="Calibri"/>
                <w:b/>
                <w:bCs/>
                <w:color w:val="000000"/>
                <w:lang w:eastAsia="en-US"/>
              </w:rPr>
              <w:t> </w:t>
            </w:r>
          </w:p>
        </w:tc>
      </w:tr>
      <w:tr w:rsidR="0003419D" w:rsidTr="00017EF3">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hideMark/>
          </w:tcPr>
          <w:p w:rsidR="0003419D" w:rsidRDefault="0003419D" w:rsidP="0003419D">
            <w:pPr>
              <w:spacing w:line="276" w:lineRule="auto"/>
              <w:jc w:val="center"/>
              <w:rPr>
                <w:rFonts w:ascii="Arial Narrow" w:hAnsi="Arial Narrow" w:cs="Calibri"/>
                <w:color w:val="000000"/>
                <w:lang w:eastAsia="en-US"/>
              </w:rPr>
            </w:pPr>
            <w:r>
              <w:rPr>
                <w:rFonts w:ascii="Arial Narrow" w:hAnsi="Arial Narrow" w:cs="Calibri"/>
                <w:color w:val="000000"/>
                <w:lang w:eastAsia="en-US"/>
              </w:rPr>
              <w:t>1.1</w:t>
            </w:r>
          </w:p>
        </w:tc>
        <w:tc>
          <w:tcPr>
            <w:tcW w:w="4854" w:type="dxa"/>
            <w:tcBorders>
              <w:top w:val="single" w:sz="4" w:space="0" w:color="auto"/>
              <w:left w:val="nil"/>
              <w:bottom w:val="single" w:sz="4" w:space="0" w:color="auto"/>
              <w:right w:val="single" w:sz="4" w:space="0" w:color="auto"/>
            </w:tcBorders>
            <w:vAlign w:val="center"/>
            <w:hideMark/>
          </w:tcPr>
          <w:p w:rsidR="0003419D" w:rsidRPr="00284EFC" w:rsidRDefault="0003419D" w:rsidP="0003419D">
            <w:pPr>
              <w:pStyle w:val="a3"/>
              <w:widowControl w:val="0"/>
              <w:spacing w:before="120" w:after="120"/>
              <w:ind w:left="0"/>
              <w:rPr>
                <w:rFonts w:ascii="Arial Narrow" w:hAnsi="Arial Narrow"/>
                <w:lang w:val="el-GR"/>
              </w:rPr>
            </w:pPr>
            <w:r>
              <w:rPr>
                <w:rFonts w:ascii="Arial Narrow" w:hAnsi="Arial Narrow"/>
                <w:sz w:val="22"/>
                <w:szCs w:val="22"/>
                <w:lang w:val="el-GR"/>
              </w:rPr>
              <w:t>Διάρκεια παρεχόμενης εγγύησης για το σύνολο του υλικού και λογισμικού της ρομποτικής βιβλιοθήκης οριζόμενη σε δώδεκα (12) μήνες.</w:t>
            </w:r>
          </w:p>
        </w:tc>
        <w:tc>
          <w:tcPr>
            <w:tcW w:w="1584" w:type="dxa"/>
            <w:tcBorders>
              <w:top w:val="single" w:sz="4" w:space="0" w:color="auto"/>
              <w:left w:val="nil"/>
              <w:bottom w:val="single" w:sz="4" w:space="0" w:color="auto"/>
              <w:right w:val="single" w:sz="4" w:space="0" w:color="auto"/>
            </w:tcBorders>
            <w:vAlign w:val="center"/>
            <w:hideMark/>
          </w:tcPr>
          <w:p w:rsidR="0003419D" w:rsidRDefault="0003419D" w:rsidP="0003419D">
            <w:pPr>
              <w:spacing w:line="276" w:lineRule="auto"/>
              <w:jc w:val="center"/>
              <w:rPr>
                <w:rFonts w:ascii="Arial Narrow" w:hAnsi="Arial Narrow" w:cs="Calibri"/>
                <w:color w:val="000000"/>
                <w:lang w:eastAsia="en-US"/>
              </w:rPr>
            </w:pPr>
            <w:r>
              <w:rPr>
                <w:rFonts w:ascii="Arial Narrow" w:hAnsi="Arial Narrow" w:cs="Calibri"/>
                <w:color w:val="000000"/>
                <w:lang w:eastAsia="en-US"/>
              </w:rPr>
              <w:t>ΝΑΙ</w:t>
            </w:r>
          </w:p>
        </w:tc>
        <w:tc>
          <w:tcPr>
            <w:tcW w:w="1735" w:type="dxa"/>
            <w:tcBorders>
              <w:top w:val="single" w:sz="4" w:space="0" w:color="auto"/>
              <w:left w:val="nil"/>
              <w:bottom w:val="single" w:sz="4" w:space="0" w:color="auto"/>
              <w:right w:val="single" w:sz="4" w:space="0" w:color="auto"/>
            </w:tcBorders>
            <w:vAlign w:val="center"/>
          </w:tcPr>
          <w:p w:rsidR="0003419D" w:rsidRDefault="0003419D" w:rsidP="0003419D">
            <w:pPr>
              <w:spacing w:line="276" w:lineRule="auto"/>
              <w:jc w:val="center"/>
              <w:rPr>
                <w:rFonts w:ascii="Arial Narrow" w:hAnsi="Arial Narrow" w:cs="Calibri"/>
                <w:b/>
                <w:bCs/>
                <w:color w:val="000000"/>
                <w:lang w:eastAsia="en-US"/>
              </w:rPr>
            </w:pPr>
          </w:p>
        </w:tc>
        <w:tc>
          <w:tcPr>
            <w:tcW w:w="1565" w:type="dxa"/>
            <w:tcBorders>
              <w:top w:val="single" w:sz="4" w:space="0" w:color="auto"/>
              <w:left w:val="nil"/>
              <w:bottom w:val="single" w:sz="4" w:space="0" w:color="auto"/>
              <w:right w:val="single" w:sz="8" w:space="0" w:color="auto"/>
            </w:tcBorders>
            <w:vAlign w:val="center"/>
          </w:tcPr>
          <w:p w:rsidR="0003419D" w:rsidRDefault="0003419D" w:rsidP="0003419D">
            <w:pPr>
              <w:spacing w:line="276" w:lineRule="auto"/>
              <w:jc w:val="center"/>
              <w:rPr>
                <w:rFonts w:ascii="Arial Narrow" w:hAnsi="Arial Narrow" w:cs="Calibri"/>
                <w:b/>
                <w:bCs/>
                <w:color w:val="000000"/>
                <w:lang w:eastAsia="en-US"/>
              </w:rPr>
            </w:pPr>
          </w:p>
        </w:tc>
      </w:tr>
      <w:tr w:rsidR="0003419D" w:rsidTr="00565205">
        <w:trPr>
          <w:trHeight w:val="2132"/>
          <w:jc w:val="center"/>
        </w:trPr>
        <w:tc>
          <w:tcPr>
            <w:tcW w:w="762" w:type="dxa"/>
            <w:tcBorders>
              <w:top w:val="single" w:sz="4" w:space="0" w:color="auto"/>
              <w:left w:val="single" w:sz="8" w:space="0" w:color="auto"/>
              <w:bottom w:val="single" w:sz="4" w:space="0" w:color="auto"/>
              <w:right w:val="single" w:sz="4" w:space="0" w:color="auto"/>
            </w:tcBorders>
            <w:noWrap/>
            <w:vAlign w:val="center"/>
            <w:hideMark/>
          </w:tcPr>
          <w:p w:rsidR="0003419D" w:rsidRDefault="0003419D" w:rsidP="0003419D">
            <w:pPr>
              <w:spacing w:line="276" w:lineRule="auto"/>
              <w:jc w:val="center"/>
              <w:rPr>
                <w:rFonts w:ascii="Arial Narrow" w:hAnsi="Arial Narrow" w:cs="Calibri"/>
                <w:color w:val="000000"/>
                <w:lang w:eastAsia="en-US"/>
              </w:rPr>
            </w:pPr>
            <w:r>
              <w:rPr>
                <w:rFonts w:ascii="Arial Narrow" w:hAnsi="Arial Narrow" w:cs="Calibri"/>
                <w:color w:val="000000"/>
                <w:lang w:eastAsia="en-US"/>
              </w:rPr>
              <w:t>1.2</w:t>
            </w:r>
          </w:p>
        </w:tc>
        <w:tc>
          <w:tcPr>
            <w:tcW w:w="4854" w:type="dxa"/>
            <w:tcBorders>
              <w:top w:val="single" w:sz="4" w:space="0" w:color="auto"/>
              <w:left w:val="nil"/>
              <w:bottom w:val="single" w:sz="4" w:space="0" w:color="auto"/>
              <w:right w:val="single" w:sz="4" w:space="0" w:color="auto"/>
            </w:tcBorders>
            <w:vAlign w:val="center"/>
          </w:tcPr>
          <w:p w:rsidR="000247A8" w:rsidRPr="00C578BB" w:rsidRDefault="000247A8" w:rsidP="000247A8">
            <w:pPr>
              <w:pStyle w:val="a3"/>
              <w:widowControl w:val="0"/>
              <w:spacing w:before="120" w:after="120"/>
              <w:ind w:left="0"/>
              <w:rPr>
                <w:rFonts w:ascii="Arial Narrow" w:hAnsi="Arial Narrow"/>
                <w:lang w:val="el-GR"/>
              </w:rPr>
            </w:pPr>
            <w:r w:rsidRPr="004B3FF3">
              <w:rPr>
                <w:rFonts w:ascii="Arial Narrow" w:hAnsi="Arial Narrow"/>
                <w:sz w:val="22"/>
                <w:szCs w:val="22"/>
                <w:lang w:val="el-GR"/>
              </w:rPr>
              <w:t xml:space="preserve">Δυνατότητα </w:t>
            </w:r>
            <w:r>
              <w:rPr>
                <w:rFonts w:ascii="Arial Narrow" w:hAnsi="Arial Narrow"/>
                <w:sz w:val="22"/>
                <w:szCs w:val="22"/>
                <w:lang w:val="el-GR"/>
              </w:rPr>
              <w:t xml:space="preserve">διάθεσης </w:t>
            </w:r>
            <w:proofErr w:type="spellStart"/>
            <w:r w:rsidRPr="00C578BB">
              <w:rPr>
                <w:rFonts w:ascii="Arial Narrow" w:hAnsi="Arial Narrow"/>
                <w:sz w:val="22"/>
                <w:szCs w:val="22"/>
                <w:lang w:val="el-GR"/>
              </w:rPr>
              <w:t>βλαβοληπτικ</w:t>
            </w:r>
            <w:r>
              <w:rPr>
                <w:rFonts w:ascii="Arial Narrow" w:hAnsi="Arial Narrow"/>
                <w:sz w:val="22"/>
                <w:szCs w:val="22"/>
                <w:lang w:val="el-GR"/>
              </w:rPr>
              <w:t>ού</w:t>
            </w:r>
            <w:proofErr w:type="spellEnd"/>
            <w:r w:rsidRPr="00C578BB">
              <w:rPr>
                <w:rFonts w:ascii="Arial Narrow" w:hAnsi="Arial Narrow"/>
                <w:sz w:val="22"/>
                <w:szCs w:val="22"/>
                <w:lang w:val="el-GR"/>
              </w:rPr>
              <w:t xml:space="preserve"> κέντρ</w:t>
            </w:r>
            <w:r>
              <w:rPr>
                <w:rFonts w:ascii="Arial Narrow" w:hAnsi="Arial Narrow"/>
                <w:sz w:val="22"/>
                <w:szCs w:val="22"/>
                <w:lang w:val="el-GR"/>
              </w:rPr>
              <w:t>ου</w:t>
            </w:r>
            <w:r w:rsidRPr="00C578BB">
              <w:rPr>
                <w:rFonts w:ascii="Arial Narrow" w:hAnsi="Arial Narrow"/>
                <w:sz w:val="22"/>
                <w:szCs w:val="22"/>
                <w:lang w:val="el-GR"/>
              </w:rPr>
              <w:t xml:space="preserve"> με λειτουργία</w:t>
            </w:r>
            <w:r>
              <w:rPr>
                <w:rFonts w:ascii="Arial Narrow" w:hAnsi="Arial Narrow"/>
                <w:sz w:val="22"/>
                <w:szCs w:val="22"/>
                <w:lang w:val="el-GR"/>
              </w:rPr>
              <w:t xml:space="preserve"> κατ’ ελάχιστον</w:t>
            </w:r>
            <w:r w:rsidRPr="00C578BB">
              <w:rPr>
                <w:rFonts w:ascii="Arial Narrow" w:hAnsi="Arial Narrow"/>
                <w:sz w:val="22"/>
                <w:szCs w:val="22"/>
                <w:lang w:val="el-GR"/>
              </w:rPr>
              <w:t xml:space="preserve"> </w:t>
            </w:r>
            <w:r>
              <w:rPr>
                <w:rFonts w:ascii="Arial Narrow" w:hAnsi="Arial Narrow"/>
                <w:sz w:val="22"/>
                <w:szCs w:val="22"/>
                <w:lang w:val="el-GR"/>
              </w:rPr>
              <w:t xml:space="preserve">είκοσι τεσσάρων (24) ωρών και επτά (7) ημερών την εβδομάδα (24Χ7), </w:t>
            </w:r>
            <w:r w:rsidRPr="00C578BB">
              <w:rPr>
                <w:rFonts w:ascii="Arial Narrow" w:hAnsi="Arial Narrow"/>
                <w:sz w:val="22"/>
                <w:szCs w:val="22"/>
                <w:lang w:val="el-GR"/>
              </w:rPr>
              <w:t>με πρόσβαση σε αυτό μέσω αριθμού σταθερού τηλεφώνου, αριθμού κινητού τηλεφώνου, μέσω</w:t>
            </w:r>
            <w:r>
              <w:rPr>
                <w:rFonts w:ascii="Arial Narrow" w:hAnsi="Arial Narrow"/>
                <w:sz w:val="22"/>
                <w:szCs w:val="22"/>
                <w:lang w:val="el-GR"/>
              </w:rPr>
              <w:t xml:space="preserve"> τηλεομοιοτυπίας (</w:t>
            </w:r>
            <w:proofErr w:type="spellStart"/>
            <w:r w:rsidRPr="00C578BB">
              <w:rPr>
                <w:rFonts w:ascii="Arial Narrow" w:hAnsi="Arial Narrow"/>
                <w:sz w:val="22"/>
                <w:szCs w:val="22"/>
                <w:lang w:val="el-GR"/>
              </w:rPr>
              <w:t>fax</w:t>
            </w:r>
            <w:proofErr w:type="spellEnd"/>
            <w:r>
              <w:rPr>
                <w:rFonts w:ascii="Arial Narrow" w:hAnsi="Arial Narrow"/>
                <w:sz w:val="22"/>
                <w:szCs w:val="22"/>
                <w:lang w:val="el-GR"/>
              </w:rPr>
              <w:t>)</w:t>
            </w:r>
            <w:r w:rsidRPr="00C578BB">
              <w:rPr>
                <w:rFonts w:ascii="Arial Narrow" w:hAnsi="Arial Narrow"/>
                <w:sz w:val="22"/>
                <w:szCs w:val="22"/>
                <w:lang w:val="el-GR"/>
              </w:rPr>
              <w:t xml:space="preserve"> και μέσω</w:t>
            </w:r>
            <w:r>
              <w:rPr>
                <w:rFonts w:ascii="Arial Narrow" w:hAnsi="Arial Narrow"/>
                <w:sz w:val="22"/>
                <w:szCs w:val="22"/>
                <w:lang w:val="el-GR"/>
              </w:rPr>
              <w:t xml:space="preserve"> ηλεκτρονικού ταχυδρομείου (</w:t>
            </w:r>
            <w:r w:rsidRPr="00C578BB">
              <w:rPr>
                <w:rFonts w:ascii="Arial Narrow" w:hAnsi="Arial Narrow"/>
                <w:sz w:val="22"/>
                <w:szCs w:val="22"/>
                <w:lang w:val="el-GR"/>
              </w:rPr>
              <w:t>email</w:t>
            </w:r>
            <w:r>
              <w:rPr>
                <w:rFonts w:ascii="Arial Narrow" w:hAnsi="Arial Narrow"/>
                <w:sz w:val="22"/>
                <w:szCs w:val="22"/>
                <w:lang w:val="el-GR"/>
              </w:rPr>
              <w:t>).</w:t>
            </w:r>
          </w:p>
          <w:p w:rsidR="0003419D" w:rsidRPr="00C65B10" w:rsidRDefault="0003419D" w:rsidP="0003419D">
            <w:pPr>
              <w:pStyle w:val="a3"/>
              <w:widowControl w:val="0"/>
              <w:spacing w:before="120" w:after="120"/>
              <w:ind w:left="0"/>
              <w:rPr>
                <w:rFonts w:ascii="Arial Narrow" w:hAnsi="Arial Narrow"/>
                <w:lang w:val="el-GR"/>
              </w:rPr>
            </w:pPr>
          </w:p>
        </w:tc>
        <w:tc>
          <w:tcPr>
            <w:tcW w:w="1584" w:type="dxa"/>
            <w:tcBorders>
              <w:top w:val="single" w:sz="4" w:space="0" w:color="auto"/>
              <w:left w:val="nil"/>
              <w:bottom w:val="single" w:sz="4" w:space="0" w:color="auto"/>
              <w:right w:val="single" w:sz="4" w:space="0" w:color="auto"/>
            </w:tcBorders>
            <w:vAlign w:val="center"/>
            <w:hideMark/>
          </w:tcPr>
          <w:p w:rsidR="0003419D" w:rsidRDefault="0003419D" w:rsidP="0003419D">
            <w:pPr>
              <w:spacing w:line="276" w:lineRule="auto"/>
              <w:jc w:val="center"/>
              <w:rPr>
                <w:rFonts w:ascii="Arial Narrow" w:hAnsi="Arial Narrow"/>
                <w:lang w:eastAsia="en-US"/>
              </w:rPr>
            </w:pPr>
            <w:r>
              <w:rPr>
                <w:rFonts w:ascii="Arial Narrow" w:hAnsi="Arial Narrow" w:cs="Calibri"/>
                <w:color w:val="000000"/>
                <w:lang w:eastAsia="en-US"/>
              </w:rPr>
              <w:t>ΝΑΙ</w:t>
            </w:r>
          </w:p>
        </w:tc>
        <w:tc>
          <w:tcPr>
            <w:tcW w:w="1735" w:type="dxa"/>
            <w:tcBorders>
              <w:top w:val="single" w:sz="4" w:space="0" w:color="auto"/>
              <w:left w:val="nil"/>
              <w:bottom w:val="single" w:sz="4" w:space="0" w:color="auto"/>
              <w:right w:val="single" w:sz="4" w:space="0" w:color="auto"/>
            </w:tcBorders>
            <w:vAlign w:val="center"/>
          </w:tcPr>
          <w:p w:rsidR="0003419D" w:rsidRDefault="0003419D" w:rsidP="0003419D">
            <w:pPr>
              <w:spacing w:line="276" w:lineRule="auto"/>
              <w:jc w:val="center"/>
              <w:rPr>
                <w:rFonts w:ascii="Arial Narrow" w:hAnsi="Arial Narrow" w:cs="Calibri"/>
                <w:b/>
                <w:bCs/>
                <w:color w:val="000000"/>
                <w:lang w:eastAsia="en-US"/>
              </w:rPr>
            </w:pPr>
          </w:p>
        </w:tc>
        <w:tc>
          <w:tcPr>
            <w:tcW w:w="1565" w:type="dxa"/>
            <w:tcBorders>
              <w:top w:val="single" w:sz="4" w:space="0" w:color="auto"/>
              <w:left w:val="nil"/>
              <w:bottom w:val="single" w:sz="4" w:space="0" w:color="auto"/>
              <w:right w:val="single" w:sz="8" w:space="0" w:color="auto"/>
            </w:tcBorders>
            <w:vAlign w:val="center"/>
          </w:tcPr>
          <w:p w:rsidR="0003419D" w:rsidRDefault="0003419D" w:rsidP="0003419D">
            <w:pPr>
              <w:spacing w:line="276" w:lineRule="auto"/>
              <w:jc w:val="center"/>
              <w:rPr>
                <w:rFonts w:ascii="Arial Narrow" w:hAnsi="Arial Narrow" w:cs="Calibri"/>
                <w:b/>
                <w:bCs/>
                <w:color w:val="000000"/>
                <w:lang w:eastAsia="en-US"/>
              </w:rPr>
            </w:pPr>
          </w:p>
        </w:tc>
      </w:tr>
      <w:tr w:rsidR="0003419D" w:rsidTr="00017EF3">
        <w:trPr>
          <w:trHeight w:val="1500"/>
          <w:jc w:val="center"/>
        </w:trPr>
        <w:tc>
          <w:tcPr>
            <w:tcW w:w="762" w:type="dxa"/>
            <w:tcBorders>
              <w:top w:val="single" w:sz="4" w:space="0" w:color="auto"/>
              <w:left w:val="single" w:sz="8" w:space="0" w:color="auto"/>
              <w:bottom w:val="single" w:sz="4" w:space="0" w:color="auto"/>
              <w:right w:val="single" w:sz="4" w:space="0" w:color="auto"/>
            </w:tcBorders>
            <w:noWrap/>
            <w:vAlign w:val="center"/>
            <w:hideMark/>
          </w:tcPr>
          <w:p w:rsidR="0003419D" w:rsidRDefault="0003419D" w:rsidP="0003419D">
            <w:pPr>
              <w:spacing w:line="276" w:lineRule="auto"/>
              <w:jc w:val="center"/>
              <w:rPr>
                <w:rFonts w:ascii="Arial Narrow" w:hAnsi="Arial Narrow" w:cs="Calibri"/>
                <w:color w:val="000000"/>
                <w:lang w:eastAsia="en-US"/>
              </w:rPr>
            </w:pPr>
            <w:r>
              <w:rPr>
                <w:rFonts w:ascii="Arial Narrow" w:hAnsi="Arial Narrow" w:cs="Calibri"/>
                <w:color w:val="000000"/>
                <w:lang w:eastAsia="en-US"/>
              </w:rPr>
              <w:t>1.3</w:t>
            </w:r>
          </w:p>
        </w:tc>
        <w:tc>
          <w:tcPr>
            <w:tcW w:w="4854" w:type="dxa"/>
            <w:tcBorders>
              <w:top w:val="single" w:sz="4" w:space="0" w:color="auto"/>
              <w:left w:val="nil"/>
              <w:bottom w:val="single" w:sz="4" w:space="0" w:color="auto"/>
              <w:right w:val="single" w:sz="4" w:space="0" w:color="auto"/>
            </w:tcBorders>
            <w:vAlign w:val="center"/>
            <w:hideMark/>
          </w:tcPr>
          <w:p w:rsidR="0003419D" w:rsidRPr="00C65B10" w:rsidRDefault="0003419D" w:rsidP="0003419D">
            <w:pPr>
              <w:pStyle w:val="a3"/>
              <w:widowControl w:val="0"/>
              <w:spacing w:before="120" w:after="120"/>
              <w:ind w:left="0"/>
              <w:rPr>
                <w:rFonts w:ascii="Arial Narrow" w:hAnsi="Arial Narrow"/>
                <w:lang w:val="el-GR"/>
              </w:rPr>
            </w:pPr>
            <w:r w:rsidRPr="004B3FF3">
              <w:rPr>
                <w:rFonts w:ascii="Arial Narrow" w:hAnsi="Arial Narrow"/>
                <w:sz w:val="22"/>
                <w:szCs w:val="22"/>
                <w:lang w:val="el-GR"/>
              </w:rPr>
              <w:t xml:space="preserve">Δυνατότητα </w:t>
            </w:r>
            <w:r>
              <w:rPr>
                <w:rFonts w:ascii="Arial Narrow" w:hAnsi="Arial Narrow"/>
                <w:sz w:val="22"/>
                <w:szCs w:val="22"/>
                <w:lang w:val="el-GR"/>
              </w:rPr>
              <w:t>εγγύησης μέγιστου χρόνου αναμονής τηλεφωνικής κλήσης από την ΕΡΤ Α.Ε προς το βλαβοληπτικό κέντρο, μικρότερου των τριών (3) λεπτών.</w:t>
            </w:r>
          </w:p>
        </w:tc>
        <w:tc>
          <w:tcPr>
            <w:tcW w:w="1584" w:type="dxa"/>
            <w:tcBorders>
              <w:top w:val="single" w:sz="4" w:space="0" w:color="auto"/>
              <w:left w:val="nil"/>
              <w:bottom w:val="single" w:sz="4" w:space="0" w:color="auto"/>
              <w:right w:val="single" w:sz="4" w:space="0" w:color="auto"/>
            </w:tcBorders>
            <w:vAlign w:val="center"/>
            <w:hideMark/>
          </w:tcPr>
          <w:p w:rsidR="0003419D" w:rsidRDefault="0003419D" w:rsidP="0003419D">
            <w:pPr>
              <w:spacing w:line="276" w:lineRule="auto"/>
              <w:jc w:val="center"/>
              <w:rPr>
                <w:rFonts w:ascii="Arial Narrow" w:hAnsi="Arial Narrow"/>
                <w:lang w:eastAsia="en-US"/>
              </w:rPr>
            </w:pPr>
            <w:r>
              <w:rPr>
                <w:rFonts w:ascii="Arial Narrow" w:hAnsi="Arial Narrow" w:cs="Calibri"/>
                <w:color w:val="000000"/>
                <w:lang w:eastAsia="en-US"/>
              </w:rPr>
              <w:t>ΝΑΙ</w:t>
            </w:r>
          </w:p>
        </w:tc>
        <w:tc>
          <w:tcPr>
            <w:tcW w:w="1735" w:type="dxa"/>
            <w:tcBorders>
              <w:top w:val="single" w:sz="4" w:space="0" w:color="auto"/>
              <w:left w:val="nil"/>
              <w:bottom w:val="single" w:sz="4" w:space="0" w:color="auto"/>
              <w:right w:val="single" w:sz="4" w:space="0" w:color="auto"/>
            </w:tcBorders>
            <w:vAlign w:val="center"/>
          </w:tcPr>
          <w:p w:rsidR="0003419D" w:rsidRDefault="0003419D" w:rsidP="0003419D">
            <w:pPr>
              <w:spacing w:line="276" w:lineRule="auto"/>
              <w:jc w:val="center"/>
              <w:rPr>
                <w:rFonts w:ascii="Arial Narrow" w:hAnsi="Arial Narrow" w:cs="Calibri"/>
                <w:b/>
                <w:bCs/>
                <w:color w:val="000000"/>
                <w:lang w:eastAsia="en-US"/>
              </w:rPr>
            </w:pPr>
          </w:p>
        </w:tc>
        <w:tc>
          <w:tcPr>
            <w:tcW w:w="1565" w:type="dxa"/>
            <w:tcBorders>
              <w:top w:val="single" w:sz="4" w:space="0" w:color="auto"/>
              <w:left w:val="nil"/>
              <w:bottom w:val="single" w:sz="4" w:space="0" w:color="auto"/>
              <w:right w:val="single" w:sz="8" w:space="0" w:color="auto"/>
            </w:tcBorders>
            <w:vAlign w:val="center"/>
          </w:tcPr>
          <w:p w:rsidR="0003419D" w:rsidRDefault="0003419D" w:rsidP="0003419D">
            <w:pPr>
              <w:spacing w:line="276" w:lineRule="auto"/>
              <w:jc w:val="center"/>
              <w:rPr>
                <w:rFonts w:ascii="Arial Narrow" w:hAnsi="Arial Narrow" w:cs="Calibri"/>
                <w:b/>
                <w:bCs/>
                <w:color w:val="000000"/>
                <w:lang w:eastAsia="en-US"/>
              </w:rPr>
            </w:pPr>
          </w:p>
        </w:tc>
      </w:tr>
      <w:tr w:rsidR="0003419D" w:rsidTr="00017EF3">
        <w:trPr>
          <w:trHeight w:val="699"/>
          <w:jc w:val="center"/>
        </w:trPr>
        <w:tc>
          <w:tcPr>
            <w:tcW w:w="762" w:type="dxa"/>
            <w:tcBorders>
              <w:top w:val="single" w:sz="4" w:space="0" w:color="auto"/>
              <w:left w:val="single" w:sz="8" w:space="0" w:color="auto"/>
              <w:bottom w:val="single" w:sz="4" w:space="0" w:color="auto"/>
              <w:right w:val="single" w:sz="4" w:space="0" w:color="auto"/>
            </w:tcBorders>
            <w:noWrap/>
            <w:vAlign w:val="center"/>
            <w:hideMark/>
          </w:tcPr>
          <w:p w:rsidR="0003419D" w:rsidRDefault="0003419D" w:rsidP="0003419D">
            <w:pPr>
              <w:spacing w:line="276" w:lineRule="auto"/>
              <w:jc w:val="center"/>
              <w:rPr>
                <w:rFonts w:ascii="Arial Narrow" w:hAnsi="Arial Narrow" w:cs="Calibri"/>
                <w:color w:val="000000"/>
                <w:lang w:eastAsia="en-US"/>
              </w:rPr>
            </w:pPr>
            <w:r>
              <w:rPr>
                <w:rFonts w:ascii="Arial Narrow" w:hAnsi="Arial Narrow" w:cs="Calibri"/>
                <w:color w:val="000000"/>
                <w:lang w:eastAsia="en-US"/>
              </w:rPr>
              <w:t>1.4</w:t>
            </w:r>
          </w:p>
        </w:tc>
        <w:tc>
          <w:tcPr>
            <w:tcW w:w="4854" w:type="dxa"/>
            <w:tcBorders>
              <w:top w:val="single" w:sz="4" w:space="0" w:color="auto"/>
              <w:left w:val="nil"/>
              <w:bottom w:val="single" w:sz="4" w:space="0" w:color="auto"/>
              <w:right w:val="single" w:sz="4" w:space="0" w:color="auto"/>
            </w:tcBorders>
            <w:vAlign w:val="center"/>
            <w:hideMark/>
          </w:tcPr>
          <w:p w:rsidR="0003419D" w:rsidRPr="004B3FF3" w:rsidRDefault="0003419D" w:rsidP="0003419D">
            <w:pPr>
              <w:pStyle w:val="a3"/>
              <w:widowControl w:val="0"/>
              <w:spacing w:before="120" w:after="120"/>
              <w:ind w:left="0"/>
              <w:rPr>
                <w:rFonts w:ascii="Arial Narrow" w:hAnsi="Arial Narrow"/>
                <w:lang w:val="el-GR"/>
              </w:rPr>
            </w:pPr>
            <w:r w:rsidRPr="004B3FF3">
              <w:rPr>
                <w:rFonts w:ascii="Arial Narrow" w:hAnsi="Arial Narrow"/>
                <w:sz w:val="22"/>
                <w:szCs w:val="22"/>
                <w:lang w:val="el-GR"/>
              </w:rPr>
              <w:t xml:space="preserve">Δυνατότητα </w:t>
            </w:r>
            <w:r>
              <w:rPr>
                <w:rFonts w:ascii="Arial Narrow" w:hAnsi="Arial Narrow"/>
                <w:sz w:val="22"/>
                <w:szCs w:val="22"/>
                <w:lang w:val="el-GR"/>
              </w:rPr>
              <w:t xml:space="preserve">εγγύησης μέγιστου  </w:t>
            </w:r>
            <w:r w:rsidRPr="005611E1">
              <w:rPr>
                <w:rFonts w:ascii="Arial Narrow" w:hAnsi="Arial Narrow"/>
                <w:sz w:val="22"/>
                <w:szCs w:val="22"/>
                <w:lang w:val="el-GR"/>
              </w:rPr>
              <w:t>χρόν</w:t>
            </w:r>
            <w:r>
              <w:rPr>
                <w:rFonts w:ascii="Arial Narrow" w:hAnsi="Arial Narrow"/>
                <w:sz w:val="22"/>
                <w:szCs w:val="22"/>
                <w:lang w:val="el-GR"/>
              </w:rPr>
              <w:t>ου</w:t>
            </w:r>
            <w:r w:rsidRPr="005611E1">
              <w:rPr>
                <w:rFonts w:ascii="Arial Narrow" w:hAnsi="Arial Narrow"/>
                <w:sz w:val="22"/>
                <w:szCs w:val="22"/>
                <w:lang w:val="el-GR"/>
              </w:rPr>
              <w:t xml:space="preserve"> κλήσης από τεχνικό (</w:t>
            </w:r>
            <w:proofErr w:type="spellStart"/>
            <w:r w:rsidRPr="005611E1">
              <w:rPr>
                <w:rFonts w:ascii="Arial Narrow" w:hAnsi="Arial Narrow"/>
                <w:sz w:val="22"/>
                <w:szCs w:val="22"/>
                <w:lang w:val="el-GR"/>
              </w:rPr>
              <w:t>call-back</w:t>
            </w:r>
            <w:proofErr w:type="spellEnd"/>
            <w:r w:rsidRPr="005611E1">
              <w:rPr>
                <w:rFonts w:ascii="Arial Narrow" w:hAnsi="Arial Narrow"/>
                <w:sz w:val="22"/>
                <w:szCs w:val="22"/>
                <w:lang w:val="el-GR"/>
              </w:rPr>
              <w:t>) μικρότερο της μίας (1) ώρας</w:t>
            </w:r>
            <w:r>
              <w:rPr>
                <w:rFonts w:ascii="Arial Narrow" w:hAnsi="Arial Narrow"/>
                <w:sz w:val="22"/>
                <w:szCs w:val="22"/>
                <w:lang w:val="el-GR"/>
              </w:rPr>
              <w:t>, καθ’ όλο το εικοσιτετράωρο και επτά (7) ημέρες την εβδομάδα (24Χ7),</w:t>
            </w:r>
            <w:r w:rsidRPr="005611E1">
              <w:rPr>
                <w:rFonts w:ascii="Arial Narrow" w:hAnsi="Arial Narrow"/>
                <w:sz w:val="22"/>
                <w:szCs w:val="22"/>
                <w:lang w:val="el-GR"/>
              </w:rPr>
              <w:t>για τις βλάβες για τις οποίες απαιτείται επικοινωνία με τεχνικό</w:t>
            </w:r>
            <w:r>
              <w:rPr>
                <w:rFonts w:ascii="Arial Narrow" w:hAnsi="Arial Narrow"/>
                <w:sz w:val="22"/>
                <w:szCs w:val="22"/>
                <w:lang w:val="el-GR"/>
              </w:rPr>
              <w:t>.</w:t>
            </w:r>
          </w:p>
        </w:tc>
        <w:tc>
          <w:tcPr>
            <w:tcW w:w="1584" w:type="dxa"/>
            <w:tcBorders>
              <w:top w:val="single" w:sz="4" w:space="0" w:color="auto"/>
              <w:left w:val="nil"/>
              <w:bottom w:val="single" w:sz="4" w:space="0" w:color="auto"/>
              <w:right w:val="single" w:sz="4" w:space="0" w:color="auto"/>
            </w:tcBorders>
            <w:vAlign w:val="center"/>
            <w:hideMark/>
          </w:tcPr>
          <w:p w:rsidR="0003419D" w:rsidRDefault="0003419D" w:rsidP="0003419D">
            <w:pPr>
              <w:spacing w:line="276" w:lineRule="auto"/>
              <w:jc w:val="center"/>
              <w:rPr>
                <w:rFonts w:ascii="Arial Narrow" w:hAnsi="Arial Narrow"/>
                <w:lang w:eastAsia="en-US"/>
              </w:rPr>
            </w:pPr>
            <w:r>
              <w:rPr>
                <w:rFonts w:ascii="Arial Narrow" w:hAnsi="Arial Narrow" w:cs="Calibri"/>
                <w:color w:val="000000"/>
                <w:lang w:eastAsia="en-US"/>
              </w:rPr>
              <w:t>ΝΑΙ</w:t>
            </w:r>
          </w:p>
        </w:tc>
        <w:tc>
          <w:tcPr>
            <w:tcW w:w="1735" w:type="dxa"/>
            <w:tcBorders>
              <w:top w:val="single" w:sz="4" w:space="0" w:color="auto"/>
              <w:left w:val="nil"/>
              <w:bottom w:val="single" w:sz="4" w:space="0" w:color="auto"/>
              <w:right w:val="single" w:sz="4" w:space="0" w:color="auto"/>
            </w:tcBorders>
            <w:vAlign w:val="center"/>
          </w:tcPr>
          <w:p w:rsidR="0003419D" w:rsidRDefault="0003419D" w:rsidP="0003419D">
            <w:pPr>
              <w:spacing w:line="276" w:lineRule="auto"/>
              <w:jc w:val="center"/>
              <w:rPr>
                <w:rFonts w:ascii="Arial Narrow" w:hAnsi="Arial Narrow" w:cs="Calibri"/>
                <w:b/>
                <w:bCs/>
                <w:color w:val="000000"/>
                <w:lang w:eastAsia="en-US"/>
              </w:rPr>
            </w:pPr>
          </w:p>
        </w:tc>
        <w:tc>
          <w:tcPr>
            <w:tcW w:w="1565" w:type="dxa"/>
            <w:tcBorders>
              <w:top w:val="single" w:sz="4" w:space="0" w:color="auto"/>
              <w:left w:val="nil"/>
              <w:bottom w:val="single" w:sz="4" w:space="0" w:color="auto"/>
              <w:right w:val="single" w:sz="8" w:space="0" w:color="auto"/>
            </w:tcBorders>
            <w:vAlign w:val="center"/>
          </w:tcPr>
          <w:p w:rsidR="0003419D" w:rsidRDefault="0003419D" w:rsidP="0003419D">
            <w:pPr>
              <w:spacing w:line="276" w:lineRule="auto"/>
              <w:jc w:val="center"/>
              <w:rPr>
                <w:rFonts w:ascii="Arial Narrow" w:hAnsi="Arial Narrow" w:cs="Calibri"/>
                <w:b/>
                <w:bCs/>
                <w:color w:val="000000"/>
                <w:lang w:eastAsia="en-US"/>
              </w:rPr>
            </w:pPr>
          </w:p>
        </w:tc>
      </w:tr>
      <w:tr w:rsidR="00BD1967" w:rsidTr="00017EF3">
        <w:trPr>
          <w:trHeight w:val="1133"/>
          <w:jc w:val="center"/>
        </w:trPr>
        <w:tc>
          <w:tcPr>
            <w:tcW w:w="762" w:type="dxa"/>
            <w:tcBorders>
              <w:top w:val="single" w:sz="4" w:space="0" w:color="auto"/>
              <w:left w:val="single" w:sz="8" w:space="0" w:color="auto"/>
              <w:bottom w:val="single" w:sz="4" w:space="0" w:color="auto"/>
              <w:right w:val="single" w:sz="4" w:space="0" w:color="auto"/>
            </w:tcBorders>
            <w:noWrap/>
            <w:vAlign w:val="center"/>
            <w:hideMark/>
          </w:tcPr>
          <w:p w:rsidR="00BD1967" w:rsidRDefault="00BD1967" w:rsidP="00BD1967">
            <w:pPr>
              <w:spacing w:line="276" w:lineRule="auto"/>
              <w:jc w:val="center"/>
              <w:rPr>
                <w:rFonts w:ascii="Arial Narrow" w:hAnsi="Arial Narrow" w:cs="Calibri"/>
                <w:color w:val="000000"/>
                <w:lang w:eastAsia="en-US"/>
              </w:rPr>
            </w:pPr>
            <w:bookmarkStart w:id="0" w:name="_GoBack" w:colFirst="1" w:colLast="1"/>
            <w:r>
              <w:rPr>
                <w:rFonts w:ascii="Arial Narrow" w:hAnsi="Arial Narrow" w:cs="Calibri"/>
                <w:color w:val="000000"/>
                <w:lang w:eastAsia="en-US"/>
              </w:rPr>
              <w:t>1.5</w:t>
            </w:r>
          </w:p>
        </w:tc>
        <w:tc>
          <w:tcPr>
            <w:tcW w:w="4854" w:type="dxa"/>
            <w:tcBorders>
              <w:top w:val="single" w:sz="4" w:space="0" w:color="auto"/>
              <w:left w:val="nil"/>
              <w:bottom w:val="single" w:sz="4" w:space="0" w:color="auto"/>
              <w:right w:val="single" w:sz="4" w:space="0" w:color="auto"/>
            </w:tcBorders>
            <w:vAlign w:val="center"/>
            <w:hideMark/>
          </w:tcPr>
          <w:p w:rsidR="00BD1967" w:rsidRPr="00C65B10" w:rsidRDefault="00BD1967" w:rsidP="00BD1967">
            <w:pPr>
              <w:pStyle w:val="a3"/>
              <w:widowControl w:val="0"/>
              <w:spacing w:before="120" w:after="120"/>
              <w:ind w:left="0"/>
              <w:rPr>
                <w:rFonts w:ascii="Arial Narrow" w:hAnsi="Arial Narrow"/>
                <w:lang w:val="el-GR"/>
              </w:rPr>
            </w:pPr>
            <w:r>
              <w:rPr>
                <w:rFonts w:ascii="Arial Narrow" w:hAnsi="Arial Narrow"/>
                <w:sz w:val="22"/>
                <w:szCs w:val="22"/>
                <w:lang w:val="el-GR"/>
              </w:rPr>
              <w:t xml:space="preserve">Ρητή δέσμευση </w:t>
            </w:r>
            <w:r w:rsidRPr="000029CF">
              <w:rPr>
                <w:rFonts w:ascii="Arial Narrow" w:hAnsi="Arial Narrow"/>
                <w:sz w:val="22"/>
                <w:szCs w:val="22"/>
                <w:lang w:val="el-GR"/>
              </w:rPr>
              <w:t xml:space="preserve"> ότι</w:t>
            </w:r>
            <w:r>
              <w:rPr>
                <w:rFonts w:ascii="Arial Narrow" w:hAnsi="Arial Narrow"/>
                <w:sz w:val="22"/>
                <w:szCs w:val="22"/>
                <w:lang w:val="el-GR"/>
              </w:rPr>
              <w:t xml:space="preserve"> για τις δυσλειτουργίες που απαιτείται επιτόπια επίσκεψη τεχνικού του αναδόχου, ο προσφέρων ως ανάδοχος του έργου προσφέρει χρόνο ανταπόκρισης του τεχνικού, μικρότερο των τεσσάρων (4) </w:t>
            </w:r>
            <w:r w:rsidRPr="00394756">
              <w:rPr>
                <w:rFonts w:ascii="Arial Narrow" w:hAnsi="Arial Narrow"/>
                <w:sz w:val="22"/>
                <w:szCs w:val="22"/>
                <w:lang w:val="el-GR"/>
              </w:rPr>
              <w:t>ωρών</w:t>
            </w:r>
            <w:r>
              <w:rPr>
                <w:rFonts w:ascii="Arial Narrow" w:hAnsi="Arial Narrow"/>
                <w:sz w:val="22"/>
                <w:szCs w:val="22"/>
                <w:lang w:val="el-GR"/>
              </w:rPr>
              <w:t xml:space="preserve"> κατά τις εργάσιμες ημέρες και ώρες. </w:t>
            </w:r>
          </w:p>
        </w:tc>
        <w:tc>
          <w:tcPr>
            <w:tcW w:w="1584" w:type="dxa"/>
            <w:tcBorders>
              <w:top w:val="single" w:sz="4" w:space="0" w:color="auto"/>
              <w:left w:val="nil"/>
              <w:bottom w:val="single" w:sz="4" w:space="0" w:color="auto"/>
              <w:right w:val="single" w:sz="4" w:space="0" w:color="auto"/>
            </w:tcBorders>
            <w:vAlign w:val="center"/>
            <w:hideMark/>
          </w:tcPr>
          <w:p w:rsidR="00BD1967" w:rsidRDefault="00BD1967" w:rsidP="00BD1967">
            <w:pPr>
              <w:spacing w:line="276" w:lineRule="auto"/>
              <w:jc w:val="center"/>
              <w:rPr>
                <w:rFonts w:ascii="Arial Narrow" w:hAnsi="Arial Narrow" w:cs="Calibri"/>
                <w:color w:val="000000"/>
                <w:lang w:eastAsia="en-US"/>
              </w:rPr>
            </w:pPr>
            <w:r>
              <w:rPr>
                <w:rFonts w:ascii="Arial Narrow" w:hAnsi="Arial Narrow" w:cs="Calibri"/>
                <w:color w:val="000000"/>
                <w:lang w:eastAsia="en-US"/>
              </w:rPr>
              <w:t>ΝΑΙ</w:t>
            </w:r>
          </w:p>
        </w:tc>
        <w:tc>
          <w:tcPr>
            <w:tcW w:w="1735" w:type="dxa"/>
            <w:tcBorders>
              <w:top w:val="single" w:sz="4" w:space="0" w:color="auto"/>
              <w:left w:val="nil"/>
              <w:bottom w:val="single" w:sz="4" w:space="0" w:color="auto"/>
              <w:right w:val="single" w:sz="4" w:space="0" w:color="auto"/>
            </w:tcBorders>
            <w:vAlign w:val="center"/>
          </w:tcPr>
          <w:p w:rsidR="00BD1967" w:rsidRDefault="00BD1967" w:rsidP="00BD1967">
            <w:pPr>
              <w:spacing w:line="276" w:lineRule="auto"/>
              <w:jc w:val="center"/>
              <w:rPr>
                <w:rFonts w:ascii="Arial Narrow" w:hAnsi="Arial Narrow" w:cs="Calibri"/>
                <w:b/>
                <w:bCs/>
                <w:color w:val="000000"/>
                <w:lang w:eastAsia="en-US"/>
              </w:rPr>
            </w:pPr>
          </w:p>
        </w:tc>
        <w:tc>
          <w:tcPr>
            <w:tcW w:w="1565" w:type="dxa"/>
            <w:tcBorders>
              <w:top w:val="single" w:sz="4" w:space="0" w:color="auto"/>
              <w:left w:val="nil"/>
              <w:bottom w:val="single" w:sz="4" w:space="0" w:color="auto"/>
              <w:right w:val="single" w:sz="8" w:space="0" w:color="auto"/>
            </w:tcBorders>
            <w:vAlign w:val="center"/>
          </w:tcPr>
          <w:p w:rsidR="00BD1967" w:rsidRDefault="00BD1967" w:rsidP="00BD1967">
            <w:pPr>
              <w:spacing w:line="276" w:lineRule="auto"/>
              <w:jc w:val="center"/>
              <w:rPr>
                <w:rFonts w:ascii="Arial Narrow" w:hAnsi="Arial Narrow" w:cs="Calibri"/>
                <w:b/>
                <w:bCs/>
                <w:color w:val="000000"/>
                <w:lang w:eastAsia="en-US"/>
              </w:rPr>
            </w:pPr>
          </w:p>
        </w:tc>
      </w:tr>
      <w:bookmarkEnd w:id="0"/>
      <w:tr w:rsidR="00BD1967" w:rsidTr="00017EF3">
        <w:trPr>
          <w:trHeight w:val="1500"/>
          <w:jc w:val="center"/>
        </w:trPr>
        <w:tc>
          <w:tcPr>
            <w:tcW w:w="762" w:type="dxa"/>
            <w:tcBorders>
              <w:top w:val="single" w:sz="4" w:space="0" w:color="auto"/>
              <w:left w:val="single" w:sz="4" w:space="0" w:color="auto"/>
              <w:bottom w:val="single" w:sz="4" w:space="0" w:color="auto"/>
              <w:right w:val="single" w:sz="4" w:space="0" w:color="auto"/>
            </w:tcBorders>
            <w:noWrap/>
            <w:vAlign w:val="center"/>
            <w:hideMark/>
          </w:tcPr>
          <w:p w:rsidR="00BD1967" w:rsidRDefault="00BD1967" w:rsidP="00BD1967">
            <w:pPr>
              <w:spacing w:line="276" w:lineRule="auto"/>
              <w:jc w:val="center"/>
              <w:rPr>
                <w:rFonts w:ascii="Arial Narrow" w:hAnsi="Arial Narrow" w:cs="Calibri"/>
                <w:bCs/>
                <w:color w:val="000000"/>
                <w:lang w:eastAsia="en-US"/>
              </w:rPr>
            </w:pPr>
            <w:r>
              <w:rPr>
                <w:rFonts w:ascii="Arial Narrow" w:hAnsi="Arial Narrow" w:cs="Calibri"/>
                <w:bCs/>
                <w:color w:val="000000"/>
                <w:lang w:eastAsia="en-US"/>
              </w:rPr>
              <w:t>1.6</w:t>
            </w:r>
          </w:p>
        </w:tc>
        <w:tc>
          <w:tcPr>
            <w:tcW w:w="4854" w:type="dxa"/>
            <w:tcBorders>
              <w:top w:val="single" w:sz="4" w:space="0" w:color="auto"/>
              <w:left w:val="nil"/>
              <w:bottom w:val="single" w:sz="4" w:space="0" w:color="auto"/>
              <w:right w:val="single" w:sz="4" w:space="0" w:color="auto"/>
            </w:tcBorders>
            <w:vAlign w:val="center"/>
          </w:tcPr>
          <w:p w:rsidR="00BD1967" w:rsidRPr="00C65B10" w:rsidRDefault="00BD1967" w:rsidP="00BD1967">
            <w:pPr>
              <w:pStyle w:val="a3"/>
              <w:widowControl w:val="0"/>
              <w:spacing w:before="120" w:after="120"/>
              <w:ind w:left="0"/>
              <w:rPr>
                <w:rFonts w:ascii="Arial Narrow" w:hAnsi="Arial Narrow"/>
                <w:lang w:val="el-GR"/>
              </w:rPr>
            </w:pPr>
            <w:r>
              <w:rPr>
                <w:rFonts w:ascii="Arial Narrow" w:hAnsi="Arial Narrow"/>
                <w:sz w:val="22"/>
                <w:szCs w:val="22"/>
                <w:lang w:val="el-GR"/>
              </w:rPr>
              <w:t xml:space="preserve">Ρητή δέσμευση </w:t>
            </w:r>
            <w:r w:rsidRPr="000029CF">
              <w:rPr>
                <w:rFonts w:ascii="Arial Narrow" w:hAnsi="Arial Narrow"/>
                <w:sz w:val="22"/>
                <w:szCs w:val="22"/>
                <w:lang w:val="el-GR"/>
              </w:rPr>
              <w:t xml:space="preserve"> ότι</w:t>
            </w:r>
            <w:r>
              <w:rPr>
                <w:rFonts w:ascii="Arial Narrow" w:hAnsi="Arial Narrow"/>
                <w:sz w:val="22"/>
                <w:szCs w:val="22"/>
                <w:lang w:val="el-GR"/>
              </w:rPr>
              <w:t xml:space="preserve"> ο προσφέρων ως ανάδοχος του έργου</w:t>
            </w:r>
            <w:r w:rsidRPr="000029CF">
              <w:rPr>
                <w:rFonts w:ascii="Arial Narrow" w:hAnsi="Arial Narrow"/>
                <w:sz w:val="22"/>
                <w:szCs w:val="22"/>
                <w:lang w:val="el-GR"/>
              </w:rPr>
              <w:t xml:space="preserve"> δεν θα προβαίνει σε μονομερείς άρσεις βλαβών χωρίς επιβεβαίωση αρμόδιου προσωπικού της ΕΡΤ Α.Ε,</w:t>
            </w:r>
            <w:r>
              <w:rPr>
                <w:rFonts w:ascii="Arial Narrow" w:hAnsi="Arial Narrow"/>
                <w:sz w:val="22"/>
                <w:szCs w:val="22"/>
                <w:lang w:val="el-GR"/>
              </w:rPr>
              <w:t xml:space="preserve"> η άρση βλάβης θα πραγματοποιείται μόνον μετά από </w:t>
            </w:r>
            <w:r w:rsidRPr="000029CF">
              <w:rPr>
                <w:rFonts w:ascii="Arial Narrow" w:hAnsi="Arial Narrow"/>
                <w:sz w:val="22"/>
                <w:szCs w:val="22"/>
                <w:lang w:val="el-GR"/>
              </w:rPr>
              <w:t>επιβεβαίωση αρμόδιου προσωπικού της ΕΡΤ Α.Ε</w:t>
            </w:r>
            <w:r>
              <w:rPr>
                <w:rFonts w:ascii="Arial Narrow" w:hAnsi="Arial Narrow"/>
                <w:sz w:val="22"/>
                <w:szCs w:val="22"/>
                <w:lang w:val="el-GR"/>
              </w:rPr>
              <w:t xml:space="preserve"> ότι η βλάβη διορθώθηκε,</w:t>
            </w:r>
            <w:r w:rsidRPr="000029CF">
              <w:rPr>
                <w:rFonts w:ascii="Arial Narrow" w:hAnsi="Arial Narrow"/>
                <w:sz w:val="22"/>
                <w:szCs w:val="22"/>
                <w:lang w:val="el-GR"/>
              </w:rPr>
              <w:t xml:space="preserve"> ενώ βλάβη δεν θα νοείται o τυχόν λανθασμένος χειρισμός του εξοπλισμού από προσωπικό της εταιρίας αλλά δυσλειτουργία ή αστοχία υπηρεσιών που θα έχει ως άμεσο αποτέλεσμα της μείωση της διαθεσιμότητας </w:t>
            </w:r>
            <w:r>
              <w:rPr>
                <w:rFonts w:ascii="Arial Narrow" w:hAnsi="Arial Narrow"/>
                <w:sz w:val="22"/>
                <w:szCs w:val="22"/>
                <w:lang w:val="el-GR"/>
              </w:rPr>
              <w:t>του εξοπλισμού και εν γένει του δικτύου.</w:t>
            </w:r>
            <w:r w:rsidRPr="000029CF">
              <w:rPr>
                <w:rFonts w:ascii="Arial Narrow" w:hAnsi="Arial Narrow"/>
                <w:sz w:val="22"/>
                <w:szCs w:val="22"/>
                <w:lang w:val="el-GR"/>
              </w:rPr>
              <w:t xml:space="preserve"> </w:t>
            </w:r>
          </w:p>
        </w:tc>
        <w:tc>
          <w:tcPr>
            <w:tcW w:w="1584" w:type="dxa"/>
            <w:tcBorders>
              <w:top w:val="single" w:sz="4" w:space="0" w:color="auto"/>
              <w:left w:val="nil"/>
              <w:bottom w:val="single" w:sz="4" w:space="0" w:color="auto"/>
              <w:right w:val="single" w:sz="4" w:space="0" w:color="auto"/>
            </w:tcBorders>
            <w:vAlign w:val="center"/>
            <w:hideMark/>
          </w:tcPr>
          <w:p w:rsidR="00BD1967" w:rsidRDefault="00BD1967" w:rsidP="00BD1967">
            <w:pPr>
              <w:spacing w:line="276" w:lineRule="auto"/>
              <w:jc w:val="center"/>
              <w:rPr>
                <w:rFonts w:ascii="Arial Narrow" w:hAnsi="Arial Narrow" w:cs="Calibri"/>
                <w:color w:val="000000"/>
                <w:lang w:eastAsia="en-US"/>
              </w:rPr>
            </w:pPr>
            <w:r>
              <w:rPr>
                <w:rFonts w:ascii="Arial Narrow" w:hAnsi="Arial Narrow" w:cs="Calibri"/>
                <w:color w:val="000000"/>
                <w:lang w:eastAsia="en-US"/>
              </w:rPr>
              <w:t>ΝΑΙ</w:t>
            </w:r>
          </w:p>
        </w:tc>
        <w:tc>
          <w:tcPr>
            <w:tcW w:w="1735" w:type="dxa"/>
            <w:tcBorders>
              <w:top w:val="single" w:sz="4" w:space="0" w:color="auto"/>
              <w:left w:val="nil"/>
              <w:bottom w:val="single" w:sz="4" w:space="0" w:color="auto"/>
              <w:right w:val="single" w:sz="4" w:space="0" w:color="auto"/>
            </w:tcBorders>
            <w:vAlign w:val="center"/>
          </w:tcPr>
          <w:p w:rsidR="00BD1967" w:rsidRDefault="00BD1967" w:rsidP="00BD1967">
            <w:pPr>
              <w:spacing w:line="276" w:lineRule="auto"/>
              <w:jc w:val="center"/>
              <w:rPr>
                <w:rFonts w:ascii="Arial Narrow" w:hAnsi="Arial Narrow" w:cs="Calibri"/>
                <w:b/>
                <w:bCs/>
                <w:color w:val="000000"/>
                <w:lang w:eastAsia="en-US"/>
              </w:rPr>
            </w:pPr>
          </w:p>
        </w:tc>
        <w:tc>
          <w:tcPr>
            <w:tcW w:w="1565" w:type="dxa"/>
            <w:tcBorders>
              <w:top w:val="single" w:sz="4" w:space="0" w:color="auto"/>
              <w:left w:val="nil"/>
              <w:bottom w:val="single" w:sz="4" w:space="0" w:color="auto"/>
              <w:right w:val="single" w:sz="8" w:space="0" w:color="auto"/>
            </w:tcBorders>
            <w:vAlign w:val="center"/>
          </w:tcPr>
          <w:p w:rsidR="00BD1967" w:rsidRDefault="00BD1967" w:rsidP="00BD1967">
            <w:pPr>
              <w:spacing w:line="276" w:lineRule="auto"/>
              <w:jc w:val="center"/>
              <w:rPr>
                <w:rFonts w:ascii="Arial Narrow" w:hAnsi="Arial Narrow" w:cs="Calibri"/>
                <w:b/>
                <w:bCs/>
                <w:color w:val="000000"/>
                <w:lang w:eastAsia="en-US"/>
              </w:rPr>
            </w:pPr>
          </w:p>
        </w:tc>
      </w:tr>
      <w:tr w:rsidR="00BD1967" w:rsidTr="00017EF3">
        <w:trPr>
          <w:trHeight w:val="1110"/>
          <w:jc w:val="center"/>
        </w:trPr>
        <w:tc>
          <w:tcPr>
            <w:tcW w:w="762" w:type="dxa"/>
            <w:tcBorders>
              <w:top w:val="single" w:sz="4" w:space="0" w:color="auto"/>
              <w:left w:val="single" w:sz="4" w:space="0" w:color="auto"/>
              <w:bottom w:val="single" w:sz="4" w:space="0" w:color="auto"/>
              <w:right w:val="single" w:sz="4" w:space="0" w:color="auto"/>
            </w:tcBorders>
            <w:noWrap/>
            <w:vAlign w:val="center"/>
            <w:hideMark/>
          </w:tcPr>
          <w:p w:rsidR="00BD1967" w:rsidRDefault="00BD1967" w:rsidP="00BD1967">
            <w:pPr>
              <w:spacing w:line="276" w:lineRule="auto"/>
              <w:jc w:val="center"/>
              <w:rPr>
                <w:rFonts w:ascii="Arial Narrow" w:hAnsi="Arial Narrow" w:cs="Calibri"/>
                <w:bCs/>
                <w:color w:val="000000"/>
                <w:lang w:eastAsia="en-US"/>
              </w:rPr>
            </w:pPr>
            <w:r>
              <w:rPr>
                <w:rFonts w:ascii="Arial Narrow" w:hAnsi="Arial Narrow" w:cs="Calibri"/>
                <w:bCs/>
                <w:color w:val="000000"/>
                <w:lang w:eastAsia="en-US"/>
              </w:rPr>
              <w:lastRenderedPageBreak/>
              <w:t>1.7</w:t>
            </w:r>
          </w:p>
        </w:tc>
        <w:tc>
          <w:tcPr>
            <w:tcW w:w="4854" w:type="dxa"/>
            <w:tcBorders>
              <w:top w:val="single" w:sz="4" w:space="0" w:color="auto"/>
              <w:left w:val="nil"/>
              <w:bottom w:val="single" w:sz="4" w:space="0" w:color="auto"/>
              <w:right w:val="single" w:sz="4" w:space="0" w:color="auto"/>
            </w:tcBorders>
            <w:vAlign w:val="center"/>
            <w:hideMark/>
          </w:tcPr>
          <w:p w:rsidR="00BD1967" w:rsidRPr="00C65B10" w:rsidRDefault="00BD1967" w:rsidP="00BD1967">
            <w:pPr>
              <w:pStyle w:val="a3"/>
              <w:widowControl w:val="0"/>
              <w:spacing w:before="120" w:after="120"/>
              <w:ind w:left="0"/>
              <w:rPr>
                <w:rFonts w:ascii="Arial Narrow" w:hAnsi="Arial Narrow"/>
                <w:lang w:val="el-GR"/>
              </w:rPr>
            </w:pPr>
            <w:r>
              <w:rPr>
                <w:rFonts w:ascii="Arial Narrow" w:hAnsi="Arial Narrow"/>
                <w:sz w:val="22"/>
                <w:szCs w:val="22"/>
                <w:lang w:val="el-GR"/>
              </w:rPr>
              <w:t>Ρητή δέσμευση ότι το προσφερόμενο συμβόλαιο συντήρησης και υποστήριξης περιλαμβάνει άμεση και εντός τριών (3) εργάσιμων ημερών, αντικατάσταση όλων των επιμέρους τμημάτων κάθε συσκευής καθώς και της συσκευής στο σύνολο της σε περίπτωση που το πρόβλημα δεν έχει αντιμετωπιστεί εντός τριών (3) εργάσιμων ημερών.</w:t>
            </w:r>
          </w:p>
        </w:tc>
        <w:tc>
          <w:tcPr>
            <w:tcW w:w="1584" w:type="dxa"/>
            <w:tcBorders>
              <w:top w:val="single" w:sz="4" w:space="0" w:color="auto"/>
              <w:left w:val="nil"/>
              <w:bottom w:val="single" w:sz="4" w:space="0" w:color="auto"/>
              <w:right w:val="single" w:sz="4" w:space="0" w:color="auto"/>
            </w:tcBorders>
            <w:vAlign w:val="center"/>
            <w:hideMark/>
          </w:tcPr>
          <w:p w:rsidR="00BD1967" w:rsidRDefault="00BD1967" w:rsidP="00BD1967">
            <w:pPr>
              <w:spacing w:line="276" w:lineRule="auto"/>
              <w:jc w:val="center"/>
              <w:rPr>
                <w:rFonts w:ascii="Arial Narrow" w:hAnsi="Arial Narrow" w:cs="Calibri"/>
                <w:color w:val="000000"/>
                <w:lang w:eastAsia="en-US"/>
              </w:rPr>
            </w:pPr>
            <w:r>
              <w:rPr>
                <w:rFonts w:ascii="Arial Narrow" w:hAnsi="Arial Narrow" w:cs="Calibri"/>
                <w:color w:val="000000"/>
                <w:lang w:eastAsia="en-US"/>
              </w:rPr>
              <w:t>ΝΑΙ</w:t>
            </w:r>
          </w:p>
        </w:tc>
        <w:tc>
          <w:tcPr>
            <w:tcW w:w="1735" w:type="dxa"/>
            <w:tcBorders>
              <w:top w:val="single" w:sz="4" w:space="0" w:color="auto"/>
              <w:left w:val="nil"/>
              <w:bottom w:val="single" w:sz="4" w:space="0" w:color="auto"/>
              <w:right w:val="single" w:sz="4" w:space="0" w:color="auto"/>
            </w:tcBorders>
            <w:vAlign w:val="center"/>
          </w:tcPr>
          <w:p w:rsidR="00BD1967" w:rsidRDefault="00BD1967" w:rsidP="00BD1967">
            <w:pPr>
              <w:spacing w:line="276" w:lineRule="auto"/>
              <w:jc w:val="center"/>
              <w:rPr>
                <w:rFonts w:ascii="Arial Narrow" w:hAnsi="Arial Narrow" w:cs="Calibri"/>
                <w:b/>
                <w:bCs/>
                <w:color w:val="000000"/>
                <w:lang w:eastAsia="en-US"/>
              </w:rPr>
            </w:pPr>
          </w:p>
        </w:tc>
        <w:tc>
          <w:tcPr>
            <w:tcW w:w="1565" w:type="dxa"/>
            <w:tcBorders>
              <w:top w:val="single" w:sz="4" w:space="0" w:color="auto"/>
              <w:left w:val="nil"/>
              <w:bottom w:val="single" w:sz="4" w:space="0" w:color="auto"/>
              <w:right w:val="single" w:sz="8" w:space="0" w:color="auto"/>
            </w:tcBorders>
            <w:vAlign w:val="center"/>
          </w:tcPr>
          <w:p w:rsidR="00BD1967" w:rsidRDefault="00BD1967" w:rsidP="00BD1967">
            <w:pPr>
              <w:spacing w:line="276" w:lineRule="auto"/>
              <w:jc w:val="center"/>
              <w:rPr>
                <w:rFonts w:ascii="Arial Narrow" w:hAnsi="Arial Narrow" w:cs="Calibri"/>
                <w:b/>
                <w:bCs/>
                <w:color w:val="000000"/>
                <w:lang w:eastAsia="en-US"/>
              </w:rPr>
            </w:pPr>
          </w:p>
        </w:tc>
      </w:tr>
    </w:tbl>
    <w:p w:rsidR="00017EF3" w:rsidRDefault="00017EF3" w:rsidP="00017EF3">
      <w:pPr>
        <w:tabs>
          <w:tab w:val="center" w:pos="4819"/>
        </w:tabs>
        <w:spacing w:after="200" w:line="276" w:lineRule="auto"/>
        <w:rPr>
          <w:rFonts w:ascii="Arial Narrow" w:hAnsi="Arial Narrow"/>
          <w:lang w:val="el-GR"/>
        </w:rPr>
      </w:pPr>
    </w:p>
    <w:p w:rsidR="00017EF3" w:rsidRDefault="00017EF3" w:rsidP="00017EF3">
      <w:pPr>
        <w:tabs>
          <w:tab w:val="center" w:pos="4819"/>
        </w:tabs>
        <w:spacing w:after="200" w:line="276" w:lineRule="auto"/>
        <w:rPr>
          <w:rFonts w:ascii="Arial Narrow" w:hAnsi="Arial Narrow"/>
          <w:lang w:val="el-GR"/>
        </w:rPr>
      </w:pPr>
    </w:p>
    <w:p w:rsidR="00017EF3" w:rsidRDefault="00017EF3" w:rsidP="00017EF3">
      <w:pPr>
        <w:rPr>
          <w:rFonts w:ascii="Arial Narrow" w:hAnsi="Arial Narrow" w:cs="Arial"/>
        </w:rPr>
      </w:pPr>
      <w:r>
        <w:rPr>
          <w:rFonts w:ascii="Arial Narrow" w:hAnsi="Arial Narrow" w:cs="Arial"/>
        </w:rPr>
        <w:t xml:space="preserve">        </w:t>
      </w:r>
      <w:r>
        <w:rPr>
          <w:rFonts w:ascii="Arial Narrow" w:hAnsi="Arial Narrow" w:cs="Arial"/>
          <w:lang w:val="el-GR"/>
        </w:rPr>
        <w:t>Ημερομηνία</w:t>
      </w:r>
      <w:r>
        <w:rPr>
          <w:rFonts w:ascii="Arial Narrow" w:hAnsi="Arial Narrow" w:cs="Arial"/>
        </w:rPr>
        <w:t xml:space="preserve">  </w:t>
      </w:r>
    </w:p>
    <w:p w:rsidR="00017EF3" w:rsidRDefault="00017EF3" w:rsidP="00017EF3">
      <w:pPr>
        <w:rPr>
          <w:rFonts w:ascii="Arial Narrow" w:hAnsi="Arial Narrow" w:cs="Arial"/>
        </w:rPr>
      </w:pPr>
      <w:r>
        <w:rPr>
          <w:rFonts w:ascii="Arial Narrow" w:hAnsi="Arial Narrow" w:cs="Arial"/>
        </w:rPr>
        <w:t xml:space="preserve">                                 </w:t>
      </w:r>
    </w:p>
    <w:p w:rsidR="00017EF3" w:rsidRDefault="00017EF3" w:rsidP="00017EF3">
      <w:pPr>
        <w:rPr>
          <w:rFonts w:ascii="Arial Narrow" w:hAnsi="Arial Narrow" w:cs="Arial"/>
        </w:rPr>
      </w:pPr>
      <w:r>
        <w:rPr>
          <w:rFonts w:ascii="Arial Narrow" w:hAnsi="Arial Narrow" w:cs="Arial"/>
        </w:rPr>
        <w:t xml:space="preserve">                                                                 </w:t>
      </w:r>
    </w:p>
    <w:p w:rsidR="00017EF3" w:rsidRDefault="00017EF3" w:rsidP="00017EF3">
      <w:pPr>
        <w:rPr>
          <w:rFonts w:ascii="Arial Narrow" w:hAnsi="Arial Narrow" w:cs="Arial"/>
        </w:rPr>
      </w:pPr>
      <w:r>
        <w:rPr>
          <w:rFonts w:ascii="Arial Narrow" w:hAnsi="Arial Narrow" w:cs="Arial"/>
        </w:rPr>
        <w:t xml:space="preserve">  </w:t>
      </w:r>
    </w:p>
    <w:p w:rsidR="00017EF3" w:rsidRDefault="00017EF3" w:rsidP="00017EF3">
      <w:pPr>
        <w:rPr>
          <w:rFonts w:ascii="Arial Narrow" w:hAnsi="Arial Narrow" w:cs="Arial"/>
          <w:b/>
          <w:lang w:val="el-GR"/>
        </w:rPr>
      </w:pPr>
      <w:r>
        <w:rPr>
          <w:rFonts w:ascii="Arial Narrow" w:hAnsi="Arial Narrow" w:cs="Arial"/>
        </w:rPr>
        <w:t xml:space="preserve">    </w:t>
      </w:r>
      <w:r>
        <w:rPr>
          <w:rFonts w:ascii="Arial Narrow" w:hAnsi="Arial Narrow" w:cs="Arial"/>
          <w:lang w:val="el-GR"/>
        </w:rPr>
        <w:t>Υπογραφή/Σφραγίδα</w:t>
      </w:r>
      <w:r>
        <w:rPr>
          <w:rFonts w:ascii="Arial Narrow" w:hAnsi="Arial Narrow" w:cs="Arial"/>
        </w:rPr>
        <w:t xml:space="preserve"> </w:t>
      </w:r>
    </w:p>
    <w:p w:rsidR="003A1F39" w:rsidRDefault="003A1F39"/>
    <w:sectPr w:rsidR="003A1F39" w:rsidSect="00017EF3">
      <w:pgSz w:w="11906" w:h="16838"/>
      <w:pgMar w:top="1135"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F3"/>
    <w:rsid w:val="00017EF3"/>
    <w:rsid w:val="000247A8"/>
    <w:rsid w:val="0003419D"/>
    <w:rsid w:val="003A1F39"/>
    <w:rsid w:val="00565205"/>
    <w:rsid w:val="006C3B5E"/>
    <w:rsid w:val="008E271B"/>
    <w:rsid w:val="009D0552"/>
    <w:rsid w:val="00BD19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38926-F541-47EF-A177-EA815934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7EF3"/>
    <w:pPr>
      <w:spacing w:after="0" w:line="240" w:lineRule="auto"/>
    </w:pPr>
    <w:rPr>
      <w:rFonts w:ascii="Times New Roman" w:eastAsia="Times New Roman" w:hAnsi="Times New Roman" w:cs="Times New Roman"/>
      <w:sz w:val="24"/>
      <w:szCs w:val="24"/>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EF3"/>
    <w:pPr>
      <w:ind w:left="720"/>
      <w:contextualSpacing/>
    </w:pPr>
  </w:style>
  <w:style w:type="paragraph" w:customStyle="1" w:styleId="Normal1">
    <w:name w:val="Normal1"/>
    <w:rsid w:val="00017EF3"/>
    <w:pPr>
      <w:spacing w:after="0" w:line="276" w:lineRule="auto"/>
    </w:pPr>
    <w:rPr>
      <w:rFonts w:ascii="Arial" w:eastAsia="Calibri" w:hAnsi="Arial" w:cs="Arial"/>
      <w:color w:val="000000"/>
      <w:szCs w:val="20"/>
      <w:lang w:eastAsia="el-GR"/>
    </w:rPr>
  </w:style>
  <w:style w:type="character" w:customStyle="1" w:styleId="Char1">
    <w:name w:val="Σώμα κειμένου Char1"/>
    <w:basedOn w:val="a0"/>
    <w:uiPriority w:val="99"/>
    <w:rsid w:val="00017EF3"/>
    <w:rPr>
      <w:rFonts w:ascii="Arial" w:hAnsi="Arial" w:cs="Arial" w:hint="default"/>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2017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o365-prom-2</dc:creator>
  <cp:keywords/>
  <dc:description/>
  <cp:lastModifiedBy>o365-prom-2</cp:lastModifiedBy>
  <cp:revision>8</cp:revision>
  <dcterms:created xsi:type="dcterms:W3CDTF">2020-03-12T12:15:00Z</dcterms:created>
  <dcterms:modified xsi:type="dcterms:W3CDTF">2020-04-07T04:37:00Z</dcterms:modified>
</cp:coreProperties>
</file>