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AD" w:rsidRPr="00E6388B" w:rsidRDefault="00B96FAD" w:rsidP="007A6CDC">
      <w:pPr>
        <w:pBdr>
          <w:top w:val="single" w:sz="4" w:space="1" w:color="auto"/>
        </w:pBdr>
        <w:spacing w:after="0"/>
        <w:rPr>
          <w:rFonts w:ascii="Calibri" w:hAnsi="Calibri"/>
          <w:b/>
          <w:color w:val="000000"/>
          <w:sz w:val="20"/>
        </w:rPr>
      </w:pPr>
      <w:bookmarkStart w:id="0" w:name="bookmark3"/>
      <w:r w:rsidRPr="00E6388B">
        <w:rPr>
          <w:rFonts w:ascii="Calibri" w:hAnsi="Calibri"/>
          <w:b/>
          <w:color w:val="000000"/>
          <w:sz w:val="20"/>
        </w:rPr>
        <w:t>Διεύθυνση Προγράμματος</w:t>
      </w:r>
      <w:r w:rsidRPr="00E6388B">
        <w:rPr>
          <w:rFonts w:ascii="Calibri" w:hAnsi="Calibri"/>
          <w:b/>
          <w:color w:val="000000"/>
          <w:sz w:val="20"/>
        </w:rPr>
        <w:br/>
        <w:t xml:space="preserve">Τμήμα : Ξένου Προγράμματος </w:t>
      </w:r>
    </w:p>
    <w:p w:rsidR="00E6388B" w:rsidRPr="00E6388B" w:rsidRDefault="00B96FAD" w:rsidP="00E6388B">
      <w:pPr>
        <w:pBdr>
          <w:top w:val="single" w:sz="4" w:space="1" w:color="auto"/>
        </w:pBdr>
        <w:spacing w:after="0"/>
        <w:rPr>
          <w:rFonts w:ascii="Calibri" w:hAnsi="Calibri"/>
          <w:b/>
          <w:color w:val="000000"/>
          <w:sz w:val="20"/>
        </w:rPr>
      </w:pPr>
      <w:r w:rsidRPr="00E6388B">
        <w:rPr>
          <w:rFonts w:ascii="Calibri" w:hAnsi="Calibri"/>
          <w:b/>
          <w:color w:val="000000"/>
          <w:sz w:val="20"/>
        </w:rPr>
        <w:t>Πληροφορίες:</w:t>
      </w:r>
      <w:r w:rsidR="00F03452" w:rsidRPr="00E6388B">
        <w:rPr>
          <w:rFonts w:ascii="Calibri" w:hAnsi="Calibri"/>
          <w:b/>
          <w:color w:val="000000"/>
          <w:sz w:val="20"/>
        </w:rPr>
        <w:t xml:space="preserve"> Δήμητρα </w:t>
      </w:r>
      <w:proofErr w:type="spellStart"/>
      <w:r w:rsidR="00F03452" w:rsidRPr="00E6388B">
        <w:rPr>
          <w:rFonts w:ascii="Calibri" w:hAnsi="Calibri"/>
          <w:b/>
          <w:color w:val="000000"/>
          <w:sz w:val="20"/>
        </w:rPr>
        <w:t>Ακριώτου</w:t>
      </w:r>
      <w:proofErr w:type="spellEnd"/>
      <w:r w:rsidR="00522C2C" w:rsidRPr="00E6388B">
        <w:rPr>
          <w:rFonts w:ascii="Calibri" w:hAnsi="Calibri"/>
          <w:b/>
          <w:color w:val="000000"/>
          <w:sz w:val="20"/>
        </w:rPr>
        <w:t xml:space="preserve">                                             </w:t>
      </w:r>
      <w:r w:rsidR="00E6388B">
        <w:rPr>
          <w:rFonts w:ascii="Calibri" w:hAnsi="Calibri"/>
          <w:b/>
          <w:color w:val="000000"/>
          <w:sz w:val="20"/>
        </w:rPr>
        <w:tab/>
      </w:r>
      <w:r w:rsidR="00E6388B">
        <w:rPr>
          <w:rFonts w:ascii="Calibri" w:hAnsi="Calibri"/>
          <w:b/>
          <w:color w:val="000000"/>
          <w:sz w:val="20"/>
        </w:rPr>
        <w:tab/>
      </w:r>
    </w:p>
    <w:p w:rsidR="00B96FAD" w:rsidRPr="00E6388B" w:rsidRDefault="00B96FAD" w:rsidP="007A6CDC">
      <w:pPr>
        <w:pBdr>
          <w:top w:val="single" w:sz="4" w:space="1" w:color="auto"/>
        </w:pBdr>
        <w:spacing w:after="0"/>
        <w:rPr>
          <w:rFonts w:ascii="Calibri" w:hAnsi="Calibri"/>
          <w:b/>
          <w:color w:val="000000"/>
          <w:sz w:val="20"/>
        </w:rPr>
      </w:pPr>
      <w:r w:rsidRPr="00E6388B">
        <w:rPr>
          <w:rFonts w:ascii="Calibri" w:hAnsi="Calibri"/>
          <w:b/>
          <w:color w:val="000000"/>
          <w:sz w:val="20"/>
        </w:rPr>
        <w:t>Τ</w:t>
      </w:r>
      <w:r w:rsidR="00F03452" w:rsidRPr="00E6388B">
        <w:rPr>
          <w:rFonts w:ascii="Calibri" w:hAnsi="Calibri"/>
          <w:b/>
          <w:color w:val="000000"/>
          <w:sz w:val="20"/>
        </w:rPr>
        <w:t>η</w:t>
      </w:r>
      <w:r w:rsidR="00237AF8" w:rsidRPr="00E6388B">
        <w:rPr>
          <w:rFonts w:ascii="Calibri" w:hAnsi="Calibri"/>
          <w:b/>
          <w:color w:val="000000"/>
          <w:sz w:val="20"/>
        </w:rPr>
        <w:t>λέφωνο:   210 6092045</w:t>
      </w:r>
      <w:r w:rsidRPr="00E6388B">
        <w:rPr>
          <w:rFonts w:ascii="Calibri" w:hAnsi="Calibri"/>
          <w:b/>
          <w:color w:val="000000"/>
          <w:sz w:val="20"/>
        </w:rPr>
        <w:br/>
      </w:r>
      <w:proofErr w:type="spellStart"/>
      <w:r w:rsidRPr="00E6388B">
        <w:rPr>
          <w:rFonts w:ascii="Calibri" w:hAnsi="Calibri"/>
          <w:b/>
          <w:color w:val="000000"/>
          <w:sz w:val="20"/>
        </w:rPr>
        <w:t>Ταχ</w:t>
      </w:r>
      <w:proofErr w:type="spellEnd"/>
      <w:r w:rsidRPr="00E6388B">
        <w:rPr>
          <w:rFonts w:ascii="Calibri" w:hAnsi="Calibri"/>
          <w:b/>
          <w:color w:val="000000"/>
          <w:sz w:val="20"/>
        </w:rPr>
        <w:t>. Δ/</w:t>
      </w:r>
      <w:proofErr w:type="spellStart"/>
      <w:r w:rsidRPr="00E6388B">
        <w:rPr>
          <w:rFonts w:ascii="Calibri" w:hAnsi="Calibri"/>
          <w:b/>
          <w:color w:val="000000"/>
          <w:sz w:val="20"/>
        </w:rPr>
        <w:t>νση</w:t>
      </w:r>
      <w:proofErr w:type="spellEnd"/>
      <w:r w:rsidRPr="00E6388B">
        <w:rPr>
          <w:rFonts w:ascii="Calibri" w:hAnsi="Calibri"/>
          <w:b/>
          <w:color w:val="000000"/>
          <w:sz w:val="20"/>
        </w:rPr>
        <w:t>:   Λ. Μεσογείων 432</w:t>
      </w:r>
      <w:r w:rsidR="00E6388B">
        <w:rPr>
          <w:rFonts w:ascii="Calibri" w:hAnsi="Calibri"/>
          <w:b/>
          <w:color w:val="000000"/>
          <w:sz w:val="20"/>
        </w:rPr>
        <w:t xml:space="preserve">, </w:t>
      </w:r>
      <w:r w:rsidRPr="00E6388B">
        <w:rPr>
          <w:rFonts w:ascii="Calibri" w:hAnsi="Calibri"/>
          <w:b/>
          <w:color w:val="000000"/>
          <w:sz w:val="20"/>
        </w:rPr>
        <w:t>153 42 Αγία Παρασκευή</w:t>
      </w:r>
      <w:r w:rsidR="00522C2C" w:rsidRPr="00E6388B">
        <w:rPr>
          <w:rFonts w:ascii="Calibri" w:hAnsi="Calibri"/>
          <w:b/>
          <w:color w:val="000000"/>
          <w:sz w:val="20"/>
        </w:rPr>
        <w:t xml:space="preserve">  </w:t>
      </w:r>
      <w:r w:rsidRPr="00E6388B">
        <w:rPr>
          <w:rFonts w:ascii="Calibri" w:hAnsi="Calibri"/>
          <w:b/>
          <w:color w:val="000000"/>
          <w:sz w:val="20"/>
        </w:rPr>
        <w:br/>
      </w:r>
      <w:r w:rsidRPr="00E6388B">
        <w:rPr>
          <w:rFonts w:ascii="Calibri" w:hAnsi="Calibri"/>
          <w:b/>
          <w:color w:val="000000"/>
          <w:sz w:val="20"/>
          <w:lang w:val="en-US"/>
        </w:rPr>
        <w:t>E</w:t>
      </w:r>
      <w:r w:rsidRPr="00E6388B">
        <w:rPr>
          <w:rFonts w:ascii="Calibri" w:hAnsi="Calibri"/>
          <w:b/>
          <w:color w:val="000000"/>
          <w:sz w:val="20"/>
        </w:rPr>
        <w:t xml:space="preserve"> – </w:t>
      </w:r>
      <w:r w:rsidRPr="00E6388B">
        <w:rPr>
          <w:rFonts w:ascii="Calibri" w:hAnsi="Calibri"/>
          <w:b/>
          <w:color w:val="000000"/>
          <w:sz w:val="20"/>
          <w:lang w:val="en-US"/>
        </w:rPr>
        <w:t>mail</w:t>
      </w:r>
      <w:r w:rsidRPr="00E6388B">
        <w:rPr>
          <w:rFonts w:ascii="Calibri" w:hAnsi="Calibri"/>
          <w:b/>
          <w:color w:val="000000"/>
          <w:sz w:val="20"/>
        </w:rPr>
        <w:t xml:space="preserve">:    </w:t>
      </w:r>
      <w:hyperlink r:id="rId8" w:history="1">
        <w:r w:rsidR="00E6388B" w:rsidRPr="00A93245">
          <w:rPr>
            <w:rStyle w:val="-"/>
            <w:rFonts w:ascii="Calibri" w:hAnsi="Calibri"/>
            <w:b/>
            <w:sz w:val="20"/>
            <w:lang w:val="en-US"/>
          </w:rPr>
          <w:t>dakriotou</w:t>
        </w:r>
        <w:r w:rsidR="00E6388B" w:rsidRPr="00A93245">
          <w:rPr>
            <w:rStyle w:val="-"/>
            <w:rFonts w:ascii="Calibri" w:hAnsi="Calibri"/>
            <w:b/>
            <w:sz w:val="20"/>
          </w:rPr>
          <w:t>@</w:t>
        </w:r>
        <w:r w:rsidR="00E6388B" w:rsidRPr="00A93245">
          <w:rPr>
            <w:rStyle w:val="-"/>
            <w:rFonts w:ascii="Calibri" w:hAnsi="Calibri"/>
            <w:b/>
            <w:sz w:val="20"/>
            <w:lang w:val="en-US"/>
          </w:rPr>
          <w:t>ert</w:t>
        </w:r>
        <w:r w:rsidR="00E6388B" w:rsidRPr="00A93245">
          <w:rPr>
            <w:rStyle w:val="-"/>
            <w:rFonts w:ascii="Calibri" w:hAnsi="Calibri"/>
            <w:b/>
            <w:sz w:val="20"/>
          </w:rPr>
          <w:t>.</w:t>
        </w:r>
        <w:r w:rsidR="00E6388B" w:rsidRPr="00A93245">
          <w:rPr>
            <w:rStyle w:val="-"/>
            <w:rFonts w:ascii="Calibri" w:hAnsi="Calibri"/>
            <w:b/>
            <w:sz w:val="20"/>
            <w:lang w:val="en-US"/>
          </w:rPr>
          <w:t>gr</w:t>
        </w:r>
      </w:hyperlink>
    </w:p>
    <w:p w:rsidR="009F54A4" w:rsidRDefault="009F54A4" w:rsidP="007A6CDC">
      <w:pPr>
        <w:pStyle w:val="Web"/>
        <w:shd w:val="clear" w:color="auto" w:fill="FFFFFF"/>
        <w:spacing w:before="0" w:beforeAutospacing="0" w:after="0" w:afterAutospacing="0" w:line="276" w:lineRule="auto"/>
        <w:jc w:val="center"/>
        <w:rPr>
          <w:rFonts w:ascii="Calibri" w:hAnsi="Calibri"/>
          <w:b/>
          <w:color w:val="000000"/>
          <w:sz w:val="22"/>
        </w:rPr>
      </w:pP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r>
      <w:r>
        <w:rPr>
          <w:rFonts w:ascii="Calibri" w:hAnsi="Calibri"/>
          <w:b/>
          <w:color w:val="000000"/>
          <w:sz w:val="22"/>
        </w:rPr>
        <w:tab/>
        <w:t>Αγία Παρασκευή, .............................</w:t>
      </w:r>
    </w:p>
    <w:p w:rsidR="009F54A4" w:rsidRDefault="009F54A4" w:rsidP="007A6CDC">
      <w:pPr>
        <w:pStyle w:val="Web"/>
        <w:shd w:val="clear" w:color="auto" w:fill="FFFFFF"/>
        <w:spacing w:before="0" w:beforeAutospacing="0" w:after="0" w:afterAutospacing="0" w:line="276" w:lineRule="auto"/>
        <w:jc w:val="center"/>
        <w:rPr>
          <w:rFonts w:ascii="Calibri" w:hAnsi="Calibri"/>
          <w:b/>
          <w:color w:val="000000"/>
          <w:sz w:val="22"/>
        </w:rPr>
      </w:pPr>
      <w:r>
        <w:rPr>
          <w:rFonts w:ascii="Calibri" w:hAnsi="Calibri"/>
          <w:b/>
          <w:color w:val="000000"/>
          <w:sz w:val="22"/>
        </w:rPr>
        <w:tab/>
        <w:t xml:space="preserve">                             Αριθμ. Πρωτ. </w:t>
      </w:r>
    </w:p>
    <w:p w:rsidR="009F54A4" w:rsidRDefault="009F54A4" w:rsidP="007A6CDC">
      <w:pPr>
        <w:pStyle w:val="Web"/>
        <w:shd w:val="clear" w:color="auto" w:fill="FFFFFF"/>
        <w:spacing w:before="0" w:beforeAutospacing="0" w:after="0" w:afterAutospacing="0" w:line="276" w:lineRule="auto"/>
        <w:jc w:val="center"/>
        <w:rPr>
          <w:rFonts w:ascii="Calibri" w:hAnsi="Calibri"/>
          <w:b/>
          <w:color w:val="000000"/>
          <w:sz w:val="22"/>
        </w:rPr>
      </w:pPr>
    </w:p>
    <w:p w:rsidR="00B96FAD" w:rsidRPr="003918AD" w:rsidRDefault="00B96FAD" w:rsidP="009F54A4">
      <w:pPr>
        <w:pStyle w:val="Web"/>
        <w:shd w:val="clear" w:color="auto" w:fill="FFFFFF"/>
        <w:spacing w:before="0" w:beforeAutospacing="0" w:after="0" w:afterAutospacing="0" w:line="276" w:lineRule="auto"/>
        <w:rPr>
          <w:rFonts w:ascii="Calibri" w:hAnsi="Calibri"/>
          <w:b/>
          <w:color w:val="000000"/>
          <w:sz w:val="22"/>
        </w:rPr>
      </w:pPr>
      <w:r w:rsidRPr="003918AD">
        <w:rPr>
          <w:rFonts w:ascii="Calibri" w:hAnsi="Calibri"/>
          <w:b/>
          <w:color w:val="000000"/>
          <w:sz w:val="22"/>
        </w:rPr>
        <w:t>Προς</w:t>
      </w:r>
    </w:p>
    <w:p w:rsidR="00B96FAD" w:rsidRPr="003918AD" w:rsidRDefault="00B96FAD" w:rsidP="009F54A4">
      <w:pPr>
        <w:pStyle w:val="Web"/>
        <w:shd w:val="clear" w:color="auto" w:fill="FFFFFF"/>
        <w:spacing w:before="0" w:beforeAutospacing="0" w:after="0" w:afterAutospacing="0" w:line="276" w:lineRule="auto"/>
        <w:rPr>
          <w:rFonts w:ascii="Calibri" w:hAnsi="Calibri"/>
          <w:b/>
          <w:color w:val="000000"/>
          <w:sz w:val="22"/>
        </w:rPr>
      </w:pPr>
      <w:r w:rsidRPr="003918AD">
        <w:rPr>
          <w:rFonts w:ascii="Calibri" w:hAnsi="Calibri"/>
          <w:b/>
          <w:color w:val="000000"/>
          <w:sz w:val="22"/>
        </w:rPr>
        <w:t xml:space="preserve">Κάθε Ενδιαφερόμενο </w:t>
      </w:r>
    </w:p>
    <w:p w:rsidR="00C65D5B" w:rsidRPr="003918AD" w:rsidRDefault="00C65D5B" w:rsidP="007A6CDC">
      <w:pPr>
        <w:pStyle w:val="Web"/>
        <w:shd w:val="clear" w:color="auto" w:fill="FFFFFF"/>
        <w:spacing w:before="0" w:beforeAutospacing="0" w:after="0" w:afterAutospacing="0" w:line="276" w:lineRule="auto"/>
        <w:jc w:val="center"/>
        <w:rPr>
          <w:rFonts w:ascii="Calibri" w:hAnsi="Calibri"/>
          <w:b/>
          <w:color w:val="000000"/>
          <w:sz w:val="22"/>
        </w:rPr>
      </w:pPr>
    </w:p>
    <w:p w:rsidR="007A6CDC" w:rsidRPr="009F54A4" w:rsidRDefault="00B96FAD" w:rsidP="007A6CDC">
      <w:pPr>
        <w:pStyle w:val="Web"/>
        <w:pBdr>
          <w:bottom w:val="single" w:sz="4" w:space="1" w:color="auto"/>
        </w:pBdr>
        <w:shd w:val="clear" w:color="auto" w:fill="FFFFFF"/>
        <w:spacing w:before="0" w:beforeAutospacing="0" w:after="0" w:afterAutospacing="0" w:line="276" w:lineRule="auto"/>
        <w:jc w:val="center"/>
        <w:rPr>
          <w:rFonts w:ascii="Calibri" w:hAnsi="Calibri"/>
          <w:b/>
        </w:rPr>
      </w:pPr>
      <w:r w:rsidRPr="009F54A4">
        <w:rPr>
          <w:rFonts w:ascii="Calibri" w:hAnsi="Calibri"/>
          <w:b/>
        </w:rPr>
        <w:t xml:space="preserve">ΠΡΟΣΚΛΗΣΗ  ΕΚΔΗΛΩΣΗΣ ΕΝΔΙΑΦΕΡΟΝΤΟΣ </w:t>
      </w:r>
    </w:p>
    <w:p w:rsidR="00B96FAD" w:rsidRPr="009F54A4" w:rsidRDefault="00B96FAD" w:rsidP="007A6CDC">
      <w:pPr>
        <w:pStyle w:val="Web"/>
        <w:pBdr>
          <w:bottom w:val="single" w:sz="4" w:space="1" w:color="auto"/>
        </w:pBdr>
        <w:shd w:val="clear" w:color="auto" w:fill="FFFFFF"/>
        <w:spacing w:before="0" w:beforeAutospacing="0" w:after="0" w:afterAutospacing="0" w:line="276" w:lineRule="auto"/>
        <w:jc w:val="center"/>
        <w:rPr>
          <w:rFonts w:ascii="Calibri" w:hAnsi="Calibri"/>
          <w:b/>
        </w:rPr>
      </w:pPr>
      <w:r w:rsidRPr="009F54A4">
        <w:rPr>
          <w:rFonts w:ascii="Calibri" w:hAnsi="Calibri"/>
          <w:b/>
        </w:rPr>
        <w:t>ΓΙΑ ΤΗΝ ΠΡΟΜΗΘΕΙΑ ΜΕΤΑΓΛΩΤΤΙΣΜΕΝΟΥ ΠΕΡΙΕΧΟΜΕΝΟΥ</w:t>
      </w:r>
    </w:p>
    <w:p w:rsidR="003918AD" w:rsidRPr="003918AD" w:rsidRDefault="003918AD" w:rsidP="007A6CDC">
      <w:pPr>
        <w:pStyle w:val="30"/>
        <w:shd w:val="clear" w:color="auto" w:fill="auto"/>
        <w:spacing w:line="276" w:lineRule="auto"/>
        <w:ind w:firstLine="0"/>
        <w:jc w:val="both"/>
        <w:rPr>
          <w:rFonts w:ascii="Calibri" w:eastAsia="Times New Roman" w:hAnsi="Calibri" w:cs="Times New Roman"/>
          <w:b/>
          <w:sz w:val="22"/>
          <w:szCs w:val="24"/>
          <w:lang w:eastAsia="el-GR"/>
        </w:rPr>
      </w:pPr>
    </w:p>
    <w:p w:rsidR="00883A1B" w:rsidRPr="003918AD" w:rsidRDefault="003918AD" w:rsidP="007A6CDC">
      <w:pPr>
        <w:pStyle w:val="30"/>
        <w:shd w:val="clear" w:color="auto" w:fill="auto"/>
        <w:spacing w:line="276" w:lineRule="auto"/>
        <w:ind w:firstLine="0"/>
        <w:jc w:val="both"/>
        <w:rPr>
          <w:rStyle w:val="a7"/>
          <w:rFonts w:ascii="Calibri" w:hAnsi="Calibri" w:cs="Times New Roman"/>
          <w:color w:val="000000"/>
          <w:sz w:val="22"/>
          <w:szCs w:val="24"/>
        </w:rPr>
      </w:pPr>
      <w:r w:rsidRPr="003918AD">
        <w:rPr>
          <w:rStyle w:val="a7"/>
          <w:rFonts w:ascii="Calibri" w:hAnsi="Calibri" w:cs="Times New Roman"/>
          <w:color w:val="000000"/>
          <w:sz w:val="22"/>
          <w:szCs w:val="24"/>
        </w:rPr>
        <w:t>Η εταιρεία με την επωνυμία «</w:t>
      </w:r>
      <w:r w:rsidRPr="003918AD">
        <w:rPr>
          <w:rStyle w:val="a7"/>
          <w:rFonts w:ascii="Calibri" w:hAnsi="Calibri" w:cs="Times New Roman"/>
          <w:b/>
          <w:color w:val="000000"/>
          <w:sz w:val="22"/>
          <w:szCs w:val="24"/>
        </w:rPr>
        <w:t>Ελληνική Ραδιοφωνία Τηλεόραση Ανώνυμη Εταιρεία</w:t>
      </w:r>
      <w:r w:rsidRPr="003918AD">
        <w:rPr>
          <w:rStyle w:val="a7"/>
          <w:rFonts w:ascii="Calibri" w:hAnsi="Calibri" w:cs="Times New Roman"/>
          <w:color w:val="000000"/>
          <w:sz w:val="22"/>
          <w:szCs w:val="24"/>
        </w:rPr>
        <w:t>» (στο εξής «ΕΡΤ Α.Ε.» ή «Εταιρεία») έ</w:t>
      </w:r>
      <w:r w:rsidR="00883A1B" w:rsidRPr="003918AD">
        <w:rPr>
          <w:rStyle w:val="a7"/>
          <w:rFonts w:ascii="Calibri" w:hAnsi="Calibri" w:cs="Times New Roman"/>
          <w:color w:val="000000"/>
          <w:sz w:val="22"/>
          <w:szCs w:val="24"/>
        </w:rPr>
        <w:t>χοντας υπόψη:</w:t>
      </w:r>
    </w:p>
    <w:p w:rsidR="0044257B" w:rsidRPr="003918AD" w:rsidRDefault="0044257B" w:rsidP="003918AD">
      <w:pPr>
        <w:pStyle w:val="a3"/>
        <w:numPr>
          <w:ilvl w:val="0"/>
          <w:numId w:val="12"/>
        </w:numPr>
        <w:spacing w:after="0"/>
        <w:ind w:left="284" w:hanging="284"/>
        <w:jc w:val="both"/>
        <w:rPr>
          <w:rFonts w:ascii="Calibri" w:hAnsi="Calibri" w:cs="Times New Roman"/>
          <w:szCs w:val="24"/>
        </w:rPr>
      </w:pPr>
      <w:r w:rsidRPr="003918AD">
        <w:rPr>
          <w:rFonts w:ascii="Calibri" w:hAnsi="Calibri"/>
        </w:rPr>
        <w:t xml:space="preserve">Τις διατάξεις του </w:t>
      </w:r>
      <w:r w:rsidR="007571DC" w:rsidRPr="003918AD">
        <w:rPr>
          <w:rFonts w:ascii="Calibri" w:hAnsi="Calibri"/>
        </w:rPr>
        <w:t xml:space="preserve">Ν.4173/2013 (Φ.Ε.Κ. Α´169) </w:t>
      </w:r>
      <w:r w:rsidRPr="003918AD">
        <w:rPr>
          <w:rFonts w:ascii="Calibri" w:hAnsi="Calibri"/>
        </w:rPr>
        <w:t>«Ελληνική Ραδιοφωνία Τηλεόραση Ανώνυμη Εταιρία (</w:t>
      </w:r>
      <w:r w:rsidR="003918AD">
        <w:rPr>
          <w:rFonts w:ascii="Calibri" w:hAnsi="Calibri"/>
        </w:rPr>
        <w:t>ΕΡΤ Α.Ε.</w:t>
      </w:r>
      <w:r w:rsidRPr="003918AD">
        <w:rPr>
          <w:rFonts w:ascii="Calibri" w:hAnsi="Calibri"/>
        </w:rPr>
        <w:t>)»</w:t>
      </w:r>
      <w:r w:rsidR="007571DC" w:rsidRPr="003918AD">
        <w:rPr>
          <w:rFonts w:ascii="Calibri" w:hAnsi="Calibri"/>
        </w:rPr>
        <w:t>, όπως έχουν τροποποιηθεί και ισχύουν.</w:t>
      </w:r>
      <w:r w:rsidRPr="003918AD">
        <w:rPr>
          <w:rFonts w:ascii="Calibri" w:hAnsi="Calibri"/>
        </w:rPr>
        <w:t xml:space="preserve"> </w:t>
      </w:r>
    </w:p>
    <w:p w:rsidR="0044257B" w:rsidRPr="003918AD" w:rsidRDefault="0044257B" w:rsidP="003918AD">
      <w:pPr>
        <w:pStyle w:val="a3"/>
        <w:numPr>
          <w:ilvl w:val="0"/>
          <w:numId w:val="12"/>
        </w:numPr>
        <w:spacing w:after="0"/>
        <w:ind w:left="284" w:hanging="284"/>
        <w:jc w:val="both"/>
        <w:rPr>
          <w:rFonts w:ascii="Calibri" w:hAnsi="Calibri" w:cs="Times New Roman"/>
          <w:szCs w:val="24"/>
        </w:rPr>
      </w:pPr>
      <w:r w:rsidRPr="003918AD">
        <w:rPr>
          <w:rFonts w:ascii="Calibri" w:hAnsi="Calibri"/>
        </w:rPr>
        <w:t xml:space="preserve">Τον Γενικό Κανονισμό Προσωπικού της </w:t>
      </w:r>
      <w:r w:rsidR="003918AD">
        <w:rPr>
          <w:rFonts w:ascii="Calibri" w:hAnsi="Calibri"/>
        </w:rPr>
        <w:t>ΕΡΤ Α.Ε.</w:t>
      </w:r>
      <w:r w:rsidRPr="003918AD">
        <w:rPr>
          <w:rFonts w:ascii="Calibri" w:hAnsi="Calibri"/>
        </w:rPr>
        <w:t xml:space="preserve">, όπως τροποποιήθηκε με την ΑΔΣ 161/07.05.2018, θέμα: 1β): « Ζητήματα του Γενικού Κανονισμού Προσωπικού της </w:t>
      </w:r>
      <w:r w:rsidR="003918AD">
        <w:rPr>
          <w:rFonts w:ascii="Calibri" w:hAnsi="Calibri"/>
        </w:rPr>
        <w:t>ΕΡΤ Α.Ε.</w:t>
      </w:r>
      <w:r w:rsidRPr="003918AD">
        <w:rPr>
          <w:rFonts w:ascii="Calibri" w:hAnsi="Calibri"/>
        </w:rPr>
        <w:t xml:space="preserve"> : Άρθρο 12- Ιεραρχία – Τοποθετήσεις –Προϋποθέσεις επιλογής σε θέσεις ευθύνης» (ΑΔΑ:ΨΨΤΚ465Θ1Ε-Ο7Α). </w:t>
      </w:r>
    </w:p>
    <w:p w:rsidR="0044257B" w:rsidRPr="003918AD" w:rsidRDefault="0044257B" w:rsidP="003918AD">
      <w:pPr>
        <w:pStyle w:val="a3"/>
        <w:numPr>
          <w:ilvl w:val="0"/>
          <w:numId w:val="12"/>
        </w:numPr>
        <w:spacing w:after="0"/>
        <w:ind w:left="284" w:hanging="284"/>
        <w:jc w:val="both"/>
        <w:rPr>
          <w:rFonts w:ascii="Calibri" w:hAnsi="Calibri" w:cs="Times New Roman"/>
          <w:szCs w:val="24"/>
        </w:rPr>
      </w:pPr>
      <w:r w:rsidRPr="003918AD">
        <w:rPr>
          <w:rFonts w:ascii="Calibri" w:hAnsi="Calibri"/>
        </w:rPr>
        <w:t xml:space="preserve">Τον Εσωτερικό Κανονισμό Λειτουργίας της </w:t>
      </w:r>
      <w:r w:rsidR="003918AD">
        <w:rPr>
          <w:rFonts w:ascii="Calibri" w:hAnsi="Calibri"/>
        </w:rPr>
        <w:t>ΕΡΤ Α.Ε.</w:t>
      </w:r>
      <w:r w:rsidRPr="003918AD">
        <w:rPr>
          <w:rFonts w:ascii="Calibri" w:hAnsi="Calibri"/>
        </w:rPr>
        <w:t xml:space="preserve"> (ΑΔΑ: 9ΦΦΒ465Θ1Ε-ΩΟ3). </w:t>
      </w:r>
    </w:p>
    <w:p w:rsidR="00C65D5B" w:rsidRPr="003918AD" w:rsidRDefault="0044257B" w:rsidP="003918AD">
      <w:pPr>
        <w:pStyle w:val="a3"/>
        <w:numPr>
          <w:ilvl w:val="0"/>
          <w:numId w:val="12"/>
        </w:numPr>
        <w:spacing w:after="0"/>
        <w:ind w:left="284" w:hanging="284"/>
        <w:jc w:val="both"/>
        <w:rPr>
          <w:rFonts w:ascii="Calibri" w:hAnsi="Calibri" w:cs="Times New Roman"/>
          <w:szCs w:val="24"/>
        </w:rPr>
      </w:pPr>
      <w:r w:rsidRPr="003918AD">
        <w:rPr>
          <w:rFonts w:ascii="Calibri" w:hAnsi="Calibri"/>
        </w:rPr>
        <w:t xml:space="preserve">Την </w:t>
      </w:r>
      <w:proofErr w:type="spellStart"/>
      <w:r w:rsidRPr="003918AD">
        <w:rPr>
          <w:rFonts w:ascii="Calibri" w:hAnsi="Calibri"/>
        </w:rPr>
        <w:t>υπ</w:t>
      </w:r>
      <w:proofErr w:type="spellEnd"/>
      <w:r w:rsidRPr="003918AD">
        <w:rPr>
          <w:rFonts w:ascii="Calibri" w:hAnsi="Calibri"/>
        </w:rPr>
        <w:t xml:space="preserve">΄ αριθμ. Ε/178/17.09.2019 Απόφαση Υφυπουργού στον Πρωθυπουργό «Διορισμός Διευθύνοντος Συμβούλου, Προέδρου Διοικητικού Συμβουλίου και δύο (2) μελών του Διοικητικού Συμβουλίου της ανώνυμης εταιρείας με την επωνυμία «ΕΛΛΗΝΙΚΗ ΡΑΔΙΟΦΩΝΙΑ ΤΗΛΕΟΡΑΣΗ Α.Ε. (Ε.Ρ.Τ. Α.Ε)», (ΦΕΚ 749/τ. Υ.Ο.Δ.Δ./17.09.2019). </w:t>
      </w:r>
    </w:p>
    <w:p w:rsidR="00237AF8" w:rsidRPr="003918AD" w:rsidRDefault="007571DC" w:rsidP="003918AD">
      <w:pPr>
        <w:pStyle w:val="Web"/>
        <w:numPr>
          <w:ilvl w:val="0"/>
          <w:numId w:val="12"/>
        </w:numPr>
        <w:shd w:val="clear" w:color="auto" w:fill="FFFFFF"/>
        <w:spacing w:before="0" w:beforeAutospacing="0" w:after="0" w:afterAutospacing="0" w:line="276" w:lineRule="auto"/>
        <w:ind w:left="284" w:hanging="284"/>
        <w:jc w:val="both"/>
        <w:rPr>
          <w:rFonts w:ascii="Calibri" w:hAnsi="Calibri"/>
          <w:sz w:val="22"/>
        </w:rPr>
      </w:pPr>
      <w:r w:rsidRPr="003918AD">
        <w:rPr>
          <w:rFonts w:ascii="Calibri" w:hAnsi="Calibri"/>
          <w:sz w:val="22"/>
        </w:rPr>
        <w:t xml:space="preserve">Την υπ’ αριθμ. 2872/20.9.19 απόφαση Δ.Σ. της </w:t>
      </w:r>
      <w:r w:rsidR="003918AD">
        <w:rPr>
          <w:rFonts w:ascii="Calibri" w:hAnsi="Calibri"/>
          <w:sz w:val="22"/>
        </w:rPr>
        <w:t>ΕΡΤ Α.Ε.</w:t>
      </w:r>
      <w:r w:rsidRPr="003918AD">
        <w:rPr>
          <w:rFonts w:ascii="Calibri" w:hAnsi="Calibri"/>
          <w:sz w:val="22"/>
        </w:rPr>
        <w:t xml:space="preserve"> (αρ. πρακτικού 203/20.9.2019, Θέμα 1ο: </w:t>
      </w:r>
      <w:r w:rsidR="00237AF8" w:rsidRPr="003918AD">
        <w:rPr>
          <w:rFonts w:ascii="Calibri" w:hAnsi="Calibri"/>
          <w:sz w:val="22"/>
        </w:rPr>
        <w:t>«Συγκρότηση του ΔΣ της ΕΡΤ σε σώμα και Παροχή εξουσιοδοτήσεων σε Υπηρεσιακά Όργανα.</w:t>
      </w:r>
      <w:r w:rsidRPr="003918AD">
        <w:rPr>
          <w:rFonts w:ascii="Calibri" w:hAnsi="Calibri"/>
          <w:sz w:val="22"/>
        </w:rPr>
        <w:t xml:space="preserve"> (ΑΔΑ: ΩΚ88465Θ1Ε-ΟΙΨ).</w:t>
      </w:r>
    </w:p>
    <w:p w:rsidR="00B96FAD" w:rsidRPr="003918AD" w:rsidRDefault="00B96FAD" w:rsidP="003918AD">
      <w:pPr>
        <w:pStyle w:val="Web"/>
        <w:numPr>
          <w:ilvl w:val="0"/>
          <w:numId w:val="12"/>
        </w:numPr>
        <w:shd w:val="clear" w:color="auto" w:fill="FFFFFF"/>
        <w:spacing w:before="0" w:beforeAutospacing="0" w:after="0" w:afterAutospacing="0" w:line="276" w:lineRule="auto"/>
        <w:ind w:left="284" w:hanging="284"/>
        <w:jc w:val="both"/>
        <w:rPr>
          <w:rFonts w:ascii="Calibri" w:hAnsi="Calibri"/>
          <w:sz w:val="22"/>
        </w:rPr>
      </w:pPr>
      <w:r w:rsidRPr="003918AD">
        <w:rPr>
          <w:rFonts w:ascii="Calibri" w:hAnsi="Calibri"/>
          <w:sz w:val="22"/>
        </w:rPr>
        <w:t xml:space="preserve">Τον «Κανονισμό Υλοποίησης Εσωτερικών Παραγωγών και Προμήθειας Περιεχομένου Προγράμματος της </w:t>
      </w:r>
      <w:r w:rsidR="003918AD">
        <w:rPr>
          <w:rFonts w:ascii="Calibri" w:hAnsi="Calibri"/>
          <w:sz w:val="22"/>
        </w:rPr>
        <w:t>ΕΡΤ Α.Ε.</w:t>
      </w:r>
      <w:r w:rsidRPr="003918AD">
        <w:rPr>
          <w:rFonts w:ascii="Calibri" w:hAnsi="Calibri"/>
          <w:sz w:val="22"/>
        </w:rPr>
        <w:t xml:space="preserve">», όπως έχει τροποποιηθεί και ισχύει με </w:t>
      </w:r>
      <w:r w:rsidRPr="003918AD">
        <w:rPr>
          <w:rFonts w:ascii="Calibri" w:hAnsi="Calibri"/>
          <w:sz w:val="22"/>
        </w:rPr>
        <w:br/>
        <w:t>τη με αρ. πρωτ.</w:t>
      </w:r>
      <w:r w:rsidR="009D7A43" w:rsidRPr="003918AD">
        <w:rPr>
          <w:rFonts w:ascii="Calibri" w:hAnsi="Calibri"/>
          <w:sz w:val="22"/>
        </w:rPr>
        <w:t>:</w:t>
      </w:r>
      <w:r w:rsidRPr="003918AD">
        <w:rPr>
          <w:rFonts w:ascii="Calibri" w:hAnsi="Calibri"/>
          <w:sz w:val="22"/>
        </w:rPr>
        <w:t xml:space="preserve"> 1982/20.12.2017 Απόφαση Διοικητικού Συμβουλίου της </w:t>
      </w:r>
      <w:r w:rsidR="003918AD">
        <w:rPr>
          <w:rFonts w:ascii="Calibri" w:hAnsi="Calibri"/>
          <w:sz w:val="22"/>
        </w:rPr>
        <w:t>ΕΡΤ Α.Ε.</w:t>
      </w:r>
      <w:r w:rsidRPr="003918AD">
        <w:rPr>
          <w:rFonts w:ascii="Calibri" w:hAnsi="Calibri"/>
          <w:sz w:val="22"/>
        </w:rPr>
        <w:t xml:space="preserve"> (</w:t>
      </w:r>
      <w:r w:rsidR="009D7A43" w:rsidRPr="003918AD">
        <w:rPr>
          <w:rFonts w:ascii="Calibri" w:hAnsi="Calibri"/>
          <w:sz w:val="22"/>
        </w:rPr>
        <w:t>Π</w:t>
      </w:r>
      <w:r w:rsidRPr="003918AD">
        <w:rPr>
          <w:rFonts w:ascii="Calibri" w:hAnsi="Calibri"/>
          <w:sz w:val="22"/>
        </w:rPr>
        <w:t>ρακτικ</w:t>
      </w:r>
      <w:r w:rsidR="009D7A43" w:rsidRPr="003918AD">
        <w:rPr>
          <w:rFonts w:ascii="Calibri" w:hAnsi="Calibri"/>
          <w:sz w:val="22"/>
        </w:rPr>
        <w:t>ό</w:t>
      </w:r>
      <w:r w:rsidRPr="003918AD">
        <w:rPr>
          <w:rFonts w:ascii="Calibri" w:hAnsi="Calibri"/>
          <w:sz w:val="22"/>
        </w:rPr>
        <w:t xml:space="preserve"> 149/20.12.2017, Θέμα 1ο με ΑΔΑ: ΨΜ5Ρ465Θ1Ε-ΗΨΥ)</w:t>
      </w:r>
      <w:r w:rsidR="00DC6320" w:rsidRPr="003918AD">
        <w:rPr>
          <w:rFonts w:ascii="Calibri" w:hAnsi="Calibri"/>
          <w:sz w:val="22"/>
        </w:rPr>
        <w:t>,</w:t>
      </w:r>
    </w:p>
    <w:p w:rsidR="00B96FAD" w:rsidRPr="003918AD" w:rsidRDefault="00B96FAD" w:rsidP="003918AD">
      <w:pPr>
        <w:pStyle w:val="Web"/>
        <w:numPr>
          <w:ilvl w:val="0"/>
          <w:numId w:val="12"/>
        </w:numPr>
        <w:shd w:val="clear" w:color="auto" w:fill="FFFFFF"/>
        <w:spacing w:before="0" w:beforeAutospacing="0" w:after="0" w:afterAutospacing="0" w:line="276" w:lineRule="auto"/>
        <w:ind w:left="284" w:hanging="284"/>
        <w:jc w:val="both"/>
        <w:rPr>
          <w:rFonts w:ascii="Calibri" w:hAnsi="Calibri"/>
          <w:sz w:val="22"/>
        </w:rPr>
      </w:pPr>
      <w:r w:rsidRPr="003918AD">
        <w:rPr>
          <w:rFonts w:ascii="Calibri" w:hAnsi="Calibri"/>
          <w:sz w:val="22"/>
        </w:rPr>
        <w:t xml:space="preserve">Τις με </w:t>
      </w:r>
      <w:r w:rsidR="00D04C09" w:rsidRPr="003918AD">
        <w:rPr>
          <w:rFonts w:ascii="Calibri" w:hAnsi="Calibri"/>
          <w:sz w:val="22"/>
        </w:rPr>
        <w:t>α</w:t>
      </w:r>
      <w:r w:rsidRPr="003918AD">
        <w:rPr>
          <w:rFonts w:ascii="Calibri" w:hAnsi="Calibri"/>
          <w:sz w:val="22"/>
        </w:rPr>
        <w:t xml:space="preserve">ρ. </w:t>
      </w:r>
      <w:r w:rsidR="00D04C09" w:rsidRPr="003918AD">
        <w:rPr>
          <w:rFonts w:ascii="Calibri" w:hAnsi="Calibri"/>
          <w:sz w:val="22"/>
        </w:rPr>
        <w:t>π</w:t>
      </w:r>
      <w:r w:rsidRPr="003918AD">
        <w:rPr>
          <w:rFonts w:ascii="Calibri" w:hAnsi="Calibri"/>
          <w:sz w:val="22"/>
        </w:rPr>
        <w:t xml:space="preserve">ρωτ.: 2006/22.12.2017, 2274/31.08.2018, 2272/31.08.2018, 2315/31.10.2018, 15164/06.11.2018,  2329/31.10.2018  Αποφάσεις του Διοικητικού Συμβουλίου </w:t>
      </w:r>
      <w:r w:rsidR="00D04C09" w:rsidRPr="003918AD">
        <w:rPr>
          <w:rFonts w:ascii="Calibri" w:hAnsi="Calibri"/>
          <w:sz w:val="22"/>
        </w:rPr>
        <w:t xml:space="preserve">σχετικά με </w:t>
      </w:r>
      <w:r w:rsidRPr="003918AD">
        <w:rPr>
          <w:rFonts w:ascii="Calibri" w:hAnsi="Calibri"/>
          <w:sz w:val="22"/>
        </w:rPr>
        <w:t xml:space="preserve">τη μίσθωση ξένου παιδικού προγράμματος </w:t>
      </w:r>
      <w:r w:rsidR="00D04C09" w:rsidRPr="003918AD">
        <w:rPr>
          <w:rFonts w:ascii="Calibri" w:hAnsi="Calibri"/>
          <w:sz w:val="22"/>
        </w:rPr>
        <w:t xml:space="preserve">με </w:t>
      </w:r>
      <w:r w:rsidRPr="003918AD">
        <w:rPr>
          <w:rFonts w:ascii="Calibri" w:hAnsi="Calibri"/>
          <w:sz w:val="22"/>
        </w:rPr>
        <w:t xml:space="preserve">ΑΔΑ: </w:t>
      </w:r>
      <w:r w:rsidR="006E0F0D" w:rsidRPr="003918AD">
        <w:rPr>
          <w:rFonts w:ascii="Calibri" w:hAnsi="Calibri"/>
          <w:sz w:val="22"/>
        </w:rPr>
        <w:t>626Γ465Θ1Ε-Δ7Π</w:t>
      </w:r>
      <w:r w:rsidRPr="003918AD">
        <w:rPr>
          <w:rFonts w:ascii="Calibri" w:hAnsi="Calibri"/>
          <w:sz w:val="22"/>
        </w:rPr>
        <w:t xml:space="preserve">, 68ΤΔ465Θ1Ε-ΓΒ4, ΩΣΣΦ465Θ1Ε-ΩΩΙ, ΨΧΣ9465Θ1Ε-Ψ6Λ, </w:t>
      </w:r>
      <w:r w:rsidR="00CB40CA" w:rsidRPr="003918AD">
        <w:rPr>
          <w:rFonts w:ascii="Calibri" w:hAnsi="Calibri"/>
          <w:sz w:val="22"/>
        </w:rPr>
        <w:t>ΩΔΓ0465Θ1Ε-4ΔΖ</w:t>
      </w:r>
      <w:r w:rsidRPr="003918AD">
        <w:rPr>
          <w:rFonts w:ascii="Calibri" w:hAnsi="Calibri"/>
          <w:sz w:val="22"/>
        </w:rPr>
        <w:t xml:space="preserve">, </w:t>
      </w:r>
      <w:r w:rsidR="00CB40CA" w:rsidRPr="003918AD">
        <w:rPr>
          <w:rFonts w:ascii="Calibri" w:hAnsi="Calibri"/>
          <w:sz w:val="22"/>
        </w:rPr>
        <w:t xml:space="preserve"> 96ΘΛ465Θ1Ε-1ΧΟ</w:t>
      </w:r>
      <w:r w:rsidRPr="003918AD">
        <w:rPr>
          <w:rFonts w:ascii="Calibri" w:hAnsi="Calibri"/>
          <w:sz w:val="22"/>
        </w:rPr>
        <w:t xml:space="preserve"> αντίστοιχα</w:t>
      </w:r>
      <w:r w:rsidR="003918AD">
        <w:rPr>
          <w:rFonts w:ascii="Calibri" w:hAnsi="Calibri"/>
          <w:sz w:val="22"/>
        </w:rPr>
        <w:t>.</w:t>
      </w:r>
    </w:p>
    <w:p w:rsidR="00B96FAD" w:rsidRPr="003918AD" w:rsidRDefault="00B96FAD" w:rsidP="003918AD">
      <w:pPr>
        <w:pStyle w:val="Web"/>
        <w:numPr>
          <w:ilvl w:val="0"/>
          <w:numId w:val="12"/>
        </w:numPr>
        <w:shd w:val="clear" w:color="auto" w:fill="FFFFFF"/>
        <w:spacing w:before="0" w:beforeAutospacing="0" w:after="0" w:afterAutospacing="0" w:line="276" w:lineRule="auto"/>
        <w:ind w:left="284" w:hanging="284"/>
        <w:jc w:val="both"/>
        <w:rPr>
          <w:rFonts w:ascii="Calibri" w:hAnsi="Calibri"/>
          <w:sz w:val="22"/>
        </w:rPr>
      </w:pPr>
      <w:r w:rsidRPr="003918AD">
        <w:rPr>
          <w:rFonts w:ascii="Calibri" w:hAnsi="Calibri"/>
          <w:sz w:val="22"/>
        </w:rPr>
        <w:t>Τις ανάγκες του προγράμματος για τη μεταγλώττιση περιεχομένου</w:t>
      </w:r>
      <w:r w:rsidR="003918AD">
        <w:rPr>
          <w:rFonts w:ascii="Calibri" w:hAnsi="Calibri"/>
          <w:sz w:val="22"/>
        </w:rPr>
        <w:t>.</w:t>
      </w:r>
    </w:p>
    <w:p w:rsidR="00B96FAD" w:rsidRPr="003918AD" w:rsidRDefault="00B96FAD" w:rsidP="003918AD">
      <w:pPr>
        <w:pStyle w:val="Web"/>
        <w:numPr>
          <w:ilvl w:val="0"/>
          <w:numId w:val="12"/>
        </w:numPr>
        <w:shd w:val="clear" w:color="auto" w:fill="FFFFFF"/>
        <w:spacing w:before="0" w:beforeAutospacing="0" w:after="0" w:afterAutospacing="0" w:line="276" w:lineRule="auto"/>
        <w:ind w:left="284" w:hanging="284"/>
        <w:jc w:val="both"/>
        <w:rPr>
          <w:rFonts w:ascii="Calibri" w:hAnsi="Calibri"/>
          <w:sz w:val="22"/>
        </w:rPr>
      </w:pPr>
      <w:r w:rsidRPr="003918AD">
        <w:rPr>
          <w:rFonts w:ascii="Calibri" w:hAnsi="Calibri"/>
          <w:sz w:val="22"/>
        </w:rPr>
        <w:t xml:space="preserve">Την ύπαρξη των σχετικών πιστώσεων στον προϋπολογισμό της </w:t>
      </w:r>
      <w:r w:rsidR="003918AD">
        <w:rPr>
          <w:rFonts w:ascii="Calibri" w:hAnsi="Calibri"/>
          <w:sz w:val="22"/>
        </w:rPr>
        <w:t>ΕΡΤ Α.Ε.</w:t>
      </w:r>
    </w:p>
    <w:p w:rsidR="007A6CDC" w:rsidRPr="003918AD" w:rsidRDefault="007A6CDC" w:rsidP="007A6CDC">
      <w:pPr>
        <w:pStyle w:val="Web"/>
        <w:shd w:val="clear" w:color="auto" w:fill="FFFFFF"/>
        <w:spacing w:before="0" w:beforeAutospacing="0" w:after="0" w:afterAutospacing="0" w:line="276" w:lineRule="auto"/>
        <w:jc w:val="center"/>
        <w:rPr>
          <w:rFonts w:ascii="Calibri" w:hAnsi="Calibri"/>
          <w:b/>
          <w:sz w:val="22"/>
        </w:rPr>
      </w:pPr>
    </w:p>
    <w:p w:rsidR="00B96FAD" w:rsidRPr="003918AD" w:rsidRDefault="00B96FAD" w:rsidP="007A6CDC">
      <w:pPr>
        <w:pStyle w:val="Web"/>
        <w:shd w:val="clear" w:color="auto" w:fill="FFFFFF"/>
        <w:spacing w:before="0" w:beforeAutospacing="0" w:after="0" w:afterAutospacing="0" w:line="276" w:lineRule="auto"/>
        <w:jc w:val="center"/>
        <w:rPr>
          <w:rFonts w:ascii="Calibri" w:hAnsi="Calibri"/>
          <w:b/>
        </w:rPr>
      </w:pPr>
      <w:r w:rsidRPr="003918AD">
        <w:rPr>
          <w:rFonts w:ascii="Calibri" w:hAnsi="Calibri"/>
          <w:b/>
        </w:rPr>
        <w:t>Π ρ ο σ κ α λ ε ί</w:t>
      </w:r>
    </w:p>
    <w:p w:rsidR="003918AD" w:rsidRPr="00A81B7F" w:rsidRDefault="003918AD" w:rsidP="007A6CDC">
      <w:pPr>
        <w:pStyle w:val="10"/>
        <w:jc w:val="both"/>
        <w:rPr>
          <w:rFonts w:ascii="Calibri" w:hAnsi="Calibri"/>
          <w:sz w:val="10"/>
          <w:szCs w:val="24"/>
        </w:rPr>
      </w:pPr>
    </w:p>
    <w:p w:rsidR="00B96FAD" w:rsidRPr="003918AD" w:rsidRDefault="00B96FAD" w:rsidP="007A6CDC">
      <w:pPr>
        <w:pStyle w:val="10"/>
        <w:jc w:val="both"/>
        <w:rPr>
          <w:rFonts w:ascii="Calibri" w:hAnsi="Calibri"/>
          <w:szCs w:val="24"/>
        </w:rPr>
      </w:pPr>
      <w:r w:rsidRPr="003918AD">
        <w:rPr>
          <w:rFonts w:ascii="Calibri" w:hAnsi="Calibri"/>
          <w:szCs w:val="24"/>
        </w:rPr>
        <w:t>Κάθε ενδιαφερόμενο φυσικό ή νομικό πρόσωπο</w:t>
      </w:r>
      <w:r w:rsidR="00A8474E" w:rsidRPr="003918AD">
        <w:rPr>
          <w:rFonts w:ascii="Calibri" w:hAnsi="Calibri"/>
          <w:szCs w:val="24"/>
        </w:rPr>
        <w:t xml:space="preserve"> </w:t>
      </w:r>
      <w:r w:rsidRPr="003918AD">
        <w:rPr>
          <w:rFonts w:ascii="Calibri" w:hAnsi="Calibri"/>
          <w:szCs w:val="24"/>
        </w:rPr>
        <w:t xml:space="preserve">- </w:t>
      </w:r>
      <w:r w:rsidR="00A8474E" w:rsidRPr="003918AD">
        <w:rPr>
          <w:rFonts w:ascii="Calibri" w:hAnsi="Calibri"/>
          <w:szCs w:val="24"/>
        </w:rPr>
        <w:t>Ε</w:t>
      </w:r>
      <w:r w:rsidRPr="003918AD">
        <w:rPr>
          <w:rFonts w:ascii="Calibri" w:hAnsi="Calibri"/>
          <w:szCs w:val="24"/>
        </w:rPr>
        <w:t xml:space="preserve">κτελεστή </w:t>
      </w:r>
      <w:r w:rsidR="00A8474E" w:rsidRPr="003918AD">
        <w:rPr>
          <w:rFonts w:ascii="Calibri" w:hAnsi="Calibri"/>
          <w:szCs w:val="24"/>
        </w:rPr>
        <w:t>Π</w:t>
      </w:r>
      <w:r w:rsidRPr="003918AD">
        <w:rPr>
          <w:rFonts w:ascii="Calibri" w:hAnsi="Calibri"/>
          <w:szCs w:val="24"/>
        </w:rPr>
        <w:t>αραγωγής</w:t>
      </w:r>
      <w:r w:rsidR="00A8474E" w:rsidRPr="003918AD">
        <w:rPr>
          <w:rFonts w:ascii="Calibri" w:hAnsi="Calibri"/>
          <w:szCs w:val="24"/>
        </w:rPr>
        <w:t xml:space="preserve"> </w:t>
      </w:r>
      <w:r w:rsidRPr="003918AD">
        <w:rPr>
          <w:rFonts w:ascii="Calibri" w:hAnsi="Calibri"/>
          <w:szCs w:val="24"/>
        </w:rPr>
        <w:t>- να καταθέσει Πρόταση για τη μεταγλώττιση (απόδοση στην ελληνική γλώσσα από την αγγλική) περιεχομένου</w:t>
      </w:r>
      <w:r w:rsidRPr="003918AD">
        <w:rPr>
          <w:rFonts w:ascii="Calibri" w:hAnsi="Calibri"/>
          <w:b/>
          <w:szCs w:val="24"/>
        </w:rPr>
        <w:t xml:space="preserve">, </w:t>
      </w:r>
      <w:r w:rsidRPr="003918AD">
        <w:rPr>
          <w:rFonts w:ascii="Calibri" w:hAnsi="Calibri"/>
          <w:szCs w:val="24"/>
        </w:rPr>
        <w:t xml:space="preserve">προκειμένου, σε περίπτωση θετικής αξιολόγησης, σύμφωνα με τους όρους και προϋποθέσεις της παρούσας πρόσκλησης, να αναλάβει την εκτέλεση παραγωγής της μεταγλώττισης για λογαριασμό της </w:t>
      </w:r>
      <w:r w:rsidR="003918AD">
        <w:rPr>
          <w:rFonts w:ascii="Calibri" w:hAnsi="Calibri"/>
          <w:szCs w:val="24"/>
        </w:rPr>
        <w:t>ΕΡΤ Α.Ε.</w:t>
      </w:r>
    </w:p>
    <w:p w:rsidR="007A6CDC" w:rsidRPr="003918AD" w:rsidRDefault="007A6CDC" w:rsidP="007A6CDC">
      <w:pPr>
        <w:pStyle w:val="10"/>
        <w:jc w:val="both"/>
        <w:rPr>
          <w:rFonts w:ascii="Calibri" w:hAnsi="Calibri"/>
          <w:szCs w:val="24"/>
        </w:rPr>
      </w:pPr>
    </w:p>
    <w:p w:rsidR="00B96FAD" w:rsidRPr="003918AD" w:rsidRDefault="00B96FAD" w:rsidP="007A6CDC">
      <w:pPr>
        <w:pStyle w:val="10"/>
        <w:jc w:val="center"/>
        <w:rPr>
          <w:rFonts w:ascii="Calibri" w:hAnsi="Calibri"/>
          <w:b/>
          <w:szCs w:val="24"/>
        </w:rPr>
      </w:pPr>
      <w:r w:rsidRPr="003918AD">
        <w:rPr>
          <w:rFonts w:ascii="Calibri" w:hAnsi="Calibri"/>
          <w:b/>
          <w:szCs w:val="24"/>
        </w:rPr>
        <w:t>ΑΡΘΡΟ 1</w:t>
      </w:r>
    </w:p>
    <w:p w:rsidR="007A6CDC" w:rsidRPr="003918AD" w:rsidRDefault="00B96FAD" w:rsidP="007A6CDC">
      <w:pPr>
        <w:pStyle w:val="10"/>
        <w:numPr>
          <w:ilvl w:val="1"/>
          <w:numId w:val="15"/>
        </w:numPr>
        <w:ind w:left="0" w:hanging="11"/>
        <w:jc w:val="both"/>
        <w:rPr>
          <w:rFonts w:ascii="Calibri" w:hAnsi="Calibri"/>
          <w:szCs w:val="24"/>
        </w:rPr>
      </w:pPr>
      <w:r w:rsidRPr="003918AD">
        <w:rPr>
          <w:rFonts w:ascii="Calibri" w:hAnsi="Calibri"/>
          <w:szCs w:val="24"/>
        </w:rPr>
        <w:t>Οι προτάσεις που θα υποβληθούν</w:t>
      </w:r>
      <w:r w:rsidR="00A8474E" w:rsidRPr="003918AD">
        <w:rPr>
          <w:rFonts w:ascii="Calibri" w:hAnsi="Calibri"/>
          <w:szCs w:val="24"/>
        </w:rPr>
        <w:t>,</w:t>
      </w:r>
      <w:r w:rsidRPr="003918AD">
        <w:rPr>
          <w:rFonts w:ascii="Calibri" w:hAnsi="Calibri"/>
          <w:szCs w:val="24"/>
        </w:rPr>
        <w:t xml:space="preserve"> στο πλαίσιο της παρούσας πρόσκλησης</w:t>
      </w:r>
      <w:r w:rsidR="00A8474E" w:rsidRPr="003918AD">
        <w:rPr>
          <w:rFonts w:ascii="Calibri" w:hAnsi="Calibri"/>
          <w:szCs w:val="24"/>
        </w:rPr>
        <w:t>,</w:t>
      </w:r>
      <w:r w:rsidRPr="003918AD">
        <w:rPr>
          <w:rFonts w:ascii="Calibri" w:hAnsi="Calibri"/>
          <w:szCs w:val="24"/>
        </w:rPr>
        <w:t xml:space="preserve"> θα αφορούν στη μεταγλώττιση του συνόλου των παρακάτω αναφερομένων έξι (6) Τμημάτων ή μέρους αυτών και θα αναφέρουν τους καλλιτέχνες (ηθοποιούς, σκηνοθέτες και λοιπούς συντελεστές), που θα </w:t>
      </w:r>
      <w:r w:rsidR="00A8474E" w:rsidRPr="003918AD">
        <w:rPr>
          <w:rFonts w:ascii="Calibri" w:hAnsi="Calibri"/>
          <w:szCs w:val="24"/>
        </w:rPr>
        <w:t>συμμετέχουν σ</w:t>
      </w:r>
      <w:r w:rsidRPr="003918AD">
        <w:rPr>
          <w:rFonts w:ascii="Calibri" w:hAnsi="Calibri"/>
          <w:szCs w:val="24"/>
        </w:rPr>
        <w:t>τη μεταγλώττιση (απόδοση στην ελληνική γλώσσα από την αγγλική).</w:t>
      </w:r>
      <w:r w:rsidR="00670B77" w:rsidRPr="003918AD">
        <w:rPr>
          <w:rFonts w:ascii="Calibri" w:hAnsi="Calibri"/>
          <w:szCs w:val="24"/>
        </w:rPr>
        <w:t xml:space="preserve"> Ειδικότερα:</w:t>
      </w:r>
    </w:p>
    <w:p w:rsidR="007A6CDC" w:rsidRPr="003918AD" w:rsidRDefault="007A6CDC" w:rsidP="007A6CDC">
      <w:pPr>
        <w:pStyle w:val="10"/>
        <w:ind w:left="720"/>
        <w:jc w:val="both"/>
        <w:rPr>
          <w:rFonts w:ascii="Calibri" w:hAnsi="Calibri"/>
          <w:szCs w:val="24"/>
        </w:rPr>
      </w:pPr>
    </w:p>
    <w:p w:rsidR="00B96FAD" w:rsidRPr="003918AD" w:rsidRDefault="00B96FAD" w:rsidP="007A6CDC">
      <w:pPr>
        <w:spacing w:after="0"/>
        <w:jc w:val="both"/>
        <w:rPr>
          <w:rFonts w:ascii="Calibri" w:hAnsi="Calibri"/>
          <w:b/>
          <w:color w:val="000000"/>
        </w:rPr>
      </w:pPr>
      <w:r w:rsidRPr="003918AD">
        <w:rPr>
          <w:rFonts w:ascii="Calibri" w:hAnsi="Calibri"/>
          <w:b/>
          <w:color w:val="000000"/>
        </w:rPr>
        <w:t xml:space="preserve">ΤΜΗΜΑ 1: </w:t>
      </w:r>
    </w:p>
    <w:p w:rsidR="00B96FAD" w:rsidRPr="003918AD" w:rsidRDefault="00E338F9" w:rsidP="007A6CDC">
      <w:pPr>
        <w:spacing w:after="0"/>
        <w:jc w:val="both"/>
        <w:rPr>
          <w:rFonts w:ascii="Calibri" w:hAnsi="Calibri"/>
        </w:rPr>
      </w:pPr>
      <w:r w:rsidRPr="003918AD">
        <w:rPr>
          <w:rFonts w:ascii="Calibri" w:hAnsi="Calibri"/>
          <w:color w:val="000000"/>
        </w:rPr>
        <w:t>Σ</w:t>
      </w:r>
      <w:r w:rsidR="00B96FAD" w:rsidRPr="003918AD">
        <w:rPr>
          <w:rFonts w:ascii="Calibri" w:hAnsi="Calibri"/>
          <w:color w:val="000000"/>
        </w:rPr>
        <w:t>ειρά κινουμένων σχεδίων με τίτλο</w:t>
      </w:r>
      <w:r w:rsidR="00B96FAD" w:rsidRPr="003918AD">
        <w:rPr>
          <w:rFonts w:ascii="Calibri" w:hAnsi="Calibri"/>
          <w:b/>
          <w:color w:val="000000"/>
        </w:rPr>
        <w:t xml:space="preserve"> </w:t>
      </w:r>
      <w:r w:rsidR="00B96FAD" w:rsidRPr="003918AD">
        <w:rPr>
          <w:rFonts w:ascii="Calibri" w:hAnsi="Calibri"/>
          <w:b/>
          <w:color w:val="000000"/>
          <w:u w:val="single"/>
          <w:lang w:val="en-US"/>
        </w:rPr>
        <w:t>TILLY</w:t>
      </w:r>
      <w:r w:rsidR="00B96FAD" w:rsidRPr="003918AD">
        <w:rPr>
          <w:rFonts w:ascii="Calibri" w:hAnsi="Calibri"/>
          <w:b/>
          <w:color w:val="000000"/>
          <w:u w:val="single"/>
        </w:rPr>
        <w:t xml:space="preserve"> </w:t>
      </w:r>
      <w:r w:rsidR="00B96FAD" w:rsidRPr="003918AD">
        <w:rPr>
          <w:rFonts w:ascii="Calibri" w:hAnsi="Calibri"/>
          <w:b/>
          <w:color w:val="000000"/>
          <w:u w:val="single"/>
          <w:lang w:val="en-US"/>
        </w:rPr>
        <w:t>AND</w:t>
      </w:r>
      <w:r w:rsidR="00B96FAD" w:rsidRPr="003918AD">
        <w:rPr>
          <w:rFonts w:ascii="Calibri" w:hAnsi="Calibri"/>
          <w:b/>
          <w:color w:val="000000"/>
          <w:u w:val="single"/>
        </w:rPr>
        <w:t xml:space="preserve"> </w:t>
      </w:r>
      <w:r w:rsidR="00B96FAD" w:rsidRPr="003918AD">
        <w:rPr>
          <w:rFonts w:ascii="Calibri" w:hAnsi="Calibri"/>
          <w:b/>
          <w:color w:val="000000"/>
          <w:u w:val="single"/>
          <w:lang w:val="en-US"/>
        </w:rPr>
        <w:t>FRIENDS</w:t>
      </w:r>
      <w:r w:rsidR="00B96FAD" w:rsidRPr="003918AD">
        <w:rPr>
          <w:rFonts w:ascii="Calibri" w:hAnsi="Calibri"/>
          <w:b/>
          <w:color w:val="000000"/>
          <w:u w:val="single"/>
        </w:rPr>
        <w:t xml:space="preserve"> (</w:t>
      </w:r>
      <w:r w:rsidR="00B96FAD" w:rsidRPr="003918AD">
        <w:rPr>
          <w:rFonts w:ascii="Calibri" w:hAnsi="Calibri"/>
          <w:b/>
          <w:u w:val="single"/>
        </w:rPr>
        <w:t>52</w:t>
      </w:r>
      <w:r w:rsidR="00B96FAD" w:rsidRPr="003918AD">
        <w:rPr>
          <w:rFonts w:ascii="Calibri" w:hAnsi="Calibri"/>
          <w:b/>
          <w:u w:val="single"/>
          <w:lang w:val="en-US"/>
        </w:rPr>
        <w:t>X</w:t>
      </w:r>
      <w:r w:rsidR="00B96FAD" w:rsidRPr="003918AD">
        <w:rPr>
          <w:rFonts w:ascii="Calibri" w:hAnsi="Calibri"/>
          <w:b/>
          <w:u w:val="single"/>
        </w:rPr>
        <w:t>11’)</w:t>
      </w:r>
      <w:r w:rsidR="00B96FAD" w:rsidRPr="003918AD">
        <w:rPr>
          <w:rFonts w:ascii="Calibri" w:hAnsi="Calibri"/>
          <w:b/>
          <w:color w:val="000000"/>
        </w:rPr>
        <w:t xml:space="preserve">, </w:t>
      </w:r>
      <w:r w:rsidR="00B96FAD" w:rsidRPr="003918AD">
        <w:rPr>
          <w:rFonts w:ascii="Calibri" w:hAnsi="Calibri"/>
        </w:rPr>
        <w:t xml:space="preserve">που αποτελείται από πενήντα δυο (52) επεισόδια, διάρκειας έντεκα λεπτών (11’) έκαστο. Το κόστος εκάστου επεισοδίου δεν δύναται να υπερβαίνει το ποσό των </w:t>
      </w:r>
      <w:proofErr w:type="spellStart"/>
      <w:r w:rsidR="00F73DE5" w:rsidRPr="003918AD">
        <w:rPr>
          <w:rFonts w:ascii="Calibri" w:hAnsi="Calibri"/>
        </w:rPr>
        <w:t>εκατό</w:t>
      </w:r>
      <w:r w:rsidR="00D16217" w:rsidRPr="003918AD">
        <w:rPr>
          <w:rFonts w:ascii="Calibri" w:hAnsi="Calibri"/>
        </w:rPr>
        <w:t>ν</w:t>
      </w:r>
      <w:proofErr w:type="spellEnd"/>
      <w:r w:rsidR="00B96FAD" w:rsidRPr="003918AD">
        <w:rPr>
          <w:rFonts w:ascii="Calibri" w:hAnsi="Calibri"/>
        </w:rPr>
        <w:t xml:space="preserve"> </w:t>
      </w:r>
      <w:r w:rsidR="00D16217" w:rsidRPr="003918AD">
        <w:rPr>
          <w:rFonts w:ascii="Calibri" w:hAnsi="Calibri"/>
        </w:rPr>
        <w:t>ογδόντα</w:t>
      </w:r>
      <w:r w:rsidR="00B96FAD" w:rsidRPr="003918AD">
        <w:rPr>
          <w:rFonts w:ascii="Calibri" w:hAnsi="Calibri"/>
        </w:rPr>
        <w:t xml:space="preserve"> ευρώ (1</w:t>
      </w:r>
      <w:r w:rsidR="00734963" w:rsidRPr="003918AD">
        <w:rPr>
          <w:rFonts w:ascii="Calibri" w:hAnsi="Calibri"/>
        </w:rPr>
        <w:t>8</w:t>
      </w:r>
      <w:r w:rsidR="00B96FAD" w:rsidRPr="003918AD">
        <w:rPr>
          <w:rFonts w:ascii="Calibri" w:hAnsi="Calibri"/>
        </w:rPr>
        <w:t xml:space="preserve">0€) πλέον ΦΠΑ. Απαιτείται η απόδοση </w:t>
      </w:r>
      <w:r w:rsidR="00A8474E" w:rsidRPr="003918AD">
        <w:rPr>
          <w:rFonts w:ascii="Calibri" w:hAnsi="Calibri"/>
        </w:rPr>
        <w:t xml:space="preserve">στην ελληνική γλώσσα και </w:t>
      </w:r>
      <w:r w:rsidR="00B96FAD" w:rsidRPr="003918AD">
        <w:rPr>
          <w:rFonts w:ascii="Calibri" w:hAnsi="Calibri"/>
        </w:rPr>
        <w:t xml:space="preserve">του τραγουδιού έναρξης. Το κόστος επεξεργασίας του τραγουδιού δεν δύναται να υπερβαίνει το ποσό των εκατό ευρώ (100€) και θα καταβληθεί εφάπαξ. </w:t>
      </w:r>
    </w:p>
    <w:p w:rsidR="00B96FAD" w:rsidRPr="003918AD" w:rsidRDefault="00C039C2" w:rsidP="007A6CDC">
      <w:pPr>
        <w:spacing w:after="0"/>
        <w:jc w:val="both"/>
        <w:rPr>
          <w:rFonts w:ascii="Calibri" w:hAnsi="Calibri"/>
        </w:rPr>
      </w:pPr>
      <w:r w:rsidRPr="003918AD">
        <w:rPr>
          <w:rFonts w:ascii="Calibri" w:hAnsi="Calibri"/>
        </w:rPr>
        <w:t xml:space="preserve">Το </w:t>
      </w:r>
      <w:r w:rsidR="00B96FAD" w:rsidRPr="003918AD">
        <w:rPr>
          <w:rFonts w:ascii="Calibri" w:hAnsi="Calibri"/>
        </w:rPr>
        <w:t>συνολικ</w:t>
      </w:r>
      <w:r w:rsidRPr="003918AD">
        <w:rPr>
          <w:rFonts w:ascii="Calibri" w:hAnsi="Calibri"/>
        </w:rPr>
        <w:t>ό</w:t>
      </w:r>
      <w:r w:rsidR="00B96FAD" w:rsidRPr="003918AD">
        <w:rPr>
          <w:rFonts w:ascii="Calibri" w:hAnsi="Calibri"/>
        </w:rPr>
        <w:t xml:space="preserve"> </w:t>
      </w:r>
      <w:r w:rsidRPr="003918AD">
        <w:rPr>
          <w:rFonts w:ascii="Calibri" w:hAnsi="Calibri"/>
        </w:rPr>
        <w:t xml:space="preserve">κόστος </w:t>
      </w:r>
      <w:r w:rsidR="00B96FAD" w:rsidRPr="003918AD">
        <w:rPr>
          <w:rFonts w:ascii="Calibri" w:hAnsi="Calibri"/>
        </w:rPr>
        <w:t xml:space="preserve">για τη μεταγλώττιση της </w:t>
      </w:r>
      <w:r w:rsidR="000967A4" w:rsidRPr="003918AD">
        <w:rPr>
          <w:rFonts w:ascii="Calibri" w:hAnsi="Calibri"/>
        </w:rPr>
        <w:t xml:space="preserve">ανωτέρω </w:t>
      </w:r>
      <w:r w:rsidR="00B96FAD" w:rsidRPr="003918AD">
        <w:rPr>
          <w:rFonts w:ascii="Calibri" w:hAnsi="Calibri"/>
        </w:rPr>
        <w:t xml:space="preserve">σειράς δεν δύναται να υπερβαίνει το ποσό των </w:t>
      </w:r>
      <w:r w:rsidR="00734963" w:rsidRPr="003918AD">
        <w:rPr>
          <w:rFonts w:ascii="Calibri" w:hAnsi="Calibri"/>
          <w:b/>
        </w:rPr>
        <w:t xml:space="preserve">εννέα χιλιάδων </w:t>
      </w:r>
      <w:r w:rsidR="00F0247B" w:rsidRPr="003918AD">
        <w:rPr>
          <w:rFonts w:ascii="Calibri" w:hAnsi="Calibri"/>
          <w:b/>
        </w:rPr>
        <w:t>τετρακοσίων</w:t>
      </w:r>
      <w:r w:rsidR="00734963" w:rsidRPr="003918AD">
        <w:rPr>
          <w:rFonts w:ascii="Calibri" w:hAnsi="Calibri"/>
          <w:b/>
        </w:rPr>
        <w:t xml:space="preserve"> εξήντα</w:t>
      </w:r>
      <w:r w:rsidR="00B96FAD" w:rsidRPr="003918AD">
        <w:rPr>
          <w:rFonts w:ascii="Calibri" w:hAnsi="Calibri"/>
          <w:b/>
        </w:rPr>
        <w:t xml:space="preserve"> ευρώ (</w:t>
      </w:r>
      <w:r w:rsidR="00F0247B" w:rsidRPr="003918AD">
        <w:rPr>
          <w:rFonts w:ascii="Calibri" w:hAnsi="Calibri"/>
          <w:b/>
        </w:rPr>
        <w:t>9.4</w:t>
      </w:r>
      <w:r w:rsidR="00734963" w:rsidRPr="003918AD">
        <w:rPr>
          <w:rFonts w:ascii="Calibri" w:hAnsi="Calibri"/>
          <w:b/>
        </w:rPr>
        <w:t>60</w:t>
      </w:r>
      <w:r w:rsidR="00B96FAD" w:rsidRPr="003918AD">
        <w:rPr>
          <w:rFonts w:ascii="Calibri" w:hAnsi="Calibri"/>
          <w:b/>
        </w:rPr>
        <w:t>€) πλέον ΦΠΑ</w:t>
      </w:r>
      <w:r w:rsidR="00B96FAD" w:rsidRPr="003918AD">
        <w:rPr>
          <w:rFonts w:ascii="Calibri" w:hAnsi="Calibri"/>
        </w:rPr>
        <w:t>.</w:t>
      </w:r>
    </w:p>
    <w:p w:rsidR="007A6CDC" w:rsidRPr="003918AD" w:rsidRDefault="007A6CDC" w:rsidP="007A6CDC">
      <w:pPr>
        <w:spacing w:after="0"/>
        <w:jc w:val="both"/>
        <w:rPr>
          <w:rFonts w:ascii="Calibri" w:hAnsi="Calibri"/>
          <w:b/>
        </w:rPr>
      </w:pPr>
    </w:p>
    <w:p w:rsidR="00B96FAD" w:rsidRPr="003918AD" w:rsidRDefault="00B96FAD" w:rsidP="007A6CDC">
      <w:pPr>
        <w:spacing w:after="0"/>
        <w:jc w:val="both"/>
        <w:rPr>
          <w:rFonts w:ascii="Calibri" w:hAnsi="Calibri"/>
          <w:b/>
        </w:rPr>
      </w:pPr>
      <w:r w:rsidRPr="003918AD">
        <w:rPr>
          <w:rFonts w:ascii="Calibri" w:hAnsi="Calibri"/>
          <w:b/>
        </w:rPr>
        <w:t xml:space="preserve">ΤΜΗΜΑ 2: </w:t>
      </w:r>
    </w:p>
    <w:p w:rsidR="00B96FAD" w:rsidRPr="003918AD" w:rsidRDefault="00B96FAD" w:rsidP="007A6CDC">
      <w:pPr>
        <w:spacing w:after="0"/>
        <w:jc w:val="both"/>
        <w:rPr>
          <w:rFonts w:ascii="Calibri" w:hAnsi="Calibri"/>
        </w:rPr>
      </w:pPr>
      <w:r w:rsidRPr="003918AD">
        <w:rPr>
          <w:rFonts w:ascii="Calibri" w:hAnsi="Calibri"/>
        </w:rPr>
        <w:t xml:space="preserve">Σειρά </w:t>
      </w:r>
      <w:r w:rsidRPr="003918AD">
        <w:rPr>
          <w:rFonts w:ascii="Calibri" w:hAnsi="Calibri"/>
          <w:color w:val="000000"/>
        </w:rPr>
        <w:t>κινουμένων σχεδίων με τίτλο</w:t>
      </w:r>
      <w:r w:rsidRPr="003918AD">
        <w:rPr>
          <w:rFonts w:ascii="Calibri" w:hAnsi="Calibri"/>
          <w:b/>
          <w:color w:val="000000"/>
        </w:rPr>
        <w:t xml:space="preserve"> </w:t>
      </w:r>
      <w:r w:rsidRPr="003918AD">
        <w:rPr>
          <w:rFonts w:ascii="Calibri" w:hAnsi="Calibri"/>
          <w:b/>
          <w:u w:val="single"/>
          <w:lang w:val="en-US"/>
        </w:rPr>
        <w:t>MIRETTE</w:t>
      </w:r>
      <w:r w:rsidRPr="003918AD">
        <w:rPr>
          <w:rFonts w:ascii="Calibri" w:hAnsi="Calibri"/>
          <w:b/>
          <w:u w:val="single"/>
        </w:rPr>
        <w:t xml:space="preserve"> </w:t>
      </w:r>
      <w:r w:rsidRPr="003918AD">
        <w:rPr>
          <w:rFonts w:ascii="Calibri" w:hAnsi="Calibri"/>
          <w:b/>
          <w:u w:val="single"/>
          <w:lang w:val="en-US"/>
        </w:rPr>
        <w:t>INVESTIGATES</w:t>
      </w:r>
      <w:r w:rsidRPr="003918AD">
        <w:rPr>
          <w:rFonts w:ascii="Calibri" w:hAnsi="Calibri"/>
          <w:b/>
          <w:u w:val="single"/>
        </w:rPr>
        <w:t xml:space="preserve"> (52Χ13’),</w:t>
      </w:r>
      <w:r w:rsidRPr="003918AD">
        <w:rPr>
          <w:rFonts w:ascii="Calibri" w:hAnsi="Calibri"/>
          <w:b/>
        </w:rPr>
        <w:t xml:space="preserve"> </w:t>
      </w:r>
      <w:r w:rsidRPr="003918AD">
        <w:rPr>
          <w:rFonts w:ascii="Calibri" w:hAnsi="Calibri"/>
        </w:rPr>
        <w:t xml:space="preserve">που </w:t>
      </w:r>
      <w:r w:rsidRPr="003918AD">
        <w:rPr>
          <w:rFonts w:ascii="Calibri" w:hAnsi="Calibri"/>
          <w:color w:val="000000"/>
        </w:rPr>
        <w:t>αποτελείται από πενήντα δυο (52) επεισόδια, διάρκειας δ</w:t>
      </w:r>
      <w:r w:rsidR="002E2165" w:rsidRPr="003918AD">
        <w:rPr>
          <w:rFonts w:ascii="Calibri" w:hAnsi="Calibri"/>
          <w:color w:val="000000"/>
        </w:rPr>
        <w:t>εκα</w:t>
      </w:r>
      <w:r w:rsidRPr="003918AD">
        <w:rPr>
          <w:rFonts w:ascii="Calibri" w:hAnsi="Calibri"/>
          <w:color w:val="000000"/>
        </w:rPr>
        <w:t>τριών</w:t>
      </w:r>
      <w:r w:rsidRPr="003918AD">
        <w:rPr>
          <w:rFonts w:ascii="Calibri" w:hAnsi="Calibri"/>
        </w:rPr>
        <w:t xml:space="preserve"> (13΄) λεπτών έκαστο. Το κόστος εκάστου επεισοδίου δεν δύναται να</w:t>
      </w:r>
      <w:r w:rsidR="00F73DE5" w:rsidRPr="003918AD">
        <w:rPr>
          <w:rFonts w:ascii="Calibri" w:hAnsi="Calibri"/>
        </w:rPr>
        <w:t xml:space="preserve"> υπερ</w:t>
      </w:r>
      <w:r w:rsidR="00C97D8F" w:rsidRPr="003918AD">
        <w:rPr>
          <w:rFonts w:ascii="Calibri" w:hAnsi="Calibri"/>
        </w:rPr>
        <w:t xml:space="preserve">βαίνει το ποσό των </w:t>
      </w:r>
      <w:proofErr w:type="spellStart"/>
      <w:r w:rsidR="00C97D8F" w:rsidRPr="003918AD">
        <w:rPr>
          <w:rFonts w:ascii="Calibri" w:hAnsi="Calibri"/>
        </w:rPr>
        <w:t>εκατόν</w:t>
      </w:r>
      <w:proofErr w:type="spellEnd"/>
      <w:r w:rsidR="00C97D8F" w:rsidRPr="003918AD">
        <w:rPr>
          <w:rFonts w:ascii="Calibri" w:hAnsi="Calibri"/>
        </w:rPr>
        <w:t xml:space="preserve"> ογδόντα</w:t>
      </w:r>
      <w:r w:rsidRPr="003918AD">
        <w:rPr>
          <w:rFonts w:ascii="Calibri" w:hAnsi="Calibri"/>
        </w:rPr>
        <w:t xml:space="preserve"> ευρώ</w:t>
      </w:r>
      <w:r w:rsidR="00F73DE5" w:rsidRPr="003918AD">
        <w:rPr>
          <w:rFonts w:ascii="Calibri" w:hAnsi="Calibri"/>
        </w:rPr>
        <w:t xml:space="preserve"> (1</w:t>
      </w:r>
      <w:r w:rsidR="00734963" w:rsidRPr="003918AD">
        <w:rPr>
          <w:rFonts w:ascii="Calibri" w:hAnsi="Calibri"/>
        </w:rPr>
        <w:t>8</w:t>
      </w:r>
      <w:r w:rsidR="00F73DE5" w:rsidRPr="003918AD">
        <w:rPr>
          <w:rFonts w:ascii="Calibri" w:hAnsi="Calibri"/>
        </w:rPr>
        <w:t>0€)</w:t>
      </w:r>
      <w:r w:rsidRPr="003918AD">
        <w:rPr>
          <w:rFonts w:ascii="Calibri" w:hAnsi="Calibri"/>
        </w:rPr>
        <w:t xml:space="preserve">, πλέον ΦΠΑ. Απαιτείται η απόδοση </w:t>
      </w:r>
      <w:r w:rsidR="00917020" w:rsidRPr="003918AD">
        <w:rPr>
          <w:rFonts w:ascii="Calibri" w:hAnsi="Calibri"/>
        </w:rPr>
        <w:t xml:space="preserve">στην ελληνική γλώσσα </w:t>
      </w:r>
      <w:r w:rsidRPr="003918AD">
        <w:rPr>
          <w:rFonts w:ascii="Calibri" w:hAnsi="Calibri"/>
        </w:rPr>
        <w:t>του τραγουδιού έναρξης. Το κόστος επεξεργασίας του τραγουδιού δεν δύναται να υπερβαίνει το ποσό των εκατό ευρώ (100€) και θα καταβληθεί εφάπαξ.</w:t>
      </w:r>
    </w:p>
    <w:p w:rsidR="00F73DE5" w:rsidRPr="003918AD" w:rsidRDefault="004D3018" w:rsidP="007A6CDC">
      <w:pPr>
        <w:spacing w:after="0"/>
        <w:jc w:val="both"/>
        <w:rPr>
          <w:rFonts w:ascii="Calibri" w:hAnsi="Calibri"/>
          <w:b/>
        </w:rPr>
      </w:pPr>
      <w:r w:rsidRPr="003918AD">
        <w:rPr>
          <w:rFonts w:ascii="Calibri" w:hAnsi="Calibri"/>
        </w:rPr>
        <w:t>Το συνολικό κόστος</w:t>
      </w:r>
      <w:r w:rsidR="00B96FAD" w:rsidRPr="003918AD">
        <w:rPr>
          <w:rFonts w:ascii="Calibri" w:hAnsi="Calibri"/>
        </w:rPr>
        <w:t xml:space="preserve"> για τη μεταγλώττιση της σειράς δεν δύναται να υπερβαίνει το ποσό των </w:t>
      </w:r>
      <w:r w:rsidR="00734963" w:rsidRPr="003918AD">
        <w:rPr>
          <w:rFonts w:ascii="Calibri" w:hAnsi="Calibri"/>
          <w:b/>
        </w:rPr>
        <w:t xml:space="preserve">εννέα χιλιάδων τετρακοσίων εξήντα ευρώ (9.460€) </w:t>
      </w:r>
      <w:r w:rsidR="00F73DE5" w:rsidRPr="003918AD">
        <w:rPr>
          <w:rFonts w:ascii="Calibri" w:hAnsi="Calibri"/>
          <w:b/>
        </w:rPr>
        <w:t xml:space="preserve">πλέον ΦΠΑ </w:t>
      </w:r>
    </w:p>
    <w:p w:rsidR="007A6CDC" w:rsidRPr="003918AD" w:rsidRDefault="007A6CDC" w:rsidP="007A6CDC">
      <w:pPr>
        <w:spacing w:after="0"/>
        <w:jc w:val="both"/>
        <w:rPr>
          <w:rFonts w:ascii="Calibri" w:hAnsi="Calibri"/>
          <w:b/>
        </w:rPr>
      </w:pPr>
    </w:p>
    <w:p w:rsidR="00B96FAD" w:rsidRPr="003918AD" w:rsidRDefault="00B96FAD" w:rsidP="007A6CDC">
      <w:pPr>
        <w:spacing w:after="0"/>
        <w:jc w:val="both"/>
        <w:rPr>
          <w:rFonts w:ascii="Calibri" w:hAnsi="Calibri"/>
          <w:b/>
        </w:rPr>
      </w:pPr>
      <w:r w:rsidRPr="003918AD">
        <w:rPr>
          <w:rFonts w:ascii="Calibri" w:hAnsi="Calibri"/>
          <w:b/>
        </w:rPr>
        <w:t xml:space="preserve">ΤΜΗΜΑ 3: </w:t>
      </w:r>
    </w:p>
    <w:p w:rsidR="00B96FAD" w:rsidRPr="003918AD" w:rsidRDefault="00B96FAD" w:rsidP="007A6CDC">
      <w:pPr>
        <w:spacing w:after="0"/>
        <w:jc w:val="both"/>
        <w:rPr>
          <w:rFonts w:ascii="Calibri" w:hAnsi="Calibri"/>
        </w:rPr>
      </w:pPr>
      <w:r w:rsidRPr="003918AD">
        <w:rPr>
          <w:rFonts w:ascii="Calibri" w:hAnsi="Calibri"/>
        </w:rPr>
        <w:t xml:space="preserve">Σειρά </w:t>
      </w:r>
      <w:r w:rsidRPr="003918AD">
        <w:rPr>
          <w:rFonts w:ascii="Calibri" w:hAnsi="Calibri"/>
          <w:color w:val="000000"/>
        </w:rPr>
        <w:t>κινουμένων σχεδίων με τίτλο</w:t>
      </w:r>
      <w:r w:rsidRPr="003918AD">
        <w:rPr>
          <w:rFonts w:ascii="Calibri" w:hAnsi="Calibri"/>
          <w:b/>
          <w:color w:val="000000"/>
        </w:rPr>
        <w:t xml:space="preserve"> </w:t>
      </w:r>
      <w:r w:rsidRPr="003918AD">
        <w:rPr>
          <w:rFonts w:ascii="Calibri" w:hAnsi="Calibri"/>
          <w:b/>
          <w:color w:val="000000"/>
          <w:u w:val="single"/>
          <w:lang w:val="en-US"/>
        </w:rPr>
        <w:t>BOO</w:t>
      </w:r>
      <w:r w:rsidRPr="003918AD">
        <w:rPr>
          <w:rFonts w:ascii="Calibri" w:hAnsi="Calibri"/>
          <w:b/>
          <w:color w:val="000000"/>
          <w:u w:val="single"/>
        </w:rPr>
        <w:t xml:space="preserve"> </w:t>
      </w:r>
      <w:r w:rsidRPr="003918AD">
        <w:rPr>
          <w:rFonts w:ascii="Calibri" w:hAnsi="Calibri"/>
          <w:b/>
          <w:color w:val="000000"/>
          <w:u w:val="single"/>
          <w:lang w:val="en-US"/>
        </w:rPr>
        <w:t>BOOM</w:t>
      </w:r>
      <w:r w:rsidRPr="003918AD">
        <w:rPr>
          <w:rFonts w:ascii="Calibri" w:hAnsi="Calibri"/>
          <w:b/>
          <w:color w:val="000000"/>
          <w:u w:val="single"/>
        </w:rPr>
        <w:t xml:space="preserve">, </w:t>
      </w:r>
      <w:r w:rsidRPr="003918AD">
        <w:rPr>
          <w:rFonts w:ascii="Calibri" w:hAnsi="Calibri"/>
          <w:b/>
          <w:color w:val="000000"/>
          <w:u w:val="single"/>
          <w:lang w:val="en-US"/>
        </w:rPr>
        <w:t>THE</w:t>
      </w:r>
      <w:r w:rsidRPr="003918AD">
        <w:rPr>
          <w:rFonts w:ascii="Calibri" w:hAnsi="Calibri"/>
          <w:b/>
          <w:color w:val="000000"/>
          <w:u w:val="single"/>
        </w:rPr>
        <w:t xml:space="preserve"> </w:t>
      </w:r>
      <w:r w:rsidRPr="003918AD">
        <w:rPr>
          <w:rFonts w:ascii="Calibri" w:hAnsi="Calibri"/>
          <w:b/>
          <w:color w:val="000000"/>
          <w:u w:val="single"/>
          <w:lang w:val="en-US"/>
        </w:rPr>
        <w:t>LONG</w:t>
      </w:r>
      <w:r w:rsidRPr="003918AD">
        <w:rPr>
          <w:rFonts w:ascii="Calibri" w:hAnsi="Calibri"/>
          <w:b/>
          <w:color w:val="000000"/>
          <w:u w:val="single"/>
        </w:rPr>
        <w:t xml:space="preserve"> </w:t>
      </w:r>
      <w:r w:rsidRPr="003918AD">
        <w:rPr>
          <w:rFonts w:ascii="Calibri" w:hAnsi="Calibri"/>
          <w:b/>
          <w:color w:val="000000"/>
          <w:u w:val="single"/>
          <w:lang w:val="en-US"/>
        </w:rPr>
        <w:t>WAY</w:t>
      </w:r>
      <w:r w:rsidRPr="003918AD">
        <w:rPr>
          <w:rFonts w:ascii="Calibri" w:hAnsi="Calibri"/>
          <w:b/>
          <w:color w:val="000000"/>
          <w:u w:val="single"/>
        </w:rPr>
        <w:t xml:space="preserve"> </w:t>
      </w:r>
      <w:r w:rsidRPr="003918AD">
        <w:rPr>
          <w:rFonts w:ascii="Calibri" w:hAnsi="Calibri"/>
          <w:b/>
          <w:color w:val="000000"/>
          <w:u w:val="single"/>
          <w:lang w:val="en-US"/>
        </w:rPr>
        <w:t>HOME</w:t>
      </w:r>
      <w:r w:rsidRPr="003918AD">
        <w:rPr>
          <w:rFonts w:ascii="Calibri" w:hAnsi="Calibri"/>
          <w:b/>
          <w:color w:val="000000"/>
          <w:u w:val="single"/>
        </w:rPr>
        <w:t xml:space="preserve"> (</w:t>
      </w:r>
      <w:r w:rsidRPr="003918AD">
        <w:rPr>
          <w:rFonts w:ascii="Calibri" w:hAnsi="Calibri"/>
          <w:b/>
          <w:u w:val="single"/>
        </w:rPr>
        <w:t>26Χ23’),</w:t>
      </w:r>
      <w:r w:rsidRPr="003918AD">
        <w:rPr>
          <w:rFonts w:ascii="Calibri" w:hAnsi="Calibri"/>
          <w:b/>
        </w:rPr>
        <w:t xml:space="preserve"> </w:t>
      </w:r>
      <w:r w:rsidRPr="003918AD">
        <w:rPr>
          <w:rFonts w:ascii="Calibri" w:hAnsi="Calibri"/>
        </w:rPr>
        <w:t xml:space="preserve">που </w:t>
      </w:r>
      <w:r w:rsidRPr="003918AD">
        <w:rPr>
          <w:rFonts w:ascii="Calibri" w:hAnsi="Calibri"/>
          <w:color w:val="000000"/>
        </w:rPr>
        <w:t>αποτελείται από είκοσι έξι (26) επεισόδια, διάρκειας είκοσι τριών</w:t>
      </w:r>
      <w:r w:rsidRPr="003918AD">
        <w:rPr>
          <w:rFonts w:ascii="Calibri" w:hAnsi="Calibri"/>
        </w:rPr>
        <w:t xml:space="preserve"> (2</w:t>
      </w:r>
      <w:r w:rsidR="00AB0365" w:rsidRPr="003918AD">
        <w:rPr>
          <w:rFonts w:ascii="Calibri" w:hAnsi="Calibri"/>
        </w:rPr>
        <w:t>3</w:t>
      </w:r>
      <w:r w:rsidRPr="003918AD">
        <w:rPr>
          <w:rFonts w:ascii="Calibri" w:hAnsi="Calibri"/>
        </w:rPr>
        <w:t>΄) λεπτών έκαστο. Το κόστος εκάστου επεισοδίου δεν δύναται να υπερβαίνει το ποσό των τετρακοσίων ευρώ  (4</w:t>
      </w:r>
      <w:r w:rsidR="00F73DE5" w:rsidRPr="003918AD">
        <w:rPr>
          <w:rFonts w:ascii="Calibri" w:hAnsi="Calibri"/>
        </w:rPr>
        <w:t>0</w:t>
      </w:r>
      <w:r w:rsidRPr="003918AD">
        <w:rPr>
          <w:rFonts w:ascii="Calibri" w:hAnsi="Calibri"/>
        </w:rPr>
        <w:t xml:space="preserve">0€) ευρώ, πλέον ΦΠΑ. </w:t>
      </w:r>
    </w:p>
    <w:p w:rsidR="00B96FAD" w:rsidRPr="003918AD" w:rsidRDefault="00F21C13" w:rsidP="007A6CDC">
      <w:pPr>
        <w:spacing w:after="0"/>
        <w:jc w:val="both"/>
        <w:rPr>
          <w:rFonts w:ascii="Calibri" w:hAnsi="Calibri"/>
          <w:b/>
        </w:rPr>
      </w:pPr>
      <w:r w:rsidRPr="003918AD">
        <w:rPr>
          <w:rFonts w:ascii="Calibri" w:hAnsi="Calibri"/>
        </w:rPr>
        <w:t xml:space="preserve">Το συνολικό κόστος </w:t>
      </w:r>
      <w:r w:rsidR="00B96FAD" w:rsidRPr="003918AD">
        <w:rPr>
          <w:rFonts w:ascii="Calibri" w:hAnsi="Calibri"/>
        </w:rPr>
        <w:t xml:space="preserve">για τη μεταγλώττιση της σειράς δεν δύναται να υπερβαίνει το ποσό των  </w:t>
      </w:r>
      <w:r w:rsidR="00F73DE5" w:rsidRPr="003918AD">
        <w:rPr>
          <w:rFonts w:ascii="Calibri" w:hAnsi="Calibri"/>
          <w:b/>
        </w:rPr>
        <w:t xml:space="preserve">δέκα </w:t>
      </w:r>
      <w:r w:rsidR="00B96FAD" w:rsidRPr="003918AD">
        <w:rPr>
          <w:rFonts w:ascii="Calibri" w:hAnsi="Calibri"/>
          <w:b/>
        </w:rPr>
        <w:t xml:space="preserve">χιλιάδων </w:t>
      </w:r>
      <w:r w:rsidR="00F73DE5" w:rsidRPr="003918AD">
        <w:rPr>
          <w:rFonts w:ascii="Calibri" w:hAnsi="Calibri"/>
          <w:b/>
        </w:rPr>
        <w:t>τετρακοσίων</w:t>
      </w:r>
      <w:r w:rsidR="00B96FAD" w:rsidRPr="003918AD">
        <w:rPr>
          <w:rFonts w:ascii="Calibri" w:hAnsi="Calibri"/>
          <w:b/>
        </w:rPr>
        <w:t xml:space="preserve"> ευρώ (</w:t>
      </w:r>
      <w:r w:rsidR="00F73DE5" w:rsidRPr="003918AD">
        <w:rPr>
          <w:rFonts w:ascii="Calibri" w:hAnsi="Calibri"/>
          <w:b/>
        </w:rPr>
        <w:t>10.400</w:t>
      </w:r>
      <w:r w:rsidR="00B96FAD" w:rsidRPr="003918AD">
        <w:rPr>
          <w:rFonts w:ascii="Calibri" w:hAnsi="Calibri"/>
          <w:b/>
        </w:rPr>
        <w:t xml:space="preserve">€) πλέον ΦΠΑ. </w:t>
      </w:r>
    </w:p>
    <w:p w:rsidR="007A6CDC" w:rsidRPr="003918AD" w:rsidRDefault="007A6CDC" w:rsidP="007A6CDC">
      <w:pPr>
        <w:spacing w:after="0"/>
        <w:jc w:val="both"/>
        <w:rPr>
          <w:rFonts w:ascii="Calibri" w:hAnsi="Calibri"/>
          <w:b/>
        </w:rPr>
      </w:pPr>
    </w:p>
    <w:p w:rsidR="00B96FAD" w:rsidRPr="003918AD" w:rsidRDefault="00B96FAD" w:rsidP="007A6CDC">
      <w:pPr>
        <w:spacing w:after="0"/>
        <w:jc w:val="both"/>
        <w:rPr>
          <w:rFonts w:ascii="Calibri" w:hAnsi="Calibri"/>
          <w:b/>
        </w:rPr>
      </w:pPr>
      <w:r w:rsidRPr="003918AD">
        <w:rPr>
          <w:rFonts w:ascii="Calibri" w:hAnsi="Calibri"/>
          <w:b/>
        </w:rPr>
        <w:t>ΤΜΗΜΑ 4:</w:t>
      </w:r>
    </w:p>
    <w:p w:rsidR="00B96FAD" w:rsidRPr="003918AD" w:rsidRDefault="00B96FAD" w:rsidP="007A6CDC">
      <w:pPr>
        <w:spacing w:after="0"/>
        <w:jc w:val="both"/>
        <w:rPr>
          <w:rFonts w:ascii="Calibri" w:hAnsi="Calibri"/>
        </w:rPr>
      </w:pPr>
      <w:r w:rsidRPr="003918AD">
        <w:rPr>
          <w:rFonts w:ascii="Calibri" w:hAnsi="Calibri"/>
        </w:rPr>
        <w:t xml:space="preserve">Σειρά </w:t>
      </w:r>
      <w:r w:rsidRPr="003918AD">
        <w:rPr>
          <w:rFonts w:ascii="Calibri" w:hAnsi="Calibri"/>
          <w:color w:val="000000"/>
        </w:rPr>
        <w:t>κινουμένων σχεδίων με τίτλο</w:t>
      </w:r>
      <w:r w:rsidRPr="003918AD">
        <w:rPr>
          <w:rFonts w:ascii="Calibri" w:hAnsi="Calibri"/>
          <w:b/>
          <w:color w:val="000000"/>
        </w:rPr>
        <w:t xml:space="preserve"> </w:t>
      </w:r>
      <w:r w:rsidRPr="003918AD">
        <w:rPr>
          <w:rFonts w:ascii="Calibri" w:hAnsi="Calibri"/>
          <w:b/>
          <w:color w:val="000000"/>
          <w:u w:val="single"/>
          <w:lang w:val="en-US"/>
        </w:rPr>
        <w:t>YAKARI</w:t>
      </w:r>
      <w:r w:rsidRPr="003918AD">
        <w:rPr>
          <w:rFonts w:ascii="Calibri" w:hAnsi="Calibri"/>
          <w:b/>
          <w:color w:val="000000"/>
          <w:u w:val="single"/>
        </w:rPr>
        <w:t xml:space="preserve"> </w:t>
      </w:r>
      <w:r w:rsidR="002A197C" w:rsidRPr="003918AD">
        <w:rPr>
          <w:rFonts w:ascii="Calibri" w:hAnsi="Calibri"/>
          <w:b/>
          <w:color w:val="000000"/>
          <w:u w:val="single"/>
        </w:rPr>
        <w:t xml:space="preserve">κύκλοι </w:t>
      </w:r>
      <w:r w:rsidRPr="003918AD">
        <w:rPr>
          <w:rFonts w:ascii="Calibri" w:hAnsi="Calibri"/>
          <w:b/>
          <w:color w:val="000000"/>
          <w:u w:val="single"/>
          <w:lang w:val="en-US"/>
        </w:rPr>
        <w:t>S</w:t>
      </w:r>
      <w:r w:rsidRPr="003918AD">
        <w:rPr>
          <w:rFonts w:ascii="Calibri" w:hAnsi="Calibri"/>
          <w:b/>
          <w:color w:val="000000"/>
          <w:u w:val="single"/>
        </w:rPr>
        <w:t>4 (</w:t>
      </w:r>
      <w:r w:rsidRPr="003918AD">
        <w:rPr>
          <w:rFonts w:ascii="Calibri" w:hAnsi="Calibri"/>
          <w:b/>
          <w:u w:val="single"/>
        </w:rPr>
        <w:t>26Χ12’)</w:t>
      </w:r>
      <w:r w:rsidR="002A197C" w:rsidRPr="003918AD">
        <w:rPr>
          <w:rFonts w:ascii="Calibri" w:hAnsi="Calibri"/>
          <w:b/>
          <w:u w:val="single"/>
        </w:rPr>
        <w:t xml:space="preserve"> και </w:t>
      </w:r>
      <w:r w:rsidRPr="003918AD">
        <w:rPr>
          <w:rFonts w:ascii="Calibri" w:hAnsi="Calibri"/>
          <w:b/>
          <w:u w:val="single"/>
          <w:lang w:val="en-US"/>
        </w:rPr>
        <w:t>S</w:t>
      </w:r>
      <w:r w:rsidRPr="003918AD">
        <w:rPr>
          <w:rFonts w:ascii="Calibri" w:hAnsi="Calibri"/>
          <w:b/>
          <w:u w:val="single"/>
        </w:rPr>
        <w:t xml:space="preserve">5 (26 </w:t>
      </w:r>
      <w:r w:rsidRPr="003918AD">
        <w:rPr>
          <w:rFonts w:ascii="Calibri" w:hAnsi="Calibri"/>
          <w:b/>
          <w:u w:val="single"/>
          <w:lang w:val="en-US"/>
        </w:rPr>
        <w:t>X</w:t>
      </w:r>
      <w:r w:rsidRPr="003918AD">
        <w:rPr>
          <w:rFonts w:ascii="Calibri" w:hAnsi="Calibri"/>
          <w:b/>
          <w:u w:val="single"/>
        </w:rPr>
        <w:t xml:space="preserve"> 12’)</w:t>
      </w:r>
      <w:r w:rsidRPr="003918AD">
        <w:rPr>
          <w:rFonts w:ascii="Calibri" w:hAnsi="Calibri"/>
          <w:b/>
        </w:rPr>
        <w:t xml:space="preserve">,  </w:t>
      </w:r>
      <w:r w:rsidRPr="003918AD">
        <w:rPr>
          <w:rFonts w:ascii="Calibri" w:hAnsi="Calibri"/>
        </w:rPr>
        <w:t xml:space="preserve">που </w:t>
      </w:r>
      <w:r w:rsidRPr="003918AD">
        <w:rPr>
          <w:rFonts w:ascii="Calibri" w:hAnsi="Calibri"/>
          <w:color w:val="000000"/>
        </w:rPr>
        <w:t>αποτελείται από πενήντα δύο (</w:t>
      </w:r>
      <w:r w:rsidR="002A197C" w:rsidRPr="003918AD">
        <w:rPr>
          <w:rFonts w:ascii="Calibri" w:hAnsi="Calibri"/>
          <w:color w:val="000000"/>
        </w:rPr>
        <w:t>52:</w:t>
      </w:r>
      <w:r w:rsidRPr="003918AD">
        <w:rPr>
          <w:rFonts w:ascii="Calibri" w:hAnsi="Calibri"/>
          <w:color w:val="000000"/>
        </w:rPr>
        <w:t xml:space="preserve">26 + 26) </w:t>
      </w:r>
      <w:r w:rsidR="002A197C" w:rsidRPr="003918AD">
        <w:rPr>
          <w:rFonts w:ascii="Calibri" w:hAnsi="Calibri"/>
          <w:color w:val="000000"/>
        </w:rPr>
        <w:t xml:space="preserve">συνολικά </w:t>
      </w:r>
      <w:r w:rsidRPr="003918AD">
        <w:rPr>
          <w:rFonts w:ascii="Calibri" w:hAnsi="Calibri"/>
          <w:color w:val="000000"/>
        </w:rPr>
        <w:t xml:space="preserve">επεισόδια, διάρκειας </w:t>
      </w:r>
      <w:r w:rsidR="00D74D7D" w:rsidRPr="003918AD">
        <w:rPr>
          <w:rFonts w:ascii="Calibri" w:hAnsi="Calibri"/>
          <w:color w:val="000000"/>
        </w:rPr>
        <w:t xml:space="preserve">δώδεκα </w:t>
      </w:r>
      <w:r w:rsidRPr="003918AD">
        <w:rPr>
          <w:rFonts w:ascii="Calibri" w:hAnsi="Calibri"/>
        </w:rPr>
        <w:t>(12΄) λεπτών έκαστο</w:t>
      </w:r>
      <w:r w:rsidR="00D74D7D" w:rsidRPr="003918AD">
        <w:rPr>
          <w:rFonts w:ascii="Calibri" w:hAnsi="Calibri"/>
        </w:rPr>
        <w:t>.</w:t>
      </w:r>
      <w:r w:rsidRPr="003918AD">
        <w:rPr>
          <w:rFonts w:ascii="Calibri" w:hAnsi="Calibri"/>
        </w:rPr>
        <w:t xml:space="preserve"> Το κόστος εκάστου επεισοδίου δεν δύναται να υπερβαίνει το ποσό των </w:t>
      </w:r>
      <w:proofErr w:type="spellStart"/>
      <w:r w:rsidRPr="003918AD">
        <w:rPr>
          <w:rFonts w:ascii="Calibri" w:hAnsi="Calibri"/>
        </w:rPr>
        <w:t>εκατόν</w:t>
      </w:r>
      <w:proofErr w:type="spellEnd"/>
      <w:r w:rsidRPr="003918AD">
        <w:rPr>
          <w:rFonts w:ascii="Calibri" w:hAnsi="Calibri"/>
        </w:rPr>
        <w:t xml:space="preserve"> ογδόντα ευρώ (1</w:t>
      </w:r>
      <w:r w:rsidR="005E599D" w:rsidRPr="003918AD">
        <w:rPr>
          <w:rFonts w:ascii="Calibri" w:hAnsi="Calibri"/>
        </w:rPr>
        <w:t>8</w:t>
      </w:r>
      <w:r w:rsidRPr="003918AD">
        <w:rPr>
          <w:rFonts w:ascii="Calibri" w:hAnsi="Calibri"/>
        </w:rPr>
        <w:t xml:space="preserve">0€), πλέον ΦΠΑ. </w:t>
      </w:r>
    </w:p>
    <w:p w:rsidR="00B96FAD" w:rsidRPr="003918AD" w:rsidRDefault="002A197C" w:rsidP="007A6CDC">
      <w:pPr>
        <w:spacing w:after="0"/>
        <w:jc w:val="both"/>
        <w:rPr>
          <w:rFonts w:ascii="Calibri" w:hAnsi="Calibri"/>
          <w:b/>
        </w:rPr>
      </w:pPr>
      <w:r w:rsidRPr="003918AD">
        <w:rPr>
          <w:rFonts w:ascii="Calibri" w:hAnsi="Calibri"/>
        </w:rPr>
        <w:t xml:space="preserve">Το συνολικό κόστος </w:t>
      </w:r>
      <w:r w:rsidR="00B96FAD" w:rsidRPr="003918AD">
        <w:rPr>
          <w:rFonts w:ascii="Calibri" w:hAnsi="Calibri"/>
        </w:rPr>
        <w:t xml:space="preserve">για τη μεταγλώττιση </w:t>
      </w:r>
      <w:r w:rsidRPr="003918AD">
        <w:rPr>
          <w:rFonts w:ascii="Calibri" w:hAnsi="Calibri"/>
        </w:rPr>
        <w:t xml:space="preserve">και των δυο κύκλων </w:t>
      </w:r>
      <w:r w:rsidR="00B96FAD" w:rsidRPr="003918AD">
        <w:rPr>
          <w:rFonts w:ascii="Calibri" w:hAnsi="Calibri"/>
        </w:rPr>
        <w:t xml:space="preserve">της σειράς δεν δύναται να υπερβαίνει το ποσό των  </w:t>
      </w:r>
      <w:r w:rsidR="00734963" w:rsidRPr="003918AD">
        <w:rPr>
          <w:rFonts w:ascii="Calibri" w:hAnsi="Calibri"/>
          <w:b/>
        </w:rPr>
        <w:t>εννέα χιλιάδων τριακοσίων εξήντα ευρώ</w:t>
      </w:r>
      <w:r w:rsidR="00B96FAD" w:rsidRPr="003918AD">
        <w:rPr>
          <w:rFonts w:ascii="Calibri" w:hAnsi="Calibri"/>
          <w:b/>
        </w:rPr>
        <w:t xml:space="preserve"> (</w:t>
      </w:r>
      <w:r w:rsidR="00734963" w:rsidRPr="003918AD">
        <w:rPr>
          <w:rFonts w:ascii="Calibri" w:hAnsi="Calibri"/>
          <w:b/>
        </w:rPr>
        <w:t>9.360</w:t>
      </w:r>
      <w:r w:rsidR="00B96FAD" w:rsidRPr="003918AD">
        <w:rPr>
          <w:rFonts w:ascii="Calibri" w:hAnsi="Calibri"/>
          <w:b/>
        </w:rPr>
        <w:t xml:space="preserve">€) πλέον ΦΠΑ. </w:t>
      </w:r>
    </w:p>
    <w:p w:rsidR="007A6CDC" w:rsidRPr="003918AD" w:rsidRDefault="007A6CDC" w:rsidP="007A6CDC">
      <w:pPr>
        <w:spacing w:after="0"/>
        <w:jc w:val="both"/>
        <w:rPr>
          <w:rFonts w:ascii="Calibri" w:hAnsi="Calibri"/>
          <w:b/>
        </w:rPr>
      </w:pPr>
    </w:p>
    <w:p w:rsidR="00F73DE5" w:rsidRPr="003918AD" w:rsidRDefault="00F73DE5" w:rsidP="007A6CDC">
      <w:pPr>
        <w:spacing w:after="0"/>
        <w:jc w:val="both"/>
        <w:rPr>
          <w:rFonts w:ascii="Calibri" w:hAnsi="Calibri"/>
          <w:b/>
        </w:rPr>
      </w:pPr>
      <w:r w:rsidRPr="003918AD">
        <w:rPr>
          <w:rFonts w:ascii="Calibri" w:hAnsi="Calibri"/>
          <w:b/>
        </w:rPr>
        <w:t>ΤΜΗΜΑ 5:</w:t>
      </w:r>
    </w:p>
    <w:p w:rsidR="00F73DE5" w:rsidRPr="003918AD" w:rsidRDefault="00F73DE5" w:rsidP="007A6CDC">
      <w:pPr>
        <w:spacing w:after="0"/>
        <w:jc w:val="both"/>
        <w:rPr>
          <w:rFonts w:ascii="Calibri" w:hAnsi="Calibri"/>
        </w:rPr>
      </w:pPr>
      <w:r w:rsidRPr="003918AD">
        <w:rPr>
          <w:rFonts w:ascii="Calibri" w:hAnsi="Calibri"/>
        </w:rPr>
        <w:t xml:space="preserve">Σειρά κινουμένων σχεδίων με τίτλο </w:t>
      </w:r>
      <w:r w:rsidRPr="003918AD">
        <w:rPr>
          <w:rFonts w:ascii="Calibri" w:hAnsi="Calibri"/>
          <w:b/>
          <w:u w:val="single"/>
          <w:lang w:val="en-US"/>
        </w:rPr>
        <w:t>ARTHUR</w:t>
      </w:r>
      <w:r w:rsidRPr="003918AD">
        <w:rPr>
          <w:rFonts w:ascii="Calibri" w:hAnsi="Calibri"/>
          <w:b/>
          <w:u w:val="single"/>
        </w:rPr>
        <w:t xml:space="preserve"> </w:t>
      </w:r>
      <w:r w:rsidRPr="003918AD">
        <w:rPr>
          <w:rFonts w:ascii="Calibri" w:hAnsi="Calibri"/>
          <w:b/>
          <w:u w:val="single"/>
          <w:lang w:val="en-US"/>
        </w:rPr>
        <w:t>AND</w:t>
      </w:r>
      <w:r w:rsidRPr="003918AD">
        <w:rPr>
          <w:rFonts w:ascii="Calibri" w:hAnsi="Calibri"/>
          <w:b/>
          <w:u w:val="single"/>
        </w:rPr>
        <w:t xml:space="preserve"> </w:t>
      </w:r>
      <w:r w:rsidRPr="003918AD">
        <w:rPr>
          <w:rFonts w:ascii="Calibri" w:hAnsi="Calibri"/>
          <w:b/>
          <w:u w:val="single"/>
          <w:lang w:val="en-US"/>
        </w:rPr>
        <w:t>THE</w:t>
      </w:r>
      <w:r w:rsidRPr="003918AD">
        <w:rPr>
          <w:rFonts w:ascii="Calibri" w:hAnsi="Calibri"/>
          <w:b/>
          <w:u w:val="single"/>
        </w:rPr>
        <w:t xml:space="preserve"> </w:t>
      </w:r>
      <w:r w:rsidRPr="003918AD">
        <w:rPr>
          <w:rFonts w:ascii="Calibri" w:hAnsi="Calibri"/>
          <w:b/>
          <w:u w:val="single"/>
          <w:lang w:val="en-US"/>
        </w:rPr>
        <w:t>CHILDREN</w:t>
      </w:r>
      <w:r w:rsidRPr="003918AD">
        <w:rPr>
          <w:rFonts w:ascii="Calibri" w:hAnsi="Calibri"/>
          <w:b/>
          <w:u w:val="single"/>
        </w:rPr>
        <w:t xml:space="preserve"> </w:t>
      </w:r>
      <w:r w:rsidRPr="003918AD">
        <w:rPr>
          <w:rFonts w:ascii="Calibri" w:hAnsi="Calibri"/>
          <w:b/>
          <w:u w:val="single"/>
          <w:lang w:val="en-US"/>
        </w:rPr>
        <w:t>OF</w:t>
      </w:r>
      <w:r w:rsidRPr="003918AD">
        <w:rPr>
          <w:rFonts w:ascii="Calibri" w:hAnsi="Calibri"/>
          <w:b/>
          <w:u w:val="single"/>
        </w:rPr>
        <w:t xml:space="preserve"> </w:t>
      </w:r>
      <w:r w:rsidRPr="003918AD">
        <w:rPr>
          <w:rFonts w:ascii="Calibri" w:hAnsi="Calibri"/>
          <w:b/>
          <w:u w:val="single"/>
          <w:lang w:val="en-US"/>
        </w:rPr>
        <w:t>THE</w:t>
      </w:r>
      <w:r w:rsidRPr="003918AD">
        <w:rPr>
          <w:rFonts w:ascii="Calibri" w:hAnsi="Calibri"/>
          <w:b/>
          <w:u w:val="single"/>
        </w:rPr>
        <w:t xml:space="preserve"> </w:t>
      </w:r>
      <w:r w:rsidRPr="003918AD">
        <w:rPr>
          <w:rFonts w:ascii="Calibri" w:hAnsi="Calibri"/>
          <w:b/>
          <w:u w:val="single"/>
          <w:lang w:val="en-US"/>
        </w:rPr>
        <w:t>ROUNT</w:t>
      </w:r>
      <w:r w:rsidRPr="003918AD">
        <w:rPr>
          <w:rFonts w:ascii="Calibri" w:hAnsi="Calibri"/>
          <w:b/>
          <w:u w:val="single"/>
        </w:rPr>
        <w:t xml:space="preserve"> </w:t>
      </w:r>
      <w:r w:rsidRPr="003918AD">
        <w:rPr>
          <w:rFonts w:ascii="Calibri" w:hAnsi="Calibri"/>
          <w:b/>
          <w:u w:val="single"/>
          <w:lang w:val="en-US"/>
        </w:rPr>
        <w:t>TABLE</w:t>
      </w:r>
      <w:r w:rsidRPr="003918AD">
        <w:rPr>
          <w:rFonts w:ascii="Calibri" w:hAnsi="Calibri"/>
          <w:b/>
          <w:u w:val="single"/>
        </w:rPr>
        <w:t xml:space="preserve"> </w:t>
      </w:r>
      <w:r w:rsidRPr="003918AD">
        <w:rPr>
          <w:rFonts w:ascii="Calibri" w:hAnsi="Calibri"/>
        </w:rPr>
        <w:t>που αποτελείται από 52 επεισόδια, διάρκειας 11 λεπτών (11΄) έκαστο. Το κόστος εκάστου επεισοδίου δεν δύναται να υπερ</w:t>
      </w:r>
      <w:r w:rsidR="00DD6DDC" w:rsidRPr="003918AD">
        <w:rPr>
          <w:rFonts w:ascii="Calibri" w:hAnsi="Calibri"/>
        </w:rPr>
        <w:t>βαίνει το ποσό των εκατό ογδόντα</w:t>
      </w:r>
      <w:r w:rsidRPr="003918AD">
        <w:rPr>
          <w:rFonts w:ascii="Calibri" w:hAnsi="Calibri"/>
        </w:rPr>
        <w:t xml:space="preserve"> ευρώ (1</w:t>
      </w:r>
      <w:r w:rsidR="00DD6DDC" w:rsidRPr="003918AD">
        <w:rPr>
          <w:rFonts w:ascii="Calibri" w:hAnsi="Calibri"/>
        </w:rPr>
        <w:t>8</w:t>
      </w:r>
      <w:r w:rsidRPr="003918AD">
        <w:rPr>
          <w:rFonts w:ascii="Calibri" w:hAnsi="Calibri"/>
        </w:rPr>
        <w:t>0€), πλέον ΦΠΑ.</w:t>
      </w:r>
    </w:p>
    <w:p w:rsidR="00734963" w:rsidRPr="003918AD" w:rsidRDefault="006970C8" w:rsidP="007A6CDC">
      <w:pPr>
        <w:spacing w:after="0"/>
        <w:jc w:val="both"/>
        <w:rPr>
          <w:rFonts w:ascii="Calibri" w:hAnsi="Calibri"/>
          <w:b/>
        </w:rPr>
      </w:pPr>
      <w:r w:rsidRPr="003918AD">
        <w:rPr>
          <w:rFonts w:ascii="Calibri" w:hAnsi="Calibri"/>
        </w:rPr>
        <w:t xml:space="preserve">Το συνολικό κόστος για τη μεταγλώττιση και των δυο κύκλων της σειράς δεν δύναται να υπερβαίνει το ποσό των  </w:t>
      </w:r>
      <w:r w:rsidR="00734963" w:rsidRPr="003918AD">
        <w:rPr>
          <w:rFonts w:ascii="Calibri" w:hAnsi="Calibri"/>
          <w:b/>
        </w:rPr>
        <w:t xml:space="preserve">εννέα χιλιάδων τριακοσίων εξήντα ευρώ (9.360€) πλέον ΦΠΑ. </w:t>
      </w:r>
    </w:p>
    <w:p w:rsidR="007A6CDC" w:rsidRPr="003918AD" w:rsidRDefault="007A6CDC" w:rsidP="007A6CDC">
      <w:pPr>
        <w:spacing w:after="0"/>
        <w:jc w:val="both"/>
        <w:rPr>
          <w:rFonts w:ascii="Calibri" w:hAnsi="Calibri"/>
          <w:b/>
        </w:rPr>
      </w:pPr>
    </w:p>
    <w:p w:rsidR="00B96FAD" w:rsidRPr="003918AD" w:rsidRDefault="00B96FAD" w:rsidP="007A6CDC">
      <w:pPr>
        <w:spacing w:after="0"/>
        <w:jc w:val="both"/>
        <w:rPr>
          <w:rFonts w:ascii="Calibri" w:hAnsi="Calibri"/>
          <w:b/>
        </w:rPr>
      </w:pPr>
      <w:r w:rsidRPr="003918AD">
        <w:rPr>
          <w:rFonts w:ascii="Calibri" w:hAnsi="Calibri"/>
          <w:b/>
        </w:rPr>
        <w:t xml:space="preserve">ΤΜΗΜΑ </w:t>
      </w:r>
      <w:r w:rsidR="006970C8" w:rsidRPr="003918AD">
        <w:rPr>
          <w:rFonts w:ascii="Calibri" w:hAnsi="Calibri"/>
          <w:b/>
        </w:rPr>
        <w:t>6</w:t>
      </w:r>
      <w:r w:rsidRPr="003918AD">
        <w:rPr>
          <w:rFonts w:ascii="Calibri" w:hAnsi="Calibri"/>
          <w:b/>
        </w:rPr>
        <w:t>:</w:t>
      </w:r>
    </w:p>
    <w:p w:rsidR="00B96FAD" w:rsidRPr="003918AD" w:rsidRDefault="00B96FAD" w:rsidP="007A6CDC">
      <w:pPr>
        <w:spacing w:after="0"/>
        <w:jc w:val="both"/>
        <w:rPr>
          <w:rFonts w:ascii="Calibri" w:hAnsi="Calibri"/>
          <w:b/>
        </w:rPr>
      </w:pPr>
      <w:r w:rsidRPr="003918AD">
        <w:rPr>
          <w:rFonts w:ascii="Calibri" w:hAnsi="Calibri"/>
        </w:rPr>
        <w:t xml:space="preserve">Ταινίες </w:t>
      </w:r>
      <w:r w:rsidRPr="003918AD">
        <w:rPr>
          <w:rFonts w:ascii="Calibri" w:hAnsi="Calibri"/>
          <w:color w:val="000000"/>
        </w:rPr>
        <w:t>κινουμένων σχεδίων με τίτλο</w:t>
      </w:r>
      <w:r w:rsidRPr="003918AD">
        <w:rPr>
          <w:rFonts w:ascii="Calibri" w:hAnsi="Calibri"/>
          <w:b/>
          <w:color w:val="000000"/>
        </w:rPr>
        <w:t xml:space="preserve"> </w:t>
      </w:r>
      <w:r w:rsidRPr="003918AD">
        <w:rPr>
          <w:rFonts w:ascii="Calibri" w:hAnsi="Calibri"/>
          <w:b/>
          <w:u w:val="single"/>
          <w:lang w:val="en-US"/>
        </w:rPr>
        <w:t>BLACK</w:t>
      </w:r>
      <w:r w:rsidRPr="003918AD">
        <w:rPr>
          <w:rFonts w:ascii="Calibri" w:hAnsi="Calibri"/>
          <w:b/>
          <w:u w:val="single"/>
        </w:rPr>
        <w:t xml:space="preserve"> </w:t>
      </w:r>
      <w:r w:rsidRPr="003918AD">
        <w:rPr>
          <w:rFonts w:ascii="Calibri" w:hAnsi="Calibri"/>
          <w:b/>
          <w:u w:val="single"/>
          <w:lang w:val="en-US"/>
        </w:rPr>
        <w:t>MOR</w:t>
      </w:r>
      <w:r w:rsidRPr="003918AD">
        <w:rPr>
          <w:rFonts w:ascii="Calibri" w:hAnsi="Calibri"/>
          <w:b/>
          <w:u w:val="single"/>
        </w:rPr>
        <w:t>’</w:t>
      </w:r>
      <w:r w:rsidRPr="003918AD">
        <w:rPr>
          <w:rFonts w:ascii="Calibri" w:hAnsi="Calibri"/>
          <w:b/>
          <w:u w:val="single"/>
          <w:lang w:val="en-US"/>
        </w:rPr>
        <w:t>S</w:t>
      </w:r>
      <w:r w:rsidRPr="003918AD">
        <w:rPr>
          <w:rFonts w:ascii="Calibri" w:hAnsi="Calibri"/>
          <w:b/>
          <w:u w:val="single"/>
        </w:rPr>
        <w:t xml:space="preserve"> </w:t>
      </w:r>
      <w:r w:rsidRPr="003918AD">
        <w:rPr>
          <w:rFonts w:ascii="Calibri" w:hAnsi="Calibri"/>
          <w:b/>
          <w:u w:val="single"/>
          <w:lang w:val="en-US"/>
        </w:rPr>
        <w:t>TREASURE</w:t>
      </w:r>
      <w:r w:rsidRPr="003918AD">
        <w:rPr>
          <w:rFonts w:ascii="Calibri" w:hAnsi="Calibri"/>
          <w:b/>
          <w:u w:val="single"/>
        </w:rPr>
        <w:t xml:space="preserve"> (85’)</w:t>
      </w:r>
      <w:r w:rsidR="000F63E8" w:rsidRPr="003918AD">
        <w:rPr>
          <w:rFonts w:ascii="Calibri" w:hAnsi="Calibri"/>
          <w:b/>
          <w:u w:val="single"/>
        </w:rPr>
        <w:t xml:space="preserve"> και</w:t>
      </w:r>
      <w:r w:rsidRPr="003918AD">
        <w:rPr>
          <w:rFonts w:ascii="Calibri" w:hAnsi="Calibri"/>
          <w:b/>
          <w:u w:val="single"/>
        </w:rPr>
        <w:t xml:space="preserve"> </w:t>
      </w:r>
      <w:r w:rsidRPr="003918AD">
        <w:rPr>
          <w:rFonts w:ascii="Calibri" w:hAnsi="Calibri"/>
          <w:b/>
          <w:u w:val="single"/>
          <w:lang w:val="en-US"/>
        </w:rPr>
        <w:t>PIXI</w:t>
      </w:r>
      <w:r w:rsidRPr="003918AD">
        <w:rPr>
          <w:rFonts w:ascii="Calibri" w:hAnsi="Calibri"/>
          <w:b/>
          <w:u w:val="single"/>
        </w:rPr>
        <w:t xml:space="preserve"> </w:t>
      </w:r>
      <w:r w:rsidRPr="003918AD">
        <w:rPr>
          <w:rFonts w:ascii="Calibri" w:hAnsi="Calibri"/>
          <w:b/>
          <w:u w:val="single"/>
          <w:lang w:val="en-US"/>
        </w:rPr>
        <w:t>POST</w:t>
      </w:r>
      <w:r w:rsidRPr="003918AD">
        <w:rPr>
          <w:rFonts w:ascii="Calibri" w:hAnsi="Calibri"/>
          <w:b/>
          <w:u w:val="single"/>
        </w:rPr>
        <w:t xml:space="preserve"> (90’)</w:t>
      </w:r>
      <w:r w:rsidR="0021011A" w:rsidRPr="003918AD">
        <w:rPr>
          <w:rFonts w:ascii="Calibri" w:hAnsi="Calibri"/>
          <w:b/>
          <w:u w:val="single"/>
        </w:rPr>
        <w:t xml:space="preserve">. </w:t>
      </w:r>
      <w:r w:rsidRPr="003918AD">
        <w:rPr>
          <w:rFonts w:ascii="Calibri" w:hAnsi="Calibri"/>
          <w:b/>
        </w:rPr>
        <w:t xml:space="preserve"> </w:t>
      </w:r>
      <w:r w:rsidR="0021011A" w:rsidRPr="003918AD">
        <w:rPr>
          <w:rFonts w:ascii="Calibri" w:hAnsi="Calibri"/>
        </w:rPr>
        <w:t>Τ</w:t>
      </w:r>
      <w:r w:rsidRPr="003918AD">
        <w:rPr>
          <w:rFonts w:ascii="Calibri" w:hAnsi="Calibri"/>
        </w:rPr>
        <w:t xml:space="preserve">ο κόστος μεταγλώττισης εκάστης </w:t>
      </w:r>
      <w:r w:rsidR="0021011A" w:rsidRPr="003918AD">
        <w:rPr>
          <w:rFonts w:ascii="Calibri" w:hAnsi="Calibri"/>
        </w:rPr>
        <w:t xml:space="preserve">ταινίας </w:t>
      </w:r>
      <w:r w:rsidRPr="003918AD">
        <w:rPr>
          <w:rFonts w:ascii="Calibri" w:hAnsi="Calibri"/>
        </w:rPr>
        <w:t xml:space="preserve">δεν δύναται να υπερβαίνει το ποσό των χιλίων </w:t>
      </w:r>
      <w:r w:rsidR="00667C73" w:rsidRPr="003918AD">
        <w:rPr>
          <w:rFonts w:ascii="Calibri" w:hAnsi="Calibri"/>
        </w:rPr>
        <w:t>οκτακοσίων</w:t>
      </w:r>
      <w:r w:rsidRPr="003918AD">
        <w:rPr>
          <w:rFonts w:ascii="Calibri" w:hAnsi="Calibri"/>
        </w:rPr>
        <w:t xml:space="preserve"> ευρώ (1.</w:t>
      </w:r>
      <w:r w:rsidR="00667C73" w:rsidRPr="003918AD">
        <w:rPr>
          <w:rFonts w:ascii="Calibri" w:hAnsi="Calibri"/>
        </w:rPr>
        <w:t>8</w:t>
      </w:r>
      <w:r w:rsidRPr="003918AD">
        <w:rPr>
          <w:rFonts w:ascii="Calibri" w:hAnsi="Calibri"/>
        </w:rPr>
        <w:t xml:space="preserve">00€), πλέον ΦΠΑ, ανά ταινία και συνολικά </w:t>
      </w:r>
      <w:r w:rsidR="0021011A" w:rsidRPr="003918AD">
        <w:rPr>
          <w:rFonts w:ascii="Calibri" w:hAnsi="Calibri"/>
        </w:rPr>
        <w:t xml:space="preserve">για τις δυο (2) ταινίες </w:t>
      </w:r>
      <w:r w:rsidRPr="003918AD">
        <w:rPr>
          <w:rFonts w:ascii="Calibri" w:hAnsi="Calibri"/>
        </w:rPr>
        <w:t>το ποσό των</w:t>
      </w:r>
      <w:r w:rsidRPr="003918AD">
        <w:rPr>
          <w:rFonts w:ascii="Calibri" w:hAnsi="Calibri"/>
          <w:b/>
        </w:rPr>
        <w:t xml:space="preserve"> τριών χιλιάδων εξακοσίων ευρώ (3.600€) πλέον ΦΠΑ</w:t>
      </w:r>
      <w:r w:rsidR="0021011A" w:rsidRPr="003918AD">
        <w:rPr>
          <w:rFonts w:ascii="Calibri" w:hAnsi="Calibri"/>
          <w:b/>
        </w:rPr>
        <w:t>.</w:t>
      </w:r>
      <w:r w:rsidRPr="003918AD">
        <w:rPr>
          <w:rFonts w:ascii="Calibri" w:hAnsi="Calibri"/>
          <w:b/>
        </w:rPr>
        <w:t xml:space="preserve"> </w:t>
      </w:r>
    </w:p>
    <w:p w:rsidR="00D4467D" w:rsidRPr="003918AD" w:rsidRDefault="00D4467D" w:rsidP="007A6CDC">
      <w:pPr>
        <w:spacing w:after="0"/>
        <w:jc w:val="both"/>
        <w:rPr>
          <w:rFonts w:ascii="Calibri" w:hAnsi="Calibri"/>
          <w:b/>
        </w:rPr>
      </w:pPr>
    </w:p>
    <w:p w:rsidR="007A6CDC" w:rsidRPr="003918AD" w:rsidRDefault="00B96FAD" w:rsidP="007A6CDC">
      <w:pPr>
        <w:spacing w:after="0"/>
        <w:jc w:val="both"/>
        <w:rPr>
          <w:rFonts w:ascii="Calibri" w:hAnsi="Calibri"/>
        </w:rPr>
      </w:pPr>
      <w:r w:rsidRPr="003918AD">
        <w:rPr>
          <w:rFonts w:ascii="Calibri" w:hAnsi="Calibri"/>
          <w:b/>
        </w:rPr>
        <w:t xml:space="preserve">1.2. </w:t>
      </w:r>
      <w:r w:rsidRPr="003918AD">
        <w:rPr>
          <w:rFonts w:ascii="Calibri" w:hAnsi="Calibri"/>
        </w:rPr>
        <w:t xml:space="preserve">Ο μέγιστος αριθμός των Τμημάτων που μπορεί να ανατεθεί  σε έναν ενδιαφερόμενο ορίζεται σε τρία (3) </w:t>
      </w:r>
      <w:r w:rsidR="00D4467D" w:rsidRPr="003918AD">
        <w:rPr>
          <w:rFonts w:ascii="Calibri" w:hAnsi="Calibri"/>
        </w:rPr>
        <w:t>Τ</w:t>
      </w:r>
      <w:r w:rsidRPr="003918AD">
        <w:rPr>
          <w:rFonts w:ascii="Calibri" w:hAnsi="Calibri"/>
        </w:rPr>
        <w:t>μήματα. Η Ε</w:t>
      </w:r>
      <w:r w:rsidR="005B12D8" w:rsidRPr="003918AD">
        <w:rPr>
          <w:rFonts w:ascii="Calibri" w:hAnsi="Calibri"/>
        </w:rPr>
        <w:t>.</w:t>
      </w:r>
      <w:r w:rsidRPr="003918AD">
        <w:rPr>
          <w:rFonts w:ascii="Calibri" w:hAnsi="Calibri"/>
        </w:rPr>
        <w:t>Ρ</w:t>
      </w:r>
      <w:r w:rsidR="005B12D8" w:rsidRPr="003918AD">
        <w:rPr>
          <w:rFonts w:ascii="Calibri" w:hAnsi="Calibri"/>
        </w:rPr>
        <w:t>.</w:t>
      </w:r>
      <w:r w:rsidRPr="003918AD">
        <w:rPr>
          <w:rFonts w:ascii="Calibri" w:hAnsi="Calibri"/>
        </w:rPr>
        <w:t>Τ Α</w:t>
      </w:r>
      <w:r w:rsidR="005B12D8" w:rsidRPr="003918AD">
        <w:rPr>
          <w:rFonts w:ascii="Calibri" w:hAnsi="Calibri"/>
        </w:rPr>
        <w:t>.</w:t>
      </w:r>
      <w:r w:rsidRPr="003918AD">
        <w:rPr>
          <w:rFonts w:ascii="Calibri" w:hAnsi="Calibri"/>
        </w:rPr>
        <w:t xml:space="preserve">Ε διατηρεί το δικαίωμα κατά την απόλυτη κρίση της να αναθέσει σε έναν ενδιαφερόμενο μεγαλύτερο αριθμό Τμημάτων από τον ως άνω οριζόμενο </w:t>
      </w:r>
      <w:r w:rsidR="00AD6FE0" w:rsidRPr="003918AD">
        <w:rPr>
          <w:rFonts w:ascii="Calibri" w:hAnsi="Calibri"/>
        </w:rPr>
        <w:t xml:space="preserve">για οποιονδήποτε λόγο (ενδεικτικά μη επαρκής αριθμός συμμετεχόντων, απόρριψη υποβληθεισών προτάσεων </w:t>
      </w:r>
      <w:proofErr w:type="spellStart"/>
      <w:r w:rsidR="00AD6FE0" w:rsidRPr="003918AD">
        <w:rPr>
          <w:rFonts w:ascii="Calibri" w:hAnsi="Calibri"/>
        </w:rPr>
        <w:t>κ.λ.π</w:t>
      </w:r>
      <w:proofErr w:type="spellEnd"/>
      <w:r w:rsidR="00AD6FE0" w:rsidRPr="003918AD">
        <w:rPr>
          <w:rFonts w:ascii="Calibri" w:hAnsi="Calibri"/>
        </w:rPr>
        <w:t xml:space="preserve">.)  </w:t>
      </w:r>
      <w:r w:rsidRPr="003918AD">
        <w:rPr>
          <w:rFonts w:ascii="Calibri" w:hAnsi="Calibri"/>
        </w:rPr>
        <w:t>και εφόσον συναινεί προς τούτο ο ενδιαφερόμενος</w:t>
      </w:r>
      <w:r w:rsidR="001E6B4F" w:rsidRPr="003918AD">
        <w:rPr>
          <w:rFonts w:ascii="Calibri" w:hAnsi="Calibri"/>
        </w:rPr>
        <w:t>.</w:t>
      </w:r>
    </w:p>
    <w:p w:rsidR="00B96FAD" w:rsidRPr="003918AD" w:rsidRDefault="00B96FAD" w:rsidP="007A6CDC">
      <w:pPr>
        <w:spacing w:after="0"/>
        <w:jc w:val="both"/>
        <w:rPr>
          <w:rFonts w:ascii="Calibri" w:hAnsi="Calibri"/>
        </w:rPr>
      </w:pPr>
      <w:r w:rsidRPr="003918AD">
        <w:rPr>
          <w:rFonts w:ascii="Calibri" w:hAnsi="Calibri"/>
        </w:rPr>
        <w:t xml:space="preserve"> </w:t>
      </w:r>
    </w:p>
    <w:p w:rsidR="00B96FAD" w:rsidRPr="003918AD" w:rsidRDefault="00B96FAD" w:rsidP="007A6CDC">
      <w:pPr>
        <w:spacing w:after="0"/>
        <w:jc w:val="center"/>
        <w:rPr>
          <w:rFonts w:ascii="Calibri" w:hAnsi="Calibri"/>
          <w:b/>
        </w:rPr>
      </w:pPr>
      <w:r w:rsidRPr="003918AD">
        <w:rPr>
          <w:rFonts w:ascii="Calibri" w:hAnsi="Calibri"/>
          <w:b/>
        </w:rPr>
        <w:t>ΑΡΘΡΟ 2</w:t>
      </w:r>
    </w:p>
    <w:p w:rsidR="00B96FAD" w:rsidRPr="003918AD" w:rsidRDefault="00B96FAD" w:rsidP="007A6CDC">
      <w:pPr>
        <w:pStyle w:val="10"/>
        <w:jc w:val="both"/>
        <w:rPr>
          <w:rFonts w:ascii="Calibri" w:hAnsi="Calibri"/>
          <w:b/>
          <w:szCs w:val="24"/>
        </w:rPr>
      </w:pPr>
      <w:r w:rsidRPr="003918AD">
        <w:rPr>
          <w:rFonts w:ascii="Calibri" w:hAnsi="Calibri"/>
          <w:b/>
          <w:szCs w:val="24"/>
        </w:rPr>
        <w:t xml:space="preserve">2.1  </w:t>
      </w:r>
      <w:r w:rsidRPr="003918AD">
        <w:rPr>
          <w:rFonts w:ascii="Calibri" w:hAnsi="Calibri"/>
          <w:szCs w:val="24"/>
        </w:rPr>
        <w:t xml:space="preserve">Οι ενδιαφερόμενοι </w:t>
      </w:r>
      <w:r w:rsidR="00044337" w:rsidRPr="003918AD">
        <w:rPr>
          <w:rFonts w:ascii="Calibri" w:hAnsi="Calibri"/>
          <w:szCs w:val="24"/>
        </w:rPr>
        <w:t>Ε</w:t>
      </w:r>
      <w:r w:rsidRPr="003918AD">
        <w:rPr>
          <w:rFonts w:ascii="Calibri" w:hAnsi="Calibri"/>
          <w:szCs w:val="24"/>
        </w:rPr>
        <w:t xml:space="preserve">κτελεστές </w:t>
      </w:r>
      <w:r w:rsidR="00044337" w:rsidRPr="003918AD">
        <w:rPr>
          <w:rFonts w:ascii="Calibri" w:hAnsi="Calibri"/>
          <w:szCs w:val="24"/>
        </w:rPr>
        <w:t>Π</w:t>
      </w:r>
      <w:r w:rsidRPr="003918AD">
        <w:rPr>
          <w:rFonts w:ascii="Calibri" w:hAnsi="Calibri"/>
          <w:szCs w:val="24"/>
        </w:rPr>
        <w:t xml:space="preserve">αραγωγής καλούνται να υποβάλλουν τις προτάσεις τους το αργότερο </w:t>
      </w:r>
      <w:r w:rsidRPr="003918AD">
        <w:rPr>
          <w:rFonts w:ascii="Calibri" w:hAnsi="Calibri"/>
          <w:b/>
          <w:szCs w:val="24"/>
        </w:rPr>
        <w:t>έως τη</w:t>
      </w:r>
      <w:r w:rsidR="00237AF8" w:rsidRPr="003918AD">
        <w:rPr>
          <w:rFonts w:ascii="Calibri" w:hAnsi="Calibri"/>
          <w:b/>
          <w:szCs w:val="24"/>
        </w:rPr>
        <w:t xml:space="preserve">ν Κυριακή 13 Οκτωβρίου 2019 και </w:t>
      </w:r>
      <w:r w:rsidRPr="003918AD">
        <w:rPr>
          <w:rFonts w:ascii="Calibri" w:hAnsi="Calibri"/>
          <w:b/>
          <w:szCs w:val="24"/>
        </w:rPr>
        <w:t xml:space="preserve">ώρα </w:t>
      </w:r>
      <w:r w:rsidR="00237AF8" w:rsidRPr="003918AD">
        <w:rPr>
          <w:rFonts w:ascii="Calibri" w:hAnsi="Calibri"/>
          <w:b/>
          <w:szCs w:val="24"/>
        </w:rPr>
        <w:t>23</w:t>
      </w:r>
      <w:r w:rsidRPr="003918AD">
        <w:rPr>
          <w:rFonts w:ascii="Calibri" w:hAnsi="Calibri"/>
          <w:b/>
          <w:szCs w:val="24"/>
        </w:rPr>
        <w:t xml:space="preserve">:00 </w:t>
      </w:r>
      <w:r w:rsidRPr="003918AD">
        <w:rPr>
          <w:rFonts w:ascii="Calibri" w:hAnsi="Calibri"/>
          <w:szCs w:val="24"/>
        </w:rPr>
        <w:t>ηλεκτρονικά στον διαδικτυακό τόπο της Εταιρείας</w:t>
      </w:r>
      <w:r w:rsidR="00E83311" w:rsidRPr="003918AD">
        <w:rPr>
          <w:rFonts w:ascii="Calibri" w:hAnsi="Calibri"/>
          <w:szCs w:val="24"/>
        </w:rPr>
        <w:t xml:space="preserve"> </w:t>
      </w:r>
      <w:hyperlink r:id="rId9" w:history="1">
        <w:r w:rsidRPr="003918AD">
          <w:rPr>
            <w:rStyle w:val="-"/>
            <w:rFonts w:ascii="Calibri" w:hAnsi="Calibri"/>
            <w:szCs w:val="22"/>
            <w:shd w:val="clear" w:color="auto" w:fill="FFFFFF"/>
          </w:rPr>
          <w:t>http://company.ert.gr/</w:t>
        </w:r>
      </w:hyperlink>
      <w:r w:rsidRPr="003918AD">
        <w:rPr>
          <w:rFonts w:ascii="Calibri" w:hAnsi="Calibri" w:cs="Times New Roman"/>
          <w:szCs w:val="22"/>
          <w:shd w:val="clear" w:color="auto" w:fill="FFFFFF"/>
        </w:rPr>
        <w:t>.</w:t>
      </w:r>
    </w:p>
    <w:p w:rsidR="00B96FAD" w:rsidRPr="003918AD" w:rsidRDefault="00B96FAD" w:rsidP="007A6CDC">
      <w:pPr>
        <w:pStyle w:val="10"/>
        <w:jc w:val="both"/>
        <w:rPr>
          <w:rFonts w:ascii="Calibri" w:hAnsi="Calibri"/>
          <w:color w:val="auto"/>
          <w:szCs w:val="24"/>
          <w:lang w:eastAsia="en-US"/>
        </w:rPr>
      </w:pPr>
      <w:r w:rsidRPr="003918AD">
        <w:rPr>
          <w:rFonts w:ascii="Calibri" w:hAnsi="Calibri"/>
          <w:b/>
          <w:szCs w:val="24"/>
        </w:rPr>
        <w:t xml:space="preserve">2.2 </w:t>
      </w:r>
      <w:r w:rsidRPr="003918AD">
        <w:rPr>
          <w:rFonts w:ascii="Calibri" w:hAnsi="Calibri"/>
          <w:szCs w:val="24"/>
        </w:rPr>
        <w:t>Οι ενδιαφερόμενοι θα συμπληρώσουν την ηλεκτρονική φόρμα της αίτησης και θα έχουν τη δυνατότητα να επισυνάψουν τα απαιτούμενα αρχεία. Κάθε πρόταση, προκειμένου να αξιολογηθεί σύμφωνα με την παρούσα Πρόσκληση Ενδιαφέροντος, πρέπει να περιλαμβάνει τα εξής:</w:t>
      </w:r>
    </w:p>
    <w:p w:rsidR="00B96FAD" w:rsidRPr="003918AD" w:rsidRDefault="00B96FAD" w:rsidP="007A6CDC">
      <w:pPr>
        <w:pStyle w:val="a3"/>
        <w:spacing w:after="0"/>
        <w:ind w:left="0"/>
        <w:jc w:val="both"/>
        <w:rPr>
          <w:rFonts w:ascii="Calibri" w:hAnsi="Calibri"/>
        </w:rPr>
      </w:pPr>
      <w:r w:rsidRPr="003918AD">
        <w:rPr>
          <w:rFonts w:ascii="Calibri" w:hAnsi="Calibri"/>
          <w:b/>
        </w:rPr>
        <w:t>2.2.1</w:t>
      </w:r>
      <w:r w:rsidRPr="003918AD">
        <w:rPr>
          <w:rFonts w:ascii="Calibri" w:hAnsi="Calibri"/>
        </w:rPr>
        <w:t xml:space="preserve">  Συμπληρωμένο το συνημμένο στην παρούσα έντυπο «Πρόταση προς την ΕΡΤ Α.Ε. για την εκτέλεση παραγωγής μεταγλωττισμένου περιεχομένου» (εφεξής «το Έντυπο») με τα στοιχεία του </w:t>
      </w:r>
      <w:r w:rsidR="00E83311" w:rsidRPr="003918AD">
        <w:rPr>
          <w:rFonts w:ascii="Calibri" w:hAnsi="Calibri"/>
        </w:rPr>
        <w:t>Ε</w:t>
      </w:r>
      <w:r w:rsidRPr="003918AD">
        <w:rPr>
          <w:rFonts w:ascii="Calibri" w:hAnsi="Calibri"/>
        </w:rPr>
        <w:t xml:space="preserve">κτελεστή </w:t>
      </w:r>
      <w:r w:rsidR="00E83311" w:rsidRPr="003918AD">
        <w:rPr>
          <w:rFonts w:ascii="Calibri" w:hAnsi="Calibri"/>
        </w:rPr>
        <w:t>Πα</w:t>
      </w:r>
      <w:r w:rsidRPr="003918AD">
        <w:rPr>
          <w:rFonts w:ascii="Calibri" w:hAnsi="Calibri"/>
        </w:rPr>
        <w:t xml:space="preserve">ραγωγής. </w:t>
      </w:r>
      <w:r w:rsidRPr="003918AD">
        <w:rPr>
          <w:rFonts w:ascii="Calibri" w:hAnsi="Calibri"/>
          <w:b/>
        </w:rPr>
        <w:t>Σημειώνεται ότι είναι υποχρεωτική η υποβολή ξεχωριστού Εντύπου για κάθε Τμήμα για το οποίο υποβάλλεται πρόταση.</w:t>
      </w:r>
    </w:p>
    <w:p w:rsidR="00B96FAD" w:rsidRPr="003918AD" w:rsidRDefault="00B96FAD" w:rsidP="007A6CDC">
      <w:pPr>
        <w:pStyle w:val="a3"/>
        <w:spacing w:after="0"/>
        <w:ind w:left="0"/>
        <w:jc w:val="both"/>
        <w:rPr>
          <w:rFonts w:ascii="Calibri" w:hAnsi="Calibri"/>
        </w:rPr>
      </w:pPr>
      <w:r w:rsidRPr="003918AD">
        <w:rPr>
          <w:rFonts w:ascii="Calibri" w:hAnsi="Calibri"/>
        </w:rPr>
        <w:t xml:space="preserve">Κάθε ενδιαφερόμενος καλείται να συμπληρώσει από τα στοιχεία του Εντύπου εκείνα μόνο που αφορούν </w:t>
      </w:r>
      <w:r w:rsidR="00D966FD" w:rsidRPr="003918AD">
        <w:rPr>
          <w:rFonts w:ascii="Calibri" w:hAnsi="Calibri"/>
        </w:rPr>
        <w:t>σ</w:t>
      </w:r>
      <w:r w:rsidRPr="003918AD">
        <w:rPr>
          <w:rFonts w:ascii="Calibri" w:hAnsi="Calibri"/>
        </w:rPr>
        <w:t>την πρόταση που υποβάλλει. Σε κάθε περίπτωση το Έντυπο πρέπει να περιλαμβάνει τα εξής στοιχεία:</w:t>
      </w:r>
    </w:p>
    <w:p w:rsidR="00B96FAD" w:rsidRPr="003918AD" w:rsidRDefault="00B96FAD" w:rsidP="007A6CDC">
      <w:pPr>
        <w:pStyle w:val="a3"/>
        <w:spacing w:after="0"/>
        <w:ind w:left="0"/>
        <w:jc w:val="both"/>
        <w:rPr>
          <w:rFonts w:ascii="Calibri" w:hAnsi="Calibri"/>
        </w:rPr>
      </w:pPr>
      <w:r w:rsidRPr="003918AD">
        <w:rPr>
          <w:rFonts w:ascii="Calibri" w:hAnsi="Calibri"/>
          <w:b/>
        </w:rPr>
        <w:t xml:space="preserve">(α)  </w:t>
      </w:r>
      <w:r w:rsidRPr="003918AD">
        <w:rPr>
          <w:rFonts w:ascii="Calibri" w:hAnsi="Calibri"/>
        </w:rPr>
        <w:t>Το Τμήμα για το οποίο υποβάλλεται πρόταση</w:t>
      </w:r>
      <w:r w:rsidR="00983BF3" w:rsidRPr="003918AD">
        <w:rPr>
          <w:rFonts w:ascii="Calibri" w:hAnsi="Calibri"/>
        </w:rPr>
        <w:t>,</w:t>
      </w:r>
      <w:r w:rsidR="00561B70" w:rsidRPr="003918AD">
        <w:rPr>
          <w:rFonts w:ascii="Calibri" w:hAnsi="Calibri"/>
        </w:rPr>
        <w:t xml:space="preserve"> καθώς και την τυχόν σειρά προτίμησης, σε περίπτωση υποβολής πρότασης για περισσότερα του ενός Τμήματα, σύμφωνα με τα αναφερόμενα ανωτέρω υπό 1.2,</w:t>
      </w:r>
    </w:p>
    <w:p w:rsidR="00B96FAD" w:rsidRPr="003918AD" w:rsidRDefault="00B96FAD" w:rsidP="007A6CDC">
      <w:pPr>
        <w:pStyle w:val="a3"/>
        <w:spacing w:after="0"/>
        <w:ind w:left="0"/>
        <w:jc w:val="both"/>
        <w:rPr>
          <w:rFonts w:ascii="Calibri" w:hAnsi="Calibri"/>
        </w:rPr>
      </w:pPr>
      <w:r w:rsidRPr="003918AD">
        <w:rPr>
          <w:rFonts w:ascii="Calibri" w:hAnsi="Calibri"/>
          <w:b/>
        </w:rPr>
        <w:t xml:space="preserve">(β) </w:t>
      </w:r>
      <w:r w:rsidRPr="003918AD">
        <w:rPr>
          <w:rFonts w:ascii="Calibri" w:hAnsi="Calibri"/>
        </w:rPr>
        <w:t xml:space="preserve">Τα ονόματα των βασικών συντελεστών της πρότασης που αναφέρονται στο  Έντυπο, καθώς και (προαιρετικά) την </w:t>
      </w:r>
      <w:proofErr w:type="spellStart"/>
      <w:r w:rsidRPr="003918AD">
        <w:rPr>
          <w:rFonts w:ascii="Calibri" w:hAnsi="Calibri"/>
        </w:rPr>
        <w:t>εργογραφία</w:t>
      </w:r>
      <w:proofErr w:type="spellEnd"/>
      <w:r w:rsidRPr="003918AD">
        <w:rPr>
          <w:rFonts w:ascii="Calibri" w:hAnsi="Calibri"/>
        </w:rPr>
        <w:t xml:space="preserve"> </w:t>
      </w:r>
      <w:r w:rsidR="00983BF3" w:rsidRPr="003918AD">
        <w:rPr>
          <w:rFonts w:ascii="Calibri" w:hAnsi="Calibri"/>
        </w:rPr>
        <w:t>τους,</w:t>
      </w:r>
    </w:p>
    <w:p w:rsidR="00B96FAD" w:rsidRPr="003918AD" w:rsidRDefault="00B96FAD" w:rsidP="007A6CDC">
      <w:pPr>
        <w:spacing w:after="0"/>
        <w:contextualSpacing/>
        <w:jc w:val="both"/>
        <w:rPr>
          <w:rFonts w:ascii="Calibri" w:hAnsi="Calibri"/>
        </w:rPr>
      </w:pPr>
      <w:r w:rsidRPr="003918AD">
        <w:rPr>
          <w:rFonts w:ascii="Calibri" w:hAnsi="Calibri"/>
          <w:b/>
        </w:rPr>
        <w:t>(γ)</w:t>
      </w:r>
      <w:r w:rsidRPr="003918AD">
        <w:rPr>
          <w:rFonts w:ascii="Calibri" w:hAnsi="Calibri"/>
        </w:rPr>
        <w:t xml:space="preserve"> Πλήρη και αναλυτικό προϋπολογισμό της πρότασης, όπως περιγράφεται στο Έντυπο (αναλυτικό κόστος ανά επεισόδιο κάθε σειράς, συνολικό κόστος ανά σειρά, συνολική δαπάνη). Οι τιμές θα δίδονται σε ευρώ, θα αναγράφονται ολογράφως και αριθμητικώς και θα παραμείνουν σταθερές καθ’ όλη τη διάρκεια ισχύος της σύμβασης που θα υπογραφεί. </w:t>
      </w:r>
    </w:p>
    <w:p w:rsidR="00B96FAD" w:rsidRPr="003918AD" w:rsidRDefault="00B96FAD" w:rsidP="007A6CDC">
      <w:pPr>
        <w:pStyle w:val="a3"/>
        <w:spacing w:after="0"/>
        <w:ind w:left="0"/>
        <w:jc w:val="both"/>
        <w:rPr>
          <w:rFonts w:ascii="Calibri" w:hAnsi="Calibri"/>
        </w:rPr>
      </w:pPr>
      <w:r w:rsidRPr="003918AD">
        <w:rPr>
          <w:rFonts w:ascii="Calibri" w:hAnsi="Calibri"/>
        </w:rPr>
        <w:t xml:space="preserve">Σε περίπτωση που ο ενδιαφερόμενος προτίθεται να χρησιμοποιήσει ίδια μέσα για την εκτέλεση επιμέρους εργασιών/υπηρεσιών, οφείλει να το δηλώσει συμπληρώνοντας το σχετικό πεδίο του Εντύπου. </w:t>
      </w:r>
    </w:p>
    <w:p w:rsidR="00B96FAD" w:rsidRPr="003918AD" w:rsidRDefault="00B96FAD" w:rsidP="007A6CDC">
      <w:pPr>
        <w:spacing w:after="0"/>
        <w:jc w:val="both"/>
        <w:rPr>
          <w:rFonts w:ascii="Calibri" w:hAnsi="Calibri"/>
        </w:rPr>
      </w:pPr>
      <w:r w:rsidRPr="003918AD">
        <w:rPr>
          <w:rFonts w:ascii="Calibri" w:hAnsi="Calibri"/>
          <w:b/>
        </w:rPr>
        <w:t xml:space="preserve">2.2.2 </w:t>
      </w:r>
      <w:r w:rsidRPr="003918AD">
        <w:rPr>
          <w:rFonts w:ascii="Calibri" w:hAnsi="Calibri"/>
        </w:rPr>
        <w:t xml:space="preserve">Δείγμα (μεταγλωττισμένο απόσπασμα διάρκειας πέντε λεπτών (5’) – μέγιστο μέγεθος αρχείου 600ΜΒ για κάθε Τμήμα για το οποίο υποβάλλουν πρόταση. Οι ενδιαφερόμενοι θα πρέπει να κατεβάσουν  από το </w:t>
      </w:r>
      <w:r w:rsidRPr="003918AD">
        <w:rPr>
          <w:rFonts w:ascii="Calibri" w:hAnsi="Calibri"/>
          <w:lang w:val="en-US"/>
        </w:rPr>
        <w:t>FTP</w:t>
      </w:r>
      <w:r w:rsidRPr="003918AD">
        <w:rPr>
          <w:rFonts w:ascii="Calibri" w:hAnsi="Calibri"/>
        </w:rPr>
        <w:t xml:space="preserve"> της ΕΡΤ Α.Ε. (</w:t>
      </w:r>
      <w:hyperlink r:id="rId10" w:history="1">
        <w:r w:rsidRPr="003918AD">
          <w:rPr>
            <w:rStyle w:val="-"/>
            <w:rFonts w:ascii="Calibri" w:hAnsi="Calibri"/>
            <w:bCs/>
            <w:lang w:val="en-US"/>
          </w:rPr>
          <w:t>ftp</w:t>
        </w:r>
        <w:r w:rsidRPr="003918AD">
          <w:rPr>
            <w:rStyle w:val="-"/>
            <w:rFonts w:ascii="Calibri" w:hAnsi="Calibri"/>
            <w:bCs/>
          </w:rPr>
          <w:t>://</w:t>
        </w:r>
        <w:r w:rsidRPr="003918AD">
          <w:rPr>
            <w:rStyle w:val="-"/>
            <w:rFonts w:ascii="Calibri" w:hAnsi="Calibri"/>
            <w:bCs/>
            <w:lang w:val="en-US"/>
          </w:rPr>
          <w:t>ftp</w:t>
        </w:r>
        <w:r w:rsidRPr="003918AD">
          <w:rPr>
            <w:rStyle w:val="-"/>
            <w:rFonts w:ascii="Calibri" w:hAnsi="Calibri"/>
            <w:bCs/>
          </w:rPr>
          <w:t>1.</w:t>
        </w:r>
        <w:r w:rsidRPr="003918AD">
          <w:rPr>
            <w:rStyle w:val="-"/>
            <w:rFonts w:ascii="Calibri" w:hAnsi="Calibri"/>
            <w:bCs/>
            <w:lang w:val="en-US"/>
          </w:rPr>
          <w:t>ert</w:t>
        </w:r>
        <w:r w:rsidRPr="003918AD">
          <w:rPr>
            <w:rStyle w:val="-"/>
            <w:rFonts w:ascii="Calibri" w:hAnsi="Calibri"/>
            <w:bCs/>
          </w:rPr>
          <w:t>.</w:t>
        </w:r>
        <w:proofErr w:type="spellStart"/>
        <w:r w:rsidRPr="003918AD">
          <w:rPr>
            <w:rStyle w:val="-"/>
            <w:rFonts w:ascii="Calibri" w:hAnsi="Calibri"/>
            <w:bCs/>
            <w:lang w:val="en-US"/>
          </w:rPr>
          <w:t>gr</w:t>
        </w:r>
      </w:hyperlink>
      <w:r w:rsidRPr="003918AD">
        <w:rPr>
          <w:rFonts w:ascii="Calibri" w:hAnsi="Calibri"/>
          <w:color w:val="000000"/>
          <w:lang w:val="en-US"/>
        </w:rPr>
        <w:t>Username</w:t>
      </w:r>
      <w:proofErr w:type="spellEnd"/>
      <w:r w:rsidRPr="003918AD">
        <w:rPr>
          <w:rFonts w:ascii="Calibri" w:hAnsi="Calibri"/>
          <w:color w:val="000000"/>
        </w:rPr>
        <w:t>:</w:t>
      </w:r>
      <w:r w:rsidRPr="003918AD">
        <w:rPr>
          <w:rFonts w:ascii="Calibri" w:hAnsi="Calibri"/>
          <w:color w:val="000000"/>
          <w:lang w:val="en-US"/>
        </w:rPr>
        <w:t> </w:t>
      </w:r>
      <w:r w:rsidRPr="003918AD">
        <w:rPr>
          <w:rFonts w:ascii="Calibri" w:hAnsi="Calibri"/>
          <w:bCs/>
          <w:color w:val="000000"/>
          <w:lang w:val="en-US"/>
        </w:rPr>
        <w:t>sub</w:t>
      </w:r>
      <w:r w:rsidRPr="003918AD">
        <w:rPr>
          <w:rFonts w:ascii="Calibri" w:hAnsi="Calibri"/>
          <w:bCs/>
          <w:color w:val="000000"/>
        </w:rPr>
        <w:t>_</w:t>
      </w:r>
      <w:r w:rsidRPr="003918AD">
        <w:rPr>
          <w:rFonts w:ascii="Calibri" w:hAnsi="Calibri"/>
          <w:bCs/>
          <w:color w:val="000000"/>
          <w:lang w:val="en-US"/>
        </w:rPr>
        <w:t>tende</w:t>
      </w:r>
      <w:r w:rsidRPr="003918AD">
        <w:rPr>
          <w:rFonts w:ascii="Calibri" w:hAnsi="Calibri"/>
          <w:color w:val="000000"/>
          <w:lang w:val="en-US"/>
        </w:rPr>
        <w:t>r</w:t>
      </w:r>
      <w:r w:rsidRPr="003918AD">
        <w:rPr>
          <w:rFonts w:ascii="Calibri" w:hAnsi="Calibri"/>
          <w:color w:val="000000"/>
        </w:rPr>
        <w:t xml:space="preserve">, </w:t>
      </w:r>
      <w:r w:rsidRPr="003918AD">
        <w:rPr>
          <w:rFonts w:ascii="Calibri" w:hAnsi="Calibri"/>
          <w:color w:val="000000"/>
          <w:lang w:val="en-US"/>
        </w:rPr>
        <w:t>P</w:t>
      </w:r>
      <w:proofErr w:type="spellStart"/>
      <w:r w:rsidRPr="003918AD">
        <w:rPr>
          <w:rFonts w:ascii="Calibri" w:hAnsi="Calibri"/>
          <w:color w:val="000000"/>
        </w:rPr>
        <w:t>ass</w:t>
      </w:r>
      <w:proofErr w:type="spellEnd"/>
      <w:r w:rsidRPr="003918AD">
        <w:rPr>
          <w:rFonts w:ascii="Calibri" w:hAnsi="Calibri"/>
          <w:color w:val="000000"/>
        </w:rPr>
        <w:t>: </w:t>
      </w:r>
      <w:r w:rsidRPr="003918AD">
        <w:rPr>
          <w:rFonts w:ascii="Calibri" w:hAnsi="Calibri"/>
          <w:bCs/>
          <w:color w:val="000000"/>
        </w:rPr>
        <w:t>@!</w:t>
      </w:r>
      <w:proofErr w:type="spellStart"/>
      <w:r w:rsidRPr="003918AD">
        <w:rPr>
          <w:rFonts w:ascii="Calibri" w:hAnsi="Calibri"/>
          <w:bCs/>
          <w:color w:val="000000"/>
        </w:rPr>
        <w:t>subs</w:t>
      </w:r>
      <w:proofErr w:type="spellEnd"/>
      <w:r w:rsidRPr="003918AD">
        <w:rPr>
          <w:rFonts w:ascii="Calibri" w:hAnsi="Calibri"/>
          <w:bCs/>
          <w:color w:val="000000"/>
        </w:rPr>
        <w:t>!@) -</w:t>
      </w:r>
      <w:r w:rsidRPr="003918AD">
        <w:rPr>
          <w:rFonts w:ascii="Calibri" w:hAnsi="Calibri"/>
        </w:rPr>
        <w:t xml:space="preserve">(συνιστάται η χρήση </w:t>
      </w:r>
      <w:r w:rsidRPr="003918AD">
        <w:rPr>
          <w:rFonts w:ascii="Calibri" w:hAnsi="Calibri"/>
          <w:color w:val="000000"/>
        </w:rPr>
        <w:t xml:space="preserve">του </w:t>
      </w:r>
      <w:proofErr w:type="spellStart"/>
      <w:r w:rsidRPr="003918AD">
        <w:rPr>
          <w:rFonts w:ascii="Calibri" w:hAnsi="Calibri"/>
          <w:color w:val="000000"/>
        </w:rPr>
        <w:t>filezillaftpclient</w:t>
      </w:r>
      <w:proofErr w:type="spellEnd"/>
      <w:r w:rsidRPr="003918AD">
        <w:rPr>
          <w:rFonts w:ascii="Calibri" w:hAnsi="Calibri"/>
          <w:color w:val="000000"/>
        </w:rPr>
        <w:t xml:space="preserve">), </w:t>
      </w:r>
      <w:r w:rsidRPr="003918AD">
        <w:rPr>
          <w:rFonts w:ascii="Calibri" w:hAnsi="Calibri"/>
          <w:bCs/>
          <w:color w:val="000000"/>
        </w:rPr>
        <w:t>το επεισόδιο της σειράς κάθε Τμήματος για το οποίο υποβάλλουν πρόταση</w:t>
      </w:r>
      <w:r w:rsidR="008C1409" w:rsidRPr="003918AD">
        <w:rPr>
          <w:rFonts w:ascii="Calibri" w:hAnsi="Calibri"/>
          <w:bCs/>
          <w:color w:val="000000"/>
        </w:rPr>
        <w:t xml:space="preserve"> </w:t>
      </w:r>
      <w:r w:rsidRPr="003918AD">
        <w:rPr>
          <w:rFonts w:ascii="Calibri" w:hAnsi="Calibri"/>
          <w:color w:val="000000"/>
        </w:rPr>
        <w:t xml:space="preserve">(δείγμα) </w:t>
      </w:r>
      <w:r w:rsidRPr="003918AD">
        <w:rPr>
          <w:rFonts w:ascii="Calibri" w:hAnsi="Calibri"/>
          <w:bCs/>
          <w:color w:val="000000"/>
        </w:rPr>
        <w:t xml:space="preserve">και να χρησιμοποιήσουν τα πέντε (5) πρώτα λεπτά αυτού προς μεταγλώττιση, εξαιρουμένων των τίτλων και του τραγουδιού έναρξης.  </w:t>
      </w:r>
      <w:r w:rsidRPr="003918AD">
        <w:rPr>
          <w:rFonts w:ascii="Calibri" w:hAnsi="Calibri"/>
        </w:rPr>
        <w:t xml:space="preserve">Στη συγκεκριμένη τοποθεσία θα βρίσκονται, επίσης, τα σενάρια των επεισοδίων και των ταινιών. Οι ενδιαφερόμενοι δεν υποχρεούνται να υποβάλουν οπτικοακουστικό δείγμα για τις ταινίες του Τμήματος 6 στην περίπτωση που υποβάλλουν πρόταση και δείγμα και για άλλο Τμήμα της παρούσας πρόσκλησης. </w:t>
      </w:r>
    </w:p>
    <w:p w:rsidR="00B96FAD" w:rsidRPr="003918AD" w:rsidRDefault="00B96FAD" w:rsidP="007A6CDC">
      <w:pPr>
        <w:pStyle w:val="10"/>
        <w:jc w:val="both"/>
        <w:rPr>
          <w:rFonts w:ascii="Calibri" w:hAnsi="Calibri"/>
          <w:color w:val="auto"/>
          <w:szCs w:val="24"/>
        </w:rPr>
      </w:pPr>
      <w:r w:rsidRPr="003918AD">
        <w:rPr>
          <w:rFonts w:ascii="Calibri" w:eastAsiaTheme="minorHAnsi" w:hAnsi="Calibri" w:cstheme="minorBidi"/>
          <w:b/>
          <w:color w:val="auto"/>
          <w:szCs w:val="22"/>
          <w:lang w:eastAsia="en-US"/>
        </w:rPr>
        <w:t>2.2.3</w:t>
      </w:r>
      <w:r w:rsidRPr="003918AD">
        <w:rPr>
          <w:rFonts w:ascii="Calibri" w:hAnsi="Calibri"/>
          <w:b/>
          <w:color w:val="auto"/>
          <w:szCs w:val="24"/>
        </w:rPr>
        <w:t xml:space="preserve"> </w:t>
      </w:r>
      <w:r w:rsidRPr="003918AD">
        <w:rPr>
          <w:rFonts w:ascii="Calibri" w:hAnsi="Calibri"/>
          <w:color w:val="auto"/>
          <w:szCs w:val="24"/>
        </w:rPr>
        <w:t>Χρονοδιάγραμμα παράδοσης του μεταγλωττισμένου υλικού,</w:t>
      </w:r>
    </w:p>
    <w:p w:rsidR="00B96FAD" w:rsidRPr="003918AD" w:rsidRDefault="00B96FAD" w:rsidP="007A6CDC">
      <w:pPr>
        <w:pStyle w:val="10"/>
        <w:jc w:val="both"/>
        <w:rPr>
          <w:rFonts w:ascii="Calibri" w:hAnsi="Calibri"/>
          <w:b/>
          <w:color w:val="auto"/>
          <w:szCs w:val="24"/>
        </w:rPr>
      </w:pPr>
      <w:r w:rsidRPr="003918AD">
        <w:rPr>
          <w:rFonts w:ascii="Calibri" w:eastAsiaTheme="minorHAnsi" w:hAnsi="Calibri" w:cstheme="minorBidi"/>
          <w:b/>
          <w:color w:val="auto"/>
          <w:szCs w:val="22"/>
          <w:lang w:eastAsia="en-US"/>
        </w:rPr>
        <w:t>2.2.4</w:t>
      </w:r>
      <w:r w:rsidRPr="003918AD">
        <w:rPr>
          <w:rFonts w:ascii="Calibri" w:hAnsi="Calibri"/>
          <w:color w:val="auto"/>
          <w:szCs w:val="24"/>
        </w:rPr>
        <w:t xml:space="preserve">  Ονομαστικό κατάλογο των συντελεστών</w:t>
      </w:r>
      <w:r w:rsidR="00983BF3" w:rsidRPr="003918AD">
        <w:rPr>
          <w:rFonts w:ascii="Calibri" w:hAnsi="Calibri"/>
          <w:color w:val="auto"/>
          <w:szCs w:val="24"/>
        </w:rPr>
        <w:t>,</w:t>
      </w:r>
      <w:r w:rsidRPr="003918AD">
        <w:rPr>
          <w:rFonts w:ascii="Calibri" w:hAnsi="Calibri"/>
          <w:color w:val="auto"/>
          <w:szCs w:val="24"/>
        </w:rPr>
        <w:t xml:space="preserve"> </w:t>
      </w:r>
    </w:p>
    <w:p w:rsidR="00B96FAD" w:rsidRPr="003918AD" w:rsidRDefault="00B96FAD" w:rsidP="000C0D7E">
      <w:pPr>
        <w:pStyle w:val="10"/>
        <w:ind w:right="-284"/>
        <w:jc w:val="both"/>
        <w:rPr>
          <w:rFonts w:ascii="Calibri" w:hAnsi="Calibri"/>
          <w:color w:val="auto"/>
          <w:szCs w:val="24"/>
        </w:rPr>
      </w:pPr>
      <w:r w:rsidRPr="003918AD">
        <w:rPr>
          <w:rFonts w:ascii="Calibri" w:eastAsiaTheme="minorHAnsi" w:hAnsi="Calibri" w:cstheme="minorBidi"/>
          <w:b/>
          <w:color w:val="auto"/>
          <w:szCs w:val="22"/>
          <w:lang w:eastAsia="en-US"/>
        </w:rPr>
        <w:t>2.2.5</w:t>
      </w:r>
      <w:r w:rsidRPr="003918AD">
        <w:rPr>
          <w:rFonts w:ascii="Calibri" w:hAnsi="Calibri"/>
          <w:b/>
          <w:color w:val="auto"/>
          <w:szCs w:val="24"/>
        </w:rPr>
        <w:t xml:space="preserve"> </w:t>
      </w:r>
      <w:r w:rsidRPr="003918AD">
        <w:rPr>
          <w:rFonts w:ascii="Calibri" w:hAnsi="Calibri"/>
          <w:color w:val="auto"/>
          <w:szCs w:val="24"/>
        </w:rPr>
        <w:t>Δήλωση ενδιαφέροντος/δέσμευσης των αναφερόμενων στο έντυπο συντελεστών της Κατηγορίας Α’</w:t>
      </w:r>
      <w:r w:rsidR="003918AD">
        <w:rPr>
          <w:rFonts w:ascii="Calibri" w:hAnsi="Calibri"/>
          <w:color w:val="auto"/>
          <w:szCs w:val="24"/>
        </w:rPr>
        <w:t>.</w:t>
      </w:r>
    </w:p>
    <w:p w:rsidR="00B96FAD" w:rsidRPr="003918AD" w:rsidRDefault="00B96FAD" w:rsidP="007A6CDC">
      <w:pPr>
        <w:pStyle w:val="10"/>
        <w:jc w:val="both"/>
        <w:rPr>
          <w:rFonts w:ascii="Calibri" w:hAnsi="Calibri"/>
          <w:color w:val="auto"/>
          <w:szCs w:val="24"/>
        </w:rPr>
      </w:pPr>
      <w:r w:rsidRPr="003918AD">
        <w:rPr>
          <w:rFonts w:ascii="Calibri" w:eastAsiaTheme="minorHAnsi" w:hAnsi="Calibri" w:cstheme="minorBidi"/>
          <w:b/>
          <w:color w:val="auto"/>
          <w:szCs w:val="22"/>
          <w:lang w:eastAsia="en-US"/>
        </w:rPr>
        <w:t>2.2.6</w:t>
      </w:r>
      <w:r w:rsidRPr="003918AD">
        <w:rPr>
          <w:rFonts w:ascii="Calibri" w:hAnsi="Calibri"/>
          <w:b/>
          <w:color w:val="auto"/>
          <w:szCs w:val="24"/>
        </w:rPr>
        <w:t xml:space="preserve"> </w:t>
      </w:r>
      <w:r w:rsidRPr="003918AD">
        <w:rPr>
          <w:rFonts w:ascii="Calibri" w:hAnsi="Calibri"/>
          <w:color w:val="auto"/>
          <w:szCs w:val="24"/>
        </w:rPr>
        <w:t xml:space="preserve">Υπεύθυνη δήλωση του ενδιαφερόμενου ή του νόμιμου εκπροσώπου του με την οποία δηλώνει ότι δεν συντρέχει στο πρόσωπό του καμία από τις περιπτώσεις που κωλύουν τη σύναψη της σύμβασης  εκτέλεσης παραγωγής, που αναφέρονται στην παρ. 7.1. του Κανονισμού Υλοποίησης Εσωτερικών Παραγωγών και Προμήθειας Περιεχομένου Προγράμματος της </w:t>
      </w:r>
      <w:r w:rsidR="003918AD">
        <w:rPr>
          <w:rFonts w:ascii="Calibri" w:hAnsi="Calibri"/>
          <w:color w:val="auto"/>
          <w:szCs w:val="24"/>
        </w:rPr>
        <w:t>ΕΡΤ Α.Ε.</w:t>
      </w:r>
      <w:r w:rsidR="007A6CDC" w:rsidRPr="003918AD">
        <w:rPr>
          <w:rFonts w:ascii="Calibri" w:hAnsi="Calibri"/>
          <w:color w:val="auto"/>
          <w:szCs w:val="24"/>
        </w:rPr>
        <w:t>.</w:t>
      </w:r>
    </w:p>
    <w:p w:rsidR="00B96FAD" w:rsidRPr="003918AD" w:rsidRDefault="00B96FAD" w:rsidP="007A6CDC">
      <w:pPr>
        <w:pStyle w:val="10"/>
        <w:jc w:val="both"/>
        <w:rPr>
          <w:rFonts w:ascii="Calibri" w:hAnsi="Calibri"/>
          <w:color w:val="auto"/>
          <w:szCs w:val="24"/>
        </w:rPr>
      </w:pPr>
      <w:r w:rsidRPr="003918AD">
        <w:rPr>
          <w:rFonts w:ascii="Calibri" w:hAnsi="Calibri"/>
          <w:b/>
          <w:color w:val="auto"/>
          <w:szCs w:val="24"/>
        </w:rPr>
        <w:t xml:space="preserve">2.3    </w:t>
      </w:r>
      <w:r w:rsidRPr="003918AD">
        <w:rPr>
          <w:rFonts w:ascii="Calibri" w:hAnsi="Calibri"/>
          <w:color w:val="auto"/>
          <w:szCs w:val="24"/>
        </w:rPr>
        <w:t>Η γλώσσα στην οποία πρέπει να συνταχθούν και να κατατεθούν οι προτάσεις είναι η ελληνική</w:t>
      </w:r>
      <w:r w:rsidR="00983BF3" w:rsidRPr="003918AD">
        <w:rPr>
          <w:rFonts w:ascii="Calibri" w:hAnsi="Calibri"/>
          <w:color w:val="auto"/>
          <w:szCs w:val="24"/>
        </w:rPr>
        <w:t>,</w:t>
      </w:r>
    </w:p>
    <w:p w:rsidR="00B96FAD" w:rsidRPr="003918AD" w:rsidRDefault="00B96FAD" w:rsidP="007A6CDC">
      <w:pPr>
        <w:pStyle w:val="a3"/>
        <w:spacing w:after="0"/>
        <w:ind w:left="0"/>
        <w:jc w:val="both"/>
        <w:rPr>
          <w:rFonts w:ascii="Calibri" w:hAnsi="Calibri"/>
          <w:b/>
        </w:rPr>
      </w:pPr>
      <w:r w:rsidRPr="003918AD">
        <w:rPr>
          <w:rFonts w:ascii="Calibri" w:eastAsia="Times New Roman" w:hAnsi="Calibri" w:cs="Arial"/>
          <w:b/>
          <w:szCs w:val="24"/>
          <w:lang w:eastAsia="el-GR"/>
        </w:rPr>
        <w:t>2.4</w:t>
      </w:r>
      <w:r w:rsidRPr="003918AD">
        <w:rPr>
          <w:rFonts w:ascii="Calibri" w:hAnsi="Calibri"/>
          <w:b/>
        </w:rPr>
        <w:t xml:space="preserve"> </w:t>
      </w:r>
      <w:r w:rsidR="00983BF3" w:rsidRPr="003918AD">
        <w:rPr>
          <w:rFonts w:ascii="Calibri" w:hAnsi="Calibri"/>
          <w:b/>
        </w:rPr>
        <w:t xml:space="preserve">    </w:t>
      </w:r>
      <w:r w:rsidRPr="003918AD">
        <w:rPr>
          <w:rFonts w:ascii="Calibri" w:hAnsi="Calibri"/>
        </w:rPr>
        <w:t xml:space="preserve">Οι ενδιαφερόμενοι μπορούν να ζητήσουν συμπληρωματικές πληροφορίες ή διευκρινίσεις σχετικά με την παρούσα Πρόσκληση </w:t>
      </w:r>
      <w:r w:rsidRPr="003918AD">
        <w:rPr>
          <w:rFonts w:ascii="Calibri" w:hAnsi="Calibri"/>
          <w:b/>
        </w:rPr>
        <w:t xml:space="preserve">μέχρι τις </w:t>
      </w:r>
      <w:r w:rsidR="00237AF8" w:rsidRPr="003918AD">
        <w:rPr>
          <w:rFonts w:ascii="Calibri" w:hAnsi="Calibri"/>
          <w:b/>
        </w:rPr>
        <w:t>11 Οκτωβρίου, ημέρα Παρασκευή</w:t>
      </w:r>
      <w:r w:rsidRPr="003918AD">
        <w:rPr>
          <w:rFonts w:ascii="Calibri" w:hAnsi="Calibri"/>
          <w:b/>
        </w:rPr>
        <w:t xml:space="preserve"> και ώρα 15:00</w:t>
      </w:r>
      <w:r w:rsidRPr="003918AD">
        <w:rPr>
          <w:rFonts w:ascii="Calibri" w:hAnsi="Calibri"/>
        </w:rPr>
        <w:t>.</w:t>
      </w:r>
    </w:p>
    <w:p w:rsidR="00B96FAD" w:rsidRPr="003918AD" w:rsidRDefault="00B96FAD" w:rsidP="007A6CDC">
      <w:pPr>
        <w:pStyle w:val="10"/>
        <w:jc w:val="both"/>
        <w:rPr>
          <w:rFonts w:ascii="Calibri" w:hAnsi="Calibri"/>
          <w:color w:val="auto"/>
          <w:szCs w:val="24"/>
        </w:rPr>
      </w:pPr>
      <w:r w:rsidRPr="003918AD">
        <w:rPr>
          <w:rFonts w:ascii="Calibri" w:hAnsi="Calibri"/>
          <w:szCs w:val="24"/>
        </w:rPr>
        <w:t xml:space="preserve">Τα σχετικά αιτήματα υποβάλλονται ηλεκτρονικά στο Τμήμα Ξένου Προγράμματος της </w:t>
      </w:r>
      <w:r w:rsidR="003918AD">
        <w:rPr>
          <w:rFonts w:ascii="Calibri" w:hAnsi="Calibri"/>
          <w:szCs w:val="24"/>
        </w:rPr>
        <w:t>ΕΡΤ Α.Ε.</w:t>
      </w:r>
      <w:r w:rsidRPr="003918AD">
        <w:rPr>
          <w:rFonts w:ascii="Calibri" w:hAnsi="Calibri"/>
          <w:szCs w:val="24"/>
        </w:rPr>
        <w:t xml:space="preserve"> στην αρμόδια υπάλληλο </w:t>
      </w:r>
      <w:r w:rsidR="006E0F0D" w:rsidRPr="003918AD">
        <w:rPr>
          <w:rFonts w:ascii="Calibri" w:hAnsi="Calibri"/>
          <w:szCs w:val="24"/>
        </w:rPr>
        <w:t xml:space="preserve">Δήμητρα </w:t>
      </w:r>
      <w:proofErr w:type="spellStart"/>
      <w:r w:rsidR="006E0F0D" w:rsidRPr="003918AD">
        <w:rPr>
          <w:rFonts w:ascii="Calibri" w:hAnsi="Calibri"/>
          <w:szCs w:val="24"/>
        </w:rPr>
        <w:t>Ακριώτου</w:t>
      </w:r>
      <w:proofErr w:type="spellEnd"/>
      <w:r w:rsidR="006E0F0D" w:rsidRPr="003918AD">
        <w:rPr>
          <w:rFonts w:ascii="Calibri" w:hAnsi="Calibri"/>
          <w:szCs w:val="24"/>
        </w:rPr>
        <w:t xml:space="preserve"> </w:t>
      </w:r>
      <w:r w:rsidRPr="003918AD">
        <w:rPr>
          <w:rFonts w:ascii="Calibri" w:hAnsi="Calibri"/>
          <w:szCs w:val="24"/>
        </w:rPr>
        <w:t xml:space="preserve">στην ηλεκτρονική διεύθυνση: </w:t>
      </w:r>
      <w:hyperlink r:id="rId11" w:history="1">
        <w:r w:rsidR="007A6CDC" w:rsidRPr="003918AD">
          <w:rPr>
            <w:rStyle w:val="-"/>
            <w:rFonts w:ascii="Calibri" w:hAnsi="Calibri"/>
            <w:szCs w:val="24"/>
            <w:lang w:val="en-US"/>
          </w:rPr>
          <w:t>dakriotou</w:t>
        </w:r>
        <w:r w:rsidR="007A6CDC" w:rsidRPr="003918AD">
          <w:rPr>
            <w:rStyle w:val="-"/>
            <w:rFonts w:ascii="Calibri" w:hAnsi="Calibri"/>
            <w:szCs w:val="24"/>
          </w:rPr>
          <w:t>@</w:t>
        </w:r>
        <w:r w:rsidR="007A6CDC" w:rsidRPr="003918AD">
          <w:rPr>
            <w:rStyle w:val="-"/>
            <w:rFonts w:ascii="Calibri" w:hAnsi="Calibri"/>
            <w:szCs w:val="24"/>
            <w:lang w:val="en-US"/>
          </w:rPr>
          <w:t>ert</w:t>
        </w:r>
        <w:r w:rsidR="007A6CDC" w:rsidRPr="003918AD">
          <w:rPr>
            <w:rStyle w:val="-"/>
            <w:rFonts w:ascii="Calibri" w:hAnsi="Calibri"/>
            <w:szCs w:val="24"/>
          </w:rPr>
          <w:t>.</w:t>
        </w:r>
        <w:r w:rsidR="007A6CDC" w:rsidRPr="003918AD">
          <w:rPr>
            <w:rStyle w:val="-"/>
            <w:rFonts w:ascii="Calibri" w:hAnsi="Calibri"/>
            <w:szCs w:val="24"/>
            <w:lang w:val="en-US"/>
          </w:rPr>
          <w:t>gr</w:t>
        </w:r>
      </w:hyperlink>
      <w:r w:rsidRPr="003918AD">
        <w:rPr>
          <w:rFonts w:ascii="Calibri" w:hAnsi="Calibri"/>
          <w:szCs w:val="24"/>
        </w:rPr>
        <w:t xml:space="preserve">. </w:t>
      </w:r>
      <w:r w:rsidRPr="003918AD">
        <w:rPr>
          <w:rFonts w:ascii="Calibri" w:hAnsi="Calibri"/>
          <w:color w:val="auto"/>
          <w:szCs w:val="24"/>
        </w:rPr>
        <w:t xml:space="preserve">Στα ανωτέρω αιτήματα η </w:t>
      </w:r>
      <w:r w:rsidR="003918AD">
        <w:rPr>
          <w:rFonts w:ascii="Calibri" w:hAnsi="Calibri"/>
          <w:color w:val="auto"/>
          <w:szCs w:val="24"/>
        </w:rPr>
        <w:t>ΕΡΤ Α.Ε.</w:t>
      </w:r>
      <w:r w:rsidRPr="003918AD">
        <w:rPr>
          <w:rFonts w:ascii="Calibri" w:hAnsi="Calibri"/>
          <w:color w:val="auto"/>
          <w:szCs w:val="24"/>
        </w:rPr>
        <w:t xml:space="preserve"> θα απαντά έως και μια (1) ημέρα πριν από την ημερομηνία λήξης της προθεσμίας υποβολής των προτάσεων που έχει οριστεί. </w:t>
      </w:r>
    </w:p>
    <w:p w:rsidR="00B96FAD" w:rsidRPr="003918AD" w:rsidRDefault="00B96FAD" w:rsidP="007A6CDC">
      <w:pPr>
        <w:spacing w:after="0"/>
        <w:jc w:val="both"/>
        <w:rPr>
          <w:rFonts w:ascii="Calibri" w:hAnsi="Calibri"/>
          <w:b/>
        </w:rPr>
      </w:pPr>
      <w:r w:rsidRPr="003918AD">
        <w:rPr>
          <w:rFonts w:ascii="Calibri" w:eastAsia="Times New Roman" w:hAnsi="Calibri" w:cs="Arial"/>
          <w:b/>
          <w:szCs w:val="24"/>
          <w:lang w:eastAsia="el-GR"/>
        </w:rPr>
        <w:t>2.5</w:t>
      </w:r>
      <w:r w:rsidRPr="003918AD">
        <w:rPr>
          <w:rFonts w:ascii="Calibri" w:hAnsi="Calibri"/>
          <w:b/>
        </w:rPr>
        <w:t xml:space="preserve"> Οι ενδιαφερόμενοι θα πρέπει να λάβουν υπόψη τους για την κατάθεση προτάσεων τα εξής: </w:t>
      </w:r>
    </w:p>
    <w:p w:rsidR="00B96FAD" w:rsidRPr="003918AD" w:rsidRDefault="00B96FAD" w:rsidP="007A6CDC">
      <w:pPr>
        <w:spacing w:after="0"/>
        <w:jc w:val="both"/>
        <w:rPr>
          <w:rFonts w:ascii="Calibri" w:hAnsi="Calibri"/>
          <w:b/>
        </w:rPr>
      </w:pPr>
      <w:r w:rsidRPr="003918AD">
        <w:rPr>
          <w:rFonts w:ascii="Calibri" w:hAnsi="Calibri"/>
          <w:b/>
        </w:rPr>
        <w:t xml:space="preserve"> (α) </w:t>
      </w:r>
      <w:r w:rsidRPr="003918AD">
        <w:rPr>
          <w:rFonts w:ascii="Calibri" w:hAnsi="Calibri"/>
        </w:rPr>
        <w:t>Απαιτείται  η εκφώνηση τίτλου επεισοδίου και για το σύνολο των προγραμμάτων</w:t>
      </w:r>
      <w:r w:rsidR="00202E81" w:rsidRPr="003918AD">
        <w:rPr>
          <w:rFonts w:ascii="Calibri" w:hAnsi="Calibri"/>
        </w:rPr>
        <w:t>,</w:t>
      </w:r>
    </w:p>
    <w:p w:rsidR="00B96FAD" w:rsidRPr="003918AD" w:rsidRDefault="00B96FAD" w:rsidP="007A6CDC">
      <w:pPr>
        <w:spacing w:after="0"/>
        <w:jc w:val="both"/>
        <w:rPr>
          <w:rFonts w:ascii="Calibri" w:hAnsi="Calibri"/>
        </w:rPr>
      </w:pPr>
      <w:r w:rsidRPr="003918AD">
        <w:rPr>
          <w:rFonts w:ascii="Calibri" w:hAnsi="Calibri"/>
          <w:b/>
        </w:rPr>
        <w:t xml:space="preserve"> (β) </w:t>
      </w:r>
      <w:r w:rsidRPr="003918AD">
        <w:rPr>
          <w:rFonts w:ascii="Calibri" w:hAnsi="Calibri"/>
        </w:rPr>
        <w:t>Με την παράδοση κάθε επεισοδίου εκάστου προγράμματος θα υποβάλλεται στο αρμόδιο Τμήμα Διαχείρισης Πνευματικών Δικαιωμάτων της Ε.Ρ.Τ Α.Ε. κατάσταση συντελεστών (πνευματικών δημιουργών, δικαιούχων συγγενικών δικαιωμάτων)</w:t>
      </w:r>
      <w:r w:rsidR="00202E81" w:rsidRPr="003918AD">
        <w:rPr>
          <w:rFonts w:ascii="Calibri" w:hAnsi="Calibri"/>
        </w:rPr>
        <w:t>,</w:t>
      </w:r>
      <w:r w:rsidRPr="003918AD">
        <w:rPr>
          <w:rFonts w:ascii="Calibri" w:hAnsi="Calibri"/>
        </w:rPr>
        <w:t xml:space="preserve"> </w:t>
      </w:r>
    </w:p>
    <w:p w:rsidR="00B96FAD" w:rsidRPr="003918AD" w:rsidRDefault="00C13140" w:rsidP="007A6CDC">
      <w:pPr>
        <w:spacing w:after="0"/>
        <w:jc w:val="both"/>
        <w:rPr>
          <w:rFonts w:ascii="Calibri" w:hAnsi="Calibri"/>
        </w:rPr>
      </w:pPr>
      <w:r w:rsidRPr="003918AD">
        <w:rPr>
          <w:rFonts w:ascii="Calibri" w:hAnsi="Calibri"/>
          <w:b/>
        </w:rPr>
        <w:t xml:space="preserve"> </w:t>
      </w:r>
      <w:r w:rsidR="00237AF8" w:rsidRPr="003918AD">
        <w:rPr>
          <w:rFonts w:ascii="Calibri" w:hAnsi="Calibri"/>
          <w:b/>
        </w:rPr>
        <w:t>(γ)</w:t>
      </w:r>
      <w:r w:rsidR="00237AF8" w:rsidRPr="003918AD">
        <w:rPr>
          <w:rFonts w:ascii="Calibri" w:hAnsi="Calibri"/>
        </w:rPr>
        <w:t xml:space="preserve"> Έως τις </w:t>
      </w:r>
      <w:r w:rsidR="00E13A77" w:rsidRPr="003918AD">
        <w:rPr>
          <w:rFonts w:ascii="Calibri" w:hAnsi="Calibri"/>
        </w:rPr>
        <w:t>7 Νοεμβρίου 2019</w:t>
      </w:r>
      <w:r w:rsidR="00B96FAD" w:rsidRPr="003918AD">
        <w:rPr>
          <w:rFonts w:ascii="Calibri" w:hAnsi="Calibri"/>
        </w:rPr>
        <w:t xml:space="preserve"> απαιτείται η παράδοση πέντε επεισοδίων (5</w:t>
      </w:r>
      <w:r w:rsidR="00E13A77" w:rsidRPr="003918AD">
        <w:rPr>
          <w:rFonts w:ascii="Calibri" w:hAnsi="Calibri"/>
        </w:rPr>
        <w:t xml:space="preserve">) </w:t>
      </w:r>
      <w:r w:rsidR="00B96FAD" w:rsidRPr="003918AD">
        <w:rPr>
          <w:rFonts w:ascii="Calibri" w:hAnsi="Calibri"/>
        </w:rPr>
        <w:t>από κάθε σειρά</w:t>
      </w:r>
      <w:r w:rsidR="00E13A77" w:rsidRPr="003918AD">
        <w:rPr>
          <w:rFonts w:ascii="Calibri" w:hAnsi="Calibri"/>
        </w:rPr>
        <w:t>.</w:t>
      </w:r>
      <w:r w:rsidR="00B96FAD" w:rsidRPr="003918AD">
        <w:rPr>
          <w:rFonts w:ascii="Calibri" w:hAnsi="Calibri"/>
        </w:rPr>
        <w:t xml:space="preserve"> Η παραλαβή των προγραμμάτων θα συνεχιστεί σε εβδομαδιαία βάση με σκοπό την εξυπηρέτηση των εν εξελίξει μεταδόσεων. Το μεταγλωττισμένο υλικό των ταινιών θα πρέπει να έχει παραδοθεί το αργότερο μέχρι τις </w:t>
      </w:r>
      <w:r w:rsidR="00E13A77" w:rsidRPr="003918AD">
        <w:rPr>
          <w:rFonts w:ascii="Calibri" w:hAnsi="Calibri"/>
        </w:rPr>
        <w:t>11/12/19</w:t>
      </w:r>
      <w:r w:rsidR="00B96FAD" w:rsidRPr="003918AD">
        <w:rPr>
          <w:rFonts w:ascii="Calibri" w:hAnsi="Calibri"/>
        </w:rPr>
        <w:t>.</w:t>
      </w:r>
    </w:p>
    <w:p w:rsidR="00E13A77" w:rsidRPr="003918AD" w:rsidRDefault="00E13A77" w:rsidP="007A6CDC">
      <w:pPr>
        <w:spacing w:after="0"/>
        <w:jc w:val="both"/>
        <w:rPr>
          <w:rFonts w:ascii="Calibri" w:hAnsi="Calibri"/>
        </w:rPr>
      </w:pPr>
      <w:r w:rsidRPr="003918AD">
        <w:rPr>
          <w:rFonts w:ascii="Calibri" w:hAnsi="Calibri"/>
          <w:b/>
        </w:rPr>
        <w:t>(δ)</w:t>
      </w:r>
      <w:r w:rsidRPr="003918AD">
        <w:rPr>
          <w:rFonts w:ascii="Calibri" w:hAnsi="Calibri"/>
        </w:rPr>
        <w:t xml:space="preserve"> Ειδικά για τη σειρά </w:t>
      </w:r>
      <w:r w:rsidRPr="003918AD">
        <w:rPr>
          <w:rFonts w:ascii="Calibri" w:hAnsi="Calibri"/>
          <w:lang w:val="en-US"/>
        </w:rPr>
        <w:t>Tilly</w:t>
      </w:r>
      <w:r w:rsidRPr="003918AD">
        <w:rPr>
          <w:rFonts w:ascii="Calibri" w:hAnsi="Calibri"/>
        </w:rPr>
        <w:t xml:space="preserve"> </w:t>
      </w:r>
      <w:r w:rsidRPr="003918AD">
        <w:rPr>
          <w:rFonts w:ascii="Calibri" w:hAnsi="Calibri"/>
          <w:lang w:val="en-US"/>
        </w:rPr>
        <w:t>and</w:t>
      </w:r>
      <w:r w:rsidRPr="003918AD">
        <w:rPr>
          <w:rFonts w:ascii="Calibri" w:hAnsi="Calibri"/>
        </w:rPr>
        <w:t xml:space="preserve"> </w:t>
      </w:r>
      <w:r w:rsidRPr="003918AD">
        <w:rPr>
          <w:rFonts w:ascii="Calibri" w:hAnsi="Calibri"/>
          <w:lang w:val="en-US"/>
        </w:rPr>
        <w:t>Friends</w:t>
      </w:r>
      <w:r w:rsidRPr="003918AD">
        <w:rPr>
          <w:rFonts w:ascii="Calibri" w:hAnsi="Calibri"/>
        </w:rPr>
        <w:t xml:space="preserve"> έως τις 7 Νοεμβρίου απαιτείται η παράδοση δέκα επεισοδίων (10) ενώ η παράδοση και των 52 επεισοδίων θα πρέπει να έχει ολοκληρωθεί ως τις 21 Νοεμβρίου 2019.</w:t>
      </w:r>
    </w:p>
    <w:p w:rsidR="00B96FAD" w:rsidRPr="003918AD" w:rsidRDefault="00B96FAD" w:rsidP="007A6CDC">
      <w:pPr>
        <w:pStyle w:val="10"/>
        <w:jc w:val="both"/>
        <w:rPr>
          <w:rFonts w:ascii="Calibri" w:hAnsi="Calibri"/>
          <w:szCs w:val="24"/>
        </w:rPr>
      </w:pPr>
      <w:r w:rsidRPr="003918AD">
        <w:rPr>
          <w:rFonts w:ascii="Calibri" w:hAnsi="Calibri"/>
          <w:b/>
          <w:szCs w:val="24"/>
        </w:rPr>
        <w:t xml:space="preserve">2.6 </w:t>
      </w:r>
      <w:r w:rsidRPr="003918AD">
        <w:rPr>
          <w:rFonts w:ascii="Calibri" w:hAnsi="Calibri"/>
          <w:szCs w:val="24"/>
        </w:rPr>
        <w:t>Προτάσεις που υποβάλλονται ή περιέρχονται στην Ε.Ρ.Τ.Α.Ε. εκπρόθεσμα, δεν θα αξιολογούνται.</w:t>
      </w:r>
    </w:p>
    <w:p w:rsidR="00B96FAD" w:rsidRPr="003918AD" w:rsidRDefault="00B96FAD" w:rsidP="007A6CDC">
      <w:pPr>
        <w:pStyle w:val="10"/>
        <w:jc w:val="both"/>
        <w:rPr>
          <w:rFonts w:ascii="Calibri" w:hAnsi="Calibri"/>
          <w:szCs w:val="24"/>
        </w:rPr>
      </w:pPr>
      <w:r w:rsidRPr="003918AD">
        <w:rPr>
          <w:rFonts w:ascii="Calibri" w:hAnsi="Calibri"/>
          <w:b/>
          <w:szCs w:val="24"/>
        </w:rPr>
        <w:t xml:space="preserve">2.7 </w:t>
      </w:r>
      <w:r w:rsidRPr="003918AD">
        <w:rPr>
          <w:rFonts w:ascii="Calibri" w:hAnsi="Calibri"/>
          <w:szCs w:val="24"/>
        </w:rPr>
        <w:t xml:space="preserve">Οι προτάσεις πρέπει να  ισχύουν και να δεσμεύουν τους συμμετέχοντες </w:t>
      </w:r>
      <w:r w:rsidRPr="003918AD">
        <w:rPr>
          <w:rFonts w:ascii="Calibri" w:hAnsi="Calibri"/>
          <w:b/>
          <w:szCs w:val="24"/>
        </w:rPr>
        <w:t>για  χρονικό διάστημα τουλάχιστον ενενήντα (90) ημερών</w:t>
      </w:r>
      <w:r w:rsidRPr="003918AD">
        <w:rPr>
          <w:rFonts w:ascii="Calibri" w:hAnsi="Calibri"/>
          <w:szCs w:val="24"/>
        </w:rPr>
        <w:t xml:space="preserve"> από την επομένη της ημερομηνίας αξιολόγησης. Πρόταση που ορίζει χρόνο ισχύος μικρότερο του ως άνω προβλεπόμενου χρόνου, θα απορρίπτεται ως απαράδεκτη. </w:t>
      </w:r>
    </w:p>
    <w:p w:rsidR="007A6CDC" w:rsidRPr="003918AD" w:rsidRDefault="00B96FAD" w:rsidP="007A6CDC">
      <w:pPr>
        <w:pStyle w:val="10"/>
        <w:jc w:val="both"/>
        <w:rPr>
          <w:rFonts w:ascii="Calibri" w:hAnsi="Calibri"/>
          <w:szCs w:val="24"/>
        </w:rPr>
      </w:pPr>
      <w:r w:rsidRPr="003918AD">
        <w:rPr>
          <w:rFonts w:ascii="Calibri" w:hAnsi="Calibri"/>
          <w:b/>
          <w:szCs w:val="24"/>
        </w:rPr>
        <w:t xml:space="preserve">2.8 </w:t>
      </w:r>
      <w:r w:rsidRPr="003918AD">
        <w:rPr>
          <w:rFonts w:ascii="Calibri" w:hAnsi="Calibri"/>
          <w:szCs w:val="24"/>
        </w:rPr>
        <w:t>Οι ενδιαφερόμενοι πρέπει να δηλώνουν στις προτάσεις τους ότι αποδέχονται πλήρως και ανεπιφυλάκτως όλους τους όρους της παρούσας Πρόσκλησης.</w:t>
      </w:r>
    </w:p>
    <w:p w:rsidR="00C672D7" w:rsidRPr="003918AD" w:rsidRDefault="00C672D7" w:rsidP="007A6CDC">
      <w:pPr>
        <w:spacing w:after="0"/>
        <w:jc w:val="center"/>
        <w:rPr>
          <w:rFonts w:ascii="Calibri" w:hAnsi="Calibri"/>
          <w:b/>
        </w:rPr>
      </w:pPr>
    </w:p>
    <w:p w:rsidR="00B96FAD" w:rsidRPr="003918AD" w:rsidRDefault="00B96FAD" w:rsidP="007A6CDC">
      <w:pPr>
        <w:spacing w:after="0"/>
        <w:jc w:val="center"/>
        <w:rPr>
          <w:rFonts w:ascii="Calibri" w:hAnsi="Calibri"/>
          <w:b/>
        </w:rPr>
      </w:pPr>
      <w:r w:rsidRPr="003918AD">
        <w:rPr>
          <w:rFonts w:ascii="Calibri" w:hAnsi="Calibri"/>
          <w:b/>
        </w:rPr>
        <w:t>ΑΡΘΡΟ 3</w:t>
      </w:r>
    </w:p>
    <w:p w:rsidR="008C1409" w:rsidRPr="003918AD" w:rsidRDefault="00B96FAD" w:rsidP="007A6CDC">
      <w:pPr>
        <w:pStyle w:val="10"/>
        <w:jc w:val="both"/>
        <w:rPr>
          <w:rFonts w:ascii="Calibri" w:hAnsi="Calibri"/>
          <w:szCs w:val="24"/>
        </w:rPr>
      </w:pPr>
      <w:r w:rsidRPr="003918AD">
        <w:rPr>
          <w:rFonts w:ascii="Calibri" w:hAnsi="Calibri"/>
          <w:b/>
          <w:szCs w:val="24"/>
        </w:rPr>
        <w:t xml:space="preserve">3.1 </w:t>
      </w:r>
      <w:r w:rsidRPr="003918AD">
        <w:rPr>
          <w:rFonts w:ascii="Calibri" w:hAnsi="Calibri"/>
          <w:szCs w:val="24"/>
        </w:rPr>
        <w:t xml:space="preserve">Οι Προτάσεις των ενδιαφερομένων να αναλάβουν την εκτέλεση παραγωγής θα αξιολογηθούν από την αρμόδια προς τούτο Επιτροπή της </w:t>
      </w:r>
      <w:r w:rsidR="003918AD">
        <w:rPr>
          <w:rFonts w:ascii="Calibri" w:hAnsi="Calibri"/>
          <w:szCs w:val="24"/>
        </w:rPr>
        <w:t>ΕΡΤ Α.Ε.</w:t>
      </w:r>
      <w:r w:rsidRPr="003918AD">
        <w:rPr>
          <w:rFonts w:ascii="Calibri" w:hAnsi="Calibri"/>
          <w:szCs w:val="24"/>
        </w:rPr>
        <w:t xml:space="preserve"> σύμφωνα με τους όρους και τις προϋποθέσεις της παρούσας Πρόσκλησης. Οι προτάσεις για κάθε Τμήμα αξιολογούνται ξεχωριστά.</w:t>
      </w:r>
      <w:r w:rsidR="00815AC5" w:rsidRPr="003918AD">
        <w:rPr>
          <w:rFonts w:ascii="Calibri" w:hAnsi="Calibri"/>
          <w:szCs w:val="24"/>
        </w:rPr>
        <w:t xml:space="preserve"> </w:t>
      </w:r>
    </w:p>
    <w:p w:rsidR="00B96FAD" w:rsidRPr="003918AD" w:rsidRDefault="00B96FAD" w:rsidP="007A6CDC">
      <w:pPr>
        <w:pStyle w:val="10"/>
        <w:jc w:val="both"/>
        <w:rPr>
          <w:rFonts w:ascii="Calibri" w:hAnsi="Calibri"/>
          <w:szCs w:val="24"/>
        </w:rPr>
      </w:pPr>
      <w:r w:rsidRPr="003918AD">
        <w:rPr>
          <w:rFonts w:ascii="Calibri" w:hAnsi="Calibri"/>
          <w:b/>
          <w:szCs w:val="24"/>
        </w:rPr>
        <w:t xml:space="preserve">3.2 </w:t>
      </w:r>
      <w:r w:rsidRPr="003918AD">
        <w:rPr>
          <w:rFonts w:ascii="Calibri" w:hAnsi="Calibri"/>
          <w:szCs w:val="24"/>
        </w:rPr>
        <w:t xml:space="preserve">Η τελική απόφαση για την ανάθεση εκτέλεσης παραγωγής της μεταγλώττισης λαμβάνεται από το Διοικητικό Συμβούλιο, ύστερα από σχετική εισήγηση του Διευθύνοντος Συμβούλου, για την κατάρτιση της οποίας λαμβάνεται υπόψη το Πρακτικό της Επιτροπής Αξιολόγησης. </w:t>
      </w:r>
    </w:p>
    <w:p w:rsidR="00B56584" w:rsidRPr="003918AD" w:rsidRDefault="00B96FAD" w:rsidP="007A6CDC">
      <w:pPr>
        <w:spacing w:after="0"/>
        <w:jc w:val="both"/>
        <w:rPr>
          <w:rFonts w:ascii="Calibri" w:hAnsi="Calibri" w:cstheme="minorHAnsi"/>
          <w:szCs w:val="24"/>
        </w:rPr>
      </w:pPr>
      <w:r w:rsidRPr="003918AD">
        <w:rPr>
          <w:rFonts w:ascii="Calibri" w:hAnsi="Calibri"/>
          <w:b/>
          <w:szCs w:val="24"/>
        </w:rPr>
        <w:t xml:space="preserve">3.3 </w:t>
      </w:r>
      <w:r w:rsidRPr="003918AD">
        <w:rPr>
          <w:rFonts w:ascii="Calibri" w:hAnsi="Calibri" w:cstheme="minorHAnsi"/>
          <w:szCs w:val="24"/>
        </w:rPr>
        <w:t>Η ΕΡΤ</w:t>
      </w:r>
      <w:r w:rsidR="003918AD">
        <w:rPr>
          <w:rFonts w:ascii="Calibri" w:hAnsi="Calibri" w:cstheme="minorHAnsi"/>
          <w:szCs w:val="24"/>
        </w:rPr>
        <w:t xml:space="preserve"> </w:t>
      </w:r>
      <w:r w:rsidRPr="003918AD">
        <w:rPr>
          <w:rFonts w:ascii="Calibri" w:hAnsi="Calibri" w:cstheme="minorHAnsi"/>
          <w:szCs w:val="24"/>
        </w:rPr>
        <w:t>Α.Ε. μπορεί να ματαιώσει ολικά ή μερικά την παρούσα διαδικασία προμήθειας μεταγλωττισμένου περιεχομένου για οποιονδήποτε λόγο κατά την απόλυτη κρίση της και χωρίς  στην περίπτωση αυτή  οι συμμετέχοντες  να διατηρούν κατά της ΕΡΤ Α</w:t>
      </w:r>
      <w:r w:rsidR="000C0D7E">
        <w:rPr>
          <w:rFonts w:ascii="Calibri" w:hAnsi="Calibri" w:cstheme="minorHAnsi"/>
          <w:szCs w:val="24"/>
        </w:rPr>
        <w:t>.</w:t>
      </w:r>
      <w:r w:rsidRPr="003918AD">
        <w:rPr>
          <w:rFonts w:ascii="Calibri" w:hAnsi="Calibri" w:cstheme="minorHAnsi"/>
          <w:szCs w:val="24"/>
        </w:rPr>
        <w:t>Ε</w:t>
      </w:r>
      <w:r w:rsidR="000C0D7E">
        <w:rPr>
          <w:rFonts w:ascii="Calibri" w:hAnsi="Calibri" w:cstheme="minorHAnsi"/>
          <w:szCs w:val="24"/>
        </w:rPr>
        <w:t>.</w:t>
      </w:r>
      <w:r w:rsidRPr="003918AD">
        <w:rPr>
          <w:rFonts w:ascii="Calibri" w:hAnsi="Calibri" w:cstheme="minorHAnsi"/>
          <w:szCs w:val="24"/>
        </w:rPr>
        <w:t xml:space="preserve"> οποιοδήποτε δικαίωμα αποζημίωσής τους. </w:t>
      </w:r>
    </w:p>
    <w:p w:rsidR="00B96FAD" w:rsidRPr="003918AD" w:rsidRDefault="006C1163" w:rsidP="007A6CDC">
      <w:pPr>
        <w:spacing w:after="0"/>
        <w:jc w:val="both"/>
        <w:rPr>
          <w:rFonts w:ascii="Calibri" w:hAnsi="Calibri"/>
          <w:b/>
        </w:rPr>
      </w:pPr>
      <w:r w:rsidRPr="003918AD">
        <w:rPr>
          <w:rFonts w:ascii="Calibri" w:hAnsi="Calibri"/>
          <w:b/>
        </w:rPr>
        <w:t xml:space="preserve">                                                                                   </w:t>
      </w:r>
      <w:r w:rsidR="00B96FAD" w:rsidRPr="003918AD">
        <w:rPr>
          <w:rFonts w:ascii="Calibri" w:hAnsi="Calibri"/>
          <w:b/>
        </w:rPr>
        <w:t>ΑΡΘΡΟ 4</w:t>
      </w:r>
    </w:p>
    <w:p w:rsidR="00B96FAD" w:rsidRPr="003918AD" w:rsidRDefault="00B96FAD" w:rsidP="007A6CDC">
      <w:pPr>
        <w:spacing w:after="0"/>
        <w:jc w:val="both"/>
        <w:rPr>
          <w:rFonts w:ascii="Calibri" w:hAnsi="Calibri"/>
        </w:rPr>
      </w:pPr>
      <w:r w:rsidRPr="003918AD">
        <w:rPr>
          <w:rFonts w:ascii="Calibri" w:hAnsi="Calibri"/>
          <w:b/>
        </w:rPr>
        <w:t xml:space="preserve">4.1  </w:t>
      </w:r>
      <w:r w:rsidRPr="003918AD">
        <w:rPr>
          <w:rFonts w:ascii="Calibri" w:hAnsi="Calibri"/>
        </w:rPr>
        <w:t>Δεν είναι δυνατή η ανάθεση της εκτέλεσης παραγωγής για τη μεταγλώττιση περιεχομένου προγράμματος, αν στο πρόσωπο του Εκτελεστή Παραγωγής συντρέχει κάποια από τις περιπτώσεις που αναφέρονται στην παράγραφο 7.1 του προαναφερθέντος Κανονισμού.</w:t>
      </w:r>
    </w:p>
    <w:p w:rsidR="00E44E54" w:rsidRDefault="00B96FAD" w:rsidP="007A6CDC">
      <w:pPr>
        <w:pStyle w:val="10"/>
        <w:jc w:val="both"/>
        <w:rPr>
          <w:rFonts w:ascii="Calibri" w:hAnsi="Calibri"/>
          <w:szCs w:val="24"/>
        </w:rPr>
      </w:pPr>
      <w:r w:rsidRPr="003918AD">
        <w:rPr>
          <w:rFonts w:ascii="Calibri" w:hAnsi="Calibri"/>
          <w:b/>
          <w:szCs w:val="24"/>
        </w:rPr>
        <w:t xml:space="preserve">4.2 </w:t>
      </w:r>
      <w:r w:rsidRPr="003918AD">
        <w:rPr>
          <w:rFonts w:ascii="Calibri" w:hAnsi="Calibri"/>
          <w:szCs w:val="24"/>
        </w:rPr>
        <w:t>Για το σκοπό αυτό, ο Εκτελεστής Παραγωγής, η Πρόταση του οποίου εγκρίθηκε από το Διοικητικό Συμβούλιο, θα κληθεί να καταθέσει, πριν την υπογραφή της σύμβασης, τα κατά περίπτωση προβλεπόμενα πιστοποιητικά, που εκδίδονται από τις αρμόδιες δικαστικές ή διοικητικές αρχές, από τα οποία αποδεικνύεται ότι δεν εμπίπτει σε καμία από τις περιπτώσεις αυτές, καθώς και κάθε άλλο έγγραφο και δικαιολογητικό κρίνεται αναγκαίο προς απόδειξη των ανωτέρω.</w:t>
      </w:r>
    </w:p>
    <w:p w:rsidR="003918AD" w:rsidRPr="003918AD" w:rsidRDefault="003918AD" w:rsidP="007A6CDC">
      <w:pPr>
        <w:pStyle w:val="10"/>
        <w:jc w:val="both"/>
        <w:rPr>
          <w:rFonts w:ascii="Calibri" w:hAnsi="Calibri"/>
          <w:szCs w:val="24"/>
        </w:rPr>
      </w:pPr>
    </w:p>
    <w:p w:rsidR="00B96FAD" w:rsidRPr="003918AD" w:rsidRDefault="00B96FAD" w:rsidP="007A6CDC">
      <w:pPr>
        <w:spacing w:after="0"/>
        <w:jc w:val="center"/>
        <w:rPr>
          <w:rFonts w:ascii="Calibri" w:hAnsi="Calibri"/>
          <w:b/>
        </w:rPr>
      </w:pPr>
      <w:r w:rsidRPr="003918AD">
        <w:rPr>
          <w:rFonts w:ascii="Calibri" w:hAnsi="Calibri"/>
          <w:b/>
        </w:rPr>
        <w:t>ΑΡΘΡΟ 5</w:t>
      </w:r>
    </w:p>
    <w:p w:rsidR="00B96FAD" w:rsidRPr="003918AD" w:rsidRDefault="00B96FAD" w:rsidP="007A6CDC">
      <w:pPr>
        <w:pStyle w:val="10"/>
        <w:jc w:val="both"/>
        <w:rPr>
          <w:rFonts w:ascii="Calibri" w:hAnsi="Calibri"/>
          <w:szCs w:val="24"/>
        </w:rPr>
      </w:pPr>
      <w:r w:rsidRPr="003918AD">
        <w:rPr>
          <w:rFonts w:ascii="Calibri" w:hAnsi="Calibri"/>
          <w:b/>
          <w:szCs w:val="24"/>
        </w:rPr>
        <w:t xml:space="preserve">5.1 </w:t>
      </w:r>
      <w:r w:rsidRPr="003918AD">
        <w:rPr>
          <w:rFonts w:ascii="Calibri" w:hAnsi="Calibri"/>
          <w:szCs w:val="24"/>
        </w:rPr>
        <w:t xml:space="preserve">Μετά την έκδοση της απόφασης ανάθεσης </w:t>
      </w:r>
      <w:r w:rsidR="00E44E54" w:rsidRPr="003918AD">
        <w:rPr>
          <w:rFonts w:ascii="Calibri" w:hAnsi="Calibri"/>
          <w:szCs w:val="24"/>
        </w:rPr>
        <w:t xml:space="preserve">για την εκτέλεση παραγωγής της μεταγλώττισης </w:t>
      </w:r>
      <w:r w:rsidRPr="003918AD">
        <w:rPr>
          <w:rFonts w:ascii="Calibri" w:hAnsi="Calibri"/>
          <w:szCs w:val="24"/>
        </w:rPr>
        <w:t xml:space="preserve">συνάπτεται σύμβαση ανάμεσα στην </w:t>
      </w:r>
      <w:r w:rsidR="003918AD">
        <w:rPr>
          <w:rFonts w:ascii="Calibri" w:hAnsi="Calibri"/>
          <w:szCs w:val="24"/>
        </w:rPr>
        <w:t>ΕΡΤ Α.Ε.</w:t>
      </w:r>
      <w:r w:rsidRPr="003918AD">
        <w:rPr>
          <w:rFonts w:ascii="Calibri" w:hAnsi="Calibri"/>
          <w:szCs w:val="24"/>
        </w:rPr>
        <w:t xml:space="preserve"> και τον Εκτελεστή Παραγωγής, στην οποία αναφέρονται όλοι οι όροι και οι προϋποθέσεις για την υλοποίηση της μεταγλώττισης. Για την κατάρτιση της σύμβασης απαιτείται ως συστατικός ο έγγραφος τύπος. Συνεπώς η υπογραφή της σύμβασης αποτελεί προϋπόθεση για την έναρξη της εκτέλεσης της μεταγλώττισης και ουδεμία υποχρέωση γεννάται για την </w:t>
      </w:r>
      <w:r w:rsidR="003918AD">
        <w:rPr>
          <w:rFonts w:ascii="Calibri" w:hAnsi="Calibri"/>
          <w:szCs w:val="24"/>
        </w:rPr>
        <w:t>ΕΡΤ Α.Ε.</w:t>
      </w:r>
      <w:r w:rsidRPr="003918AD">
        <w:rPr>
          <w:rFonts w:ascii="Calibri" w:hAnsi="Calibri"/>
          <w:szCs w:val="24"/>
        </w:rPr>
        <w:t xml:space="preserve"> πριν την υπογραφή της.</w:t>
      </w:r>
    </w:p>
    <w:p w:rsidR="00B96FAD" w:rsidRPr="003918AD" w:rsidRDefault="00B96FAD" w:rsidP="007A6CDC">
      <w:pPr>
        <w:pStyle w:val="10"/>
        <w:jc w:val="both"/>
        <w:rPr>
          <w:rFonts w:ascii="Calibri" w:hAnsi="Calibri"/>
          <w:szCs w:val="24"/>
        </w:rPr>
      </w:pPr>
      <w:r w:rsidRPr="003918AD">
        <w:rPr>
          <w:rFonts w:ascii="Calibri" w:hAnsi="Calibri"/>
          <w:b/>
          <w:szCs w:val="24"/>
        </w:rPr>
        <w:t xml:space="preserve">5.2 </w:t>
      </w:r>
      <w:r w:rsidRPr="003918AD">
        <w:rPr>
          <w:rFonts w:ascii="Calibri" w:hAnsi="Calibri"/>
          <w:szCs w:val="24"/>
        </w:rPr>
        <w:t>Στη σύμβαση θα περιλαμβάνονται οι όροι των παραγράφων 8.2 – 8.17 του προαναφερθέντος Κανονισμού. Σε ό,τι αφορά τον προϋπολογισμό της μεταγλώττισης ισχύουν τα προβλεπόμενα στις παραγράφους 8.3 έως 8.10 του εν λόγω Κανονισμού.</w:t>
      </w:r>
    </w:p>
    <w:p w:rsidR="00B96FAD" w:rsidRPr="003918AD" w:rsidRDefault="00B96FAD" w:rsidP="007A6CDC">
      <w:pPr>
        <w:pStyle w:val="10"/>
        <w:jc w:val="both"/>
        <w:rPr>
          <w:rFonts w:ascii="Calibri" w:hAnsi="Calibri"/>
          <w:szCs w:val="24"/>
        </w:rPr>
      </w:pPr>
      <w:r w:rsidRPr="003918AD">
        <w:rPr>
          <w:rFonts w:ascii="Calibri" w:hAnsi="Calibri"/>
          <w:b/>
          <w:szCs w:val="24"/>
        </w:rPr>
        <w:t>5.3</w:t>
      </w:r>
      <w:r w:rsidRPr="003918AD">
        <w:rPr>
          <w:rFonts w:ascii="Calibri" w:hAnsi="Calibri"/>
          <w:szCs w:val="24"/>
        </w:rPr>
        <w:t xml:space="preserve"> Ο Εκτελεστής Παραγωγής υποχρεούται να παραδώσει τα επεισόδια των μεταγλωττισμένων σειρών</w:t>
      </w:r>
      <w:r w:rsidR="00994658" w:rsidRPr="003918AD">
        <w:rPr>
          <w:rFonts w:ascii="Calibri" w:hAnsi="Calibri"/>
          <w:szCs w:val="24"/>
        </w:rPr>
        <w:t xml:space="preserve"> και τις ταινίες</w:t>
      </w:r>
      <w:r w:rsidRPr="003918AD">
        <w:rPr>
          <w:rFonts w:ascii="Calibri" w:hAnsi="Calibri"/>
          <w:szCs w:val="24"/>
        </w:rPr>
        <w:t xml:space="preserve"> εμπρόθεσμα, άρτια, συγχρονισμένα, </w:t>
      </w:r>
      <w:r w:rsidRPr="003918AD">
        <w:rPr>
          <w:rFonts w:ascii="Calibri" w:hAnsi="Calibri"/>
          <w:b/>
          <w:szCs w:val="24"/>
        </w:rPr>
        <w:t xml:space="preserve">κατάλληλα από τεχνική άποψη και έτοιμα προς μετάδοση εντός του δηλωθέντος από αυτόν χρονοδιαγράμματος παράδοσης, </w:t>
      </w:r>
      <w:r w:rsidRPr="003918AD">
        <w:rPr>
          <w:rFonts w:ascii="Calibri" w:hAnsi="Calibri"/>
          <w:szCs w:val="24"/>
        </w:rPr>
        <w:t xml:space="preserve">με τις ακόλουθες τεχνικές προδιαγραφές, ήτοι σε </w:t>
      </w:r>
      <w:r w:rsidRPr="003918AD">
        <w:rPr>
          <w:rFonts w:ascii="Calibri" w:hAnsi="Calibri"/>
          <w:b/>
          <w:szCs w:val="24"/>
        </w:rPr>
        <w:t xml:space="preserve">DVC-PRO 16/9 </w:t>
      </w:r>
      <w:proofErr w:type="spellStart"/>
      <w:r w:rsidRPr="003918AD">
        <w:rPr>
          <w:rFonts w:ascii="Calibri" w:hAnsi="Calibri"/>
          <w:b/>
          <w:szCs w:val="24"/>
        </w:rPr>
        <w:t>anamorphic</w:t>
      </w:r>
      <w:proofErr w:type="spellEnd"/>
      <w:r w:rsidRPr="003918AD">
        <w:rPr>
          <w:rFonts w:ascii="Calibri" w:hAnsi="Calibri"/>
          <w:b/>
          <w:szCs w:val="24"/>
        </w:rPr>
        <w:t xml:space="preserve"> </w:t>
      </w:r>
      <w:proofErr w:type="spellStart"/>
      <w:r w:rsidRPr="003918AD">
        <w:rPr>
          <w:rFonts w:ascii="Calibri" w:hAnsi="Calibri"/>
          <w:b/>
          <w:szCs w:val="24"/>
        </w:rPr>
        <w:t>stereo</w:t>
      </w:r>
      <w:proofErr w:type="spellEnd"/>
      <w:r w:rsidRPr="003918AD">
        <w:rPr>
          <w:rFonts w:ascii="Calibri" w:hAnsi="Calibri"/>
          <w:b/>
          <w:szCs w:val="24"/>
        </w:rPr>
        <w:t xml:space="preserve"> (CH1, CH2 FULL MIX)</w:t>
      </w:r>
      <w:r w:rsidRPr="003918AD">
        <w:rPr>
          <w:rFonts w:ascii="Calibri" w:hAnsi="Calibri"/>
          <w:szCs w:val="24"/>
        </w:rPr>
        <w:t xml:space="preserve">, αφού προμηθευτεί από το Τμήμα Διαχείρισης Αρχείου  Μουσείου – Ταινιοθήκη Τηλεόρασης της Ε.Ρ.Τ. Α.Ε το προς μεταγλώττιση υλικό εγγεγραμμένο σε σκληρό δίσκο (HARD DISC), ο οποίος θα επιστραφεί στο ανωτέρω Τμήμα της </w:t>
      </w:r>
      <w:r w:rsidR="003918AD">
        <w:rPr>
          <w:rFonts w:ascii="Calibri" w:hAnsi="Calibri"/>
          <w:szCs w:val="24"/>
        </w:rPr>
        <w:t>ΕΡΤ Α.Ε.</w:t>
      </w:r>
      <w:r w:rsidRPr="003918AD">
        <w:rPr>
          <w:rFonts w:ascii="Calibri" w:hAnsi="Calibri"/>
          <w:szCs w:val="24"/>
        </w:rPr>
        <w:t xml:space="preserve"> μετά το τέλος της επεξεργασίας. Επίσης το μεταγλωττισμένο υλικό θα πρέπει να παραδοθεί και σε σκληρό δίσκο.</w:t>
      </w:r>
    </w:p>
    <w:p w:rsidR="00B56584" w:rsidRPr="003918AD" w:rsidRDefault="00B96FAD" w:rsidP="007A6CDC">
      <w:pPr>
        <w:spacing w:after="0"/>
        <w:jc w:val="both"/>
        <w:rPr>
          <w:rFonts w:ascii="Calibri" w:hAnsi="Calibri"/>
        </w:rPr>
      </w:pPr>
      <w:r w:rsidRPr="003918AD">
        <w:rPr>
          <w:rFonts w:ascii="Calibri" w:hAnsi="Calibri"/>
          <w:b/>
        </w:rPr>
        <w:t xml:space="preserve">5.4 </w:t>
      </w:r>
      <w:r w:rsidRPr="003918AD">
        <w:rPr>
          <w:rFonts w:ascii="Calibri" w:hAnsi="Calibri"/>
          <w:lang w:val="en-US"/>
        </w:rPr>
        <w:t>O</w:t>
      </w:r>
      <w:r w:rsidRPr="003918AD">
        <w:rPr>
          <w:rFonts w:ascii="Calibri" w:hAnsi="Calibri"/>
        </w:rPr>
        <w:t xml:space="preserve"> Εκτελεστής Παραγωγής υποχρεούται επίσης να εξασφαλίσει από τους κατά περίπτωση δικαιούχους όλα ανεξαιρέτως τα προβλεπόμενα από το νόμο περί πνευματικής ιδιοκτησίας (Ν. 2121/1993, όπως ισχύει), περιουσιακής φύσεως δικαιώματα, σε σχέση με τη μεταγλώττιση του συνόλου των επεισοδίων των ανωτέρω </w:t>
      </w:r>
      <w:r w:rsidR="00091B35" w:rsidRPr="003918AD">
        <w:rPr>
          <w:rFonts w:ascii="Calibri" w:hAnsi="Calibri"/>
        </w:rPr>
        <w:t xml:space="preserve">σειρών </w:t>
      </w:r>
      <w:r w:rsidRPr="003918AD">
        <w:rPr>
          <w:rFonts w:ascii="Calibri" w:hAnsi="Calibri"/>
        </w:rPr>
        <w:t>κινουμένων σχεδίων</w:t>
      </w:r>
      <w:r w:rsidR="00091B35" w:rsidRPr="003918AD">
        <w:rPr>
          <w:rFonts w:ascii="Calibri" w:hAnsi="Calibri"/>
        </w:rPr>
        <w:t xml:space="preserve"> και των ταινιών, στις οποίες αφορά η παρούσα</w:t>
      </w:r>
      <w:r w:rsidRPr="003918AD">
        <w:rPr>
          <w:rFonts w:ascii="Calibri" w:hAnsi="Calibri"/>
        </w:rPr>
        <w:t xml:space="preserve">, </w:t>
      </w:r>
      <w:r w:rsidR="00D76205" w:rsidRPr="003918AD">
        <w:rPr>
          <w:rFonts w:ascii="Calibri" w:hAnsi="Calibri"/>
        </w:rPr>
        <w:t xml:space="preserve">καθώς και για την εκμετάλλευση της μεταγλώττισης </w:t>
      </w:r>
      <w:r w:rsidRPr="003918AD">
        <w:rPr>
          <w:rFonts w:ascii="Calibri" w:hAnsi="Calibri"/>
        </w:rPr>
        <w:t xml:space="preserve">εκ μέρους της </w:t>
      </w:r>
      <w:r w:rsidR="003918AD">
        <w:rPr>
          <w:rFonts w:ascii="Calibri" w:hAnsi="Calibri"/>
        </w:rPr>
        <w:t>ΕΡΤ Α.Ε.</w:t>
      </w:r>
      <w:r w:rsidRPr="003918AD">
        <w:rPr>
          <w:rFonts w:ascii="Calibri" w:hAnsi="Calibri"/>
        </w:rPr>
        <w:t xml:space="preserve"> και των δικαιούχων των δικαιωμάτων πνευματικής ιδιοκτησίας των ανωτέρω προγραμμάτων,</w:t>
      </w:r>
      <w:r w:rsidR="00D76205" w:rsidRPr="003918AD">
        <w:rPr>
          <w:rFonts w:ascii="Calibri" w:hAnsi="Calibri"/>
        </w:rPr>
        <w:t xml:space="preserve"> από τους οποίους η </w:t>
      </w:r>
      <w:r w:rsidR="003918AD">
        <w:rPr>
          <w:rFonts w:ascii="Calibri" w:hAnsi="Calibri"/>
        </w:rPr>
        <w:t>ΕΡΤ Α.Ε.</w:t>
      </w:r>
      <w:r w:rsidR="00D76205" w:rsidRPr="003918AD">
        <w:rPr>
          <w:rFonts w:ascii="Calibri" w:hAnsi="Calibri"/>
        </w:rPr>
        <w:t xml:space="preserve"> έχει μισθώσει τα ανωτέρω προγράμματα </w:t>
      </w:r>
      <w:r w:rsidRPr="003918AD">
        <w:rPr>
          <w:rFonts w:ascii="Calibri" w:hAnsi="Calibri"/>
        </w:rPr>
        <w:t>με κάθε μέσο και μορφή και για όλη τη διάρκεια προστασίας των δικαιωμάτων αυτών.</w:t>
      </w:r>
    </w:p>
    <w:p w:rsidR="007A6CDC" w:rsidRPr="003918AD" w:rsidRDefault="007A6CDC" w:rsidP="007A6CDC">
      <w:pPr>
        <w:spacing w:after="0"/>
        <w:jc w:val="both"/>
        <w:rPr>
          <w:rFonts w:ascii="Calibri" w:hAnsi="Calibri"/>
        </w:rPr>
      </w:pPr>
    </w:p>
    <w:p w:rsidR="00B96FAD" w:rsidRPr="003918AD" w:rsidRDefault="00B96FAD" w:rsidP="007A6CDC">
      <w:pPr>
        <w:spacing w:after="0"/>
        <w:jc w:val="center"/>
        <w:rPr>
          <w:rFonts w:ascii="Calibri" w:hAnsi="Calibri"/>
          <w:b/>
        </w:rPr>
      </w:pPr>
      <w:r w:rsidRPr="003918AD">
        <w:rPr>
          <w:rFonts w:ascii="Calibri" w:hAnsi="Calibri"/>
          <w:b/>
        </w:rPr>
        <w:t>ΑΡΘΡΟ 6</w:t>
      </w:r>
    </w:p>
    <w:p w:rsidR="00B96FAD" w:rsidRPr="003918AD" w:rsidRDefault="00B96FAD" w:rsidP="007A6CDC">
      <w:pPr>
        <w:spacing w:after="0"/>
        <w:jc w:val="both"/>
        <w:rPr>
          <w:rFonts w:ascii="Calibri" w:hAnsi="Calibri"/>
        </w:rPr>
      </w:pPr>
      <w:r w:rsidRPr="003918AD">
        <w:rPr>
          <w:rFonts w:ascii="Calibri" w:hAnsi="Calibri"/>
          <w:b/>
        </w:rPr>
        <w:t xml:space="preserve">6.1  </w:t>
      </w:r>
      <w:r w:rsidRPr="003918AD">
        <w:rPr>
          <w:rFonts w:ascii="Calibri" w:hAnsi="Calibri"/>
        </w:rPr>
        <w:t xml:space="preserve">Η αρμόδια  Διεύθυνση της </w:t>
      </w:r>
      <w:r w:rsidR="003918AD">
        <w:rPr>
          <w:rFonts w:ascii="Calibri" w:hAnsi="Calibri"/>
        </w:rPr>
        <w:t>ΕΡΤ Α.Ε.</w:t>
      </w:r>
      <w:r w:rsidRPr="003918AD">
        <w:rPr>
          <w:rFonts w:ascii="Calibri" w:hAnsi="Calibri"/>
        </w:rPr>
        <w:t xml:space="preserve"> θα ενημερώσει ηλεκτρονικά τους ενδιαφερόμενους σχετικά με τον αριθμό πρωτοκόλλου της Πρότασής τους, καθώς και για το αποτέλεσμα της αξιολόγησης μέσω ηλεκτρονικού ταχυδρομείου στην ηλεκτρονική διεύθυνση που θα δηλώσει ο κάθε ενδιαφερόμενος.</w:t>
      </w:r>
    </w:p>
    <w:p w:rsidR="00B96FAD" w:rsidRPr="003918AD" w:rsidRDefault="00B96FAD" w:rsidP="007A6CDC">
      <w:pPr>
        <w:spacing w:after="0"/>
        <w:jc w:val="both"/>
        <w:rPr>
          <w:rStyle w:val="-"/>
          <w:rFonts w:ascii="Calibri" w:hAnsi="Calibri"/>
        </w:rPr>
      </w:pPr>
      <w:r w:rsidRPr="003918AD">
        <w:rPr>
          <w:rFonts w:ascii="Calibri" w:hAnsi="Calibri"/>
          <w:b/>
        </w:rPr>
        <w:t xml:space="preserve">6.2 </w:t>
      </w:r>
      <w:r w:rsidRPr="003918AD">
        <w:rPr>
          <w:rFonts w:ascii="Calibri" w:hAnsi="Calibri"/>
        </w:rPr>
        <w:t xml:space="preserve">Η παρούσα Πρόσκληση Εκδήλωσης Ενδιαφέροντος έχει αναρτηθεί στο διαδικτυακό τόπο </w:t>
      </w:r>
      <w:hyperlink r:id="rId12" w:history="1">
        <w:r w:rsidRPr="003918AD">
          <w:rPr>
            <w:rStyle w:val="-"/>
            <w:rFonts w:ascii="Calibri" w:hAnsi="Calibri"/>
            <w:lang w:val="en-US"/>
          </w:rPr>
          <w:t>http</w:t>
        </w:r>
        <w:r w:rsidRPr="003918AD">
          <w:rPr>
            <w:rStyle w:val="-"/>
            <w:rFonts w:ascii="Calibri" w:hAnsi="Calibri"/>
          </w:rPr>
          <w:t>://</w:t>
        </w:r>
        <w:r w:rsidRPr="003918AD">
          <w:rPr>
            <w:rStyle w:val="-"/>
            <w:rFonts w:ascii="Calibri" w:hAnsi="Calibri"/>
            <w:lang w:val="en-US"/>
          </w:rPr>
          <w:t>www</w:t>
        </w:r>
        <w:r w:rsidRPr="003918AD">
          <w:rPr>
            <w:rStyle w:val="-"/>
            <w:rFonts w:ascii="Calibri" w:hAnsi="Calibri"/>
          </w:rPr>
          <w:t>.</w:t>
        </w:r>
        <w:r w:rsidRPr="003918AD">
          <w:rPr>
            <w:rStyle w:val="-"/>
            <w:rFonts w:ascii="Calibri" w:hAnsi="Calibri"/>
            <w:lang w:val="en-US"/>
          </w:rPr>
          <w:t>ert</w:t>
        </w:r>
        <w:r w:rsidRPr="003918AD">
          <w:rPr>
            <w:rStyle w:val="-"/>
            <w:rFonts w:ascii="Calibri" w:hAnsi="Calibri"/>
          </w:rPr>
          <w:t>.</w:t>
        </w:r>
        <w:r w:rsidRPr="003918AD">
          <w:rPr>
            <w:rStyle w:val="-"/>
            <w:rFonts w:ascii="Calibri" w:hAnsi="Calibri"/>
            <w:lang w:val="en-US"/>
          </w:rPr>
          <w:t>gr</w:t>
        </w:r>
        <w:r w:rsidRPr="003918AD">
          <w:rPr>
            <w:rStyle w:val="-"/>
            <w:rFonts w:ascii="Calibri" w:hAnsi="Calibri"/>
          </w:rPr>
          <w:t>/</w:t>
        </w:r>
      </w:hyperlink>
      <w:r w:rsidRPr="003918AD">
        <w:rPr>
          <w:rFonts w:ascii="Calibri" w:hAnsi="Calibri"/>
        </w:rPr>
        <w:t xml:space="preserve"> και στη ΔΙΑΥΓΕΙΑ </w:t>
      </w:r>
      <w:hyperlink r:id="rId13" w:history="1">
        <w:r w:rsidRPr="003918AD">
          <w:rPr>
            <w:rStyle w:val="-"/>
            <w:rFonts w:ascii="Calibri" w:hAnsi="Calibri"/>
            <w:lang w:val="en-US"/>
          </w:rPr>
          <w:t>http</w:t>
        </w:r>
        <w:r w:rsidRPr="003918AD">
          <w:rPr>
            <w:rStyle w:val="-"/>
            <w:rFonts w:ascii="Calibri" w:hAnsi="Calibri"/>
          </w:rPr>
          <w:t>://</w:t>
        </w:r>
        <w:r w:rsidRPr="003918AD">
          <w:rPr>
            <w:rStyle w:val="-"/>
            <w:rFonts w:ascii="Calibri" w:hAnsi="Calibri"/>
            <w:lang w:val="en-US"/>
          </w:rPr>
          <w:t>et</w:t>
        </w:r>
        <w:r w:rsidRPr="003918AD">
          <w:rPr>
            <w:rStyle w:val="-"/>
            <w:rFonts w:ascii="Calibri" w:hAnsi="Calibri"/>
          </w:rPr>
          <w:t>.</w:t>
        </w:r>
        <w:r w:rsidRPr="003918AD">
          <w:rPr>
            <w:rStyle w:val="-"/>
            <w:rFonts w:ascii="Calibri" w:hAnsi="Calibri"/>
            <w:lang w:val="en-US"/>
          </w:rPr>
          <w:t>diavgeia</w:t>
        </w:r>
        <w:r w:rsidRPr="003918AD">
          <w:rPr>
            <w:rStyle w:val="-"/>
            <w:rFonts w:ascii="Calibri" w:hAnsi="Calibri"/>
          </w:rPr>
          <w:t>.</w:t>
        </w:r>
        <w:r w:rsidRPr="003918AD">
          <w:rPr>
            <w:rStyle w:val="-"/>
            <w:rFonts w:ascii="Calibri" w:hAnsi="Calibri"/>
            <w:lang w:val="en-US"/>
          </w:rPr>
          <w:t>gov</w:t>
        </w:r>
        <w:r w:rsidRPr="003918AD">
          <w:rPr>
            <w:rStyle w:val="-"/>
            <w:rFonts w:ascii="Calibri" w:hAnsi="Calibri"/>
          </w:rPr>
          <w:t>.</w:t>
        </w:r>
        <w:r w:rsidRPr="003918AD">
          <w:rPr>
            <w:rStyle w:val="-"/>
            <w:rFonts w:ascii="Calibri" w:hAnsi="Calibri"/>
            <w:lang w:val="en-US"/>
          </w:rPr>
          <w:t>gr</w:t>
        </w:r>
        <w:r w:rsidRPr="003918AD">
          <w:rPr>
            <w:rStyle w:val="-"/>
            <w:rFonts w:ascii="Calibri" w:hAnsi="Calibri"/>
          </w:rPr>
          <w:t>/</w:t>
        </w:r>
        <w:r w:rsidRPr="003918AD">
          <w:rPr>
            <w:rStyle w:val="-"/>
            <w:rFonts w:ascii="Calibri" w:hAnsi="Calibri"/>
            <w:lang w:val="en-US"/>
          </w:rPr>
          <w:t>f</w:t>
        </w:r>
        <w:r w:rsidRPr="003918AD">
          <w:rPr>
            <w:rStyle w:val="-"/>
            <w:rFonts w:ascii="Calibri" w:hAnsi="Calibri"/>
          </w:rPr>
          <w:t>/</w:t>
        </w:r>
        <w:r w:rsidRPr="003918AD">
          <w:rPr>
            <w:rStyle w:val="-"/>
            <w:rFonts w:ascii="Calibri" w:hAnsi="Calibri"/>
            <w:lang w:val="en-US"/>
          </w:rPr>
          <w:t>ert</w:t>
        </w:r>
      </w:hyperlink>
      <w:r w:rsidRPr="003918AD">
        <w:rPr>
          <w:rFonts w:ascii="Calibri" w:hAnsi="Calibri"/>
        </w:rPr>
        <w:t xml:space="preserve">. Όλες οι ανακοινώσεις σχετικά με την παρούσα Πρόσκληση θα δημοσιεύονται στο διαδικτυακό τόπο </w:t>
      </w:r>
      <w:hyperlink r:id="rId14" w:history="1">
        <w:r w:rsidRPr="003918AD">
          <w:rPr>
            <w:rStyle w:val="-"/>
            <w:rFonts w:ascii="Calibri" w:hAnsi="Calibri"/>
            <w:lang w:val="en-US"/>
          </w:rPr>
          <w:t>http</w:t>
        </w:r>
        <w:r w:rsidRPr="003918AD">
          <w:rPr>
            <w:rStyle w:val="-"/>
            <w:rFonts w:ascii="Calibri" w:hAnsi="Calibri"/>
          </w:rPr>
          <w:t>://</w:t>
        </w:r>
        <w:r w:rsidRPr="003918AD">
          <w:rPr>
            <w:rStyle w:val="-"/>
            <w:rFonts w:ascii="Calibri" w:hAnsi="Calibri"/>
            <w:lang w:val="en-US"/>
          </w:rPr>
          <w:t>www</w:t>
        </w:r>
        <w:r w:rsidRPr="003918AD">
          <w:rPr>
            <w:rStyle w:val="-"/>
            <w:rFonts w:ascii="Calibri" w:hAnsi="Calibri"/>
          </w:rPr>
          <w:t>.</w:t>
        </w:r>
        <w:r w:rsidRPr="003918AD">
          <w:rPr>
            <w:rStyle w:val="-"/>
            <w:rFonts w:ascii="Calibri" w:hAnsi="Calibri"/>
            <w:lang w:val="en-US"/>
          </w:rPr>
          <w:t>ert</w:t>
        </w:r>
        <w:r w:rsidRPr="003918AD">
          <w:rPr>
            <w:rStyle w:val="-"/>
            <w:rFonts w:ascii="Calibri" w:hAnsi="Calibri"/>
          </w:rPr>
          <w:t>.</w:t>
        </w:r>
        <w:r w:rsidRPr="003918AD">
          <w:rPr>
            <w:rStyle w:val="-"/>
            <w:rFonts w:ascii="Calibri" w:hAnsi="Calibri"/>
            <w:lang w:val="en-US"/>
          </w:rPr>
          <w:t>gr</w:t>
        </w:r>
        <w:r w:rsidRPr="003918AD">
          <w:rPr>
            <w:rStyle w:val="-"/>
            <w:rFonts w:ascii="Calibri" w:hAnsi="Calibri"/>
          </w:rPr>
          <w:t>/</w:t>
        </w:r>
      </w:hyperlink>
      <w:r w:rsidRPr="003918AD">
        <w:rPr>
          <w:rStyle w:val="-"/>
          <w:rFonts w:ascii="Calibri" w:hAnsi="Calibri"/>
        </w:rPr>
        <w:t>.</w:t>
      </w:r>
    </w:p>
    <w:p w:rsidR="00C672D7" w:rsidRPr="003918AD" w:rsidRDefault="00C672D7" w:rsidP="007A6CDC">
      <w:pPr>
        <w:spacing w:after="0"/>
        <w:jc w:val="center"/>
        <w:rPr>
          <w:rFonts w:ascii="Calibri" w:hAnsi="Calibri"/>
          <w:b/>
        </w:rPr>
      </w:pPr>
    </w:p>
    <w:p w:rsidR="00B96FAD" w:rsidRPr="003918AD" w:rsidRDefault="00B96FAD" w:rsidP="007A6CDC">
      <w:pPr>
        <w:spacing w:after="0"/>
        <w:jc w:val="center"/>
        <w:rPr>
          <w:rFonts w:ascii="Calibri" w:hAnsi="Calibri"/>
          <w:b/>
        </w:rPr>
      </w:pPr>
      <w:r w:rsidRPr="003918AD">
        <w:rPr>
          <w:rFonts w:ascii="Calibri" w:hAnsi="Calibri"/>
          <w:b/>
        </w:rPr>
        <w:t>ΑΡΘΡΟ 7</w:t>
      </w:r>
    </w:p>
    <w:p w:rsidR="003C6695" w:rsidRPr="003918AD" w:rsidRDefault="00B96FAD" w:rsidP="007A6CDC">
      <w:pPr>
        <w:pStyle w:val="10"/>
        <w:jc w:val="both"/>
        <w:rPr>
          <w:rFonts w:ascii="Calibri" w:hAnsi="Calibri"/>
          <w:szCs w:val="24"/>
        </w:rPr>
      </w:pPr>
      <w:r w:rsidRPr="003918AD">
        <w:rPr>
          <w:rFonts w:ascii="Calibri" w:hAnsi="Calibri"/>
          <w:szCs w:val="24"/>
        </w:rPr>
        <w:t xml:space="preserve">Η </w:t>
      </w:r>
      <w:r w:rsidR="00B56584" w:rsidRPr="003918AD">
        <w:rPr>
          <w:rFonts w:ascii="Calibri" w:hAnsi="Calibri"/>
          <w:szCs w:val="24"/>
        </w:rPr>
        <w:t xml:space="preserve">καταβολή στον </w:t>
      </w:r>
      <w:r w:rsidRPr="003918AD">
        <w:rPr>
          <w:rFonts w:ascii="Calibri" w:hAnsi="Calibri"/>
          <w:szCs w:val="24"/>
        </w:rPr>
        <w:t xml:space="preserve">Εκτελεστή Παραγωγής </w:t>
      </w:r>
      <w:r w:rsidR="00B56584" w:rsidRPr="003918AD">
        <w:rPr>
          <w:rFonts w:ascii="Calibri" w:hAnsi="Calibri"/>
          <w:szCs w:val="24"/>
        </w:rPr>
        <w:t xml:space="preserve">του συμφωνηθέντος ποσού οικονομικού ανταλλάγματος </w:t>
      </w:r>
      <w:r w:rsidRPr="003918AD">
        <w:rPr>
          <w:rFonts w:ascii="Calibri" w:hAnsi="Calibri"/>
          <w:szCs w:val="24"/>
        </w:rPr>
        <w:t xml:space="preserve">θα γίνει εντός ενενήντα (90) ημερών από την έκδοση από αυτόν του νόμιμου παραστατικού και μετά την ποσοτική και ποιοτική παραλαβή των </w:t>
      </w:r>
      <w:r w:rsidRPr="003918AD">
        <w:rPr>
          <w:rFonts w:ascii="Calibri" w:hAnsi="Calibri"/>
          <w:color w:val="auto"/>
          <w:szCs w:val="24"/>
        </w:rPr>
        <w:t>μεταγλωττισμένων</w:t>
      </w:r>
      <w:r w:rsidRPr="003918AD">
        <w:rPr>
          <w:rFonts w:ascii="Calibri" w:hAnsi="Calibri"/>
          <w:szCs w:val="24"/>
        </w:rPr>
        <w:t xml:space="preserve"> επεισοδίων όλων των προγραμμάτων κινουμένων σχεδίων από τον αρμόδιο υπάλληλο, με κατάθεση σε τραπεζικό λογαριασμό στο όνομα του δικαιούχου, </w:t>
      </w:r>
      <w:r w:rsidRPr="003918AD">
        <w:rPr>
          <w:rFonts w:ascii="Calibri" w:hAnsi="Calibri"/>
          <w:color w:val="auto"/>
          <w:szCs w:val="24"/>
        </w:rPr>
        <w:t xml:space="preserve">που ο τελευταίος θα υποδείξει στην </w:t>
      </w:r>
      <w:r w:rsidR="003918AD">
        <w:rPr>
          <w:rFonts w:ascii="Calibri" w:hAnsi="Calibri"/>
          <w:color w:val="auto"/>
          <w:szCs w:val="24"/>
        </w:rPr>
        <w:t>ΕΡΤ Α.Ε.</w:t>
      </w:r>
      <w:r w:rsidRPr="003918AD">
        <w:rPr>
          <w:rFonts w:ascii="Calibri" w:hAnsi="Calibri"/>
          <w:color w:val="auto"/>
          <w:szCs w:val="24"/>
        </w:rPr>
        <w:t xml:space="preserve"> Απαραίτητη προϋπόθεση για την εξόφληση </w:t>
      </w:r>
      <w:r w:rsidR="00B56584" w:rsidRPr="003918AD">
        <w:rPr>
          <w:rFonts w:ascii="Calibri" w:hAnsi="Calibri"/>
          <w:color w:val="auto"/>
          <w:szCs w:val="24"/>
        </w:rPr>
        <w:t xml:space="preserve">του Εκτελεστή Παραγωγής </w:t>
      </w:r>
      <w:r w:rsidRPr="003918AD">
        <w:rPr>
          <w:rFonts w:ascii="Calibri" w:hAnsi="Calibri"/>
          <w:color w:val="auto"/>
          <w:szCs w:val="24"/>
        </w:rPr>
        <w:t>είναι η προσκόμιση από</w:t>
      </w:r>
      <w:r w:rsidR="00B56584" w:rsidRPr="003918AD">
        <w:rPr>
          <w:rFonts w:ascii="Calibri" w:hAnsi="Calibri"/>
          <w:color w:val="auto"/>
          <w:szCs w:val="24"/>
        </w:rPr>
        <w:t xml:space="preserve"> </w:t>
      </w:r>
      <w:r w:rsidRPr="003918AD">
        <w:rPr>
          <w:rFonts w:ascii="Calibri" w:hAnsi="Calibri"/>
          <w:color w:val="auto"/>
          <w:szCs w:val="24"/>
        </w:rPr>
        <w:t xml:space="preserve">τον </w:t>
      </w:r>
      <w:r w:rsidR="00B56584" w:rsidRPr="003918AD">
        <w:rPr>
          <w:rFonts w:ascii="Calibri" w:hAnsi="Calibri"/>
          <w:color w:val="auto"/>
          <w:szCs w:val="24"/>
        </w:rPr>
        <w:t xml:space="preserve">τελευταίο </w:t>
      </w:r>
      <w:r w:rsidRPr="003918AD">
        <w:rPr>
          <w:rFonts w:ascii="Calibri" w:hAnsi="Calibri"/>
          <w:szCs w:val="24"/>
        </w:rPr>
        <w:t xml:space="preserve">των </w:t>
      </w:r>
      <w:proofErr w:type="spellStart"/>
      <w:r w:rsidRPr="003918AD">
        <w:rPr>
          <w:rFonts w:ascii="Calibri" w:hAnsi="Calibri"/>
          <w:szCs w:val="24"/>
        </w:rPr>
        <w:t>νομίμων</w:t>
      </w:r>
      <w:proofErr w:type="spellEnd"/>
      <w:r w:rsidRPr="003918AD">
        <w:rPr>
          <w:rFonts w:ascii="Calibri" w:hAnsi="Calibri"/>
          <w:szCs w:val="24"/>
        </w:rPr>
        <w:t xml:space="preserve"> παραστατικών και δικαιολογητικών που προβλέπονται </w:t>
      </w:r>
      <w:r w:rsidRPr="003918AD">
        <w:rPr>
          <w:rFonts w:ascii="Calibri" w:hAnsi="Calibri"/>
          <w:color w:val="auto"/>
          <w:szCs w:val="24"/>
        </w:rPr>
        <w:t>από το ισχύον νομοθετικό πλαίσιο</w:t>
      </w:r>
      <w:r w:rsidRPr="003918AD">
        <w:rPr>
          <w:rFonts w:ascii="Calibri" w:hAnsi="Calibri"/>
          <w:szCs w:val="24"/>
        </w:rPr>
        <w:t xml:space="preserve"> κατά το χρόνο πληρωμής, καθώς και κάθε άλλου δικαιολογητικού που έχει τυχόν ζητηθεί από τους αρμοδίους που διενεργούν τον έλεγχο και την πληρωμή. Εάν μετά την ημερομηνία της Πρόσκλησης επιβληθούν φόροι, τέλη και κρατήσεις ή καταργηθούν υφιστάμενοι, το ποσό καταβάλλεται ή εκπίπτει αντιστοίχως από τον ανωτέρω λογαριασμό. </w:t>
      </w:r>
    </w:p>
    <w:p w:rsidR="00B96FAD" w:rsidRPr="003918AD" w:rsidRDefault="00B96FAD" w:rsidP="007A6CDC">
      <w:pPr>
        <w:spacing w:after="0"/>
        <w:jc w:val="center"/>
        <w:rPr>
          <w:rFonts w:ascii="Calibri" w:hAnsi="Calibri"/>
          <w:b/>
        </w:rPr>
      </w:pPr>
      <w:r w:rsidRPr="003918AD">
        <w:rPr>
          <w:rFonts w:ascii="Calibri" w:hAnsi="Calibri"/>
          <w:b/>
        </w:rPr>
        <w:t>ΑΡΘΡΟ 8</w:t>
      </w:r>
    </w:p>
    <w:p w:rsidR="00B96FAD" w:rsidRPr="003918AD" w:rsidRDefault="00B96FAD" w:rsidP="007A6CDC">
      <w:pPr>
        <w:pStyle w:val="10"/>
        <w:jc w:val="both"/>
        <w:rPr>
          <w:rFonts w:ascii="Calibri" w:hAnsi="Calibri"/>
          <w:szCs w:val="24"/>
        </w:rPr>
      </w:pPr>
      <w:r w:rsidRPr="003918AD">
        <w:rPr>
          <w:rFonts w:ascii="Calibri" w:hAnsi="Calibri"/>
          <w:szCs w:val="24"/>
        </w:rPr>
        <w:t>Στη σύμβαση που θα υπογραφεί θα ληφθούν υπόψη οι όροι της παρούσας Πρόσκλησης και η Πρόταση του Εκτελεστή Παραγωγής. Το κείμενο της σύμβασης που θα υπογραφεί κατισχύει κάθε άλλου κειμένου στο οποίο στηρίζεται, όπως Πρόσκληση, Πρόταση, εκτός καταδήλων σφαλμάτων ή παραδρομών.</w:t>
      </w:r>
    </w:p>
    <w:p w:rsidR="00B96FAD" w:rsidRPr="003918AD" w:rsidRDefault="00B96FAD" w:rsidP="007A6CDC">
      <w:pPr>
        <w:pStyle w:val="10"/>
        <w:jc w:val="both"/>
        <w:rPr>
          <w:rFonts w:ascii="Calibri" w:hAnsi="Calibri"/>
          <w:szCs w:val="24"/>
        </w:rPr>
      </w:pPr>
      <w:r w:rsidRPr="003918AD">
        <w:rPr>
          <w:rFonts w:ascii="Calibri" w:hAnsi="Calibri"/>
          <w:szCs w:val="24"/>
        </w:rPr>
        <w:t xml:space="preserve">Το προσωπικό που ενδεχομένως χρησιμοποιηθεί από τον Εκτελεστή Παραγωγής για την εκτέλεση της σύμβασης, δεν έχει καμία απολύτως σχέση ή υπηρεσιακή εξάρτηση από την </w:t>
      </w:r>
      <w:r w:rsidR="003918AD">
        <w:rPr>
          <w:rFonts w:ascii="Calibri" w:hAnsi="Calibri"/>
          <w:szCs w:val="24"/>
        </w:rPr>
        <w:t>ΕΡΤ Α.Ε.</w:t>
      </w:r>
      <w:r w:rsidRPr="003918AD">
        <w:rPr>
          <w:rFonts w:ascii="Calibri" w:hAnsi="Calibri"/>
          <w:szCs w:val="24"/>
        </w:rPr>
        <w:t>, αποκλειστικός δε εργοδότης του είναι ο Εκτελεστής Παραγωγής, ο οποίος υποχρεούται να καταβάλει τις νόμιμες αποδοχές του και τις ασφαλιστικές εισφορές του στον οικείο ασφαλιστικό φορέα.</w:t>
      </w:r>
    </w:p>
    <w:p w:rsidR="007A6CDC" w:rsidRPr="003918AD" w:rsidRDefault="007A6CDC" w:rsidP="007A6CDC">
      <w:pPr>
        <w:pStyle w:val="10"/>
        <w:jc w:val="both"/>
        <w:rPr>
          <w:rFonts w:ascii="Calibri" w:hAnsi="Calibri"/>
          <w:szCs w:val="24"/>
        </w:rPr>
      </w:pPr>
    </w:p>
    <w:p w:rsidR="00B96FAD" w:rsidRPr="003918AD" w:rsidRDefault="00B96FAD" w:rsidP="007A6CDC">
      <w:pPr>
        <w:pStyle w:val="10"/>
        <w:jc w:val="both"/>
        <w:rPr>
          <w:rFonts w:ascii="Calibri" w:hAnsi="Calibri"/>
          <w:szCs w:val="24"/>
        </w:rPr>
      </w:pPr>
      <w:r w:rsidRPr="003918AD">
        <w:rPr>
          <w:rFonts w:ascii="Calibri" w:hAnsi="Calibri"/>
          <w:szCs w:val="24"/>
        </w:rPr>
        <w:t>Για ό,τι δεν ορίζεται στην παρούσα Πρόσκληση ισχύουν οι διατάξεις του Κανονισμού Υλοποίησης Εσωτερικών Παραγωγών και Προμήθειας Περιεχομένου Προγράμματος της ΕΡΤ Α.Ε. όπως έχει τροπο</w:t>
      </w:r>
      <w:r w:rsidR="003C6695" w:rsidRPr="003918AD">
        <w:rPr>
          <w:rFonts w:ascii="Calibri" w:hAnsi="Calibri"/>
          <w:szCs w:val="24"/>
        </w:rPr>
        <w:t>ποιη</w:t>
      </w:r>
      <w:r w:rsidRPr="003918AD">
        <w:rPr>
          <w:rFonts w:ascii="Calibri" w:hAnsi="Calibri"/>
          <w:szCs w:val="24"/>
        </w:rPr>
        <w:t>θεί και ισχύει και συμπληρωματικά οι διατάξεις του Α.Κ.</w:t>
      </w:r>
    </w:p>
    <w:p w:rsidR="003C3239" w:rsidRPr="003918AD" w:rsidRDefault="003C3239" w:rsidP="007A6CDC">
      <w:pPr>
        <w:pStyle w:val="10"/>
        <w:jc w:val="both"/>
        <w:rPr>
          <w:rFonts w:ascii="Calibri" w:hAnsi="Calibri"/>
          <w:b/>
          <w:szCs w:val="24"/>
        </w:rPr>
      </w:pPr>
    </w:p>
    <w:p w:rsidR="00B96FAD" w:rsidRPr="003918AD" w:rsidRDefault="003C3239" w:rsidP="007A6CDC">
      <w:pPr>
        <w:pStyle w:val="10"/>
        <w:jc w:val="both"/>
        <w:rPr>
          <w:rFonts w:ascii="Calibri" w:hAnsi="Calibri"/>
          <w:b/>
          <w:szCs w:val="24"/>
        </w:rPr>
      </w:pPr>
      <w:r w:rsidRPr="003918AD">
        <w:rPr>
          <w:rFonts w:ascii="Calibri" w:hAnsi="Calibri"/>
          <w:b/>
          <w:szCs w:val="24"/>
        </w:rPr>
        <w:t xml:space="preserve">                                                         </w:t>
      </w:r>
      <w:r w:rsidR="00B96FAD" w:rsidRPr="003918AD">
        <w:rPr>
          <w:rFonts w:ascii="Calibri" w:hAnsi="Calibri"/>
          <w:b/>
          <w:szCs w:val="24"/>
        </w:rPr>
        <w:t>Ο ΔΙΕΥΘΥΝΩΝ ΣΥΜΒΟΥΛΟΣ</w:t>
      </w:r>
    </w:p>
    <w:p w:rsidR="00B96FAD" w:rsidRDefault="003C3239" w:rsidP="007A6CDC">
      <w:pPr>
        <w:pStyle w:val="10"/>
        <w:jc w:val="both"/>
        <w:rPr>
          <w:rFonts w:ascii="Calibri" w:hAnsi="Calibri"/>
          <w:b/>
          <w:szCs w:val="24"/>
        </w:rPr>
      </w:pPr>
      <w:r w:rsidRPr="003918AD">
        <w:rPr>
          <w:rFonts w:ascii="Calibri" w:hAnsi="Calibri"/>
          <w:b/>
          <w:szCs w:val="24"/>
        </w:rPr>
        <w:t xml:space="preserve">                                                    </w:t>
      </w:r>
      <w:r w:rsidR="003918AD">
        <w:rPr>
          <w:rFonts w:ascii="Calibri" w:hAnsi="Calibri"/>
          <w:b/>
          <w:szCs w:val="24"/>
        </w:rPr>
        <w:t xml:space="preserve">         ΓΕΩΡΓΙΟΣ ΓΑΜΠΡΙΤΣΟΣ</w:t>
      </w:r>
    </w:p>
    <w:p w:rsidR="00960B24" w:rsidRDefault="00960B24" w:rsidP="007A6CDC">
      <w:pPr>
        <w:pStyle w:val="10"/>
        <w:jc w:val="both"/>
        <w:rPr>
          <w:rFonts w:ascii="Calibri" w:hAnsi="Calibri"/>
          <w:b/>
          <w:szCs w:val="24"/>
        </w:rPr>
      </w:pPr>
    </w:p>
    <w:p w:rsidR="00960B24" w:rsidRPr="00960B24" w:rsidRDefault="00960B24" w:rsidP="00960B24">
      <w:pPr>
        <w:pStyle w:val="10"/>
        <w:jc w:val="center"/>
        <w:rPr>
          <w:rFonts w:ascii="Calibri" w:hAnsi="Calibri"/>
          <w:b/>
          <w:i/>
          <w:szCs w:val="24"/>
          <w:u w:val="single"/>
        </w:rPr>
      </w:pPr>
      <w:r w:rsidRPr="00960B24">
        <w:rPr>
          <w:rFonts w:ascii="Calibri" w:hAnsi="Calibri"/>
          <w:b/>
          <w:i/>
          <w:szCs w:val="24"/>
          <w:u w:val="single"/>
        </w:rPr>
        <w:t>ΑΚΡΙΒΕΣ ΑΝΤΙΓΡΑΦΟ</w:t>
      </w:r>
    </w:p>
    <w:p w:rsidR="00B96FAD" w:rsidRPr="003918AD" w:rsidRDefault="00B96FAD" w:rsidP="007A6CDC">
      <w:pPr>
        <w:pStyle w:val="10"/>
        <w:jc w:val="both"/>
        <w:rPr>
          <w:rFonts w:ascii="Calibri" w:hAnsi="Calibri"/>
          <w:b/>
          <w:szCs w:val="24"/>
        </w:rPr>
      </w:pPr>
    </w:p>
    <w:p w:rsidR="00B96FAD" w:rsidRPr="003918AD" w:rsidRDefault="00B96FAD" w:rsidP="007A6CDC">
      <w:pPr>
        <w:pStyle w:val="10"/>
        <w:jc w:val="both"/>
        <w:rPr>
          <w:rFonts w:ascii="Calibri" w:hAnsi="Calibri"/>
          <w:b/>
          <w:szCs w:val="24"/>
        </w:rPr>
      </w:pPr>
    </w:p>
    <w:p w:rsidR="00B96FAD" w:rsidRPr="003918AD" w:rsidRDefault="00B96FAD" w:rsidP="007A6CDC">
      <w:pPr>
        <w:pStyle w:val="a3"/>
        <w:spacing w:after="0"/>
        <w:jc w:val="both"/>
        <w:rPr>
          <w:rFonts w:ascii="Calibri" w:hAnsi="Calibri"/>
          <w:b/>
        </w:rPr>
      </w:pPr>
    </w:p>
    <w:p w:rsidR="00B96FAD" w:rsidRPr="003918AD" w:rsidRDefault="00B96FAD" w:rsidP="009F54A4">
      <w:pPr>
        <w:pStyle w:val="30"/>
        <w:keepNext/>
        <w:keepLines/>
        <w:shd w:val="clear" w:color="auto" w:fill="auto"/>
        <w:tabs>
          <w:tab w:val="left" w:pos="428"/>
        </w:tabs>
        <w:spacing w:line="276" w:lineRule="auto"/>
        <w:ind w:firstLine="0"/>
        <w:rPr>
          <w:rStyle w:val="4"/>
          <w:rFonts w:ascii="Calibri" w:hAnsi="Calibri" w:cs="Times New Roman"/>
          <w:b/>
          <w:color w:val="000000"/>
          <w:sz w:val="22"/>
          <w:szCs w:val="24"/>
        </w:rPr>
      </w:pPr>
    </w:p>
    <w:p w:rsidR="00A61EAE" w:rsidRPr="003918AD" w:rsidRDefault="00A61EAE" w:rsidP="007A6CDC">
      <w:pPr>
        <w:pStyle w:val="30"/>
        <w:keepNext/>
        <w:keepLines/>
        <w:shd w:val="clear" w:color="auto" w:fill="auto"/>
        <w:tabs>
          <w:tab w:val="left" w:pos="428"/>
        </w:tabs>
        <w:spacing w:line="276" w:lineRule="auto"/>
        <w:ind w:left="20" w:firstLine="0"/>
        <w:jc w:val="center"/>
        <w:rPr>
          <w:rStyle w:val="4"/>
          <w:rFonts w:ascii="Calibri" w:hAnsi="Calibri" w:cs="Times New Roman"/>
          <w:b/>
          <w:color w:val="000000"/>
          <w:sz w:val="22"/>
          <w:szCs w:val="24"/>
        </w:rPr>
      </w:pPr>
    </w:p>
    <w:p w:rsidR="00A61EAE" w:rsidRPr="003918AD" w:rsidRDefault="00A61EAE" w:rsidP="007A6CDC">
      <w:pPr>
        <w:pStyle w:val="30"/>
        <w:keepNext/>
        <w:keepLines/>
        <w:shd w:val="clear" w:color="auto" w:fill="auto"/>
        <w:tabs>
          <w:tab w:val="left" w:pos="428"/>
        </w:tabs>
        <w:spacing w:line="276" w:lineRule="auto"/>
        <w:ind w:left="20" w:firstLine="0"/>
        <w:jc w:val="center"/>
        <w:rPr>
          <w:rStyle w:val="4"/>
          <w:rFonts w:ascii="Calibri" w:hAnsi="Calibri" w:cs="Times New Roman"/>
          <w:b/>
          <w:color w:val="000000"/>
          <w:sz w:val="22"/>
          <w:szCs w:val="24"/>
        </w:rPr>
      </w:pPr>
    </w:p>
    <w:bookmarkEnd w:id="0"/>
    <w:p w:rsidR="00A61EAE" w:rsidRPr="003918AD" w:rsidRDefault="00A61EAE" w:rsidP="007A6CDC">
      <w:pPr>
        <w:pStyle w:val="30"/>
        <w:keepNext/>
        <w:keepLines/>
        <w:shd w:val="clear" w:color="auto" w:fill="auto"/>
        <w:tabs>
          <w:tab w:val="left" w:pos="428"/>
        </w:tabs>
        <w:spacing w:line="276" w:lineRule="auto"/>
        <w:ind w:left="20" w:firstLine="0"/>
        <w:jc w:val="center"/>
        <w:rPr>
          <w:rStyle w:val="4"/>
          <w:rFonts w:ascii="Calibri" w:hAnsi="Calibri" w:cs="Times New Roman"/>
          <w:b/>
          <w:color w:val="000000"/>
          <w:sz w:val="22"/>
          <w:szCs w:val="24"/>
        </w:rPr>
      </w:pPr>
    </w:p>
    <w:sectPr w:rsidR="00A61EAE" w:rsidRPr="003918AD" w:rsidSect="000F30EE">
      <w:headerReference w:type="default" r:id="rId15"/>
      <w:footerReference w:type="default" r:id="rId16"/>
      <w:headerReference w:type="first" r:id="rId17"/>
      <w:footerReference w:type="first" r:id="rId18"/>
      <w:pgSz w:w="11906" w:h="16838"/>
      <w:pgMar w:top="0" w:right="1416"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3E" w:rsidRDefault="00D0723E" w:rsidP="00A0481E">
      <w:pPr>
        <w:spacing w:after="0" w:line="240" w:lineRule="auto"/>
      </w:pPr>
      <w:r>
        <w:separator/>
      </w:r>
    </w:p>
  </w:endnote>
  <w:endnote w:type="continuationSeparator" w:id="0">
    <w:p w:rsidR="00D0723E" w:rsidRDefault="00D0723E" w:rsidP="00A0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52363"/>
      <w:docPartObj>
        <w:docPartGallery w:val="Page Numbers (Bottom of Page)"/>
        <w:docPartUnique/>
      </w:docPartObj>
    </w:sdtPr>
    <w:sdtEndPr/>
    <w:sdtContent>
      <w:p w:rsidR="00C20DB0" w:rsidRDefault="008416E4">
        <w:pPr>
          <w:pStyle w:val="a6"/>
          <w:jc w:val="right"/>
        </w:pPr>
        <w:r>
          <w:rPr>
            <w:noProof/>
          </w:rPr>
          <w:fldChar w:fldCharType="begin"/>
        </w:r>
        <w:r w:rsidR="008732C6">
          <w:rPr>
            <w:noProof/>
          </w:rPr>
          <w:instrText>PAGE   \* MERGEFORMAT</w:instrText>
        </w:r>
        <w:r>
          <w:rPr>
            <w:noProof/>
          </w:rPr>
          <w:fldChar w:fldCharType="separate"/>
        </w:r>
        <w:r w:rsidR="00BD4A9E">
          <w:rPr>
            <w:noProof/>
          </w:rPr>
          <w:t>6</w:t>
        </w:r>
        <w:r>
          <w:rPr>
            <w:noProof/>
          </w:rPr>
          <w:fldChar w:fldCharType="end"/>
        </w:r>
        <w:r w:rsidR="00C20DB0">
          <w:t>/</w:t>
        </w:r>
        <w:r w:rsidR="00DF4A0D">
          <w:rPr>
            <w:noProof/>
          </w:rPr>
          <w:fldChar w:fldCharType="begin"/>
        </w:r>
        <w:r w:rsidR="00DF4A0D">
          <w:rPr>
            <w:noProof/>
          </w:rPr>
          <w:instrText xml:space="preserve"> NUMPAGES   \* MERGEFORMAT </w:instrText>
        </w:r>
        <w:r w:rsidR="00DF4A0D">
          <w:rPr>
            <w:noProof/>
          </w:rPr>
          <w:fldChar w:fldCharType="separate"/>
        </w:r>
        <w:r w:rsidR="00BD4A9E">
          <w:rPr>
            <w:noProof/>
          </w:rPr>
          <w:t>6</w:t>
        </w:r>
        <w:r w:rsidR="00DF4A0D">
          <w:rPr>
            <w:noProof/>
          </w:rPr>
          <w:fldChar w:fldCharType="end"/>
        </w:r>
      </w:p>
    </w:sdtContent>
  </w:sdt>
  <w:p w:rsidR="00C20DB0" w:rsidRDefault="00C20D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905916"/>
      <w:docPartObj>
        <w:docPartGallery w:val="Page Numbers (Bottom of Page)"/>
        <w:docPartUnique/>
      </w:docPartObj>
    </w:sdtPr>
    <w:sdtEndPr/>
    <w:sdtContent>
      <w:p w:rsidR="00C20DB0" w:rsidRDefault="008416E4">
        <w:pPr>
          <w:pStyle w:val="a6"/>
          <w:jc w:val="right"/>
        </w:pPr>
        <w:r>
          <w:rPr>
            <w:noProof/>
          </w:rPr>
          <w:fldChar w:fldCharType="begin"/>
        </w:r>
        <w:r w:rsidR="008732C6">
          <w:rPr>
            <w:noProof/>
          </w:rPr>
          <w:instrText>PAGE   \* MERGEFORMAT</w:instrText>
        </w:r>
        <w:r>
          <w:rPr>
            <w:noProof/>
          </w:rPr>
          <w:fldChar w:fldCharType="separate"/>
        </w:r>
        <w:r w:rsidR="00BD4A9E">
          <w:rPr>
            <w:noProof/>
          </w:rPr>
          <w:t>1</w:t>
        </w:r>
        <w:r>
          <w:rPr>
            <w:noProof/>
          </w:rPr>
          <w:fldChar w:fldCharType="end"/>
        </w:r>
        <w:r w:rsidR="00C20DB0">
          <w:t>/</w:t>
        </w:r>
        <w:r w:rsidR="00DF4A0D">
          <w:rPr>
            <w:noProof/>
          </w:rPr>
          <w:fldChar w:fldCharType="begin"/>
        </w:r>
        <w:r w:rsidR="00DF4A0D">
          <w:rPr>
            <w:noProof/>
          </w:rPr>
          <w:instrText xml:space="preserve"> NUMPAGES   \* MERGEFORMAT </w:instrText>
        </w:r>
        <w:r w:rsidR="00DF4A0D">
          <w:rPr>
            <w:noProof/>
          </w:rPr>
          <w:fldChar w:fldCharType="separate"/>
        </w:r>
        <w:r w:rsidR="00BD4A9E">
          <w:rPr>
            <w:noProof/>
          </w:rPr>
          <w:t>6</w:t>
        </w:r>
        <w:r w:rsidR="00DF4A0D">
          <w:rPr>
            <w:noProof/>
          </w:rPr>
          <w:fldChar w:fldCharType="end"/>
        </w:r>
      </w:p>
    </w:sdtContent>
  </w:sdt>
  <w:p w:rsidR="00C20DB0" w:rsidRDefault="00C20D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3E" w:rsidRDefault="00D0723E" w:rsidP="00A0481E">
      <w:pPr>
        <w:spacing w:after="0" w:line="240" w:lineRule="auto"/>
      </w:pPr>
      <w:r>
        <w:separator/>
      </w:r>
    </w:p>
  </w:footnote>
  <w:footnote w:type="continuationSeparator" w:id="0">
    <w:p w:rsidR="00D0723E" w:rsidRDefault="00D0723E" w:rsidP="00A0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B0" w:rsidRPr="00A80B2C" w:rsidRDefault="00C20DB0" w:rsidP="00A80B2C">
    <w:pPr>
      <w:tabs>
        <w:tab w:val="left" w:pos="2790"/>
        <w:tab w:val="left" w:pos="5970"/>
        <w:tab w:val="left" w:pos="7088"/>
      </w:tabs>
      <w:spacing w:after="0" w:line="240" w:lineRule="auto"/>
      <w:ind w:left="426"/>
      <w:rPr>
        <w:rFonts w:cstheme="minorHAnsi"/>
        <w:b/>
        <w:color w:val="FF0000"/>
        <w:u w:val="single"/>
      </w:rPr>
    </w:pPr>
    <w:r w:rsidRPr="00A80B2C">
      <w:rPr>
        <w:rFonts w:cstheme="minorHAnsi"/>
        <w:b/>
        <w:noProof/>
        <w:color w:val="FF0000"/>
        <w:lang w:eastAsia="el-GR"/>
      </w:rPr>
      <w:drawing>
        <wp:anchor distT="0" distB="0" distL="114300" distR="114300" simplePos="0" relativeHeight="251662336" behindDoc="1" locked="0" layoutInCell="1" allowOverlap="1">
          <wp:simplePos x="0" y="0"/>
          <wp:positionH relativeFrom="column">
            <wp:posOffset>-95885</wp:posOffset>
          </wp:positionH>
          <wp:positionV relativeFrom="paragraph">
            <wp:posOffset>-224790</wp:posOffset>
          </wp:positionV>
          <wp:extent cx="1114341" cy="7905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341" cy="790575"/>
                  </a:xfrm>
                  <a:prstGeom prst="rect">
                    <a:avLst/>
                  </a:prstGeom>
                </pic:spPr>
              </pic:pic>
            </a:graphicData>
          </a:graphic>
        </wp:anchor>
      </w:drawing>
    </w:r>
    <w:r w:rsidRPr="00A80B2C">
      <w:rPr>
        <w:rFonts w:cstheme="minorHAnsi"/>
        <w:b/>
        <w:color w:val="FF0000"/>
      </w:rPr>
      <w:tab/>
    </w:r>
    <w:r w:rsidRPr="00A80B2C">
      <w:rPr>
        <w:rFonts w:cstheme="minorHAnsi"/>
        <w:b/>
        <w:color w:val="FF0000"/>
      </w:rPr>
      <w:tab/>
    </w:r>
    <w:r w:rsidRPr="00A80B2C">
      <w:rPr>
        <w:rFonts w:cstheme="minorHAnsi"/>
        <w:b/>
        <w:color w:val="FF0000"/>
      </w:rPr>
      <w:tab/>
    </w:r>
  </w:p>
  <w:p w:rsidR="00C20DB0" w:rsidRPr="00A80B2C" w:rsidRDefault="00C20DB0" w:rsidP="00A80B2C">
    <w:pPr>
      <w:spacing w:after="0" w:line="240" w:lineRule="auto"/>
      <w:rPr>
        <w:rFonts w:cstheme="minorHAnsi"/>
        <w:b/>
      </w:rPr>
    </w:pPr>
  </w:p>
  <w:p w:rsidR="00C20DB0" w:rsidRPr="00A80B2C" w:rsidRDefault="00C20DB0" w:rsidP="00A80B2C">
    <w:pPr>
      <w:spacing w:after="0" w:line="240" w:lineRule="auto"/>
      <w:rPr>
        <w:rFonts w:cs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B0" w:rsidRDefault="00E6388B" w:rsidP="00E6388B">
    <w:pPr>
      <w:pStyle w:val="a5"/>
      <w:tabs>
        <w:tab w:val="center" w:pos="4607"/>
        <w:tab w:val="right" w:pos="9214"/>
      </w:tabs>
    </w:pPr>
    <w:r>
      <w:tab/>
    </w:r>
    <w:r>
      <w:tab/>
    </w:r>
    <w:r w:rsidRPr="003918AD">
      <w:rPr>
        <w:rFonts w:ascii="Calibri" w:hAnsi="Calibri"/>
        <w:b/>
        <w:color w:val="000000"/>
        <w:szCs w:val="28"/>
      </w:rPr>
      <w:t>ΑΝΑΡΤΗΤΕΑ ΣΤΗ ΔΙΑΥΓΕΙΑ</w:t>
    </w:r>
    <w:r w:rsidRPr="003918AD">
      <w:rPr>
        <w:rFonts w:ascii="Calibri" w:hAnsi="Calibri"/>
        <w:b/>
        <w:color w:val="000000"/>
        <w:szCs w:val="20"/>
      </w:rPr>
      <w:t xml:space="preserve"> </w:t>
    </w:r>
    <w:r w:rsidR="00C20DB0" w:rsidRPr="00A80B2C">
      <w:rPr>
        <w:rFonts w:cstheme="minorHAnsi"/>
        <w:b/>
        <w:noProof/>
        <w:color w:val="FF0000"/>
        <w:lang w:eastAsia="el-GR"/>
      </w:rPr>
      <w:drawing>
        <wp:anchor distT="0" distB="0" distL="114300" distR="114300" simplePos="0" relativeHeight="251669504" behindDoc="1" locked="0" layoutInCell="1" allowOverlap="1">
          <wp:simplePos x="0" y="0"/>
          <wp:positionH relativeFrom="column">
            <wp:posOffset>18415</wp:posOffset>
          </wp:positionH>
          <wp:positionV relativeFrom="paragraph">
            <wp:posOffset>-424815</wp:posOffset>
          </wp:positionV>
          <wp:extent cx="1113790" cy="79057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790575"/>
                  </a:xfrm>
                  <a:prstGeom prst="rect">
                    <a:avLst/>
                  </a:prstGeom>
                </pic:spPr>
              </pic:pic>
            </a:graphicData>
          </a:graphic>
        </wp:anchor>
      </w:drawing>
    </w:r>
  </w:p>
  <w:p w:rsidR="00C20DB0" w:rsidRDefault="00C20DB0" w:rsidP="00A80B2C">
    <w:pPr>
      <w:tabs>
        <w:tab w:val="left" w:pos="6237"/>
      </w:tabs>
      <w:spacing w:after="0" w:line="240" w:lineRule="auto"/>
      <w:rPr>
        <w:rFonts w:cstheme="minorHAnsi"/>
        <w:sz w:val="12"/>
      </w:rPr>
    </w:pPr>
  </w:p>
  <w:p w:rsidR="00C20DB0" w:rsidRPr="00D40C5D" w:rsidRDefault="00C20DB0" w:rsidP="00A80B2C">
    <w:pPr>
      <w:tabs>
        <w:tab w:val="left" w:pos="6237"/>
      </w:tabs>
      <w:spacing w:after="0" w:line="240" w:lineRule="auto"/>
      <w:rPr>
        <w:rFonts w:cstheme="minorHAnsi"/>
        <w:b/>
        <w:sz w:val="12"/>
      </w:rPr>
    </w:pPr>
    <w:r w:rsidRPr="00D40C5D">
      <w:rPr>
        <w:rFonts w:cstheme="minorHAnsi"/>
        <w:b/>
        <w:sz w:val="12"/>
      </w:rPr>
      <w:t>ΕΛΛΗΝΙΚΗ ΡΑΔΙΟΦΩΝΙΑ ΤΗΛΕΟΡΑΣΗ</w:t>
    </w:r>
  </w:p>
  <w:p w:rsidR="00C20DB0" w:rsidRDefault="00161639" w:rsidP="00A80B2C">
    <w:pPr>
      <w:tabs>
        <w:tab w:val="left" w:pos="6237"/>
      </w:tabs>
      <w:spacing w:after="0" w:line="240" w:lineRule="auto"/>
      <w:rPr>
        <w:rFonts w:cstheme="minorHAnsi"/>
        <w:sz w:val="12"/>
      </w:rPr>
    </w:pPr>
    <w:r>
      <w:rPr>
        <w:rFonts w:cstheme="minorHAnsi"/>
        <w:sz w:val="12"/>
      </w:rPr>
      <w:t xml:space="preserve"> </w:t>
    </w:r>
    <w:r w:rsidR="00C20DB0">
      <w:rPr>
        <w:rFonts w:cstheme="minorHAnsi"/>
        <w:sz w:val="12"/>
      </w:rPr>
      <w:t xml:space="preserve">ΓΕΝΙΚΗ ΔΙΕΥΘΥΝΣΗ </w:t>
    </w:r>
    <w:r>
      <w:rPr>
        <w:rFonts w:cstheme="minorHAnsi"/>
        <w:sz w:val="12"/>
      </w:rPr>
      <w:t>ΤΗΛΕΟΡΑΣΗΣ</w:t>
    </w:r>
  </w:p>
  <w:p w:rsidR="00C20DB0" w:rsidRPr="00A80B2C" w:rsidRDefault="00C20DB0" w:rsidP="00A80B2C">
    <w:pPr>
      <w:tabs>
        <w:tab w:val="left" w:pos="6237"/>
      </w:tabs>
      <w:spacing w:after="0" w:line="240" w:lineRule="auto"/>
      <w:rPr>
        <w:rFonts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0BB"/>
    <w:multiLevelType w:val="hybridMultilevel"/>
    <w:tmpl w:val="BA04D7CC"/>
    <w:lvl w:ilvl="0" w:tplc="6674DD94">
      <w:start w:val="1"/>
      <w:numFmt w:val="decimal"/>
      <w:lvlText w:val="%1."/>
      <w:lvlJc w:val="left"/>
      <w:pPr>
        <w:ind w:left="786" w:hanging="360"/>
      </w:pPr>
      <w:rPr>
        <w:rFonts w:asciiTheme="minorHAnsi" w:eastAsiaTheme="minorHAnsi" w:hAnsiTheme="minorHAnsi" w:cstheme="minorBidi"/>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DB6F4D"/>
    <w:multiLevelType w:val="hybridMultilevel"/>
    <w:tmpl w:val="7CA43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0252A2"/>
    <w:multiLevelType w:val="hybridMultilevel"/>
    <w:tmpl w:val="98CE9EEE"/>
    <w:lvl w:ilvl="0" w:tplc="A89880CC">
      <w:numFmt w:val="bullet"/>
      <w:lvlText w:val="-"/>
      <w:lvlJc w:val="left"/>
      <w:pPr>
        <w:ind w:left="425" w:hanging="360"/>
      </w:pPr>
      <w:rPr>
        <w:rFonts w:ascii="Times New Roman" w:eastAsia="Arial" w:hAnsi="Times New Roman" w:cs="Times New Roman" w:hint="default"/>
      </w:rPr>
    </w:lvl>
    <w:lvl w:ilvl="1" w:tplc="04080003" w:tentative="1">
      <w:start w:val="1"/>
      <w:numFmt w:val="bullet"/>
      <w:lvlText w:val="o"/>
      <w:lvlJc w:val="left"/>
      <w:pPr>
        <w:ind w:left="1145" w:hanging="360"/>
      </w:pPr>
      <w:rPr>
        <w:rFonts w:ascii="Courier New" w:hAnsi="Courier New" w:cs="Courier New" w:hint="default"/>
      </w:rPr>
    </w:lvl>
    <w:lvl w:ilvl="2" w:tplc="04080005" w:tentative="1">
      <w:start w:val="1"/>
      <w:numFmt w:val="bullet"/>
      <w:lvlText w:val=""/>
      <w:lvlJc w:val="left"/>
      <w:pPr>
        <w:ind w:left="1865" w:hanging="360"/>
      </w:pPr>
      <w:rPr>
        <w:rFonts w:ascii="Wingdings" w:hAnsi="Wingdings" w:hint="default"/>
      </w:rPr>
    </w:lvl>
    <w:lvl w:ilvl="3" w:tplc="04080001" w:tentative="1">
      <w:start w:val="1"/>
      <w:numFmt w:val="bullet"/>
      <w:lvlText w:val=""/>
      <w:lvlJc w:val="left"/>
      <w:pPr>
        <w:ind w:left="2585" w:hanging="360"/>
      </w:pPr>
      <w:rPr>
        <w:rFonts w:ascii="Symbol" w:hAnsi="Symbol" w:hint="default"/>
      </w:rPr>
    </w:lvl>
    <w:lvl w:ilvl="4" w:tplc="04080003" w:tentative="1">
      <w:start w:val="1"/>
      <w:numFmt w:val="bullet"/>
      <w:lvlText w:val="o"/>
      <w:lvlJc w:val="left"/>
      <w:pPr>
        <w:ind w:left="3305" w:hanging="360"/>
      </w:pPr>
      <w:rPr>
        <w:rFonts w:ascii="Courier New" w:hAnsi="Courier New" w:cs="Courier New" w:hint="default"/>
      </w:rPr>
    </w:lvl>
    <w:lvl w:ilvl="5" w:tplc="04080005" w:tentative="1">
      <w:start w:val="1"/>
      <w:numFmt w:val="bullet"/>
      <w:lvlText w:val=""/>
      <w:lvlJc w:val="left"/>
      <w:pPr>
        <w:ind w:left="4025" w:hanging="360"/>
      </w:pPr>
      <w:rPr>
        <w:rFonts w:ascii="Wingdings" w:hAnsi="Wingdings" w:hint="default"/>
      </w:rPr>
    </w:lvl>
    <w:lvl w:ilvl="6" w:tplc="04080001" w:tentative="1">
      <w:start w:val="1"/>
      <w:numFmt w:val="bullet"/>
      <w:lvlText w:val=""/>
      <w:lvlJc w:val="left"/>
      <w:pPr>
        <w:ind w:left="4745" w:hanging="360"/>
      </w:pPr>
      <w:rPr>
        <w:rFonts w:ascii="Symbol" w:hAnsi="Symbol" w:hint="default"/>
      </w:rPr>
    </w:lvl>
    <w:lvl w:ilvl="7" w:tplc="04080003" w:tentative="1">
      <w:start w:val="1"/>
      <w:numFmt w:val="bullet"/>
      <w:lvlText w:val="o"/>
      <w:lvlJc w:val="left"/>
      <w:pPr>
        <w:ind w:left="5465" w:hanging="360"/>
      </w:pPr>
      <w:rPr>
        <w:rFonts w:ascii="Courier New" w:hAnsi="Courier New" w:cs="Courier New" w:hint="default"/>
      </w:rPr>
    </w:lvl>
    <w:lvl w:ilvl="8" w:tplc="04080005" w:tentative="1">
      <w:start w:val="1"/>
      <w:numFmt w:val="bullet"/>
      <w:lvlText w:val=""/>
      <w:lvlJc w:val="left"/>
      <w:pPr>
        <w:ind w:left="6185" w:hanging="360"/>
      </w:pPr>
      <w:rPr>
        <w:rFonts w:ascii="Wingdings" w:hAnsi="Wingdings" w:hint="default"/>
      </w:rPr>
    </w:lvl>
  </w:abstractNum>
  <w:abstractNum w:abstractNumId="3">
    <w:nsid w:val="2ABC20F7"/>
    <w:multiLevelType w:val="multilevel"/>
    <w:tmpl w:val="94BA412A"/>
    <w:lvl w:ilvl="0">
      <w:start w:val="1"/>
      <w:numFmt w:val="bullet"/>
      <w:lvlText w:val="•"/>
      <w:lvlJc w:val="left"/>
      <w:rPr>
        <w:rFonts w:ascii="Arial" w:eastAsia="Arial" w:hAnsi="Arial" w:cs="Arial"/>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61626A"/>
    <w:multiLevelType w:val="hybridMultilevel"/>
    <w:tmpl w:val="65167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78F04BE"/>
    <w:multiLevelType w:val="hybridMultilevel"/>
    <w:tmpl w:val="B1B4BD90"/>
    <w:lvl w:ilvl="0" w:tplc="2080247A">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106957"/>
    <w:multiLevelType w:val="hybridMultilevel"/>
    <w:tmpl w:val="859C3E4A"/>
    <w:lvl w:ilvl="0" w:tplc="F6861B80">
      <w:start w:val="11"/>
      <w:numFmt w:val="decimal"/>
      <w:lvlText w:val="%1."/>
      <w:lvlJc w:val="left"/>
      <w:pPr>
        <w:ind w:left="380" w:hanging="360"/>
      </w:pPr>
      <w:rPr>
        <w:rFonts w:hint="default"/>
        <w:b w:val="0"/>
        <w:color w:val="000000"/>
      </w:rPr>
    </w:lvl>
    <w:lvl w:ilvl="1" w:tplc="04080019" w:tentative="1">
      <w:start w:val="1"/>
      <w:numFmt w:val="lowerLetter"/>
      <w:lvlText w:val="%2."/>
      <w:lvlJc w:val="left"/>
      <w:pPr>
        <w:ind w:left="1100" w:hanging="360"/>
      </w:pPr>
    </w:lvl>
    <w:lvl w:ilvl="2" w:tplc="0408001B">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7">
    <w:nsid w:val="51724133"/>
    <w:multiLevelType w:val="hybridMultilevel"/>
    <w:tmpl w:val="E1DA149C"/>
    <w:lvl w:ilvl="0" w:tplc="37B80CB2">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545F6A"/>
    <w:multiLevelType w:val="hybridMultilevel"/>
    <w:tmpl w:val="4ED82930"/>
    <w:lvl w:ilvl="0" w:tplc="429261C8">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6DE4031F"/>
    <w:multiLevelType w:val="multilevel"/>
    <w:tmpl w:val="4ED84B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Arial" w:eastAsia="Arial" w:hAnsi="Arial" w:cs="Arial"/>
        <w:b w:val="0"/>
        <w:bCs w:val="0"/>
        <w:i/>
        <w:iCs/>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4A04D5"/>
    <w:multiLevelType w:val="multilevel"/>
    <w:tmpl w:val="3360594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4DA328A"/>
    <w:multiLevelType w:val="hybridMultilevel"/>
    <w:tmpl w:val="20B42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7"/>
  </w:num>
  <w:num w:numId="5">
    <w:abstractNumId w:val="9"/>
  </w:num>
  <w:num w:numId="6">
    <w:abstractNumId w:val="3"/>
  </w:num>
  <w:num w:numId="7">
    <w:abstractNumId w:val="6"/>
  </w:num>
  <w:num w:numId="8">
    <w:abstractNumId w:val="2"/>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55"/>
    <w:rsid w:val="00005398"/>
    <w:rsid w:val="000064D7"/>
    <w:rsid w:val="00006AD9"/>
    <w:rsid w:val="0001003E"/>
    <w:rsid w:val="00010F96"/>
    <w:rsid w:val="00012FBD"/>
    <w:rsid w:val="00015658"/>
    <w:rsid w:val="00016966"/>
    <w:rsid w:val="0001697A"/>
    <w:rsid w:val="00017F43"/>
    <w:rsid w:val="0002140B"/>
    <w:rsid w:val="00022CF7"/>
    <w:rsid w:val="00025019"/>
    <w:rsid w:val="00030603"/>
    <w:rsid w:val="00030998"/>
    <w:rsid w:val="000331C1"/>
    <w:rsid w:val="00033291"/>
    <w:rsid w:val="00035AF1"/>
    <w:rsid w:val="0003617F"/>
    <w:rsid w:val="00037226"/>
    <w:rsid w:val="000440D6"/>
    <w:rsid w:val="00044337"/>
    <w:rsid w:val="00051EB9"/>
    <w:rsid w:val="0005305C"/>
    <w:rsid w:val="00053F2B"/>
    <w:rsid w:val="0005453E"/>
    <w:rsid w:val="00055AC2"/>
    <w:rsid w:val="00055B2E"/>
    <w:rsid w:val="00060964"/>
    <w:rsid w:val="00061FEB"/>
    <w:rsid w:val="0006481B"/>
    <w:rsid w:val="00067720"/>
    <w:rsid w:val="00070BA9"/>
    <w:rsid w:val="000714E1"/>
    <w:rsid w:val="00072D3C"/>
    <w:rsid w:val="00076585"/>
    <w:rsid w:val="00076A21"/>
    <w:rsid w:val="00081AC8"/>
    <w:rsid w:val="000872B1"/>
    <w:rsid w:val="00087705"/>
    <w:rsid w:val="000917F7"/>
    <w:rsid w:val="00091B35"/>
    <w:rsid w:val="00095536"/>
    <w:rsid w:val="000962A2"/>
    <w:rsid w:val="000967A4"/>
    <w:rsid w:val="000A0A86"/>
    <w:rsid w:val="000A5A3F"/>
    <w:rsid w:val="000A7718"/>
    <w:rsid w:val="000A7E5C"/>
    <w:rsid w:val="000B1D43"/>
    <w:rsid w:val="000B2442"/>
    <w:rsid w:val="000B2CE0"/>
    <w:rsid w:val="000B7329"/>
    <w:rsid w:val="000B75C9"/>
    <w:rsid w:val="000C0384"/>
    <w:rsid w:val="000C0D7E"/>
    <w:rsid w:val="000C7EAF"/>
    <w:rsid w:val="000E0E17"/>
    <w:rsid w:val="000E21B6"/>
    <w:rsid w:val="000E2304"/>
    <w:rsid w:val="000E6AE0"/>
    <w:rsid w:val="000E7053"/>
    <w:rsid w:val="000E72E3"/>
    <w:rsid w:val="000E7903"/>
    <w:rsid w:val="000F08A3"/>
    <w:rsid w:val="000F2196"/>
    <w:rsid w:val="000F2F01"/>
    <w:rsid w:val="000F30EE"/>
    <w:rsid w:val="000F48C5"/>
    <w:rsid w:val="000F63E8"/>
    <w:rsid w:val="001023FC"/>
    <w:rsid w:val="0010586C"/>
    <w:rsid w:val="00105D37"/>
    <w:rsid w:val="00107836"/>
    <w:rsid w:val="00107B95"/>
    <w:rsid w:val="00110C70"/>
    <w:rsid w:val="00116876"/>
    <w:rsid w:val="00120F4F"/>
    <w:rsid w:val="00124976"/>
    <w:rsid w:val="00130C69"/>
    <w:rsid w:val="00130E11"/>
    <w:rsid w:val="00130F68"/>
    <w:rsid w:val="00130FC1"/>
    <w:rsid w:val="0013326E"/>
    <w:rsid w:val="00133B41"/>
    <w:rsid w:val="0014088D"/>
    <w:rsid w:val="0014244B"/>
    <w:rsid w:val="00150D02"/>
    <w:rsid w:val="00155A95"/>
    <w:rsid w:val="00157910"/>
    <w:rsid w:val="00161639"/>
    <w:rsid w:val="0016743A"/>
    <w:rsid w:val="001733E4"/>
    <w:rsid w:val="001744D4"/>
    <w:rsid w:val="0017736C"/>
    <w:rsid w:val="00190932"/>
    <w:rsid w:val="001929F9"/>
    <w:rsid w:val="001A0752"/>
    <w:rsid w:val="001A2CBD"/>
    <w:rsid w:val="001A781C"/>
    <w:rsid w:val="001B18BD"/>
    <w:rsid w:val="001B1AA0"/>
    <w:rsid w:val="001B2E69"/>
    <w:rsid w:val="001B4D02"/>
    <w:rsid w:val="001B4FDD"/>
    <w:rsid w:val="001B564E"/>
    <w:rsid w:val="001B600B"/>
    <w:rsid w:val="001C22C4"/>
    <w:rsid w:val="001C3E7E"/>
    <w:rsid w:val="001C575D"/>
    <w:rsid w:val="001D1E26"/>
    <w:rsid w:val="001D5250"/>
    <w:rsid w:val="001D646B"/>
    <w:rsid w:val="001D77ED"/>
    <w:rsid w:val="001D7C39"/>
    <w:rsid w:val="001E074A"/>
    <w:rsid w:val="001E1EE1"/>
    <w:rsid w:val="001E6B4F"/>
    <w:rsid w:val="001F25E1"/>
    <w:rsid w:val="001F2E1E"/>
    <w:rsid w:val="001F4835"/>
    <w:rsid w:val="001F4BE0"/>
    <w:rsid w:val="001F71B9"/>
    <w:rsid w:val="002007A9"/>
    <w:rsid w:val="00201804"/>
    <w:rsid w:val="002025E5"/>
    <w:rsid w:val="00202E81"/>
    <w:rsid w:val="00204061"/>
    <w:rsid w:val="002062E1"/>
    <w:rsid w:val="0020701C"/>
    <w:rsid w:val="0021011A"/>
    <w:rsid w:val="00210955"/>
    <w:rsid w:val="002119E7"/>
    <w:rsid w:val="002130B8"/>
    <w:rsid w:val="002153A3"/>
    <w:rsid w:val="00216D64"/>
    <w:rsid w:val="0022007E"/>
    <w:rsid w:val="002277C4"/>
    <w:rsid w:val="00230D7D"/>
    <w:rsid w:val="0023136A"/>
    <w:rsid w:val="00231E52"/>
    <w:rsid w:val="0023214A"/>
    <w:rsid w:val="002321B6"/>
    <w:rsid w:val="00237AF8"/>
    <w:rsid w:val="0024207F"/>
    <w:rsid w:val="00243CDC"/>
    <w:rsid w:val="00246C54"/>
    <w:rsid w:val="00250660"/>
    <w:rsid w:val="002523C0"/>
    <w:rsid w:val="002539F3"/>
    <w:rsid w:val="002554F1"/>
    <w:rsid w:val="00257DE1"/>
    <w:rsid w:val="00257E95"/>
    <w:rsid w:val="002618D1"/>
    <w:rsid w:val="00263298"/>
    <w:rsid w:val="00265BAF"/>
    <w:rsid w:val="00266AE5"/>
    <w:rsid w:val="00266B60"/>
    <w:rsid w:val="00270710"/>
    <w:rsid w:val="00283B72"/>
    <w:rsid w:val="00285186"/>
    <w:rsid w:val="00287414"/>
    <w:rsid w:val="00291861"/>
    <w:rsid w:val="0029412F"/>
    <w:rsid w:val="00295BCF"/>
    <w:rsid w:val="00297405"/>
    <w:rsid w:val="00297455"/>
    <w:rsid w:val="002A01F8"/>
    <w:rsid w:val="002A197C"/>
    <w:rsid w:val="002A56D3"/>
    <w:rsid w:val="002B0ABC"/>
    <w:rsid w:val="002B1643"/>
    <w:rsid w:val="002B2364"/>
    <w:rsid w:val="002B4823"/>
    <w:rsid w:val="002B6CBF"/>
    <w:rsid w:val="002B7313"/>
    <w:rsid w:val="002C0239"/>
    <w:rsid w:val="002C3C48"/>
    <w:rsid w:val="002C3E19"/>
    <w:rsid w:val="002C6994"/>
    <w:rsid w:val="002D2B6D"/>
    <w:rsid w:val="002D7F3C"/>
    <w:rsid w:val="002E110E"/>
    <w:rsid w:val="002E2165"/>
    <w:rsid w:val="002F1014"/>
    <w:rsid w:val="002F1D61"/>
    <w:rsid w:val="002F67CD"/>
    <w:rsid w:val="00304545"/>
    <w:rsid w:val="0031166B"/>
    <w:rsid w:val="00315778"/>
    <w:rsid w:val="003163F8"/>
    <w:rsid w:val="0032090F"/>
    <w:rsid w:val="0033445E"/>
    <w:rsid w:val="0034044B"/>
    <w:rsid w:val="003465B7"/>
    <w:rsid w:val="00361901"/>
    <w:rsid w:val="00362922"/>
    <w:rsid w:val="00366D83"/>
    <w:rsid w:val="00374FF5"/>
    <w:rsid w:val="003756E1"/>
    <w:rsid w:val="0038072D"/>
    <w:rsid w:val="003851DB"/>
    <w:rsid w:val="003918AD"/>
    <w:rsid w:val="003A685E"/>
    <w:rsid w:val="003B47C6"/>
    <w:rsid w:val="003B6BEE"/>
    <w:rsid w:val="003C3239"/>
    <w:rsid w:val="003C5AFD"/>
    <w:rsid w:val="003C6695"/>
    <w:rsid w:val="003D3E88"/>
    <w:rsid w:val="003D46D2"/>
    <w:rsid w:val="003D507E"/>
    <w:rsid w:val="003D5CF4"/>
    <w:rsid w:val="003D773F"/>
    <w:rsid w:val="003E1A06"/>
    <w:rsid w:val="003E23B8"/>
    <w:rsid w:val="003E3985"/>
    <w:rsid w:val="003E3A6C"/>
    <w:rsid w:val="003E709A"/>
    <w:rsid w:val="003E72E2"/>
    <w:rsid w:val="003F09C1"/>
    <w:rsid w:val="003F191A"/>
    <w:rsid w:val="003F1DD2"/>
    <w:rsid w:val="003F2055"/>
    <w:rsid w:val="003F4F4C"/>
    <w:rsid w:val="003F52A5"/>
    <w:rsid w:val="004037CA"/>
    <w:rsid w:val="00403F80"/>
    <w:rsid w:val="00406456"/>
    <w:rsid w:val="00410FFA"/>
    <w:rsid w:val="004116D8"/>
    <w:rsid w:val="00412481"/>
    <w:rsid w:val="00412B57"/>
    <w:rsid w:val="004148A3"/>
    <w:rsid w:val="00415C84"/>
    <w:rsid w:val="00422930"/>
    <w:rsid w:val="004233E1"/>
    <w:rsid w:val="004242FE"/>
    <w:rsid w:val="0042535E"/>
    <w:rsid w:val="00426585"/>
    <w:rsid w:val="00427822"/>
    <w:rsid w:val="00430C09"/>
    <w:rsid w:val="00431526"/>
    <w:rsid w:val="00432564"/>
    <w:rsid w:val="0043347B"/>
    <w:rsid w:val="0043572A"/>
    <w:rsid w:val="004362F7"/>
    <w:rsid w:val="00436751"/>
    <w:rsid w:val="00436F5F"/>
    <w:rsid w:val="00441EA6"/>
    <w:rsid w:val="0044257B"/>
    <w:rsid w:val="004425BD"/>
    <w:rsid w:val="00443990"/>
    <w:rsid w:val="0044641B"/>
    <w:rsid w:val="00451137"/>
    <w:rsid w:val="00452036"/>
    <w:rsid w:val="004539CD"/>
    <w:rsid w:val="00455119"/>
    <w:rsid w:val="0046246F"/>
    <w:rsid w:val="0046444D"/>
    <w:rsid w:val="00466306"/>
    <w:rsid w:val="00472C8F"/>
    <w:rsid w:val="00483A3F"/>
    <w:rsid w:val="0048404C"/>
    <w:rsid w:val="0048602D"/>
    <w:rsid w:val="00486A49"/>
    <w:rsid w:val="00487896"/>
    <w:rsid w:val="004A3985"/>
    <w:rsid w:val="004A4B67"/>
    <w:rsid w:val="004A5228"/>
    <w:rsid w:val="004A7730"/>
    <w:rsid w:val="004B1512"/>
    <w:rsid w:val="004B484A"/>
    <w:rsid w:val="004B55DE"/>
    <w:rsid w:val="004B5DBF"/>
    <w:rsid w:val="004C0EF1"/>
    <w:rsid w:val="004C203C"/>
    <w:rsid w:val="004C58EB"/>
    <w:rsid w:val="004D28D0"/>
    <w:rsid w:val="004D3018"/>
    <w:rsid w:val="004D5F8E"/>
    <w:rsid w:val="004E0195"/>
    <w:rsid w:val="004E2748"/>
    <w:rsid w:val="004E563E"/>
    <w:rsid w:val="004E74C6"/>
    <w:rsid w:val="004E7AD9"/>
    <w:rsid w:val="004E7B5F"/>
    <w:rsid w:val="004F5F25"/>
    <w:rsid w:val="004F624A"/>
    <w:rsid w:val="00500FC2"/>
    <w:rsid w:val="00502605"/>
    <w:rsid w:val="00502EDC"/>
    <w:rsid w:val="00511D9D"/>
    <w:rsid w:val="0051288F"/>
    <w:rsid w:val="00512F7A"/>
    <w:rsid w:val="00513A41"/>
    <w:rsid w:val="00514B0A"/>
    <w:rsid w:val="005205F8"/>
    <w:rsid w:val="00520D33"/>
    <w:rsid w:val="00522C2C"/>
    <w:rsid w:val="00535129"/>
    <w:rsid w:val="005361B9"/>
    <w:rsid w:val="00540970"/>
    <w:rsid w:val="00543DCC"/>
    <w:rsid w:val="00544F51"/>
    <w:rsid w:val="00550F43"/>
    <w:rsid w:val="00551576"/>
    <w:rsid w:val="00552CC8"/>
    <w:rsid w:val="005544A6"/>
    <w:rsid w:val="00556EC8"/>
    <w:rsid w:val="0055721C"/>
    <w:rsid w:val="00561B70"/>
    <w:rsid w:val="005630B9"/>
    <w:rsid w:val="005633A0"/>
    <w:rsid w:val="00564E14"/>
    <w:rsid w:val="00564EF5"/>
    <w:rsid w:val="00570C0B"/>
    <w:rsid w:val="005774ED"/>
    <w:rsid w:val="005816AB"/>
    <w:rsid w:val="00582AAB"/>
    <w:rsid w:val="00585E69"/>
    <w:rsid w:val="005873F2"/>
    <w:rsid w:val="005907CE"/>
    <w:rsid w:val="005A22F1"/>
    <w:rsid w:val="005A2B65"/>
    <w:rsid w:val="005A309B"/>
    <w:rsid w:val="005A3F2C"/>
    <w:rsid w:val="005A3F32"/>
    <w:rsid w:val="005A4536"/>
    <w:rsid w:val="005A760D"/>
    <w:rsid w:val="005B00FF"/>
    <w:rsid w:val="005B12D8"/>
    <w:rsid w:val="005B1F2E"/>
    <w:rsid w:val="005C0BB9"/>
    <w:rsid w:val="005C3513"/>
    <w:rsid w:val="005D0462"/>
    <w:rsid w:val="005D29D0"/>
    <w:rsid w:val="005D3CAB"/>
    <w:rsid w:val="005D3F93"/>
    <w:rsid w:val="005E122D"/>
    <w:rsid w:val="005E4798"/>
    <w:rsid w:val="005E4B34"/>
    <w:rsid w:val="005E599D"/>
    <w:rsid w:val="005E79D2"/>
    <w:rsid w:val="005E7CD7"/>
    <w:rsid w:val="005F0383"/>
    <w:rsid w:val="005F1F8A"/>
    <w:rsid w:val="005F2BCF"/>
    <w:rsid w:val="005F475A"/>
    <w:rsid w:val="005F48E1"/>
    <w:rsid w:val="005F69C0"/>
    <w:rsid w:val="005F7573"/>
    <w:rsid w:val="005F7FBB"/>
    <w:rsid w:val="00600607"/>
    <w:rsid w:val="00601087"/>
    <w:rsid w:val="00602921"/>
    <w:rsid w:val="00603A47"/>
    <w:rsid w:val="006067A9"/>
    <w:rsid w:val="00606EE9"/>
    <w:rsid w:val="0061098A"/>
    <w:rsid w:val="00611658"/>
    <w:rsid w:val="00613188"/>
    <w:rsid w:val="00614110"/>
    <w:rsid w:val="0061465A"/>
    <w:rsid w:val="00617659"/>
    <w:rsid w:val="006208B6"/>
    <w:rsid w:val="0062421A"/>
    <w:rsid w:val="006256C9"/>
    <w:rsid w:val="00627DD2"/>
    <w:rsid w:val="0064301B"/>
    <w:rsid w:val="00646E69"/>
    <w:rsid w:val="006502A9"/>
    <w:rsid w:val="00653741"/>
    <w:rsid w:val="006537F2"/>
    <w:rsid w:val="00653D9D"/>
    <w:rsid w:val="00653FD1"/>
    <w:rsid w:val="00655741"/>
    <w:rsid w:val="00656BDD"/>
    <w:rsid w:val="00666983"/>
    <w:rsid w:val="00667C73"/>
    <w:rsid w:val="00670B77"/>
    <w:rsid w:val="006738D4"/>
    <w:rsid w:val="00676028"/>
    <w:rsid w:val="0067717E"/>
    <w:rsid w:val="00677326"/>
    <w:rsid w:val="006803A1"/>
    <w:rsid w:val="00680792"/>
    <w:rsid w:val="00685899"/>
    <w:rsid w:val="00687F13"/>
    <w:rsid w:val="00693AB4"/>
    <w:rsid w:val="00693EEA"/>
    <w:rsid w:val="0069568E"/>
    <w:rsid w:val="0069692E"/>
    <w:rsid w:val="006970C8"/>
    <w:rsid w:val="006A008B"/>
    <w:rsid w:val="006A342B"/>
    <w:rsid w:val="006A4FEC"/>
    <w:rsid w:val="006A6B51"/>
    <w:rsid w:val="006B1245"/>
    <w:rsid w:val="006B1FC9"/>
    <w:rsid w:val="006B7DFF"/>
    <w:rsid w:val="006C1163"/>
    <w:rsid w:val="006C3B2A"/>
    <w:rsid w:val="006C4096"/>
    <w:rsid w:val="006C5436"/>
    <w:rsid w:val="006D1DD4"/>
    <w:rsid w:val="006D4309"/>
    <w:rsid w:val="006E0F0D"/>
    <w:rsid w:val="006E48D4"/>
    <w:rsid w:val="006E4DCC"/>
    <w:rsid w:val="006F0CE6"/>
    <w:rsid w:val="006F1B9B"/>
    <w:rsid w:val="006F57E9"/>
    <w:rsid w:val="006F587B"/>
    <w:rsid w:val="00700722"/>
    <w:rsid w:val="00701ED0"/>
    <w:rsid w:val="00702B1D"/>
    <w:rsid w:val="0070764E"/>
    <w:rsid w:val="0071312A"/>
    <w:rsid w:val="007145CC"/>
    <w:rsid w:val="00720669"/>
    <w:rsid w:val="00720888"/>
    <w:rsid w:val="00724BE7"/>
    <w:rsid w:val="0072611B"/>
    <w:rsid w:val="007317A7"/>
    <w:rsid w:val="00734675"/>
    <w:rsid w:val="0073467D"/>
    <w:rsid w:val="00734963"/>
    <w:rsid w:val="00736771"/>
    <w:rsid w:val="00737FC5"/>
    <w:rsid w:val="00740B50"/>
    <w:rsid w:val="007440FA"/>
    <w:rsid w:val="007445B0"/>
    <w:rsid w:val="00745D05"/>
    <w:rsid w:val="00750631"/>
    <w:rsid w:val="00755847"/>
    <w:rsid w:val="00755A1C"/>
    <w:rsid w:val="007571DC"/>
    <w:rsid w:val="007626BF"/>
    <w:rsid w:val="00766A72"/>
    <w:rsid w:val="007675B4"/>
    <w:rsid w:val="00775E8E"/>
    <w:rsid w:val="00780FAE"/>
    <w:rsid w:val="0078101F"/>
    <w:rsid w:val="007812C8"/>
    <w:rsid w:val="00781D90"/>
    <w:rsid w:val="0079066B"/>
    <w:rsid w:val="007914EE"/>
    <w:rsid w:val="00791732"/>
    <w:rsid w:val="007922D4"/>
    <w:rsid w:val="00792CFA"/>
    <w:rsid w:val="00793E17"/>
    <w:rsid w:val="00793F0F"/>
    <w:rsid w:val="00794442"/>
    <w:rsid w:val="007969AC"/>
    <w:rsid w:val="007A29CD"/>
    <w:rsid w:val="007A6CDC"/>
    <w:rsid w:val="007A7387"/>
    <w:rsid w:val="007A7968"/>
    <w:rsid w:val="007B0511"/>
    <w:rsid w:val="007B1C58"/>
    <w:rsid w:val="007B641D"/>
    <w:rsid w:val="007B6A4C"/>
    <w:rsid w:val="007C08A4"/>
    <w:rsid w:val="007C4B55"/>
    <w:rsid w:val="007E4E0E"/>
    <w:rsid w:val="007E5556"/>
    <w:rsid w:val="007E79B7"/>
    <w:rsid w:val="007F3518"/>
    <w:rsid w:val="007F3CFD"/>
    <w:rsid w:val="007F3FC1"/>
    <w:rsid w:val="007F4227"/>
    <w:rsid w:val="007F53D9"/>
    <w:rsid w:val="008048CB"/>
    <w:rsid w:val="00807160"/>
    <w:rsid w:val="008138E2"/>
    <w:rsid w:val="00813C61"/>
    <w:rsid w:val="00814BB9"/>
    <w:rsid w:val="00815AC5"/>
    <w:rsid w:val="008208A1"/>
    <w:rsid w:val="00821E48"/>
    <w:rsid w:val="008236A9"/>
    <w:rsid w:val="00825F2F"/>
    <w:rsid w:val="00830272"/>
    <w:rsid w:val="008306A4"/>
    <w:rsid w:val="0083086E"/>
    <w:rsid w:val="008313EC"/>
    <w:rsid w:val="008353AF"/>
    <w:rsid w:val="008401DB"/>
    <w:rsid w:val="008416E4"/>
    <w:rsid w:val="00842AD5"/>
    <w:rsid w:val="00842FC2"/>
    <w:rsid w:val="00843C57"/>
    <w:rsid w:val="008477CE"/>
    <w:rsid w:val="00850746"/>
    <w:rsid w:val="00852812"/>
    <w:rsid w:val="0085300F"/>
    <w:rsid w:val="008551D0"/>
    <w:rsid w:val="00855C4E"/>
    <w:rsid w:val="0085645F"/>
    <w:rsid w:val="00860844"/>
    <w:rsid w:val="008616D6"/>
    <w:rsid w:val="00862F0B"/>
    <w:rsid w:val="00863BF1"/>
    <w:rsid w:val="0086538F"/>
    <w:rsid w:val="00865D9C"/>
    <w:rsid w:val="00872184"/>
    <w:rsid w:val="00872A9E"/>
    <w:rsid w:val="008732C6"/>
    <w:rsid w:val="008736EE"/>
    <w:rsid w:val="00875185"/>
    <w:rsid w:val="00875B60"/>
    <w:rsid w:val="0088345D"/>
    <w:rsid w:val="00883905"/>
    <w:rsid w:val="00883A1B"/>
    <w:rsid w:val="00883A52"/>
    <w:rsid w:val="008847BE"/>
    <w:rsid w:val="00884DEC"/>
    <w:rsid w:val="00892A4D"/>
    <w:rsid w:val="00893E62"/>
    <w:rsid w:val="00894261"/>
    <w:rsid w:val="008A14A2"/>
    <w:rsid w:val="008A30A7"/>
    <w:rsid w:val="008A42F3"/>
    <w:rsid w:val="008A473D"/>
    <w:rsid w:val="008A5EA4"/>
    <w:rsid w:val="008A7058"/>
    <w:rsid w:val="008A79AF"/>
    <w:rsid w:val="008B3F24"/>
    <w:rsid w:val="008C1409"/>
    <w:rsid w:val="008C145A"/>
    <w:rsid w:val="008C1953"/>
    <w:rsid w:val="008C2006"/>
    <w:rsid w:val="008C22B2"/>
    <w:rsid w:val="008D21EE"/>
    <w:rsid w:val="008D35A6"/>
    <w:rsid w:val="008D4F4B"/>
    <w:rsid w:val="008D611B"/>
    <w:rsid w:val="008E1CC6"/>
    <w:rsid w:val="008E47D5"/>
    <w:rsid w:val="008F1578"/>
    <w:rsid w:val="008F3064"/>
    <w:rsid w:val="008F4E3D"/>
    <w:rsid w:val="00902AE2"/>
    <w:rsid w:val="00903DDB"/>
    <w:rsid w:val="00904E95"/>
    <w:rsid w:val="00906333"/>
    <w:rsid w:val="009071D8"/>
    <w:rsid w:val="009146B6"/>
    <w:rsid w:val="00914DF1"/>
    <w:rsid w:val="009163D8"/>
    <w:rsid w:val="00917020"/>
    <w:rsid w:val="0092021A"/>
    <w:rsid w:val="0092037B"/>
    <w:rsid w:val="009205EE"/>
    <w:rsid w:val="0092197A"/>
    <w:rsid w:val="00926C16"/>
    <w:rsid w:val="00932829"/>
    <w:rsid w:val="00932ECB"/>
    <w:rsid w:val="009330B0"/>
    <w:rsid w:val="0093315D"/>
    <w:rsid w:val="00934147"/>
    <w:rsid w:val="0093565A"/>
    <w:rsid w:val="00936759"/>
    <w:rsid w:val="009438BF"/>
    <w:rsid w:val="00950280"/>
    <w:rsid w:val="00951F64"/>
    <w:rsid w:val="00957DC8"/>
    <w:rsid w:val="00960B24"/>
    <w:rsid w:val="00962CAE"/>
    <w:rsid w:val="0096697D"/>
    <w:rsid w:val="00972C45"/>
    <w:rsid w:val="009751FD"/>
    <w:rsid w:val="00975597"/>
    <w:rsid w:val="00975FF3"/>
    <w:rsid w:val="00982780"/>
    <w:rsid w:val="00982837"/>
    <w:rsid w:val="00983BF3"/>
    <w:rsid w:val="009845EF"/>
    <w:rsid w:val="00986521"/>
    <w:rsid w:val="009876E2"/>
    <w:rsid w:val="00990512"/>
    <w:rsid w:val="009905CA"/>
    <w:rsid w:val="0099095C"/>
    <w:rsid w:val="00994658"/>
    <w:rsid w:val="0099492D"/>
    <w:rsid w:val="00995FFA"/>
    <w:rsid w:val="00997ADD"/>
    <w:rsid w:val="009A3920"/>
    <w:rsid w:val="009A58FE"/>
    <w:rsid w:val="009A5D1A"/>
    <w:rsid w:val="009A7733"/>
    <w:rsid w:val="009B2B64"/>
    <w:rsid w:val="009B671D"/>
    <w:rsid w:val="009C230E"/>
    <w:rsid w:val="009C38F3"/>
    <w:rsid w:val="009C6209"/>
    <w:rsid w:val="009D5DAC"/>
    <w:rsid w:val="009D7A43"/>
    <w:rsid w:val="009E3452"/>
    <w:rsid w:val="009E5D7D"/>
    <w:rsid w:val="009E763E"/>
    <w:rsid w:val="009E7ACF"/>
    <w:rsid w:val="009F1DED"/>
    <w:rsid w:val="009F478E"/>
    <w:rsid w:val="009F4C30"/>
    <w:rsid w:val="009F54A4"/>
    <w:rsid w:val="00A0091D"/>
    <w:rsid w:val="00A020DA"/>
    <w:rsid w:val="00A0481E"/>
    <w:rsid w:val="00A1422F"/>
    <w:rsid w:val="00A14332"/>
    <w:rsid w:val="00A15318"/>
    <w:rsid w:val="00A1678B"/>
    <w:rsid w:val="00A20A21"/>
    <w:rsid w:val="00A21BD1"/>
    <w:rsid w:val="00A27FE5"/>
    <w:rsid w:val="00A3357B"/>
    <w:rsid w:val="00A337E9"/>
    <w:rsid w:val="00A34DE4"/>
    <w:rsid w:val="00A35026"/>
    <w:rsid w:val="00A40165"/>
    <w:rsid w:val="00A4160B"/>
    <w:rsid w:val="00A42680"/>
    <w:rsid w:val="00A4293B"/>
    <w:rsid w:val="00A43350"/>
    <w:rsid w:val="00A44E86"/>
    <w:rsid w:val="00A45C77"/>
    <w:rsid w:val="00A51864"/>
    <w:rsid w:val="00A538F7"/>
    <w:rsid w:val="00A53928"/>
    <w:rsid w:val="00A560E2"/>
    <w:rsid w:val="00A56839"/>
    <w:rsid w:val="00A604E7"/>
    <w:rsid w:val="00A618DA"/>
    <w:rsid w:val="00A61EAE"/>
    <w:rsid w:val="00A63B4F"/>
    <w:rsid w:val="00A66855"/>
    <w:rsid w:val="00A71629"/>
    <w:rsid w:val="00A7192F"/>
    <w:rsid w:val="00A728A7"/>
    <w:rsid w:val="00A80B2C"/>
    <w:rsid w:val="00A81B7F"/>
    <w:rsid w:val="00A8245B"/>
    <w:rsid w:val="00A8356F"/>
    <w:rsid w:val="00A839AD"/>
    <w:rsid w:val="00A8474E"/>
    <w:rsid w:val="00A855C3"/>
    <w:rsid w:val="00A857D5"/>
    <w:rsid w:val="00A86186"/>
    <w:rsid w:val="00A86643"/>
    <w:rsid w:val="00A87AA5"/>
    <w:rsid w:val="00A90BF2"/>
    <w:rsid w:val="00A93B1C"/>
    <w:rsid w:val="00A93BE4"/>
    <w:rsid w:val="00A93DE0"/>
    <w:rsid w:val="00A94DAD"/>
    <w:rsid w:val="00A966C0"/>
    <w:rsid w:val="00AA338C"/>
    <w:rsid w:val="00AA3C95"/>
    <w:rsid w:val="00AA5FF5"/>
    <w:rsid w:val="00AA60D3"/>
    <w:rsid w:val="00AA72F6"/>
    <w:rsid w:val="00AA7E3D"/>
    <w:rsid w:val="00AB0365"/>
    <w:rsid w:val="00AB0BC6"/>
    <w:rsid w:val="00AB164B"/>
    <w:rsid w:val="00AB29CC"/>
    <w:rsid w:val="00AC0D80"/>
    <w:rsid w:val="00AC1410"/>
    <w:rsid w:val="00AC19DB"/>
    <w:rsid w:val="00AC1EF5"/>
    <w:rsid w:val="00AD406F"/>
    <w:rsid w:val="00AD46B3"/>
    <w:rsid w:val="00AD4B7F"/>
    <w:rsid w:val="00AD573F"/>
    <w:rsid w:val="00AD6B8A"/>
    <w:rsid w:val="00AD6BC2"/>
    <w:rsid w:val="00AD6FE0"/>
    <w:rsid w:val="00AF39DC"/>
    <w:rsid w:val="00AF4C28"/>
    <w:rsid w:val="00AF5331"/>
    <w:rsid w:val="00B07A65"/>
    <w:rsid w:val="00B10A5F"/>
    <w:rsid w:val="00B12C73"/>
    <w:rsid w:val="00B15CFA"/>
    <w:rsid w:val="00B16025"/>
    <w:rsid w:val="00B24441"/>
    <w:rsid w:val="00B322FC"/>
    <w:rsid w:val="00B32768"/>
    <w:rsid w:val="00B35F1F"/>
    <w:rsid w:val="00B36424"/>
    <w:rsid w:val="00B37C8D"/>
    <w:rsid w:val="00B41EF1"/>
    <w:rsid w:val="00B444F7"/>
    <w:rsid w:val="00B465E0"/>
    <w:rsid w:val="00B53D80"/>
    <w:rsid w:val="00B5428C"/>
    <w:rsid w:val="00B54B7D"/>
    <w:rsid w:val="00B5593F"/>
    <w:rsid w:val="00B5657E"/>
    <w:rsid w:val="00B56584"/>
    <w:rsid w:val="00B62BDE"/>
    <w:rsid w:val="00B63654"/>
    <w:rsid w:val="00B67FB0"/>
    <w:rsid w:val="00B73040"/>
    <w:rsid w:val="00B76BFD"/>
    <w:rsid w:val="00B77C53"/>
    <w:rsid w:val="00B81638"/>
    <w:rsid w:val="00B919E0"/>
    <w:rsid w:val="00B93133"/>
    <w:rsid w:val="00B94852"/>
    <w:rsid w:val="00B952FE"/>
    <w:rsid w:val="00B96FAD"/>
    <w:rsid w:val="00BA09E3"/>
    <w:rsid w:val="00BA20B6"/>
    <w:rsid w:val="00BA2206"/>
    <w:rsid w:val="00BA48C4"/>
    <w:rsid w:val="00BA6770"/>
    <w:rsid w:val="00BA758B"/>
    <w:rsid w:val="00BB5C85"/>
    <w:rsid w:val="00BC111E"/>
    <w:rsid w:val="00BC6773"/>
    <w:rsid w:val="00BD0622"/>
    <w:rsid w:val="00BD14B3"/>
    <w:rsid w:val="00BD4A9E"/>
    <w:rsid w:val="00BD4B9F"/>
    <w:rsid w:val="00BE51E2"/>
    <w:rsid w:val="00BE752A"/>
    <w:rsid w:val="00BE7B6E"/>
    <w:rsid w:val="00BF15F4"/>
    <w:rsid w:val="00C0241B"/>
    <w:rsid w:val="00C039C2"/>
    <w:rsid w:val="00C109B4"/>
    <w:rsid w:val="00C13140"/>
    <w:rsid w:val="00C15EC3"/>
    <w:rsid w:val="00C17A1E"/>
    <w:rsid w:val="00C20DB0"/>
    <w:rsid w:val="00C225BA"/>
    <w:rsid w:val="00C22EA6"/>
    <w:rsid w:val="00C25119"/>
    <w:rsid w:val="00C35615"/>
    <w:rsid w:val="00C37E3E"/>
    <w:rsid w:val="00C4040C"/>
    <w:rsid w:val="00C40A2C"/>
    <w:rsid w:val="00C42E66"/>
    <w:rsid w:val="00C51DDE"/>
    <w:rsid w:val="00C5581E"/>
    <w:rsid w:val="00C6024F"/>
    <w:rsid w:val="00C6038F"/>
    <w:rsid w:val="00C64B78"/>
    <w:rsid w:val="00C65D5B"/>
    <w:rsid w:val="00C65DA7"/>
    <w:rsid w:val="00C672D7"/>
    <w:rsid w:val="00C67595"/>
    <w:rsid w:val="00C71F05"/>
    <w:rsid w:val="00C746C2"/>
    <w:rsid w:val="00C765F2"/>
    <w:rsid w:val="00C80BA5"/>
    <w:rsid w:val="00C821F5"/>
    <w:rsid w:val="00C94225"/>
    <w:rsid w:val="00C95956"/>
    <w:rsid w:val="00C97D8F"/>
    <w:rsid w:val="00CA2311"/>
    <w:rsid w:val="00CA4A71"/>
    <w:rsid w:val="00CA7514"/>
    <w:rsid w:val="00CA777A"/>
    <w:rsid w:val="00CA7B0D"/>
    <w:rsid w:val="00CA7C7E"/>
    <w:rsid w:val="00CB40CA"/>
    <w:rsid w:val="00CB4BD2"/>
    <w:rsid w:val="00CB54E6"/>
    <w:rsid w:val="00CB59C1"/>
    <w:rsid w:val="00CB68B0"/>
    <w:rsid w:val="00CC0547"/>
    <w:rsid w:val="00CC3928"/>
    <w:rsid w:val="00CC7788"/>
    <w:rsid w:val="00CC77C5"/>
    <w:rsid w:val="00CD0704"/>
    <w:rsid w:val="00CD12A5"/>
    <w:rsid w:val="00CD137B"/>
    <w:rsid w:val="00CD1924"/>
    <w:rsid w:val="00CD22F9"/>
    <w:rsid w:val="00CD2B2D"/>
    <w:rsid w:val="00CD54A0"/>
    <w:rsid w:val="00CD7D39"/>
    <w:rsid w:val="00CE0533"/>
    <w:rsid w:val="00CE3994"/>
    <w:rsid w:val="00CE3BE4"/>
    <w:rsid w:val="00CF0C6E"/>
    <w:rsid w:val="00CF1ACC"/>
    <w:rsid w:val="00CF4ADE"/>
    <w:rsid w:val="00CF4D8A"/>
    <w:rsid w:val="00D00C1B"/>
    <w:rsid w:val="00D042B4"/>
    <w:rsid w:val="00D04659"/>
    <w:rsid w:val="00D04C09"/>
    <w:rsid w:val="00D0545E"/>
    <w:rsid w:val="00D060C0"/>
    <w:rsid w:val="00D0723E"/>
    <w:rsid w:val="00D073AF"/>
    <w:rsid w:val="00D113BD"/>
    <w:rsid w:val="00D150B3"/>
    <w:rsid w:val="00D16217"/>
    <w:rsid w:val="00D201A6"/>
    <w:rsid w:val="00D218F3"/>
    <w:rsid w:val="00D276A8"/>
    <w:rsid w:val="00D27EE7"/>
    <w:rsid w:val="00D27FF8"/>
    <w:rsid w:val="00D30C51"/>
    <w:rsid w:val="00D3201A"/>
    <w:rsid w:val="00D32B97"/>
    <w:rsid w:val="00D33199"/>
    <w:rsid w:val="00D3535A"/>
    <w:rsid w:val="00D3613B"/>
    <w:rsid w:val="00D40C5D"/>
    <w:rsid w:val="00D4467D"/>
    <w:rsid w:val="00D47354"/>
    <w:rsid w:val="00D47ABE"/>
    <w:rsid w:val="00D47E65"/>
    <w:rsid w:val="00D508F9"/>
    <w:rsid w:val="00D51214"/>
    <w:rsid w:val="00D53664"/>
    <w:rsid w:val="00D60352"/>
    <w:rsid w:val="00D60AF0"/>
    <w:rsid w:val="00D60B08"/>
    <w:rsid w:val="00D61654"/>
    <w:rsid w:val="00D71728"/>
    <w:rsid w:val="00D71929"/>
    <w:rsid w:val="00D73630"/>
    <w:rsid w:val="00D74D7D"/>
    <w:rsid w:val="00D76205"/>
    <w:rsid w:val="00D77473"/>
    <w:rsid w:val="00D80F81"/>
    <w:rsid w:val="00D83CF2"/>
    <w:rsid w:val="00D84D18"/>
    <w:rsid w:val="00D87172"/>
    <w:rsid w:val="00D93698"/>
    <w:rsid w:val="00D943E2"/>
    <w:rsid w:val="00D94A77"/>
    <w:rsid w:val="00D95755"/>
    <w:rsid w:val="00D95BB5"/>
    <w:rsid w:val="00D966FD"/>
    <w:rsid w:val="00DA41E2"/>
    <w:rsid w:val="00DA4E8B"/>
    <w:rsid w:val="00DC016F"/>
    <w:rsid w:val="00DC564B"/>
    <w:rsid w:val="00DC6320"/>
    <w:rsid w:val="00DC66D7"/>
    <w:rsid w:val="00DD1F32"/>
    <w:rsid w:val="00DD4E01"/>
    <w:rsid w:val="00DD6DDC"/>
    <w:rsid w:val="00DD7182"/>
    <w:rsid w:val="00DE3D6D"/>
    <w:rsid w:val="00DE6615"/>
    <w:rsid w:val="00DF2225"/>
    <w:rsid w:val="00DF29DA"/>
    <w:rsid w:val="00DF4A0D"/>
    <w:rsid w:val="00E02CB2"/>
    <w:rsid w:val="00E05F77"/>
    <w:rsid w:val="00E06F90"/>
    <w:rsid w:val="00E11E5E"/>
    <w:rsid w:val="00E12355"/>
    <w:rsid w:val="00E127E0"/>
    <w:rsid w:val="00E13A77"/>
    <w:rsid w:val="00E17D31"/>
    <w:rsid w:val="00E20548"/>
    <w:rsid w:val="00E24552"/>
    <w:rsid w:val="00E24D07"/>
    <w:rsid w:val="00E2585C"/>
    <w:rsid w:val="00E2593F"/>
    <w:rsid w:val="00E267CF"/>
    <w:rsid w:val="00E336FD"/>
    <w:rsid w:val="00E338F9"/>
    <w:rsid w:val="00E33C71"/>
    <w:rsid w:val="00E3609E"/>
    <w:rsid w:val="00E3636E"/>
    <w:rsid w:val="00E44E54"/>
    <w:rsid w:val="00E45B95"/>
    <w:rsid w:val="00E60E2F"/>
    <w:rsid w:val="00E62802"/>
    <w:rsid w:val="00E63037"/>
    <w:rsid w:val="00E6388B"/>
    <w:rsid w:val="00E64CC6"/>
    <w:rsid w:val="00E66B38"/>
    <w:rsid w:val="00E67318"/>
    <w:rsid w:val="00E741FB"/>
    <w:rsid w:val="00E74AE8"/>
    <w:rsid w:val="00E77C6B"/>
    <w:rsid w:val="00E80168"/>
    <w:rsid w:val="00E8294E"/>
    <w:rsid w:val="00E832C1"/>
    <w:rsid w:val="00E83311"/>
    <w:rsid w:val="00E912F5"/>
    <w:rsid w:val="00E9226C"/>
    <w:rsid w:val="00E95C2C"/>
    <w:rsid w:val="00E9677D"/>
    <w:rsid w:val="00E9687C"/>
    <w:rsid w:val="00EA0E4C"/>
    <w:rsid w:val="00EA5815"/>
    <w:rsid w:val="00EB5685"/>
    <w:rsid w:val="00EB7674"/>
    <w:rsid w:val="00EC081C"/>
    <w:rsid w:val="00EC4285"/>
    <w:rsid w:val="00EC441A"/>
    <w:rsid w:val="00EC60FC"/>
    <w:rsid w:val="00ED1224"/>
    <w:rsid w:val="00ED2F4F"/>
    <w:rsid w:val="00ED62D0"/>
    <w:rsid w:val="00ED7520"/>
    <w:rsid w:val="00EE0C47"/>
    <w:rsid w:val="00EE7808"/>
    <w:rsid w:val="00EF3AFC"/>
    <w:rsid w:val="00EF531B"/>
    <w:rsid w:val="00EF5C34"/>
    <w:rsid w:val="00EF77C8"/>
    <w:rsid w:val="00F0247B"/>
    <w:rsid w:val="00F03452"/>
    <w:rsid w:val="00F03736"/>
    <w:rsid w:val="00F06784"/>
    <w:rsid w:val="00F1295F"/>
    <w:rsid w:val="00F133A6"/>
    <w:rsid w:val="00F16D88"/>
    <w:rsid w:val="00F17471"/>
    <w:rsid w:val="00F21995"/>
    <w:rsid w:val="00F21C13"/>
    <w:rsid w:val="00F25484"/>
    <w:rsid w:val="00F262C7"/>
    <w:rsid w:val="00F2677F"/>
    <w:rsid w:val="00F26AEB"/>
    <w:rsid w:val="00F32562"/>
    <w:rsid w:val="00F328CC"/>
    <w:rsid w:val="00F35546"/>
    <w:rsid w:val="00F40EBD"/>
    <w:rsid w:val="00F42528"/>
    <w:rsid w:val="00F4264E"/>
    <w:rsid w:val="00F44272"/>
    <w:rsid w:val="00F45A3A"/>
    <w:rsid w:val="00F46680"/>
    <w:rsid w:val="00F529B2"/>
    <w:rsid w:val="00F55363"/>
    <w:rsid w:val="00F600F2"/>
    <w:rsid w:val="00F62167"/>
    <w:rsid w:val="00F73DE5"/>
    <w:rsid w:val="00F74008"/>
    <w:rsid w:val="00F741C9"/>
    <w:rsid w:val="00F76F63"/>
    <w:rsid w:val="00F8096B"/>
    <w:rsid w:val="00F85E7C"/>
    <w:rsid w:val="00F87105"/>
    <w:rsid w:val="00F872D8"/>
    <w:rsid w:val="00F87DB7"/>
    <w:rsid w:val="00F90FAF"/>
    <w:rsid w:val="00F9642F"/>
    <w:rsid w:val="00FA75DF"/>
    <w:rsid w:val="00FB0B85"/>
    <w:rsid w:val="00FB1D1A"/>
    <w:rsid w:val="00FB3872"/>
    <w:rsid w:val="00FB3D49"/>
    <w:rsid w:val="00FB488D"/>
    <w:rsid w:val="00FB4BA1"/>
    <w:rsid w:val="00FB4DC5"/>
    <w:rsid w:val="00FB7F99"/>
    <w:rsid w:val="00FC3F9B"/>
    <w:rsid w:val="00FC4909"/>
    <w:rsid w:val="00FC51AA"/>
    <w:rsid w:val="00FC6AC7"/>
    <w:rsid w:val="00FC6D0C"/>
    <w:rsid w:val="00FC7E59"/>
    <w:rsid w:val="00FD4EB4"/>
    <w:rsid w:val="00FD77C2"/>
    <w:rsid w:val="00FD7DC0"/>
    <w:rsid w:val="00FE1BD8"/>
    <w:rsid w:val="00FE2CB4"/>
    <w:rsid w:val="00FF0D68"/>
    <w:rsid w:val="00FF728C"/>
    <w:rsid w:val="00FF7D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7829C-897E-4DEC-832D-C18A957C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5A"/>
  </w:style>
  <w:style w:type="paragraph" w:styleId="3">
    <w:name w:val="heading 3"/>
    <w:basedOn w:val="a"/>
    <w:next w:val="a"/>
    <w:link w:val="3Char"/>
    <w:uiPriority w:val="9"/>
    <w:unhideWhenUsed/>
    <w:qFormat/>
    <w:rsid w:val="00E74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2055"/>
    <w:pPr>
      <w:ind w:left="720"/>
      <w:contextualSpacing/>
    </w:pPr>
  </w:style>
  <w:style w:type="character" w:styleId="-">
    <w:name w:val="Hyperlink"/>
    <w:basedOn w:val="a0"/>
    <w:uiPriority w:val="99"/>
    <w:unhideWhenUsed/>
    <w:rsid w:val="002D2B6D"/>
    <w:rPr>
      <w:color w:val="0000FF"/>
      <w:u w:val="single"/>
    </w:rPr>
  </w:style>
  <w:style w:type="paragraph" w:styleId="a4">
    <w:name w:val="Balloon Text"/>
    <w:basedOn w:val="a"/>
    <w:link w:val="Char"/>
    <w:uiPriority w:val="99"/>
    <w:semiHidden/>
    <w:unhideWhenUsed/>
    <w:rsid w:val="00E967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9677D"/>
    <w:rPr>
      <w:rFonts w:ascii="Tahoma" w:hAnsi="Tahoma" w:cs="Tahoma"/>
      <w:sz w:val="16"/>
      <w:szCs w:val="16"/>
    </w:rPr>
  </w:style>
  <w:style w:type="paragraph" w:styleId="a5">
    <w:name w:val="header"/>
    <w:basedOn w:val="a"/>
    <w:link w:val="Char0"/>
    <w:uiPriority w:val="99"/>
    <w:unhideWhenUsed/>
    <w:rsid w:val="00A0481E"/>
    <w:pPr>
      <w:tabs>
        <w:tab w:val="center" w:pos="4153"/>
        <w:tab w:val="right" w:pos="8306"/>
      </w:tabs>
      <w:spacing w:after="0" w:line="240" w:lineRule="auto"/>
    </w:pPr>
  </w:style>
  <w:style w:type="character" w:customStyle="1" w:styleId="Char0">
    <w:name w:val="Κεφαλίδα Char"/>
    <w:basedOn w:val="a0"/>
    <w:link w:val="a5"/>
    <w:uiPriority w:val="99"/>
    <w:rsid w:val="00A0481E"/>
  </w:style>
  <w:style w:type="paragraph" w:styleId="a6">
    <w:name w:val="footer"/>
    <w:basedOn w:val="a"/>
    <w:link w:val="Char1"/>
    <w:uiPriority w:val="99"/>
    <w:unhideWhenUsed/>
    <w:rsid w:val="00A0481E"/>
    <w:pPr>
      <w:tabs>
        <w:tab w:val="center" w:pos="4153"/>
        <w:tab w:val="right" w:pos="8306"/>
      </w:tabs>
      <w:spacing w:after="0" w:line="240" w:lineRule="auto"/>
    </w:pPr>
  </w:style>
  <w:style w:type="character" w:customStyle="1" w:styleId="Char1">
    <w:name w:val="Υποσέλιδο Char"/>
    <w:basedOn w:val="a0"/>
    <w:link w:val="a6"/>
    <w:uiPriority w:val="99"/>
    <w:rsid w:val="00A0481E"/>
  </w:style>
  <w:style w:type="character" w:customStyle="1" w:styleId="a7">
    <w:name w:val="Σώμα κειμένου_"/>
    <w:basedOn w:val="a0"/>
    <w:link w:val="30"/>
    <w:rsid w:val="00A4293B"/>
    <w:rPr>
      <w:rFonts w:ascii="Arial" w:eastAsia="Arial" w:hAnsi="Arial" w:cs="Arial"/>
      <w:sz w:val="20"/>
      <w:szCs w:val="20"/>
      <w:shd w:val="clear" w:color="auto" w:fill="FFFFFF"/>
    </w:rPr>
  </w:style>
  <w:style w:type="character" w:customStyle="1" w:styleId="2">
    <w:name w:val="Επικεφαλίδα #2_"/>
    <w:basedOn w:val="a0"/>
    <w:rsid w:val="00A4293B"/>
    <w:rPr>
      <w:rFonts w:ascii="Arial" w:eastAsia="Arial" w:hAnsi="Arial" w:cs="Arial"/>
      <w:b w:val="0"/>
      <w:bCs w:val="0"/>
      <w:i w:val="0"/>
      <w:iCs w:val="0"/>
      <w:smallCaps w:val="0"/>
      <w:strike w:val="0"/>
      <w:sz w:val="31"/>
      <w:szCs w:val="31"/>
      <w:u w:val="none"/>
    </w:rPr>
  </w:style>
  <w:style w:type="character" w:customStyle="1" w:styleId="20">
    <w:name w:val="Επικεφαλίδα #2"/>
    <w:basedOn w:val="2"/>
    <w:rsid w:val="00A4293B"/>
    <w:rPr>
      <w:rFonts w:ascii="Arial" w:eastAsia="Arial" w:hAnsi="Arial" w:cs="Arial"/>
      <w:b w:val="0"/>
      <w:bCs w:val="0"/>
      <w:i w:val="0"/>
      <w:iCs w:val="0"/>
      <w:smallCaps w:val="0"/>
      <w:strike w:val="0"/>
      <w:color w:val="000000"/>
      <w:spacing w:val="0"/>
      <w:w w:val="100"/>
      <w:position w:val="0"/>
      <w:sz w:val="31"/>
      <w:szCs w:val="31"/>
      <w:u w:val="single"/>
    </w:rPr>
  </w:style>
  <w:style w:type="character" w:customStyle="1" w:styleId="31">
    <w:name w:val="Επικεφαλίδα #3_"/>
    <w:basedOn w:val="a0"/>
    <w:rsid w:val="00A4293B"/>
    <w:rPr>
      <w:rFonts w:ascii="Arial" w:eastAsia="Arial" w:hAnsi="Arial" w:cs="Arial"/>
      <w:b w:val="0"/>
      <w:bCs w:val="0"/>
      <w:i w:val="0"/>
      <w:iCs w:val="0"/>
      <w:smallCaps w:val="0"/>
      <w:strike w:val="0"/>
      <w:sz w:val="27"/>
      <w:szCs w:val="27"/>
      <w:u w:val="none"/>
    </w:rPr>
  </w:style>
  <w:style w:type="character" w:customStyle="1" w:styleId="32">
    <w:name w:val="Επικεφαλίδα #3"/>
    <w:basedOn w:val="31"/>
    <w:rsid w:val="00A4293B"/>
    <w:rPr>
      <w:rFonts w:ascii="Arial" w:eastAsia="Arial" w:hAnsi="Arial" w:cs="Arial"/>
      <w:b w:val="0"/>
      <w:bCs w:val="0"/>
      <w:i w:val="0"/>
      <w:iCs w:val="0"/>
      <w:smallCaps w:val="0"/>
      <w:strike w:val="0"/>
      <w:color w:val="000000"/>
      <w:spacing w:val="0"/>
      <w:w w:val="100"/>
      <w:position w:val="0"/>
      <w:sz w:val="27"/>
      <w:szCs w:val="27"/>
      <w:u w:val="single"/>
    </w:rPr>
  </w:style>
  <w:style w:type="character" w:customStyle="1" w:styleId="a8">
    <w:name w:val="Σώμα κειμένου + Έντονη γραφή"/>
    <w:basedOn w:val="a7"/>
    <w:rsid w:val="00A4293B"/>
    <w:rPr>
      <w:rFonts w:ascii="Arial" w:eastAsia="Arial" w:hAnsi="Arial" w:cs="Arial"/>
      <w:b/>
      <w:bCs/>
      <w:color w:val="000000"/>
      <w:spacing w:val="0"/>
      <w:w w:val="100"/>
      <w:position w:val="0"/>
      <w:sz w:val="20"/>
      <w:szCs w:val="20"/>
      <w:shd w:val="clear" w:color="auto" w:fill="FFFFFF"/>
    </w:rPr>
  </w:style>
  <w:style w:type="character" w:customStyle="1" w:styleId="1">
    <w:name w:val="Σώμα κειμένου1"/>
    <w:basedOn w:val="a7"/>
    <w:rsid w:val="00A4293B"/>
    <w:rPr>
      <w:rFonts w:ascii="Arial" w:eastAsia="Arial" w:hAnsi="Arial" w:cs="Arial"/>
      <w:color w:val="000000"/>
      <w:spacing w:val="0"/>
      <w:w w:val="100"/>
      <w:position w:val="0"/>
      <w:sz w:val="20"/>
      <w:szCs w:val="20"/>
      <w:shd w:val="clear" w:color="auto" w:fill="FFFFFF"/>
    </w:rPr>
  </w:style>
  <w:style w:type="character" w:customStyle="1" w:styleId="21">
    <w:name w:val="Σώμα κειμένου2"/>
    <w:basedOn w:val="a7"/>
    <w:rsid w:val="00A4293B"/>
    <w:rPr>
      <w:rFonts w:ascii="Arial" w:eastAsia="Arial" w:hAnsi="Arial" w:cs="Arial"/>
      <w:color w:val="000000"/>
      <w:spacing w:val="0"/>
      <w:w w:val="100"/>
      <w:position w:val="0"/>
      <w:sz w:val="20"/>
      <w:szCs w:val="20"/>
      <w:shd w:val="clear" w:color="auto" w:fill="FFFFFF"/>
    </w:rPr>
  </w:style>
  <w:style w:type="character" w:customStyle="1" w:styleId="4">
    <w:name w:val="Επικεφαλίδα #4_"/>
    <w:basedOn w:val="a0"/>
    <w:link w:val="40"/>
    <w:rsid w:val="00A4293B"/>
    <w:rPr>
      <w:rFonts w:ascii="Arial" w:eastAsia="Arial" w:hAnsi="Arial" w:cs="Arial"/>
      <w:sz w:val="23"/>
      <w:szCs w:val="23"/>
      <w:shd w:val="clear" w:color="auto" w:fill="FFFFFF"/>
    </w:rPr>
  </w:style>
  <w:style w:type="character" w:customStyle="1" w:styleId="7">
    <w:name w:val="Σώμα κειμένου (7)_"/>
    <w:basedOn w:val="a0"/>
    <w:rsid w:val="00A4293B"/>
    <w:rPr>
      <w:rFonts w:ascii="Arial" w:eastAsia="Arial" w:hAnsi="Arial" w:cs="Arial"/>
      <w:b w:val="0"/>
      <w:bCs w:val="0"/>
      <w:i w:val="0"/>
      <w:iCs w:val="0"/>
      <w:smallCaps w:val="0"/>
      <w:strike w:val="0"/>
      <w:sz w:val="17"/>
      <w:szCs w:val="17"/>
      <w:u w:val="none"/>
    </w:rPr>
  </w:style>
  <w:style w:type="character" w:customStyle="1" w:styleId="70">
    <w:name w:val="Σώμα κειμένου (7)"/>
    <w:basedOn w:val="7"/>
    <w:rsid w:val="00A4293B"/>
    <w:rPr>
      <w:rFonts w:ascii="Arial" w:eastAsia="Arial" w:hAnsi="Arial" w:cs="Arial"/>
      <w:b w:val="0"/>
      <w:bCs w:val="0"/>
      <w:i w:val="0"/>
      <w:iCs w:val="0"/>
      <w:smallCaps w:val="0"/>
      <w:strike w:val="0"/>
      <w:color w:val="000000"/>
      <w:spacing w:val="0"/>
      <w:w w:val="100"/>
      <w:position w:val="0"/>
      <w:sz w:val="17"/>
      <w:szCs w:val="17"/>
      <w:u w:val="single"/>
    </w:rPr>
  </w:style>
  <w:style w:type="character" w:customStyle="1" w:styleId="5">
    <w:name w:val="Επικεφαλίδα #5_"/>
    <w:basedOn w:val="a0"/>
    <w:link w:val="50"/>
    <w:rsid w:val="00A4293B"/>
    <w:rPr>
      <w:rFonts w:ascii="Arial" w:eastAsia="Arial" w:hAnsi="Arial" w:cs="Arial"/>
      <w:sz w:val="20"/>
      <w:szCs w:val="20"/>
      <w:shd w:val="clear" w:color="auto" w:fill="FFFFFF"/>
    </w:rPr>
  </w:style>
  <w:style w:type="character" w:customStyle="1" w:styleId="8">
    <w:name w:val="Σώμα κειμένου (8)_"/>
    <w:basedOn w:val="a0"/>
    <w:rsid w:val="00A4293B"/>
    <w:rPr>
      <w:rFonts w:ascii="Arial" w:eastAsia="Arial" w:hAnsi="Arial" w:cs="Arial"/>
      <w:b w:val="0"/>
      <w:bCs w:val="0"/>
      <w:i w:val="0"/>
      <w:iCs w:val="0"/>
      <w:smallCaps w:val="0"/>
      <w:strike w:val="0"/>
      <w:sz w:val="17"/>
      <w:szCs w:val="17"/>
      <w:u w:val="none"/>
    </w:rPr>
  </w:style>
  <w:style w:type="character" w:customStyle="1" w:styleId="80">
    <w:name w:val="Σώμα κειμένου (8)"/>
    <w:basedOn w:val="8"/>
    <w:rsid w:val="00A4293B"/>
    <w:rPr>
      <w:rFonts w:ascii="Arial" w:eastAsia="Arial" w:hAnsi="Arial" w:cs="Arial"/>
      <w:b w:val="0"/>
      <w:bCs w:val="0"/>
      <w:i w:val="0"/>
      <w:iCs w:val="0"/>
      <w:smallCaps w:val="0"/>
      <w:strike w:val="0"/>
      <w:color w:val="000000"/>
      <w:spacing w:val="0"/>
      <w:w w:val="100"/>
      <w:position w:val="0"/>
      <w:sz w:val="17"/>
      <w:szCs w:val="17"/>
      <w:u w:val="single"/>
    </w:rPr>
  </w:style>
  <w:style w:type="paragraph" w:customStyle="1" w:styleId="30">
    <w:name w:val="Σώμα κειμένου3"/>
    <w:basedOn w:val="a"/>
    <w:link w:val="a7"/>
    <w:rsid w:val="00A4293B"/>
    <w:pPr>
      <w:widowControl w:val="0"/>
      <w:shd w:val="clear" w:color="auto" w:fill="FFFFFF"/>
      <w:spacing w:after="0" w:line="264" w:lineRule="exact"/>
      <w:ind w:hanging="420"/>
    </w:pPr>
    <w:rPr>
      <w:rFonts w:ascii="Arial" w:eastAsia="Arial" w:hAnsi="Arial" w:cs="Arial"/>
      <w:sz w:val="20"/>
      <w:szCs w:val="20"/>
    </w:rPr>
  </w:style>
  <w:style w:type="paragraph" w:customStyle="1" w:styleId="40">
    <w:name w:val="Επικεφαλίδα #4"/>
    <w:basedOn w:val="a"/>
    <w:link w:val="4"/>
    <w:rsid w:val="00A4293B"/>
    <w:pPr>
      <w:widowControl w:val="0"/>
      <w:shd w:val="clear" w:color="auto" w:fill="FFFFFF"/>
      <w:spacing w:before="360" w:after="0" w:line="293" w:lineRule="exact"/>
      <w:outlineLvl w:val="3"/>
    </w:pPr>
    <w:rPr>
      <w:rFonts w:ascii="Arial" w:eastAsia="Arial" w:hAnsi="Arial" w:cs="Arial"/>
      <w:sz w:val="23"/>
      <w:szCs w:val="23"/>
    </w:rPr>
  </w:style>
  <w:style w:type="paragraph" w:customStyle="1" w:styleId="50">
    <w:name w:val="Επικεφαλίδα #5"/>
    <w:basedOn w:val="a"/>
    <w:link w:val="5"/>
    <w:rsid w:val="00A4293B"/>
    <w:pPr>
      <w:widowControl w:val="0"/>
      <w:shd w:val="clear" w:color="auto" w:fill="FFFFFF"/>
      <w:spacing w:before="720" w:after="360" w:line="0" w:lineRule="atLeast"/>
      <w:jc w:val="both"/>
      <w:outlineLvl w:val="4"/>
    </w:pPr>
    <w:rPr>
      <w:rFonts w:ascii="Arial" w:eastAsia="Arial" w:hAnsi="Arial" w:cs="Arial"/>
      <w:sz w:val="20"/>
      <w:szCs w:val="20"/>
    </w:rPr>
  </w:style>
  <w:style w:type="character" w:customStyle="1" w:styleId="apple-converted-space">
    <w:name w:val="apple-converted-space"/>
    <w:basedOn w:val="a0"/>
    <w:rsid w:val="00BE51E2"/>
  </w:style>
  <w:style w:type="paragraph" w:styleId="Web">
    <w:name w:val="Normal (Web)"/>
    <w:basedOn w:val="a"/>
    <w:uiPriority w:val="99"/>
    <w:rsid w:val="00BE51E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9">
    <w:name w:val="Table Grid"/>
    <w:basedOn w:val="a1"/>
    <w:rsid w:val="00855C4E"/>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E74AE8"/>
    <w:rPr>
      <w:rFonts w:asciiTheme="majorHAnsi" w:eastAsiaTheme="majorEastAsia" w:hAnsiTheme="majorHAnsi" w:cstheme="majorBidi"/>
      <w:b/>
      <w:bCs/>
      <w:color w:val="4F81BD" w:themeColor="accent1"/>
    </w:rPr>
  </w:style>
  <w:style w:type="paragraph" w:styleId="aa">
    <w:name w:val="footnote text"/>
    <w:basedOn w:val="a"/>
    <w:link w:val="Char2"/>
    <w:uiPriority w:val="99"/>
    <w:semiHidden/>
    <w:unhideWhenUsed/>
    <w:rsid w:val="00B96FAD"/>
    <w:pPr>
      <w:spacing w:after="0" w:line="240" w:lineRule="auto"/>
    </w:pPr>
    <w:rPr>
      <w:sz w:val="20"/>
      <w:szCs w:val="20"/>
    </w:rPr>
  </w:style>
  <w:style w:type="character" w:customStyle="1" w:styleId="Char2">
    <w:name w:val="Κείμενο υποσημείωσης Char"/>
    <w:basedOn w:val="a0"/>
    <w:link w:val="aa"/>
    <w:uiPriority w:val="99"/>
    <w:semiHidden/>
    <w:rsid w:val="00B96FAD"/>
    <w:rPr>
      <w:sz w:val="20"/>
      <w:szCs w:val="20"/>
    </w:rPr>
  </w:style>
  <w:style w:type="character" w:styleId="ab">
    <w:name w:val="footnote reference"/>
    <w:basedOn w:val="a0"/>
    <w:uiPriority w:val="99"/>
    <w:semiHidden/>
    <w:unhideWhenUsed/>
    <w:rsid w:val="00B96FAD"/>
    <w:rPr>
      <w:vertAlign w:val="superscript"/>
    </w:rPr>
  </w:style>
  <w:style w:type="paragraph" w:customStyle="1" w:styleId="10">
    <w:name w:val="Βασικό1"/>
    <w:uiPriority w:val="99"/>
    <w:rsid w:val="00B96FAD"/>
    <w:pPr>
      <w:spacing w:after="0"/>
    </w:pPr>
    <w:rPr>
      <w:rFonts w:ascii="Arial" w:eastAsia="Times New Roman" w:hAnsi="Arial" w:cs="Arial"/>
      <w:color w:val="00000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352">
      <w:bodyDiv w:val="1"/>
      <w:marLeft w:val="0"/>
      <w:marRight w:val="0"/>
      <w:marTop w:val="0"/>
      <w:marBottom w:val="0"/>
      <w:divBdr>
        <w:top w:val="none" w:sz="0" w:space="0" w:color="auto"/>
        <w:left w:val="none" w:sz="0" w:space="0" w:color="auto"/>
        <w:bottom w:val="none" w:sz="0" w:space="0" w:color="auto"/>
        <w:right w:val="none" w:sz="0" w:space="0" w:color="auto"/>
      </w:divBdr>
    </w:div>
    <w:div w:id="353769384">
      <w:bodyDiv w:val="1"/>
      <w:marLeft w:val="0"/>
      <w:marRight w:val="0"/>
      <w:marTop w:val="0"/>
      <w:marBottom w:val="0"/>
      <w:divBdr>
        <w:top w:val="none" w:sz="0" w:space="0" w:color="auto"/>
        <w:left w:val="none" w:sz="0" w:space="0" w:color="auto"/>
        <w:bottom w:val="none" w:sz="0" w:space="0" w:color="auto"/>
        <w:right w:val="none" w:sz="0" w:space="0" w:color="auto"/>
      </w:divBdr>
    </w:div>
    <w:div w:id="385372599">
      <w:bodyDiv w:val="1"/>
      <w:marLeft w:val="0"/>
      <w:marRight w:val="0"/>
      <w:marTop w:val="0"/>
      <w:marBottom w:val="0"/>
      <w:divBdr>
        <w:top w:val="none" w:sz="0" w:space="0" w:color="auto"/>
        <w:left w:val="none" w:sz="0" w:space="0" w:color="auto"/>
        <w:bottom w:val="none" w:sz="0" w:space="0" w:color="auto"/>
        <w:right w:val="none" w:sz="0" w:space="0" w:color="auto"/>
      </w:divBdr>
      <w:divsChild>
        <w:div w:id="183174422">
          <w:marLeft w:val="0"/>
          <w:marRight w:val="0"/>
          <w:marTop w:val="0"/>
          <w:marBottom w:val="0"/>
          <w:divBdr>
            <w:top w:val="none" w:sz="0" w:space="0" w:color="auto"/>
            <w:left w:val="none" w:sz="0" w:space="0" w:color="auto"/>
            <w:bottom w:val="none" w:sz="0" w:space="0" w:color="auto"/>
            <w:right w:val="none" w:sz="0" w:space="0" w:color="auto"/>
          </w:divBdr>
        </w:div>
      </w:divsChild>
    </w:div>
    <w:div w:id="1035736339">
      <w:bodyDiv w:val="1"/>
      <w:marLeft w:val="0"/>
      <w:marRight w:val="0"/>
      <w:marTop w:val="0"/>
      <w:marBottom w:val="0"/>
      <w:divBdr>
        <w:top w:val="none" w:sz="0" w:space="0" w:color="auto"/>
        <w:left w:val="none" w:sz="0" w:space="0" w:color="auto"/>
        <w:bottom w:val="none" w:sz="0" w:space="0" w:color="auto"/>
        <w:right w:val="none" w:sz="0" w:space="0" w:color="auto"/>
      </w:divBdr>
    </w:div>
    <w:div w:id="1288506942">
      <w:bodyDiv w:val="1"/>
      <w:marLeft w:val="0"/>
      <w:marRight w:val="0"/>
      <w:marTop w:val="0"/>
      <w:marBottom w:val="0"/>
      <w:divBdr>
        <w:top w:val="none" w:sz="0" w:space="0" w:color="auto"/>
        <w:left w:val="none" w:sz="0" w:space="0" w:color="auto"/>
        <w:bottom w:val="none" w:sz="0" w:space="0" w:color="auto"/>
        <w:right w:val="none" w:sz="0" w:space="0" w:color="auto"/>
      </w:divBdr>
    </w:div>
    <w:div w:id="1500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riotou@ert.gr" TargetMode="External"/><Relationship Id="rId13" Type="http://schemas.openxmlformats.org/officeDocument/2006/relationships/hyperlink" Target="http://et.diavgeia.gov.gr/f/e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t.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kriotou@ert.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tp://ftp1.ert.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any.ert.gr/" TargetMode="External"/><Relationship Id="rId14" Type="http://schemas.openxmlformats.org/officeDocument/2006/relationships/hyperlink" Target="http://www.er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8D9D-39DD-444F-8D2B-A0CDB880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2816</Words>
  <Characters>15207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Kostiana Sfika</dc:creator>
  <cp:lastModifiedBy>Natasa NT. Tzovenou</cp:lastModifiedBy>
  <cp:revision>3</cp:revision>
  <cp:lastPrinted>2019-09-30T07:59:00Z</cp:lastPrinted>
  <dcterms:created xsi:type="dcterms:W3CDTF">2019-09-30T14:40:00Z</dcterms:created>
  <dcterms:modified xsi:type="dcterms:W3CDTF">2019-10-01T10:53:00Z</dcterms:modified>
</cp:coreProperties>
</file>